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C6711" w14:textId="77777777" w:rsidR="00D95E61" w:rsidRDefault="00D95E61" w:rsidP="00D95E61"/>
    <w:p w14:paraId="4FBAF953" w14:textId="77777777" w:rsidR="00D95E61" w:rsidRDefault="00D95E61" w:rsidP="00D95E61">
      <w:r>
        <w:t>Incident response planning is the process of creating a detailed plan to prepare for and respond to security incidents or data breaches that may occur within an organization. The plan outlines the roles, responsibilities, and procedures that should be followed in the event of an incident to minimize damage and quickly recover from the attack.</w:t>
      </w:r>
    </w:p>
    <w:p w14:paraId="2B1167A9" w14:textId="77777777" w:rsidR="00D95E61" w:rsidRDefault="00D95E61" w:rsidP="00D95E61"/>
    <w:p w14:paraId="55C27BAF" w14:textId="77777777" w:rsidR="00D95E61" w:rsidRDefault="00D95E61" w:rsidP="00D95E61">
      <w:r>
        <w:t>Identification: The first step is to identify that a security breach has occurred. This may involve an alarm, a report from an employee, or an automated alert from a security system.</w:t>
      </w:r>
    </w:p>
    <w:p w14:paraId="210FD8BE" w14:textId="77777777" w:rsidR="00D95E61" w:rsidRDefault="00D95E61" w:rsidP="00D95E61"/>
    <w:p w14:paraId="77FAC7A3" w14:textId="77777777" w:rsidR="00D95E61" w:rsidRDefault="00D95E61" w:rsidP="00D95E61">
      <w:r>
        <w:t>Containment: Once the breach has been identified, it is important to contain the damage and prevent it from spreading. This may involve isolating affected systems or disconnecting them from the network.</w:t>
      </w:r>
    </w:p>
    <w:p w14:paraId="6AC9B784" w14:textId="77777777" w:rsidR="00D95E61" w:rsidRDefault="00D95E61" w:rsidP="00D95E61"/>
    <w:p w14:paraId="5792342B" w14:textId="77777777" w:rsidR="00D95E61" w:rsidRDefault="00D95E61" w:rsidP="00D95E61">
      <w:r>
        <w:t xml:space="preserve">Analysis: With the breach contained, the next step is to </w:t>
      </w:r>
      <w:proofErr w:type="spellStart"/>
      <w:r>
        <w:t>analyze</w:t>
      </w:r>
      <w:proofErr w:type="spellEnd"/>
      <w:r>
        <w:t xml:space="preserve"> what has happened. This may involve examining log files, reviewing security camera footage, or conducting forensic analysis on affected systems.</w:t>
      </w:r>
    </w:p>
    <w:p w14:paraId="1EE84125" w14:textId="77777777" w:rsidR="00D95E61" w:rsidRDefault="00D95E61" w:rsidP="00D95E61"/>
    <w:p w14:paraId="4F17F504" w14:textId="77777777" w:rsidR="00D95E61" w:rsidRDefault="00D95E61" w:rsidP="00D95E61">
      <w:r>
        <w:t>Notification: Depending on the nature and severity of the breach, it may be necessary to notify law enforcement or regulatory authorities. In addition, affected parties, such as customers or employees, may need to be notified of the breach.</w:t>
      </w:r>
    </w:p>
    <w:p w14:paraId="651F8CB8" w14:textId="77777777" w:rsidR="00D95E61" w:rsidRDefault="00D95E61" w:rsidP="00D95E61"/>
    <w:p w14:paraId="066648C3" w14:textId="77777777" w:rsidR="00D95E61" w:rsidRDefault="00D95E61" w:rsidP="00D95E61">
      <w:r>
        <w:t>Eradication: Once the cause of the breach has been identified, steps can be taken to eradicate the source of the problem. This may involve removing malware, patching vulnerabilities, or replacing compromised hardware.</w:t>
      </w:r>
    </w:p>
    <w:p w14:paraId="1D02131F" w14:textId="77777777" w:rsidR="00D95E61" w:rsidRDefault="00D95E61" w:rsidP="00D95E61"/>
    <w:p w14:paraId="73A43B2A" w14:textId="77777777" w:rsidR="00D95E61" w:rsidRDefault="00D95E61" w:rsidP="00D95E61">
      <w:r>
        <w:t xml:space="preserve">Recovery: After the breach has been eradicated, the next step is to recover from the damage. This may involve restoring data from backups, </w:t>
      </w:r>
      <w:proofErr w:type="gramStart"/>
      <w:r>
        <w:t>repairing</w:t>
      </w:r>
      <w:proofErr w:type="gramEnd"/>
      <w:r>
        <w:t xml:space="preserve"> or replacing damaged hardware, or reconfiguring systems to prevent a similar breach from occurring in the future.</w:t>
      </w:r>
    </w:p>
    <w:p w14:paraId="7E7EAF38" w14:textId="77777777" w:rsidR="00D95E61" w:rsidRDefault="00D95E61" w:rsidP="00D95E61"/>
    <w:p w14:paraId="1B4102FD" w14:textId="5D14E603" w:rsidR="00FF186D" w:rsidRPr="00D95E61" w:rsidRDefault="00D95E61" w:rsidP="00D95E61">
      <w:r>
        <w:t>Lessons learned: Finally, it is important to conduct a post-incident review to identify any weaknesses in the incident response plan or in the organization's overall security posture. This will help to ensure that future incidents can be handled more effectively and with greater confidence.</w:t>
      </w:r>
    </w:p>
    <w:sectPr w:rsidR="00FF186D" w:rsidRPr="00D95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738DD"/>
    <w:multiLevelType w:val="multilevel"/>
    <w:tmpl w:val="69DEFE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4E5F7D"/>
    <w:multiLevelType w:val="multilevel"/>
    <w:tmpl w:val="EEA6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A15840"/>
    <w:multiLevelType w:val="multilevel"/>
    <w:tmpl w:val="C39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E4546C"/>
    <w:multiLevelType w:val="multilevel"/>
    <w:tmpl w:val="FDC0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B16A4D"/>
    <w:multiLevelType w:val="multilevel"/>
    <w:tmpl w:val="B57A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DD061B"/>
    <w:multiLevelType w:val="multilevel"/>
    <w:tmpl w:val="CA5E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4538664">
    <w:abstractNumId w:val="2"/>
  </w:num>
  <w:num w:numId="2" w16cid:durableId="1499347478">
    <w:abstractNumId w:val="0"/>
  </w:num>
  <w:num w:numId="3" w16cid:durableId="256836859">
    <w:abstractNumId w:val="3"/>
  </w:num>
  <w:num w:numId="4" w16cid:durableId="1217938623">
    <w:abstractNumId w:val="5"/>
  </w:num>
  <w:num w:numId="5" w16cid:durableId="191842110">
    <w:abstractNumId w:val="1"/>
  </w:num>
  <w:num w:numId="6" w16cid:durableId="16583427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46"/>
    <w:rsid w:val="000A2946"/>
    <w:rsid w:val="0088283B"/>
    <w:rsid w:val="00D95E61"/>
    <w:rsid w:val="00E244C0"/>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69ACD"/>
  <w15:chartTrackingRefBased/>
  <w15:docId w15:val="{0AB7A1B0-E13A-4EA5-AA5C-19F4323F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352782">
      <w:bodyDiv w:val="1"/>
      <w:marLeft w:val="0"/>
      <w:marRight w:val="0"/>
      <w:marTop w:val="0"/>
      <w:marBottom w:val="0"/>
      <w:divBdr>
        <w:top w:val="none" w:sz="0" w:space="0" w:color="auto"/>
        <w:left w:val="none" w:sz="0" w:space="0" w:color="auto"/>
        <w:bottom w:val="none" w:sz="0" w:space="0" w:color="auto"/>
        <w:right w:val="none" w:sz="0" w:space="0" w:color="auto"/>
      </w:divBdr>
    </w:div>
    <w:div w:id="81946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1</cp:revision>
  <dcterms:created xsi:type="dcterms:W3CDTF">2023-03-20T05:09:00Z</dcterms:created>
  <dcterms:modified xsi:type="dcterms:W3CDTF">2023-03-20T05:59:00Z</dcterms:modified>
</cp:coreProperties>
</file>