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94284" w14:textId="77777777" w:rsidR="00AA6C96" w:rsidRPr="00AA6C96" w:rsidRDefault="00AA6C96" w:rsidP="00AA6C96">
      <w:r w:rsidRPr="00AA6C96">
        <w:t>ISO 27001 is an international standard that outlines the requirements for an Information Security Management System (ISMS). The ISMS is a framework of policies and procedures that includes all legal, physical, and technical controls involved in an organization's information risk management processes.</w:t>
      </w:r>
    </w:p>
    <w:p w14:paraId="5729B531" w14:textId="77777777" w:rsidR="00AA6C96" w:rsidRPr="00AA6C96" w:rsidRDefault="00AA6C96" w:rsidP="00AA6C96">
      <w:r w:rsidRPr="00AA6C96">
        <w:t>ISO 27001 is designed to help organizations of any size, type, or industry to manage and protect their information assets from various threats such as unauthorized access, disclosure, alteration, and destruction. The standard covers the full spectrum of organizational assets, including personnel, physical security, software, and networks.</w:t>
      </w:r>
    </w:p>
    <w:p w14:paraId="761900B9" w14:textId="77777777" w:rsidR="00AA6C96" w:rsidRPr="00AA6C96" w:rsidRDefault="00AA6C96" w:rsidP="00AA6C96">
      <w:r w:rsidRPr="00AA6C96">
        <w:t>To achieve ISO 27001 certification, organizations must follow a series of steps, which typically include the following:</w:t>
      </w:r>
    </w:p>
    <w:p w14:paraId="383DB6F0" w14:textId="77777777" w:rsidR="00AA6C96" w:rsidRPr="00AA6C96" w:rsidRDefault="00AA6C96" w:rsidP="00AA6C96">
      <w:pPr>
        <w:numPr>
          <w:ilvl w:val="0"/>
          <w:numId w:val="11"/>
        </w:numPr>
      </w:pPr>
      <w:r w:rsidRPr="00AA6C96">
        <w:t>Define the scope of the ISMS: Identify the information assets and related risks to be covered by the ISMS.</w:t>
      </w:r>
    </w:p>
    <w:p w14:paraId="329FE73C" w14:textId="77777777" w:rsidR="00AA6C96" w:rsidRPr="00AA6C96" w:rsidRDefault="00AA6C96" w:rsidP="00AA6C96">
      <w:pPr>
        <w:numPr>
          <w:ilvl w:val="0"/>
          <w:numId w:val="11"/>
        </w:numPr>
      </w:pPr>
      <w:r w:rsidRPr="00AA6C96">
        <w:t>Conduct a risk assessment: Identify and evaluate the risks to the confidentiality, integrity, and availability of the information assets.</w:t>
      </w:r>
    </w:p>
    <w:p w14:paraId="3B76BEAA" w14:textId="77777777" w:rsidR="00AA6C96" w:rsidRPr="00AA6C96" w:rsidRDefault="00AA6C96" w:rsidP="00AA6C96">
      <w:pPr>
        <w:numPr>
          <w:ilvl w:val="0"/>
          <w:numId w:val="11"/>
        </w:numPr>
      </w:pPr>
      <w:r w:rsidRPr="00AA6C96">
        <w:t>Develop policies and procedures: Establish information security policies and procedures that address the identified risks.</w:t>
      </w:r>
    </w:p>
    <w:p w14:paraId="557D5FBD" w14:textId="77777777" w:rsidR="00AA6C96" w:rsidRPr="00AA6C96" w:rsidRDefault="00AA6C96" w:rsidP="00AA6C96">
      <w:pPr>
        <w:numPr>
          <w:ilvl w:val="0"/>
          <w:numId w:val="11"/>
        </w:numPr>
      </w:pPr>
      <w:r w:rsidRPr="00AA6C96">
        <w:t>Implement controls: Implement appropriate controls to mitigate the identified risks.</w:t>
      </w:r>
    </w:p>
    <w:p w14:paraId="45CEC9A6" w14:textId="77777777" w:rsidR="00AA6C96" w:rsidRPr="00AA6C96" w:rsidRDefault="00AA6C96" w:rsidP="00AA6C96">
      <w:pPr>
        <w:numPr>
          <w:ilvl w:val="0"/>
          <w:numId w:val="11"/>
        </w:numPr>
      </w:pPr>
      <w:r w:rsidRPr="00AA6C96">
        <w:t>Conduct training and awareness: Train employees and other relevant parties on the information security policies and procedures.</w:t>
      </w:r>
    </w:p>
    <w:p w14:paraId="291AC60A" w14:textId="77777777" w:rsidR="00AA6C96" w:rsidRPr="00AA6C96" w:rsidRDefault="00AA6C96" w:rsidP="00AA6C96">
      <w:pPr>
        <w:numPr>
          <w:ilvl w:val="0"/>
          <w:numId w:val="11"/>
        </w:numPr>
      </w:pPr>
      <w:r w:rsidRPr="00AA6C96">
        <w:t>Perform internal audits: Conduct periodic internal audits to ensure that the ISMS is operating effectively.</w:t>
      </w:r>
    </w:p>
    <w:p w14:paraId="032C3438" w14:textId="77777777" w:rsidR="00AA6C96" w:rsidRPr="00AA6C96" w:rsidRDefault="00AA6C96" w:rsidP="00AA6C96">
      <w:pPr>
        <w:numPr>
          <w:ilvl w:val="0"/>
          <w:numId w:val="11"/>
        </w:numPr>
      </w:pPr>
      <w:r w:rsidRPr="00AA6C96">
        <w:t>Conduct management reviews: Conduct regular management reviews to ensure the ISMS continues to meet the organization's needs and objectives.</w:t>
      </w:r>
    </w:p>
    <w:p w14:paraId="51DBFFDD" w14:textId="77777777" w:rsidR="00AA6C96" w:rsidRPr="00AA6C96" w:rsidRDefault="00AA6C96" w:rsidP="00AA6C96">
      <w:pPr>
        <w:numPr>
          <w:ilvl w:val="0"/>
          <w:numId w:val="11"/>
        </w:numPr>
      </w:pPr>
      <w:r w:rsidRPr="00AA6C96">
        <w:t>Apply for certification: Apply for ISO 27001 certification from an accredited certification body.</w:t>
      </w:r>
    </w:p>
    <w:p w14:paraId="7FF3B1FA" w14:textId="77777777" w:rsidR="00AA6C96" w:rsidRPr="00AA6C96" w:rsidRDefault="00AA6C96" w:rsidP="00AA6C96">
      <w:r w:rsidRPr="00AA6C96">
        <w:t>Once an organization has achieved ISO 27001 certification, it must maintain and continuously improve its ISMS to maintain certification.</w:t>
      </w:r>
    </w:p>
    <w:p w14:paraId="42FFBBDB" w14:textId="77777777" w:rsidR="00AA6C96" w:rsidRPr="00AA6C96" w:rsidRDefault="00AA6C96" w:rsidP="00AA6C96">
      <w:r w:rsidRPr="00AA6C96">
        <w:t>Obtaining ISO 27001 certification requires a significant investment of time, resources, and money. The process can take several months to a year, depending on the organization's size, complexity, and maturity. Organizations typically engage an ISO 27001 consultant or a team of consultants to assist with the certification process.</w:t>
      </w:r>
    </w:p>
    <w:p w14:paraId="67D69A19" w14:textId="77777777" w:rsidR="00AA6C96" w:rsidRPr="00AA6C96" w:rsidRDefault="00AA6C96" w:rsidP="00AA6C96">
      <w:r w:rsidRPr="00AA6C96">
        <w:t>ISO 27001 certification can be obtained from accredited certification bodies worldwide. These certification bodies must undergo rigorous accreditation processes themselves to ensure that they are competent and impartial. Organizations should select a certification body that is accredited by a reputable accreditation body, such as the International Accreditation Forum (IAF) or the United Kingdom Accreditation Service (UKAS).</w:t>
      </w:r>
    </w:p>
    <w:p w14:paraId="652CEBD8" w14:textId="2A7D7DEF" w:rsidR="006238D7" w:rsidRPr="006238D7" w:rsidRDefault="006238D7" w:rsidP="00AA6C96"/>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1"/>
  </w:num>
  <w:num w:numId="2" w16cid:durableId="253365075">
    <w:abstractNumId w:val="8"/>
  </w:num>
  <w:num w:numId="3" w16cid:durableId="1434130022">
    <w:abstractNumId w:val="4"/>
  </w:num>
  <w:num w:numId="4" w16cid:durableId="589775839">
    <w:abstractNumId w:val="10"/>
  </w:num>
  <w:num w:numId="5" w16cid:durableId="57174632">
    <w:abstractNumId w:val="5"/>
  </w:num>
  <w:num w:numId="6" w16cid:durableId="2129857195">
    <w:abstractNumId w:val="6"/>
  </w:num>
  <w:num w:numId="7" w16cid:durableId="1944219207">
    <w:abstractNumId w:val="3"/>
  </w:num>
  <w:num w:numId="8" w16cid:durableId="1081023397">
    <w:abstractNumId w:val="9"/>
  </w:num>
  <w:num w:numId="9" w16cid:durableId="892889750">
    <w:abstractNumId w:val="2"/>
  </w:num>
  <w:num w:numId="10" w16cid:durableId="1838841586">
    <w:abstractNumId w:val="0"/>
  </w:num>
  <w:num w:numId="11" w16cid:durableId="2198281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2817AA"/>
    <w:rsid w:val="004756D3"/>
    <w:rsid w:val="004F799B"/>
    <w:rsid w:val="006238D7"/>
    <w:rsid w:val="006F3D71"/>
    <w:rsid w:val="0088283B"/>
    <w:rsid w:val="009E21B3"/>
    <w:rsid w:val="00A8424C"/>
    <w:rsid w:val="00AA6C96"/>
    <w:rsid w:val="00E244C0"/>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2023-03-20T05:24:00Z</dcterms:created>
  <dcterms:modified xsi:type="dcterms:W3CDTF">2023-03-20T05:24:00Z</dcterms:modified>
</cp:coreProperties>
</file>