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4AF43" w14:textId="77777777" w:rsidR="00A82972" w:rsidRPr="00A82972" w:rsidRDefault="00A82972" w:rsidP="00A82972">
      <w:r w:rsidRPr="00A82972">
        <w:t>Here are some steps to implement and rollout cybersecurity awareness and training across a business:</w:t>
      </w:r>
    </w:p>
    <w:p w14:paraId="5FB49BAB" w14:textId="77777777" w:rsidR="00A82972" w:rsidRPr="00A82972" w:rsidRDefault="00A82972" w:rsidP="00A82972">
      <w:pPr>
        <w:numPr>
          <w:ilvl w:val="0"/>
          <w:numId w:val="14"/>
        </w:numPr>
      </w:pPr>
      <w:r w:rsidRPr="00A82972">
        <w:t>Develop a plan: The first step is to develop a plan that outlines the goals and objectives of the training program, the target audience, the content of the training, and the delivery method.</w:t>
      </w:r>
    </w:p>
    <w:p w14:paraId="2EC4D267" w14:textId="77777777" w:rsidR="00A82972" w:rsidRPr="00A82972" w:rsidRDefault="00A82972" w:rsidP="00A82972">
      <w:pPr>
        <w:numPr>
          <w:ilvl w:val="0"/>
          <w:numId w:val="14"/>
        </w:numPr>
      </w:pPr>
      <w:r w:rsidRPr="00A82972">
        <w:t>Identify the target audience: The next step is to identify the target audience for the training program. This could include all employees, specific departments, or job roles that are more susceptible to cyber threats.</w:t>
      </w:r>
    </w:p>
    <w:p w14:paraId="4FC886BE" w14:textId="77777777" w:rsidR="00A82972" w:rsidRPr="00A82972" w:rsidRDefault="00A82972" w:rsidP="00A82972">
      <w:pPr>
        <w:numPr>
          <w:ilvl w:val="0"/>
          <w:numId w:val="14"/>
        </w:numPr>
      </w:pPr>
      <w:r w:rsidRPr="00A82972">
        <w:t>Develop training content: The training content should cover topics such as password management, phishing, malware, social engineering, and other common cyber threats. It should also include information on how to report a security incident and the steps to take in the event of a breach.</w:t>
      </w:r>
    </w:p>
    <w:p w14:paraId="5AE6123F" w14:textId="77777777" w:rsidR="00A82972" w:rsidRPr="00A82972" w:rsidRDefault="00A82972" w:rsidP="00A82972">
      <w:pPr>
        <w:numPr>
          <w:ilvl w:val="0"/>
          <w:numId w:val="14"/>
        </w:numPr>
      </w:pPr>
      <w:r w:rsidRPr="00A82972">
        <w:t>Select a delivery method: There are various delivery methods for cybersecurity training, such as online courses, in-person training sessions, webinars, or a combination of these methods. Choose a delivery method that best suits the needs of the business and its employees.</w:t>
      </w:r>
    </w:p>
    <w:p w14:paraId="4756D1F4" w14:textId="77777777" w:rsidR="00A82972" w:rsidRPr="00A82972" w:rsidRDefault="00A82972" w:rsidP="00A82972">
      <w:pPr>
        <w:numPr>
          <w:ilvl w:val="0"/>
          <w:numId w:val="14"/>
        </w:numPr>
      </w:pPr>
      <w:r w:rsidRPr="00A82972">
        <w:t>Implement the training program: Roll out the training program to the target audience. Depending on the size of the business, it may be necessary to divide the training into smaller groups to ensure that it is delivered effectively.</w:t>
      </w:r>
    </w:p>
    <w:p w14:paraId="68C15A06" w14:textId="77777777" w:rsidR="00A82972" w:rsidRPr="00A82972" w:rsidRDefault="00A82972" w:rsidP="00A82972">
      <w:pPr>
        <w:numPr>
          <w:ilvl w:val="0"/>
          <w:numId w:val="14"/>
        </w:numPr>
      </w:pPr>
      <w:r w:rsidRPr="00A82972">
        <w:t>Monitor and assess the program: Monitor the effectiveness of the training program by tracking employee engagement and retention of the training content. Conduct regular assessments and adjust the training as needed to address gaps in knowledge and address new threats.</w:t>
      </w:r>
    </w:p>
    <w:p w14:paraId="5CA796F5" w14:textId="77777777" w:rsidR="00A82972" w:rsidRPr="00A82972" w:rsidRDefault="00A82972" w:rsidP="00A82972">
      <w:pPr>
        <w:numPr>
          <w:ilvl w:val="0"/>
          <w:numId w:val="14"/>
        </w:numPr>
      </w:pPr>
      <w:r w:rsidRPr="00A82972">
        <w:t>Reinforce training through policies and procedures: Incorporate the cybersecurity training into the business's policies and procedures to reinforce the importance of cybersecurity best practices.</w:t>
      </w:r>
    </w:p>
    <w:p w14:paraId="24571BBC" w14:textId="77777777" w:rsidR="00A82972" w:rsidRPr="00A82972" w:rsidRDefault="00A82972" w:rsidP="00A82972">
      <w:pPr>
        <w:numPr>
          <w:ilvl w:val="0"/>
          <w:numId w:val="14"/>
        </w:numPr>
      </w:pPr>
      <w:r w:rsidRPr="00A82972">
        <w:t xml:space="preserve">Provide ongoing education and training: Cybersecurity threats are constantly evolving, so it is essential to provide ongoing education and training to keep employees </w:t>
      </w:r>
      <w:proofErr w:type="gramStart"/>
      <w:r w:rsidRPr="00A82972">
        <w:t>up-to-date</w:t>
      </w:r>
      <w:proofErr w:type="gramEnd"/>
      <w:r w:rsidRPr="00A82972">
        <w:t xml:space="preserve"> on the latest threats and mitigation strategies.</w:t>
      </w:r>
    </w:p>
    <w:p w14:paraId="3CCFAFE6" w14:textId="77777777" w:rsidR="00A82972" w:rsidRPr="00A82972" w:rsidRDefault="00A82972" w:rsidP="00A82972">
      <w:r w:rsidRPr="00A82972">
        <w:t>Overall, implementing a comprehensive cybersecurity awareness and training program is essential to ensure that employees are equipped with the knowledge and skills to protect the business from cyber threats.</w:t>
      </w:r>
    </w:p>
    <w:p w14:paraId="652CEBD8" w14:textId="2A7D7DEF" w:rsidR="006238D7" w:rsidRPr="006238D7" w:rsidRDefault="006238D7" w:rsidP="00A82972"/>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1"/>
  </w:num>
  <w:num w:numId="2" w16cid:durableId="253365075">
    <w:abstractNumId w:val="9"/>
  </w:num>
  <w:num w:numId="3" w16cid:durableId="1434130022">
    <w:abstractNumId w:val="4"/>
  </w:num>
  <w:num w:numId="4" w16cid:durableId="589775839">
    <w:abstractNumId w:val="12"/>
  </w:num>
  <w:num w:numId="5" w16cid:durableId="57174632">
    <w:abstractNumId w:val="5"/>
  </w:num>
  <w:num w:numId="6" w16cid:durableId="2129857195">
    <w:abstractNumId w:val="7"/>
  </w:num>
  <w:num w:numId="7" w16cid:durableId="1944219207">
    <w:abstractNumId w:val="3"/>
  </w:num>
  <w:num w:numId="8" w16cid:durableId="1081023397">
    <w:abstractNumId w:val="10"/>
  </w:num>
  <w:num w:numId="9" w16cid:durableId="892889750">
    <w:abstractNumId w:val="2"/>
  </w:num>
  <w:num w:numId="10" w16cid:durableId="1838841586">
    <w:abstractNumId w:val="0"/>
  </w:num>
  <w:num w:numId="11" w16cid:durableId="219828172">
    <w:abstractNumId w:val="8"/>
  </w:num>
  <w:num w:numId="12" w16cid:durableId="393312711">
    <w:abstractNumId w:val="11"/>
  </w:num>
  <w:num w:numId="13" w16cid:durableId="1286501554">
    <w:abstractNumId w:val="6"/>
  </w:num>
  <w:num w:numId="14" w16cid:durableId="12930540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2817AA"/>
    <w:rsid w:val="004756D3"/>
    <w:rsid w:val="004F799B"/>
    <w:rsid w:val="006238D7"/>
    <w:rsid w:val="006F3D71"/>
    <w:rsid w:val="0070331C"/>
    <w:rsid w:val="0088283B"/>
    <w:rsid w:val="009B0EC4"/>
    <w:rsid w:val="009E21B3"/>
    <w:rsid w:val="00A82972"/>
    <w:rsid w:val="00A8424C"/>
    <w:rsid w:val="00AA6C96"/>
    <w:rsid w:val="00E244C0"/>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2023-03-20T05:32:00Z</dcterms:created>
  <dcterms:modified xsi:type="dcterms:W3CDTF">2023-03-20T05:32:00Z</dcterms:modified>
</cp:coreProperties>
</file>