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2CFC" w14:textId="77777777" w:rsidR="007A13E9" w:rsidRDefault="007A13E9" w:rsidP="007A13E9">
      <w:pPr>
        <w:pStyle w:val="P-Regular"/>
        <w:rPr>
          <w:rFonts w:cstheme="minorHAnsi"/>
        </w:rPr>
      </w:pPr>
      <w:r w:rsidRPr="00575DE6">
        <w:rPr>
          <w:rStyle w:val="P-Endnote"/>
          <w:rFonts w:cstheme="minorHAnsi"/>
        </w:rPr>
        <w:footnoteRef/>
      </w:r>
      <w:r w:rsidRPr="00575DE6">
        <w:rPr>
          <w:rFonts w:cstheme="minorHAnsi"/>
        </w:rPr>
        <w:br/>
      </w:r>
      <w:hyperlink r:id="rId4" w:history="1">
        <w:r w:rsidRPr="00575DE6">
          <w:rPr>
            <w:rStyle w:val="P-URL"/>
            <w:rFonts w:asciiTheme="minorHAnsi" w:hAnsiTheme="minorHAnsi" w:cstheme="minorHAnsi"/>
          </w:rPr>
          <w:t>Market Data</w:t>
        </w:r>
      </w:hyperlink>
      <w:r w:rsidRPr="00575DE6">
        <w:rPr>
          <w:rFonts w:cstheme="minorHAnsi"/>
        </w:rPr>
        <w:t xml:space="preserve">; 2023; Wikipedia; A </w:t>
      </w:r>
      <w:r w:rsidRPr="00575DE6">
        <w:rPr>
          <w:rStyle w:val="P-Italics"/>
          <w:rFonts w:asciiTheme="minorHAnsi" w:hAnsiTheme="minorHAnsi" w:cstheme="minorHAnsi"/>
        </w:rPr>
        <w:t>Financial Ticker Plant</w:t>
      </w:r>
      <w:r w:rsidRPr="00575DE6">
        <w:rPr>
          <w:rFonts w:cstheme="minorHAnsi"/>
        </w:rPr>
        <w:t xml:space="preserve"> is a market data consolidator of real time market information with historical data and time series processing capabilities. A commercially available financial ticker plant example is : </w:t>
      </w:r>
      <w:hyperlink r:id="rId5" w:history="1">
        <w:r w:rsidRPr="00575DE6">
          <w:rPr>
            <w:rStyle w:val="P-URL"/>
            <w:rFonts w:asciiTheme="minorHAnsi" w:hAnsiTheme="minorHAnsi" w:cstheme="minorHAnsi"/>
            <w:lang w:val="en-US"/>
          </w:rPr>
          <w:t>Exegys Ticker Plant</w:t>
        </w:r>
      </w:hyperlink>
      <w:r w:rsidRPr="00575DE6">
        <w:rPr>
          <w:rFonts w:cstheme="minorHAnsi"/>
        </w:rPr>
        <w:t xml:space="preserve"> (</w:t>
      </w:r>
      <w:hyperlink r:id="rId6" w:history="1">
        <w:r w:rsidRPr="00575DE6">
          <w:rPr>
            <w:rStyle w:val="P-URL"/>
            <w:rFonts w:asciiTheme="minorHAnsi" w:hAnsiTheme="minorHAnsi" w:cstheme="minorHAnsi"/>
            <w:lang w:val="en-US"/>
          </w:rPr>
          <w:t>https://www.exegy.com/products/exegy-ticker-plant</w:t>
        </w:r>
      </w:hyperlink>
      <w:r w:rsidRPr="00575DE6">
        <w:rPr>
          <w:rFonts w:cstheme="minorHAnsi"/>
        </w:rPr>
        <w:t xml:space="preserve">); and a non-commercially available ticker plant example is the </w:t>
      </w:r>
      <w:hyperlink r:id="rId7" w:history="1">
        <w:r w:rsidRPr="00575DE6">
          <w:rPr>
            <w:rStyle w:val="P-URL"/>
            <w:rFonts w:asciiTheme="minorHAnsi" w:hAnsiTheme="minorHAnsi" w:cstheme="minorHAnsi"/>
            <w:lang w:val="en-US"/>
          </w:rPr>
          <w:t>London Stock Exchanges Group Ticker Plant</w:t>
        </w:r>
      </w:hyperlink>
      <w:r w:rsidRPr="00575DE6">
        <w:rPr>
          <w:rFonts w:cstheme="minorHAnsi"/>
        </w:rPr>
        <w:t xml:space="preserve"> (</w:t>
      </w:r>
      <w:hyperlink r:id="rId8" w:history="1">
        <w:r w:rsidRPr="00575DE6">
          <w:rPr>
            <w:rStyle w:val="P-URL"/>
            <w:rFonts w:asciiTheme="minorHAnsi" w:hAnsiTheme="minorHAnsi" w:cstheme="minorHAnsi"/>
            <w:lang w:val="en-US"/>
          </w:rPr>
          <w:t>https://www.londonstockexchange.com/equities-trading/market-data/group-ticker-plant</w:t>
        </w:r>
      </w:hyperlink>
      <w:r w:rsidRPr="00575DE6">
        <w:rPr>
          <w:rFonts w:cstheme="minorHAnsi"/>
        </w:rPr>
        <w:t xml:space="preserve">). </w:t>
      </w:r>
    </w:p>
    <w:p w14:paraId="3EF92279" w14:textId="76AC6394" w:rsidR="007A13E9" w:rsidRPr="00575DE6" w:rsidRDefault="007A13E9" w:rsidP="007A13E9">
      <w:pPr>
        <w:pStyle w:val="P-Regular"/>
        <w:rPr>
          <w:rFonts w:cstheme="minorHAnsi"/>
        </w:rPr>
      </w:pPr>
      <w:r w:rsidRPr="00575DE6">
        <w:rPr>
          <w:rFonts w:cstheme="minorHAnsi"/>
        </w:rPr>
        <w:t xml:space="preserve">Refer to: </w:t>
      </w:r>
      <w:hyperlink r:id="rId9" w:history="1">
        <w:r w:rsidRPr="00575DE6">
          <w:rPr>
            <w:rStyle w:val="P-URL"/>
          </w:rPr>
          <w:t>https://en.wikipedia.org/wiki/Market_data</w:t>
        </w:r>
      </w:hyperlink>
      <w:r w:rsidRPr="00575DE6">
        <w:rPr>
          <w:rFonts w:cstheme="minorHAnsi"/>
        </w:rPr>
        <w:t>.</w:t>
      </w:r>
    </w:p>
    <w:p w14:paraId="27BC9CEA" w14:textId="77777777" w:rsidR="0008024D" w:rsidRDefault="0008024D"/>
    <w:sectPr w:rsidR="0008024D" w:rsidSect="00A971AE">
      <w:type w:val="continuous"/>
      <w:pgSz w:w="12240" w:h="15840" w:code="1"/>
      <w:pgMar w:top="2390" w:right="2160" w:bottom="2635" w:left="2160" w:header="1973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E9"/>
    <w:rsid w:val="0008024D"/>
    <w:rsid w:val="00204E60"/>
    <w:rsid w:val="002673D7"/>
    <w:rsid w:val="00352C3E"/>
    <w:rsid w:val="004E5F5C"/>
    <w:rsid w:val="006D7AD7"/>
    <w:rsid w:val="007A13E9"/>
    <w:rsid w:val="00935C21"/>
    <w:rsid w:val="0099092F"/>
    <w:rsid w:val="00A971AE"/>
    <w:rsid w:val="00AF435B"/>
    <w:rsid w:val="00B54DF9"/>
    <w:rsid w:val="00BE6A07"/>
    <w:rsid w:val="00E64F85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12EA"/>
  <w15:chartTrackingRefBased/>
  <w15:docId w15:val="{9138B6EC-93CE-4075-AE0C-FD92AB97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3E9"/>
    <w:rPr>
      <w:b/>
      <w:bCs/>
      <w:smallCaps/>
      <w:color w:val="0F4761" w:themeColor="accent1" w:themeShade="BF"/>
      <w:spacing w:val="5"/>
    </w:rPr>
  </w:style>
  <w:style w:type="character" w:customStyle="1" w:styleId="P-URL">
    <w:name w:val="P - URL"/>
    <w:basedOn w:val="DefaultParagraphFont"/>
    <w:uiPriority w:val="1"/>
    <w:qFormat/>
    <w:rsid w:val="007A13E9"/>
    <w:rPr>
      <w:rFonts w:ascii="Calibri" w:hAnsi="Calibri"/>
      <w:b/>
      <w:i/>
      <w:color w:val="0000FF"/>
      <w:u w:val="single"/>
      <w:bdr w:val="none" w:sz="0" w:space="0" w:color="auto"/>
    </w:rPr>
  </w:style>
  <w:style w:type="character" w:customStyle="1" w:styleId="P-Italics">
    <w:name w:val="P - Italics"/>
    <w:uiPriority w:val="1"/>
    <w:qFormat/>
    <w:rsid w:val="007A13E9"/>
    <w:rPr>
      <w:rFonts w:ascii="Arial" w:hAnsi="Arial"/>
      <w:i/>
      <w:bdr w:val="none" w:sz="0" w:space="0" w:color="auto"/>
    </w:rPr>
  </w:style>
  <w:style w:type="paragraph" w:customStyle="1" w:styleId="P-Regular">
    <w:name w:val="P - Regular"/>
    <w:basedOn w:val="Normal"/>
    <w:qFormat/>
    <w:rsid w:val="007A13E9"/>
    <w:pPr>
      <w:spacing w:before="120" w:after="120"/>
    </w:pPr>
    <w:rPr>
      <w:rFonts w:eastAsia="Arial"/>
      <w:lang w:val="en"/>
      <w14:ligatures w14:val="none"/>
    </w:rPr>
  </w:style>
  <w:style w:type="character" w:customStyle="1" w:styleId="P-Endnote">
    <w:name w:val="P - Endnote"/>
    <w:basedOn w:val="P-Italics"/>
    <w:rsid w:val="007A13E9"/>
    <w:rPr>
      <w:rFonts w:asciiTheme="minorHAnsi" w:hAnsiTheme="minorHAnsi"/>
      <w:i/>
      <w:iCs/>
      <w:caps w:val="0"/>
      <w:smallCaps w:val="0"/>
      <w:strike w:val="0"/>
      <w:dstrike w:val="0"/>
      <w:vanish w:val="0"/>
      <w:color w:val="auto"/>
      <w:sz w:val="22"/>
      <w:bdr w:val="none" w:sz="0" w:space="0" w:color="auto"/>
      <w:shd w:val="clear" w:color="auto" w:fill="FFFFFF" w:themeFill="background1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donstockexchange.com/equities-trading/market-data/group-ticker-pl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ndonstockexchange.com/equities-trading/market-data/group-ticker-pl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egy.com/products/exegy-ticker-pla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xegy.com/products/exegy-ticker-pla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arket_data" TargetMode="External"/><Relationship Id="rId9" Type="http://schemas.openxmlformats.org/officeDocument/2006/relationships/hyperlink" Target="https://en.wikipedia.org/wiki/Marke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Schiller</dc:creator>
  <cp:keywords/>
  <dc:description/>
  <cp:lastModifiedBy>Richard Schiller</cp:lastModifiedBy>
  <cp:revision>1</cp:revision>
  <dcterms:created xsi:type="dcterms:W3CDTF">2024-04-15T14:28:00Z</dcterms:created>
  <dcterms:modified xsi:type="dcterms:W3CDTF">2024-04-15T14:29:00Z</dcterms:modified>
</cp:coreProperties>
</file>