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4pnpulc1y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Want to learn more about Loss Aversion?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more about the theory of loss aversion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﻿﻿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768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16b42"/>
          <w:u w:val="single"/>
        </w:rPr>
      </w:pPr>
      <w:r w:rsidDel="00000000" w:rsidR="00000000" w:rsidRPr="00000000">
        <w:rPr>
          <w:rtl w:val="0"/>
        </w:rPr>
        <w:t xml:space="preserve">Graph depicting the psychological value of gains and losses.</w:t>
        <w:br w:type="textWrapping"/>
        <w:t xml:space="preserve">﻿﻿Source: </w:t>
      </w:r>
      <w:hyperlink r:id="rId9">
        <w:r w:rsidDel="00000000" w:rsidR="00000000" w:rsidRPr="00000000">
          <w:rPr>
            <w:color w:val="f16b42"/>
            <w:u w:val="single"/>
            <w:rtl w:val="0"/>
          </w:rPr>
          <w:t xml:space="preserve">Researchgate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color w:val="f16b42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 how the value curve is steeper on the loss (left) side than on the gain side? That is loss aversion.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hyperlink" Target="https://insidebe.com/articles/loss-aversion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insidebe.com/articles/loss-aversion/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figure/Cumulative-Prospect-Theory_fig1_348339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2AE4794-8F5B-404B-9514-6A235C7502A4}"/>
</file>

<file path=customXml/itemProps2.xml><?xml version="1.0" encoding="utf-8"?>
<ds:datastoreItem xmlns:ds="http://schemas.openxmlformats.org/officeDocument/2006/customXml" ds:itemID="{285CE52D-474E-47DC-9DE1-0E042CD6FD4C}"/>
</file>

<file path=customXml/itemProps3.xml><?xml version="1.0" encoding="utf-8"?>
<ds:datastoreItem xmlns:ds="http://schemas.openxmlformats.org/officeDocument/2006/customXml" ds:itemID="{9C07CE98-2377-49D0-BC39-8B0F0031504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