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76E1C" w14:textId="7E93E7BA" w:rsidR="00830D6C" w:rsidRPr="003F017D" w:rsidRDefault="00527DA8" w:rsidP="00527DA8">
      <w:pPr>
        <w:jc w:val="both"/>
        <w:rPr>
          <w:rFonts w:asciiTheme="minorHAnsi" w:hAnsiTheme="minorHAnsi" w:cstheme="minorHAnsi"/>
          <w:b/>
          <w:szCs w:val="22"/>
        </w:rPr>
      </w:pPr>
      <w:r w:rsidRPr="003F017D">
        <w:rPr>
          <w:rFonts w:asciiTheme="minorHAnsi" w:hAnsiTheme="minorHAnsi" w:cstheme="minorHAnsi"/>
          <w:b/>
          <w:szCs w:val="22"/>
        </w:rPr>
        <w:t xml:space="preserve">Who </w:t>
      </w:r>
      <w:r w:rsidRPr="003F017D">
        <w:rPr>
          <w:rFonts w:asciiTheme="minorHAnsi" w:hAnsiTheme="minorHAnsi" w:cstheme="minorHAnsi"/>
          <w:b/>
          <w:szCs w:val="22"/>
        </w:rPr>
        <w:t>deal</w:t>
      </w:r>
      <w:r w:rsidRPr="003F017D">
        <w:rPr>
          <w:rFonts w:asciiTheme="minorHAnsi" w:hAnsiTheme="minorHAnsi" w:cstheme="minorHAnsi"/>
          <w:b/>
          <w:szCs w:val="22"/>
        </w:rPr>
        <w:t>s</w:t>
      </w:r>
      <w:r w:rsidRPr="003F017D">
        <w:rPr>
          <w:rFonts w:asciiTheme="minorHAnsi" w:hAnsiTheme="minorHAnsi" w:cstheme="minorHAnsi"/>
          <w:b/>
          <w:szCs w:val="22"/>
        </w:rPr>
        <w:t xml:space="preserve"> with personal data under GDPR?</w:t>
      </w:r>
    </w:p>
    <w:p w14:paraId="75724694" w14:textId="4A5BF8D5" w:rsidR="00527DA8" w:rsidRPr="003F017D" w:rsidRDefault="00527DA8" w:rsidP="009D4C8E">
      <w:pPr>
        <w:pStyle w:val="ListParagraph"/>
        <w:numPr>
          <w:ilvl w:val="0"/>
          <w:numId w:val="1"/>
        </w:numPr>
        <w:jc w:val="both"/>
        <w:rPr>
          <w:rFonts w:asciiTheme="minorHAnsi" w:hAnsiTheme="minorHAnsi" w:cstheme="minorHAnsi"/>
          <w:i/>
          <w:szCs w:val="22"/>
        </w:rPr>
      </w:pPr>
      <w:r w:rsidRPr="003F017D">
        <w:rPr>
          <w:rFonts w:asciiTheme="minorHAnsi" w:hAnsiTheme="minorHAnsi" w:cstheme="minorHAnsi"/>
          <w:szCs w:val="22"/>
        </w:rPr>
        <w:t xml:space="preserve">Data subjects. </w:t>
      </w:r>
      <w:r w:rsidRPr="003F017D">
        <w:rPr>
          <w:rFonts w:asciiTheme="minorHAnsi" w:hAnsiTheme="minorHAnsi" w:cstheme="minorHAnsi"/>
          <w:i/>
          <w:szCs w:val="22"/>
        </w:rPr>
        <w:t>This answer is incorrect because under the GDPR personal data is handled by the controllers and processors.</w:t>
      </w:r>
    </w:p>
    <w:p w14:paraId="5DE57555" w14:textId="0C0D86C6" w:rsidR="00527DA8" w:rsidRPr="003F017D" w:rsidRDefault="00527DA8" w:rsidP="009D4C8E">
      <w:pPr>
        <w:pStyle w:val="ListParagraph"/>
        <w:numPr>
          <w:ilvl w:val="0"/>
          <w:numId w:val="1"/>
        </w:numPr>
        <w:jc w:val="both"/>
        <w:rPr>
          <w:rFonts w:asciiTheme="minorHAnsi" w:hAnsiTheme="minorHAnsi" w:cstheme="minorHAnsi"/>
          <w:szCs w:val="22"/>
        </w:rPr>
      </w:pPr>
      <w:r w:rsidRPr="003F017D">
        <w:rPr>
          <w:rFonts w:asciiTheme="minorHAnsi" w:hAnsiTheme="minorHAnsi" w:cstheme="minorHAnsi"/>
          <w:szCs w:val="22"/>
        </w:rPr>
        <w:t xml:space="preserve">Supervisory Authority. </w:t>
      </w:r>
      <w:r w:rsidRPr="003F017D">
        <w:rPr>
          <w:rFonts w:asciiTheme="minorHAnsi" w:hAnsiTheme="minorHAnsi" w:cstheme="minorHAnsi"/>
          <w:i/>
          <w:szCs w:val="22"/>
        </w:rPr>
        <w:t>This answer is incorrect because</w:t>
      </w:r>
      <w:r w:rsidRPr="003F017D">
        <w:rPr>
          <w:rFonts w:asciiTheme="minorHAnsi" w:hAnsiTheme="minorHAnsi" w:cstheme="minorHAnsi"/>
          <w:i/>
          <w:szCs w:val="22"/>
        </w:rPr>
        <w:t xml:space="preserve"> supervisory authority doesn’t deal with the personal data under the GDPR.</w:t>
      </w:r>
    </w:p>
    <w:p w14:paraId="10E7EAF4" w14:textId="70D885E4" w:rsidR="00527DA8" w:rsidRPr="003F017D" w:rsidRDefault="00527DA8" w:rsidP="009D4C8E">
      <w:pPr>
        <w:pStyle w:val="ListParagraph"/>
        <w:numPr>
          <w:ilvl w:val="0"/>
          <w:numId w:val="1"/>
        </w:numPr>
        <w:jc w:val="both"/>
        <w:rPr>
          <w:rFonts w:asciiTheme="minorHAnsi" w:hAnsiTheme="minorHAnsi" w:cstheme="minorHAnsi"/>
          <w:i/>
          <w:szCs w:val="22"/>
        </w:rPr>
      </w:pPr>
      <w:r w:rsidRPr="003F017D">
        <w:rPr>
          <w:rFonts w:asciiTheme="minorHAnsi" w:hAnsiTheme="minorHAnsi" w:cstheme="minorHAnsi"/>
          <w:szCs w:val="22"/>
        </w:rPr>
        <w:t>Data controllers and processors.</w:t>
      </w:r>
      <w:r w:rsidRPr="003F017D">
        <w:rPr>
          <w:rFonts w:asciiTheme="minorHAnsi" w:hAnsiTheme="minorHAnsi" w:cstheme="minorHAnsi"/>
          <w:szCs w:val="22"/>
        </w:rPr>
        <w:t xml:space="preserve"> </w:t>
      </w:r>
      <w:r w:rsidRPr="003F017D">
        <w:rPr>
          <w:rFonts w:asciiTheme="minorHAnsi" w:hAnsiTheme="minorHAnsi" w:cstheme="minorHAnsi"/>
          <w:i/>
          <w:szCs w:val="22"/>
        </w:rPr>
        <w:t>This answer is correct because</w:t>
      </w:r>
      <w:r w:rsidRPr="003F017D">
        <w:rPr>
          <w:rFonts w:asciiTheme="minorHAnsi" w:hAnsiTheme="minorHAnsi" w:cstheme="minorHAnsi"/>
          <w:szCs w:val="22"/>
        </w:rPr>
        <w:t xml:space="preserve"> </w:t>
      </w:r>
      <w:r w:rsidRPr="003F017D">
        <w:rPr>
          <w:rFonts w:asciiTheme="minorHAnsi" w:hAnsiTheme="minorHAnsi" w:cstheme="minorHAnsi"/>
          <w:i/>
          <w:szCs w:val="22"/>
        </w:rPr>
        <w:t>u</w:t>
      </w:r>
      <w:r w:rsidRPr="003F017D">
        <w:rPr>
          <w:rFonts w:asciiTheme="minorHAnsi" w:hAnsiTheme="minorHAnsi" w:cstheme="minorHAnsi"/>
          <w:i/>
          <w:szCs w:val="22"/>
        </w:rPr>
        <w:t>nder GDPR, controllers and processors are required to implement better data governance tools and policies for transparency, recordkeeping, and reporting.</w:t>
      </w:r>
    </w:p>
    <w:p w14:paraId="7A04FF27" w14:textId="4E2AF351" w:rsidR="00527DA8" w:rsidRPr="003F017D" w:rsidRDefault="00527DA8" w:rsidP="009D4C8E">
      <w:pPr>
        <w:pStyle w:val="ListParagraph"/>
        <w:numPr>
          <w:ilvl w:val="0"/>
          <w:numId w:val="1"/>
        </w:numPr>
        <w:jc w:val="both"/>
        <w:rPr>
          <w:rFonts w:asciiTheme="minorHAnsi" w:hAnsiTheme="minorHAnsi" w:cstheme="minorHAnsi"/>
          <w:i/>
          <w:szCs w:val="22"/>
        </w:rPr>
      </w:pPr>
      <w:r w:rsidRPr="003F017D">
        <w:rPr>
          <w:rFonts w:asciiTheme="minorHAnsi" w:hAnsiTheme="minorHAnsi" w:cstheme="minorHAnsi"/>
          <w:szCs w:val="22"/>
        </w:rPr>
        <w:t xml:space="preserve">Data Protection Officer. </w:t>
      </w:r>
      <w:r w:rsidRPr="003F017D">
        <w:rPr>
          <w:rFonts w:asciiTheme="minorHAnsi" w:hAnsiTheme="minorHAnsi" w:cstheme="minorHAnsi"/>
          <w:i/>
          <w:szCs w:val="22"/>
        </w:rPr>
        <w:t>This answer is incorrect because</w:t>
      </w:r>
      <w:r w:rsidRPr="003F017D">
        <w:rPr>
          <w:rFonts w:asciiTheme="minorHAnsi" w:hAnsiTheme="minorHAnsi" w:cstheme="minorHAnsi"/>
          <w:i/>
          <w:szCs w:val="22"/>
        </w:rPr>
        <w:t xml:space="preserve"> data protection officers are responsible for overseeing data protection strategy and implementation to ensure compliance with GDPR requirements</w:t>
      </w:r>
      <w:r w:rsidR="00DC5ED6" w:rsidRPr="003F017D">
        <w:rPr>
          <w:rFonts w:asciiTheme="minorHAnsi" w:hAnsiTheme="minorHAnsi" w:cstheme="minorHAnsi"/>
          <w:i/>
          <w:szCs w:val="22"/>
        </w:rPr>
        <w:t>, they don’t deal with personal data.</w:t>
      </w:r>
    </w:p>
    <w:p w14:paraId="674CC549" w14:textId="4B8D6622" w:rsidR="00DC5ED6" w:rsidRPr="003F017D" w:rsidRDefault="00DC5ED6" w:rsidP="00527DA8">
      <w:pPr>
        <w:jc w:val="both"/>
        <w:rPr>
          <w:rFonts w:asciiTheme="minorHAnsi" w:hAnsiTheme="minorHAnsi" w:cstheme="minorHAnsi"/>
          <w:szCs w:val="22"/>
        </w:rPr>
      </w:pPr>
      <w:r w:rsidRPr="003F017D">
        <w:rPr>
          <w:rFonts w:asciiTheme="minorHAnsi" w:hAnsiTheme="minorHAnsi" w:cstheme="minorHAnsi"/>
          <w:szCs w:val="22"/>
        </w:rPr>
        <w:t xml:space="preserve">Answer: c) </w:t>
      </w:r>
      <w:r w:rsidRPr="003F017D">
        <w:rPr>
          <w:rFonts w:asciiTheme="minorHAnsi" w:hAnsiTheme="minorHAnsi" w:cstheme="minorHAnsi"/>
          <w:szCs w:val="22"/>
        </w:rPr>
        <w:t>Data controllers and processors</w:t>
      </w:r>
      <w:r w:rsidRPr="003F017D">
        <w:rPr>
          <w:rFonts w:asciiTheme="minorHAnsi" w:hAnsiTheme="minorHAnsi" w:cstheme="minorHAnsi"/>
          <w:szCs w:val="22"/>
        </w:rPr>
        <w:t>.</w:t>
      </w:r>
    </w:p>
    <w:p w14:paraId="6235040F" w14:textId="26E98C04" w:rsidR="00527DA8" w:rsidRPr="003F017D" w:rsidRDefault="00527DA8" w:rsidP="00527DA8">
      <w:pPr>
        <w:jc w:val="both"/>
        <w:rPr>
          <w:rFonts w:asciiTheme="minorHAnsi" w:hAnsiTheme="minorHAnsi" w:cstheme="minorHAnsi"/>
          <w:szCs w:val="22"/>
        </w:rPr>
      </w:pPr>
    </w:p>
    <w:p w14:paraId="68AD43C0" w14:textId="5A0D15D5" w:rsidR="00527DA8" w:rsidRPr="003F017D" w:rsidRDefault="00527DA8" w:rsidP="00527DA8">
      <w:pPr>
        <w:jc w:val="both"/>
        <w:rPr>
          <w:rFonts w:asciiTheme="minorHAnsi" w:hAnsiTheme="minorHAnsi" w:cstheme="minorHAnsi"/>
          <w:szCs w:val="22"/>
        </w:rPr>
      </w:pPr>
    </w:p>
    <w:p w14:paraId="430B7A99" w14:textId="1D06EC09" w:rsidR="00527DA8" w:rsidRPr="003F017D" w:rsidRDefault="00527DA8" w:rsidP="00527DA8">
      <w:pPr>
        <w:jc w:val="both"/>
        <w:rPr>
          <w:rFonts w:asciiTheme="minorHAnsi" w:hAnsiTheme="minorHAnsi" w:cstheme="minorHAnsi"/>
          <w:b/>
          <w:szCs w:val="22"/>
        </w:rPr>
      </w:pPr>
      <w:r w:rsidRPr="003F017D">
        <w:rPr>
          <w:rFonts w:asciiTheme="minorHAnsi" w:hAnsiTheme="minorHAnsi" w:cstheme="minorHAnsi"/>
          <w:b/>
          <w:szCs w:val="22"/>
        </w:rPr>
        <w:t xml:space="preserve">Who </w:t>
      </w:r>
      <w:r w:rsidRPr="003F017D">
        <w:rPr>
          <w:rFonts w:asciiTheme="minorHAnsi" w:hAnsiTheme="minorHAnsi" w:cstheme="minorHAnsi"/>
          <w:b/>
          <w:szCs w:val="22"/>
        </w:rPr>
        <w:t xml:space="preserve">should make sure </w:t>
      </w:r>
      <w:r w:rsidRPr="003F017D">
        <w:rPr>
          <w:rFonts w:asciiTheme="minorHAnsi" w:hAnsiTheme="minorHAnsi" w:cstheme="minorHAnsi"/>
          <w:b/>
          <w:szCs w:val="22"/>
        </w:rPr>
        <w:t xml:space="preserve">that the </w:t>
      </w:r>
      <w:r w:rsidRPr="003F017D">
        <w:rPr>
          <w:rFonts w:asciiTheme="minorHAnsi" w:hAnsiTheme="minorHAnsi" w:cstheme="minorHAnsi"/>
          <w:b/>
          <w:szCs w:val="22"/>
        </w:rPr>
        <w:t>personal data is always accurate and kept up-to-date</w:t>
      </w:r>
      <w:r w:rsidRPr="003F017D">
        <w:rPr>
          <w:rFonts w:asciiTheme="minorHAnsi" w:hAnsiTheme="minorHAnsi" w:cstheme="minorHAnsi"/>
          <w:b/>
          <w:szCs w:val="22"/>
        </w:rPr>
        <w:t>?</w:t>
      </w:r>
    </w:p>
    <w:p w14:paraId="47FCBB8E" w14:textId="7A9C05B9" w:rsidR="00527DA8" w:rsidRPr="003F017D" w:rsidRDefault="00527DA8" w:rsidP="009D4C8E">
      <w:pPr>
        <w:pStyle w:val="ListParagraph"/>
        <w:numPr>
          <w:ilvl w:val="0"/>
          <w:numId w:val="2"/>
        </w:numPr>
        <w:jc w:val="both"/>
        <w:rPr>
          <w:rFonts w:asciiTheme="minorHAnsi" w:hAnsiTheme="minorHAnsi" w:cstheme="minorHAnsi"/>
          <w:i/>
          <w:szCs w:val="22"/>
        </w:rPr>
      </w:pPr>
      <w:r w:rsidRPr="003F017D">
        <w:rPr>
          <w:rFonts w:asciiTheme="minorHAnsi" w:hAnsiTheme="minorHAnsi" w:cstheme="minorHAnsi"/>
          <w:szCs w:val="22"/>
        </w:rPr>
        <w:t>Data subjects.</w:t>
      </w:r>
      <w:r w:rsidR="00DC5ED6" w:rsidRPr="003F017D">
        <w:rPr>
          <w:rFonts w:asciiTheme="minorHAnsi" w:hAnsiTheme="minorHAnsi" w:cstheme="minorHAnsi"/>
          <w:szCs w:val="22"/>
        </w:rPr>
        <w:t xml:space="preserve"> </w:t>
      </w:r>
      <w:r w:rsidR="00DC5ED6" w:rsidRPr="003F017D">
        <w:rPr>
          <w:rFonts w:asciiTheme="minorHAnsi" w:hAnsiTheme="minorHAnsi" w:cstheme="minorHAnsi"/>
          <w:i/>
          <w:szCs w:val="22"/>
        </w:rPr>
        <w:t>This answer is incorrect because</w:t>
      </w:r>
      <w:r w:rsidR="00DC5ED6" w:rsidRPr="003F017D">
        <w:rPr>
          <w:rFonts w:asciiTheme="minorHAnsi" w:hAnsiTheme="minorHAnsi" w:cstheme="minorHAnsi"/>
          <w:i/>
          <w:szCs w:val="22"/>
        </w:rPr>
        <w:t xml:space="preserve"> </w:t>
      </w:r>
      <w:r w:rsidR="00DC5ED6" w:rsidRPr="003F017D">
        <w:rPr>
          <w:rFonts w:asciiTheme="minorHAnsi" w:hAnsiTheme="minorHAnsi" w:cstheme="minorHAnsi"/>
          <w:i/>
          <w:szCs w:val="22"/>
        </w:rPr>
        <w:t>under the GDPR</w:t>
      </w:r>
      <w:r w:rsidR="00DC5ED6" w:rsidRPr="003F017D">
        <w:rPr>
          <w:rFonts w:asciiTheme="minorHAnsi" w:hAnsiTheme="minorHAnsi" w:cstheme="minorHAnsi"/>
          <w:i/>
          <w:szCs w:val="22"/>
        </w:rPr>
        <w:t xml:space="preserve"> personal data must be ensured by the data controllers and processors that the data is always accurate and kept up-to-date.</w:t>
      </w:r>
    </w:p>
    <w:p w14:paraId="4B920E86" w14:textId="75F82DC7" w:rsidR="00DC5ED6" w:rsidRPr="003F017D" w:rsidRDefault="00DC5ED6" w:rsidP="009D4C8E">
      <w:pPr>
        <w:pStyle w:val="ListParagraph"/>
        <w:numPr>
          <w:ilvl w:val="0"/>
          <w:numId w:val="2"/>
        </w:numPr>
        <w:jc w:val="both"/>
        <w:rPr>
          <w:rFonts w:asciiTheme="minorHAnsi" w:hAnsiTheme="minorHAnsi" w:cstheme="minorHAnsi"/>
          <w:szCs w:val="22"/>
        </w:rPr>
      </w:pPr>
      <w:r w:rsidRPr="003F017D">
        <w:rPr>
          <w:rFonts w:asciiTheme="minorHAnsi" w:hAnsiTheme="minorHAnsi" w:cstheme="minorHAnsi"/>
          <w:szCs w:val="22"/>
        </w:rPr>
        <w:t xml:space="preserve">Data controllers and processors. </w:t>
      </w:r>
      <w:r w:rsidRPr="003F017D">
        <w:rPr>
          <w:rFonts w:asciiTheme="minorHAnsi" w:hAnsiTheme="minorHAnsi" w:cstheme="minorHAnsi"/>
          <w:i/>
          <w:szCs w:val="22"/>
        </w:rPr>
        <w:t>This answer is correct because under GDPR, controllers and processors should make sure personal data is always accurate and kept up-to-date.</w:t>
      </w:r>
    </w:p>
    <w:p w14:paraId="45B4221C" w14:textId="28F3D9B3" w:rsidR="00527DA8" w:rsidRPr="003F017D" w:rsidRDefault="00527DA8" w:rsidP="009D4C8E">
      <w:pPr>
        <w:pStyle w:val="ListParagraph"/>
        <w:numPr>
          <w:ilvl w:val="0"/>
          <w:numId w:val="2"/>
        </w:numPr>
        <w:jc w:val="both"/>
        <w:rPr>
          <w:rFonts w:asciiTheme="minorHAnsi" w:hAnsiTheme="minorHAnsi" w:cstheme="minorHAnsi"/>
          <w:szCs w:val="22"/>
        </w:rPr>
      </w:pPr>
      <w:r w:rsidRPr="003F017D">
        <w:rPr>
          <w:rFonts w:asciiTheme="minorHAnsi" w:hAnsiTheme="minorHAnsi" w:cstheme="minorHAnsi"/>
          <w:szCs w:val="22"/>
        </w:rPr>
        <w:t>Supervisory Authority.</w:t>
      </w:r>
      <w:r w:rsidR="00DC5ED6" w:rsidRPr="003F017D">
        <w:rPr>
          <w:rFonts w:asciiTheme="minorHAnsi" w:hAnsiTheme="minorHAnsi" w:cstheme="minorHAnsi"/>
          <w:szCs w:val="22"/>
        </w:rPr>
        <w:t xml:space="preserve"> </w:t>
      </w:r>
      <w:r w:rsidR="00DC5ED6" w:rsidRPr="003F017D">
        <w:rPr>
          <w:rFonts w:asciiTheme="minorHAnsi" w:hAnsiTheme="minorHAnsi" w:cstheme="minorHAnsi"/>
          <w:i/>
          <w:szCs w:val="22"/>
        </w:rPr>
        <w:t>This answer is incorrect because</w:t>
      </w:r>
      <w:r w:rsidR="00DC5ED6" w:rsidRPr="003F017D">
        <w:rPr>
          <w:rFonts w:asciiTheme="minorHAnsi" w:hAnsiTheme="minorHAnsi" w:cstheme="minorHAnsi"/>
          <w:i/>
          <w:szCs w:val="22"/>
        </w:rPr>
        <w:t xml:space="preserve"> supervisory authority will not make sure that the personal data is </w:t>
      </w:r>
      <w:r w:rsidR="00DC5ED6" w:rsidRPr="003F017D">
        <w:rPr>
          <w:rFonts w:asciiTheme="minorHAnsi" w:hAnsiTheme="minorHAnsi" w:cstheme="minorHAnsi"/>
          <w:i/>
          <w:szCs w:val="22"/>
        </w:rPr>
        <w:t>always accurate and kept up-to-date</w:t>
      </w:r>
      <w:r w:rsidR="00DC5ED6" w:rsidRPr="003F017D">
        <w:rPr>
          <w:rFonts w:asciiTheme="minorHAnsi" w:hAnsiTheme="minorHAnsi" w:cstheme="minorHAnsi"/>
          <w:i/>
          <w:szCs w:val="22"/>
        </w:rPr>
        <w:t>.</w:t>
      </w:r>
    </w:p>
    <w:p w14:paraId="0B9289A8" w14:textId="7F62C72A" w:rsidR="00527DA8" w:rsidRPr="003F017D" w:rsidRDefault="00527DA8" w:rsidP="009D4C8E">
      <w:pPr>
        <w:pStyle w:val="ListParagraph"/>
        <w:numPr>
          <w:ilvl w:val="0"/>
          <w:numId w:val="2"/>
        </w:numPr>
        <w:jc w:val="both"/>
        <w:rPr>
          <w:rFonts w:asciiTheme="minorHAnsi" w:hAnsiTheme="minorHAnsi" w:cstheme="minorHAnsi"/>
          <w:i/>
          <w:szCs w:val="22"/>
        </w:rPr>
      </w:pPr>
      <w:r w:rsidRPr="003F017D">
        <w:rPr>
          <w:rFonts w:asciiTheme="minorHAnsi" w:hAnsiTheme="minorHAnsi" w:cstheme="minorHAnsi"/>
          <w:szCs w:val="22"/>
        </w:rPr>
        <w:t>Data Protection Officer.</w:t>
      </w:r>
      <w:r w:rsidR="00DC5ED6" w:rsidRPr="003F017D">
        <w:rPr>
          <w:rFonts w:asciiTheme="minorHAnsi" w:hAnsiTheme="minorHAnsi" w:cstheme="minorHAnsi"/>
          <w:szCs w:val="22"/>
        </w:rPr>
        <w:t xml:space="preserve"> </w:t>
      </w:r>
      <w:r w:rsidR="00DC5ED6" w:rsidRPr="003F017D">
        <w:rPr>
          <w:rFonts w:asciiTheme="minorHAnsi" w:hAnsiTheme="minorHAnsi" w:cstheme="minorHAnsi"/>
          <w:i/>
          <w:szCs w:val="22"/>
        </w:rPr>
        <w:t>This answer is incorrect because</w:t>
      </w:r>
      <w:r w:rsidR="00DC5ED6" w:rsidRPr="003F017D">
        <w:rPr>
          <w:rFonts w:asciiTheme="minorHAnsi" w:hAnsiTheme="minorHAnsi" w:cstheme="minorHAnsi"/>
          <w:i/>
          <w:szCs w:val="22"/>
        </w:rPr>
        <w:t xml:space="preserve"> </w:t>
      </w:r>
      <w:r w:rsidR="00DC5ED6" w:rsidRPr="003F017D">
        <w:rPr>
          <w:rFonts w:asciiTheme="minorHAnsi" w:hAnsiTheme="minorHAnsi" w:cstheme="minorHAnsi"/>
          <w:i/>
          <w:szCs w:val="22"/>
        </w:rPr>
        <w:t xml:space="preserve">data protection officer </w:t>
      </w:r>
      <w:r w:rsidR="00DC5ED6" w:rsidRPr="003F017D">
        <w:rPr>
          <w:rFonts w:asciiTheme="minorHAnsi" w:hAnsiTheme="minorHAnsi" w:cstheme="minorHAnsi"/>
          <w:i/>
          <w:szCs w:val="22"/>
        </w:rPr>
        <w:t>is</w:t>
      </w:r>
      <w:r w:rsidR="00DC5ED6" w:rsidRPr="003F017D">
        <w:rPr>
          <w:rFonts w:asciiTheme="minorHAnsi" w:hAnsiTheme="minorHAnsi" w:cstheme="minorHAnsi"/>
          <w:i/>
          <w:szCs w:val="22"/>
        </w:rPr>
        <w:t xml:space="preserve"> responsible for overseeing data protection strategy and implementation</w:t>
      </w:r>
      <w:r w:rsidR="00DC5ED6" w:rsidRPr="003F017D">
        <w:rPr>
          <w:rFonts w:asciiTheme="minorHAnsi" w:hAnsiTheme="minorHAnsi" w:cstheme="minorHAnsi"/>
          <w:i/>
          <w:szCs w:val="22"/>
        </w:rPr>
        <w:t xml:space="preserve">, they will not make sure </w:t>
      </w:r>
      <w:r w:rsidR="00DC5ED6" w:rsidRPr="003F017D">
        <w:rPr>
          <w:rFonts w:asciiTheme="minorHAnsi" w:hAnsiTheme="minorHAnsi" w:cstheme="minorHAnsi"/>
          <w:i/>
          <w:szCs w:val="22"/>
        </w:rPr>
        <w:t>that the personal data is always accurate and kept up-to-date</w:t>
      </w:r>
      <w:r w:rsidR="00DC5ED6" w:rsidRPr="003F017D">
        <w:rPr>
          <w:rFonts w:asciiTheme="minorHAnsi" w:hAnsiTheme="minorHAnsi" w:cstheme="minorHAnsi"/>
          <w:i/>
          <w:szCs w:val="22"/>
        </w:rPr>
        <w:t>.</w:t>
      </w:r>
    </w:p>
    <w:p w14:paraId="71955B30" w14:textId="4BA14859" w:rsidR="00DC5ED6" w:rsidRPr="003F017D" w:rsidRDefault="00DC5ED6" w:rsidP="00527DA8">
      <w:pPr>
        <w:jc w:val="both"/>
        <w:rPr>
          <w:rFonts w:asciiTheme="minorHAnsi" w:hAnsiTheme="minorHAnsi" w:cstheme="minorHAnsi"/>
          <w:szCs w:val="22"/>
        </w:rPr>
      </w:pPr>
      <w:r w:rsidRPr="003F017D">
        <w:rPr>
          <w:rFonts w:asciiTheme="minorHAnsi" w:hAnsiTheme="minorHAnsi" w:cstheme="minorHAnsi"/>
          <w:szCs w:val="22"/>
        </w:rPr>
        <w:t xml:space="preserve">Answer: b) </w:t>
      </w:r>
      <w:r w:rsidRPr="003F017D">
        <w:rPr>
          <w:rFonts w:asciiTheme="minorHAnsi" w:hAnsiTheme="minorHAnsi" w:cstheme="minorHAnsi"/>
          <w:szCs w:val="22"/>
        </w:rPr>
        <w:t>Data controllers and processors</w:t>
      </w:r>
      <w:r w:rsidRPr="003F017D">
        <w:rPr>
          <w:rFonts w:asciiTheme="minorHAnsi" w:hAnsiTheme="minorHAnsi" w:cstheme="minorHAnsi"/>
          <w:szCs w:val="22"/>
        </w:rPr>
        <w:t>.</w:t>
      </w:r>
    </w:p>
    <w:p w14:paraId="2D99DE53" w14:textId="00BA9334" w:rsidR="00527DA8" w:rsidRPr="003F017D" w:rsidRDefault="00527DA8" w:rsidP="00527DA8">
      <w:pPr>
        <w:jc w:val="both"/>
        <w:rPr>
          <w:rFonts w:asciiTheme="minorHAnsi" w:hAnsiTheme="minorHAnsi" w:cstheme="minorHAnsi"/>
          <w:szCs w:val="22"/>
        </w:rPr>
      </w:pPr>
    </w:p>
    <w:p w14:paraId="72B1E31E" w14:textId="77777777" w:rsidR="00DC5ED6" w:rsidRPr="003F017D" w:rsidRDefault="00DC5ED6" w:rsidP="00527DA8">
      <w:pPr>
        <w:autoSpaceDE w:val="0"/>
        <w:autoSpaceDN w:val="0"/>
        <w:adjustRightInd w:val="0"/>
        <w:jc w:val="both"/>
        <w:rPr>
          <w:rFonts w:asciiTheme="minorHAnsi" w:hAnsiTheme="minorHAnsi" w:cstheme="minorHAnsi"/>
          <w:szCs w:val="22"/>
        </w:rPr>
      </w:pPr>
    </w:p>
    <w:p w14:paraId="2383EBFB" w14:textId="2A6B553E" w:rsidR="00527DA8" w:rsidRPr="00527DA8" w:rsidRDefault="00527DA8" w:rsidP="00527DA8">
      <w:pPr>
        <w:autoSpaceDE w:val="0"/>
        <w:autoSpaceDN w:val="0"/>
        <w:adjustRightInd w:val="0"/>
        <w:jc w:val="both"/>
        <w:rPr>
          <w:rFonts w:asciiTheme="minorHAnsi" w:eastAsiaTheme="minorHAnsi" w:hAnsiTheme="minorHAnsi" w:cstheme="minorHAnsi"/>
          <w:color w:val="000000"/>
          <w:szCs w:val="22"/>
          <w:lang w:eastAsia="en-US"/>
        </w:rPr>
      </w:pPr>
      <w:r w:rsidRPr="00527DA8">
        <w:rPr>
          <w:rFonts w:asciiTheme="minorHAnsi" w:eastAsiaTheme="minorHAnsi" w:hAnsiTheme="minorHAnsi" w:cstheme="minorHAnsi"/>
          <w:b/>
          <w:bCs/>
          <w:color w:val="000000"/>
          <w:szCs w:val="22"/>
          <w:lang w:eastAsia="en-US"/>
        </w:rPr>
        <w:t xml:space="preserve">What is the GDPR mainly intended for? </w:t>
      </w:r>
    </w:p>
    <w:p w14:paraId="1700B8CE" w14:textId="2E02C68D" w:rsidR="00527DA8" w:rsidRPr="003F017D" w:rsidRDefault="00527DA8" w:rsidP="009D4C8E">
      <w:pPr>
        <w:pStyle w:val="ListParagraph"/>
        <w:numPr>
          <w:ilvl w:val="0"/>
          <w:numId w:val="4"/>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 xml:space="preserve">To be a common ground upon which the member states can build their own laws. </w:t>
      </w:r>
      <w:r w:rsidR="00DC5ED6" w:rsidRPr="003F017D">
        <w:rPr>
          <w:rFonts w:asciiTheme="minorHAnsi" w:hAnsiTheme="minorHAnsi" w:cstheme="minorHAnsi"/>
          <w:i/>
          <w:szCs w:val="22"/>
        </w:rPr>
        <w:t>This answer is incorrect because</w:t>
      </w:r>
      <w:r w:rsidR="00C76120" w:rsidRPr="003F017D">
        <w:rPr>
          <w:rFonts w:asciiTheme="minorHAnsi" w:hAnsiTheme="minorHAnsi" w:cstheme="minorHAnsi"/>
          <w:i/>
          <w:szCs w:val="22"/>
        </w:rPr>
        <w:t xml:space="preserve"> </w:t>
      </w:r>
      <w:r w:rsidR="0037493F" w:rsidRPr="003F017D">
        <w:rPr>
          <w:rFonts w:asciiTheme="minorHAnsi" w:hAnsiTheme="minorHAnsi" w:cstheme="minorHAnsi"/>
          <w:i/>
          <w:szCs w:val="22"/>
        </w:rPr>
        <w:t>the GDPR is a regulation, meaning it will repeal the data protection laws in the member states.</w:t>
      </w:r>
    </w:p>
    <w:p w14:paraId="11BE684B" w14:textId="1B9BEB1A" w:rsidR="00527DA8" w:rsidRPr="003F017D" w:rsidRDefault="00527DA8" w:rsidP="009D4C8E">
      <w:pPr>
        <w:pStyle w:val="ListParagraph"/>
        <w:numPr>
          <w:ilvl w:val="0"/>
          <w:numId w:val="4"/>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 xml:space="preserve">To make non-EU countries respect the right to privacy of individuals within the EU. </w:t>
      </w:r>
      <w:r w:rsidR="00DC5ED6" w:rsidRPr="003F017D">
        <w:rPr>
          <w:rFonts w:asciiTheme="minorHAnsi" w:hAnsiTheme="minorHAnsi" w:cstheme="minorHAnsi"/>
          <w:i/>
          <w:szCs w:val="22"/>
        </w:rPr>
        <w:t>This answer is incorrect becaus</w:t>
      </w:r>
      <w:r w:rsidR="00DC5ED6" w:rsidRPr="003F017D">
        <w:rPr>
          <w:rFonts w:asciiTheme="minorHAnsi" w:hAnsiTheme="minorHAnsi" w:cstheme="minorHAnsi"/>
          <w:i/>
          <w:szCs w:val="22"/>
        </w:rPr>
        <w:t>e</w:t>
      </w:r>
      <w:r w:rsidR="0037493F" w:rsidRPr="003F017D">
        <w:rPr>
          <w:rFonts w:asciiTheme="minorHAnsi" w:hAnsiTheme="minorHAnsi" w:cstheme="minorHAnsi"/>
          <w:i/>
          <w:szCs w:val="22"/>
        </w:rPr>
        <w:t xml:space="preserve"> its main objective is aimed at defining the data protection rights of individuals within the EU.</w:t>
      </w:r>
    </w:p>
    <w:p w14:paraId="50B3B43A" w14:textId="08856165" w:rsidR="00527DA8" w:rsidRPr="003F017D" w:rsidRDefault="00527DA8" w:rsidP="009D4C8E">
      <w:pPr>
        <w:pStyle w:val="ListParagraph"/>
        <w:numPr>
          <w:ilvl w:val="0"/>
          <w:numId w:val="4"/>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 xml:space="preserve">To secure privacy as a fundamental human right for everyone. </w:t>
      </w:r>
      <w:r w:rsidR="00DC5ED6" w:rsidRPr="003F017D">
        <w:rPr>
          <w:rFonts w:asciiTheme="minorHAnsi" w:hAnsiTheme="minorHAnsi" w:cstheme="minorHAnsi"/>
          <w:i/>
          <w:szCs w:val="22"/>
        </w:rPr>
        <w:t>This answer is incorrect because</w:t>
      </w:r>
      <w:r w:rsidR="0037493F" w:rsidRPr="003F017D">
        <w:rPr>
          <w:rFonts w:asciiTheme="minorHAnsi" w:hAnsiTheme="minorHAnsi" w:cstheme="minorHAnsi"/>
          <w:i/>
          <w:szCs w:val="22"/>
        </w:rPr>
        <w:t xml:space="preserve"> the GDPR does explicitly state data protection is a fundamental right, but its scope is limited to individuals within the EU.</w:t>
      </w:r>
    </w:p>
    <w:p w14:paraId="1915EAA4" w14:textId="3F118707" w:rsidR="00527DA8" w:rsidRPr="003F017D" w:rsidRDefault="00527DA8" w:rsidP="009D4C8E">
      <w:pPr>
        <w:pStyle w:val="ListParagraph"/>
        <w:numPr>
          <w:ilvl w:val="0"/>
          <w:numId w:val="4"/>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 xml:space="preserve">To strengthen and unify data protection for individuals within the EU. </w:t>
      </w:r>
      <w:r w:rsidR="00DC5ED6" w:rsidRPr="003F017D">
        <w:rPr>
          <w:rFonts w:asciiTheme="minorHAnsi" w:hAnsiTheme="minorHAnsi" w:cstheme="minorHAnsi"/>
          <w:i/>
          <w:szCs w:val="22"/>
        </w:rPr>
        <w:t>This answer is correct because</w:t>
      </w:r>
      <w:r w:rsidR="0037493F" w:rsidRPr="003F017D">
        <w:rPr>
          <w:rFonts w:asciiTheme="minorHAnsi" w:hAnsiTheme="minorHAnsi" w:cstheme="minorHAnsi"/>
          <w:szCs w:val="22"/>
        </w:rPr>
        <w:t xml:space="preserve"> t</w:t>
      </w:r>
      <w:r w:rsidR="0037493F" w:rsidRPr="003F017D">
        <w:rPr>
          <w:rFonts w:asciiTheme="minorHAnsi" w:hAnsiTheme="minorHAnsi" w:cstheme="minorHAnsi"/>
          <w:i/>
          <w:szCs w:val="22"/>
        </w:rPr>
        <w:t>he scope of the GDPR is limited to data protection as a right of individuals within the EU and aims to harmonize the rules for that within the EU.</w:t>
      </w:r>
    </w:p>
    <w:p w14:paraId="2E23977F" w14:textId="05BD0265" w:rsidR="00527DA8" w:rsidRPr="003F017D" w:rsidRDefault="00527DA8" w:rsidP="0037493F">
      <w:pPr>
        <w:autoSpaceDE w:val="0"/>
        <w:autoSpaceDN w:val="0"/>
        <w:adjustRightInd w:val="0"/>
        <w:jc w:val="both"/>
        <w:rPr>
          <w:rFonts w:asciiTheme="minorHAnsi" w:eastAsiaTheme="minorHAnsi" w:hAnsiTheme="minorHAnsi" w:cstheme="minorHAnsi"/>
          <w:color w:val="000000"/>
          <w:szCs w:val="22"/>
          <w:lang w:eastAsia="en-US"/>
        </w:rPr>
      </w:pPr>
      <w:r w:rsidRPr="00527DA8">
        <w:rPr>
          <w:rFonts w:asciiTheme="minorHAnsi" w:eastAsiaTheme="minorHAnsi" w:hAnsiTheme="minorHAnsi" w:cstheme="minorHAnsi"/>
          <w:color w:val="000000"/>
          <w:szCs w:val="22"/>
          <w:lang w:eastAsia="en-US"/>
        </w:rPr>
        <w:t>Answer: d) To strengthen and unify data protection for individuals within the EU.</w:t>
      </w:r>
    </w:p>
    <w:p w14:paraId="1EB938EB" w14:textId="42C94E16" w:rsidR="00527DA8" w:rsidRPr="003F017D" w:rsidRDefault="00527DA8" w:rsidP="00527DA8">
      <w:pPr>
        <w:jc w:val="both"/>
        <w:rPr>
          <w:rFonts w:asciiTheme="minorHAnsi" w:hAnsiTheme="minorHAnsi" w:cstheme="minorHAnsi"/>
          <w:szCs w:val="22"/>
        </w:rPr>
      </w:pPr>
    </w:p>
    <w:p w14:paraId="3FC57D1B" w14:textId="165D49DB" w:rsidR="00527DA8" w:rsidRPr="003F017D" w:rsidRDefault="00527DA8" w:rsidP="00527DA8">
      <w:pPr>
        <w:jc w:val="both"/>
        <w:rPr>
          <w:rFonts w:asciiTheme="minorHAnsi" w:hAnsiTheme="minorHAnsi" w:cstheme="minorHAnsi"/>
          <w:szCs w:val="22"/>
        </w:rPr>
      </w:pPr>
    </w:p>
    <w:p w14:paraId="0E3AE9B6" w14:textId="34E1CD5A" w:rsidR="00527DA8" w:rsidRPr="00527DA8" w:rsidRDefault="00527DA8" w:rsidP="00527DA8">
      <w:pPr>
        <w:autoSpaceDE w:val="0"/>
        <w:autoSpaceDN w:val="0"/>
        <w:adjustRightInd w:val="0"/>
        <w:jc w:val="both"/>
        <w:rPr>
          <w:rFonts w:asciiTheme="minorHAnsi" w:eastAsiaTheme="minorHAnsi" w:hAnsiTheme="minorHAnsi" w:cstheme="minorHAnsi"/>
          <w:color w:val="000000"/>
          <w:szCs w:val="22"/>
          <w:lang w:eastAsia="en-US"/>
        </w:rPr>
      </w:pPr>
      <w:r w:rsidRPr="00527DA8">
        <w:rPr>
          <w:rFonts w:asciiTheme="minorHAnsi" w:eastAsiaTheme="minorHAnsi" w:hAnsiTheme="minorHAnsi" w:cstheme="minorHAnsi"/>
          <w:b/>
          <w:bCs/>
          <w:color w:val="000000"/>
          <w:szCs w:val="22"/>
          <w:lang w:eastAsia="en-US"/>
        </w:rPr>
        <w:lastRenderedPageBreak/>
        <w:t xml:space="preserve">“Individuals also have the right to demand that their data is deleted if it's no longer necessary to the purpose for which it was collected.” This statement is defined under which of the Individual right provided by GDPR. </w:t>
      </w:r>
    </w:p>
    <w:p w14:paraId="077B9F11" w14:textId="401784F7" w:rsidR="00DC5ED6" w:rsidRPr="003F017D" w:rsidRDefault="00527DA8" w:rsidP="009D4C8E">
      <w:pPr>
        <w:pStyle w:val="ListParagraph"/>
        <w:numPr>
          <w:ilvl w:val="0"/>
          <w:numId w:val="3"/>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 xml:space="preserve">Right to </w:t>
      </w:r>
      <w:r w:rsidR="00D144A1" w:rsidRPr="003F017D">
        <w:rPr>
          <w:rFonts w:asciiTheme="minorHAnsi" w:eastAsiaTheme="minorHAnsi" w:hAnsiTheme="minorHAnsi" w:cstheme="minorHAnsi"/>
          <w:color w:val="000000"/>
          <w:szCs w:val="22"/>
          <w:lang w:eastAsia="en-US"/>
        </w:rPr>
        <w:t>Rectification</w:t>
      </w:r>
      <w:r w:rsidR="00DC5ED6" w:rsidRPr="003F017D">
        <w:rPr>
          <w:rFonts w:asciiTheme="minorHAnsi" w:eastAsiaTheme="minorHAnsi" w:hAnsiTheme="minorHAnsi" w:cstheme="minorHAnsi"/>
          <w:color w:val="000000"/>
          <w:szCs w:val="22"/>
          <w:lang w:eastAsia="en-US"/>
        </w:rPr>
        <w:t xml:space="preserve">. </w:t>
      </w:r>
      <w:r w:rsidR="00DC5ED6" w:rsidRPr="003F017D">
        <w:rPr>
          <w:rFonts w:asciiTheme="minorHAnsi" w:hAnsiTheme="minorHAnsi" w:cstheme="minorHAnsi"/>
          <w:i/>
          <w:szCs w:val="22"/>
        </w:rPr>
        <w:t>This answer is incorrect because</w:t>
      </w:r>
      <w:r w:rsidR="00D144A1" w:rsidRPr="003F017D">
        <w:rPr>
          <w:rFonts w:asciiTheme="minorHAnsi" w:hAnsiTheme="minorHAnsi" w:cstheme="minorHAnsi"/>
          <w:i/>
          <w:szCs w:val="22"/>
        </w:rPr>
        <w:t xml:space="preserve"> the right to rectification states that the data subject shall have the right to obtain from the controller without undue delay the rectification of inaccurate personal data concerning him or her.</w:t>
      </w:r>
    </w:p>
    <w:p w14:paraId="052491DC" w14:textId="7E3BCA45" w:rsidR="00527DA8" w:rsidRPr="003F017D" w:rsidRDefault="00527DA8" w:rsidP="009D4C8E">
      <w:pPr>
        <w:pStyle w:val="ListParagraph"/>
        <w:numPr>
          <w:ilvl w:val="0"/>
          <w:numId w:val="3"/>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Right to Forgotten</w:t>
      </w:r>
      <w:r w:rsidR="00DC5ED6" w:rsidRPr="003F017D">
        <w:rPr>
          <w:rFonts w:asciiTheme="minorHAnsi" w:eastAsiaTheme="minorHAnsi" w:hAnsiTheme="minorHAnsi" w:cstheme="minorHAnsi"/>
          <w:color w:val="000000"/>
          <w:szCs w:val="22"/>
          <w:lang w:eastAsia="en-US"/>
        </w:rPr>
        <w:t xml:space="preserve">. </w:t>
      </w:r>
      <w:r w:rsidR="00DC5ED6" w:rsidRPr="003F017D">
        <w:rPr>
          <w:rFonts w:asciiTheme="minorHAnsi" w:hAnsiTheme="minorHAnsi" w:cstheme="minorHAnsi"/>
          <w:i/>
          <w:szCs w:val="22"/>
        </w:rPr>
        <w:t xml:space="preserve">This answer is </w:t>
      </w:r>
      <w:bookmarkStart w:id="0" w:name="_GoBack"/>
      <w:bookmarkEnd w:id="0"/>
      <w:r w:rsidR="00DC5ED6" w:rsidRPr="003F017D">
        <w:rPr>
          <w:rFonts w:asciiTheme="minorHAnsi" w:hAnsiTheme="minorHAnsi" w:cstheme="minorHAnsi"/>
          <w:i/>
          <w:szCs w:val="22"/>
        </w:rPr>
        <w:t>correct because</w:t>
      </w:r>
      <w:r w:rsidR="00D144A1" w:rsidRPr="003F017D">
        <w:rPr>
          <w:rFonts w:asciiTheme="minorHAnsi" w:hAnsiTheme="minorHAnsi" w:cstheme="minorHAnsi"/>
          <w:i/>
          <w:szCs w:val="22"/>
        </w:rPr>
        <w:t xml:space="preserve"> under this right the data subject shall have the right to obtain from the controller the deletion of personal data concerning him or her without undue delay and the controller shall have the obligation to erase personal data without undue delay.</w:t>
      </w:r>
    </w:p>
    <w:p w14:paraId="7B1D3413" w14:textId="408119D4" w:rsidR="00DC5ED6" w:rsidRPr="003F017D" w:rsidRDefault="00527DA8" w:rsidP="009D4C8E">
      <w:pPr>
        <w:pStyle w:val="ListParagraph"/>
        <w:numPr>
          <w:ilvl w:val="0"/>
          <w:numId w:val="3"/>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Right to restrict processing</w:t>
      </w:r>
      <w:r w:rsidR="00DC5ED6" w:rsidRPr="003F017D">
        <w:rPr>
          <w:rFonts w:asciiTheme="minorHAnsi" w:eastAsiaTheme="minorHAnsi" w:hAnsiTheme="minorHAnsi" w:cstheme="minorHAnsi"/>
          <w:color w:val="000000"/>
          <w:szCs w:val="22"/>
          <w:lang w:eastAsia="en-US"/>
        </w:rPr>
        <w:t xml:space="preserve">. </w:t>
      </w:r>
      <w:r w:rsidR="00DC5ED6" w:rsidRPr="003F017D">
        <w:rPr>
          <w:rFonts w:asciiTheme="minorHAnsi" w:hAnsiTheme="minorHAnsi" w:cstheme="minorHAnsi"/>
          <w:i/>
          <w:szCs w:val="22"/>
        </w:rPr>
        <w:t>This answer is incorrect because</w:t>
      </w:r>
      <w:r w:rsidR="00D144A1" w:rsidRPr="003F017D">
        <w:rPr>
          <w:rFonts w:asciiTheme="minorHAnsi" w:hAnsiTheme="minorHAnsi" w:cstheme="minorHAnsi"/>
          <w:i/>
          <w:szCs w:val="22"/>
        </w:rPr>
        <w:t xml:space="preserve"> the right of restrict processing states that the individuals have the right to request the restriction or suppression of their personal data.</w:t>
      </w:r>
    </w:p>
    <w:p w14:paraId="66FC54E0" w14:textId="05475D2C" w:rsidR="00527DA8" w:rsidRPr="003F017D" w:rsidRDefault="00527DA8" w:rsidP="009D4C8E">
      <w:pPr>
        <w:pStyle w:val="ListParagraph"/>
        <w:numPr>
          <w:ilvl w:val="0"/>
          <w:numId w:val="3"/>
        </w:numPr>
        <w:autoSpaceDE w:val="0"/>
        <w:autoSpaceDN w:val="0"/>
        <w:adjustRightInd w:val="0"/>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Right to Data Portability</w:t>
      </w:r>
      <w:r w:rsidR="00DC5ED6" w:rsidRPr="003F017D">
        <w:rPr>
          <w:rFonts w:asciiTheme="minorHAnsi" w:eastAsiaTheme="minorHAnsi" w:hAnsiTheme="minorHAnsi" w:cstheme="minorHAnsi"/>
          <w:color w:val="000000"/>
          <w:szCs w:val="22"/>
          <w:lang w:eastAsia="en-US"/>
        </w:rPr>
        <w:t xml:space="preserve">. </w:t>
      </w:r>
      <w:r w:rsidR="00DC5ED6" w:rsidRPr="003F017D">
        <w:rPr>
          <w:rFonts w:asciiTheme="minorHAnsi" w:hAnsiTheme="minorHAnsi" w:cstheme="minorHAnsi"/>
          <w:i/>
          <w:szCs w:val="22"/>
        </w:rPr>
        <w:t>This answer is incorrect because</w:t>
      </w:r>
      <w:r w:rsidR="00D144A1" w:rsidRPr="003F017D">
        <w:rPr>
          <w:rFonts w:asciiTheme="minorHAnsi" w:hAnsiTheme="minorHAnsi" w:cstheme="minorHAnsi"/>
          <w:i/>
          <w:szCs w:val="22"/>
        </w:rPr>
        <w:t xml:space="preserve"> the right to data portability allows individuals to obtain and reuse their personal data for their own purposes across different services.</w:t>
      </w:r>
    </w:p>
    <w:p w14:paraId="7950F8CD" w14:textId="77777777" w:rsidR="00527DA8" w:rsidRPr="00527DA8" w:rsidRDefault="00527DA8" w:rsidP="00527DA8">
      <w:pPr>
        <w:autoSpaceDE w:val="0"/>
        <w:autoSpaceDN w:val="0"/>
        <w:adjustRightInd w:val="0"/>
        <w:jc w:val="both"/>
        <w:rPr>
          <w:rFonts w:asciiTheme="minorHAnsi" w:eastAsiaTheme="minorHAnsi" w:hAnsiTheme="minorHAnsi" w:cstheme="minorHAnsi"/>
          <w:color w:val="000000"/>
          <w:szCs w:val="22"/>
          <w:lang w:eastAsia="en-US"/>
        </w:rPr>
      </w:pPr>
    </w:p>
    <w:p w14:paraId="13E71042" w14:textId="2D4A52F5" w:rsidR="00527DA8" w:rsidRPr="003F017D" w:rsidRDefault="00527DA8" w:rsidP="00527DA8">
      <w:pPr>
        <w:jc w:val="both"/>
        <w:rPr>
          <w:rFonts w:asciiTheme="minorHAnsi" w:eastAsiaTheme="minorHAnsi" w:hAnsiTheme="minorHAnsi" w:cstheme="minorHAnsi"/>
          <w:color w:val="000000"/>
          <w:szCs w:val="22"/>
          <w:lang w:eastAsia="en-US"/>
        </w:rPr>
      </w:pPr>
      <w:r w:rsidRPr="003F017D">
        <w:rPr>
          <w:rFonts w:asciiTheme="minorHAnsi" w:eastAsiaTheme="minorHAnsi" w:hAnsiTheme="minorHAnsi" w:cstheme="minorHAnsi"/>
          <w:color w:val="000000"/>
          <w:szCs w:val="22"/>
          <w:lang w:eastAsia="en-US"/>
        </w:rPr>
        <w:t xml:space="preserve">Answer: </w:t>
      </w:r>
      <w:r w:rsidR="00DC5ED6" w:rsidRPr="003F017D">
        <w:rPr>
          <w:rFonts w:asciiTheme="minorHAnsi" w:eastAsiaTheme="minorHAnsi" w:hAnsiTheme="minorHAnsi" w:cstheme="minorHAnsi"/>
          <w:color w:val="000000"/>
          <w:szCs w:val="22"/>
          <w:lang w:eastAsia="en-US"/>
        </w:rPr>
        <w:t>b</w:t>
      </w:r>
      <w:r w:rsidRPr="003F017D">
        <w:rPr>
          <w:rFonts w:asciiTheme="minorHAnsi" w:eastAsiaTheme="minorHAnsi" w:hAnsiTheme="minorHAnsi" w:cstheme="minorHAnsi"/>
          <w:color w:val="000000"/>
          <w:szCs w:val="22"/>
          <w:lang w:eastAsia="en-US"/>
        </w:rPr>
        <w:t>) Right to Forgotten</w:t>
      </w:r>
    </w:p>
    <w:p w14:paraId="4A88C1E3" w14:textId="7B830497" w:rsidR="00527DA8" w:rsidRPr="003F017D" w:rsidRDefault="00527DA8" w:rsidP="00527DA8">
      <w:pPr>
        <w:jc w:val="both"/>
        <w:rPr>
          <w:rFonts w:asciiTheme="minorHAnsi" w:hAnsiTheme="minorHAnsi" w:cstheme="minorHAnsi"/>
          <w:szCs w:val="22"/>
        </w:rPr>
      </w:pPr>
    </w:p>
    <w:p w14:paraId="2A0DF8B9" w14:textId="77777777" w:rsidR="00527DA8" w:rsidRPr="003F017D" w:rsidRDefault="00527DA8" w:rsidP="00527DA8">
      <w:pPr>
        <w:autoSpaceDE w:val="0"/>
        <w:autoSpaceDN w:val="0"/>
        <w:adjustRightInd w:val="0"/>
        <w:jc w:val="both"/>
        <w:rPr>
          <w:rFonts w:asciiTheme="minorHAnsi" w:eastAsiaTheme="minorHAnsi" w:hAnsiTheme="minorHAnsi" w:cstheme="minorHAnsi"/>
          <w:b/>
          <w:bCs/>
          <w:color w:val="000000"/>
          <w:szCs w:val="22"/>
          <w:lang w:eastAsia="en-US"/>
        </w:rPr>
      </w:pPr>
    </w:p>
    <w:p w14:paraId="6C5420F8" w14:textId="4F1B48CA" w:rsidR="00527DA8" w:rsidRPr="003F017D" w:rsidRDefault="003F017D" w:rsidP="003F017D">
      <w:pPr>
        <w:autoSpaceDE w:val="0"/>
        <w:autoSpaceDN w:val="0"/>
        <w:adjustRightInd w:val="0"/>
        <w:jc w:val="both"/>
        <w:rPr>
          <w:rFonts w:asciiTheme="minorHAnsi" w:hAnsiTheme="minorHAnsi" w:cstheme="minorHAnsi"/>
          <w:b/>
          <w:szCs w:val="22"/>
        </w:rPr>
      </w:pPr>
      <w:r w:rsidRPr="003F017D">
        <w:rPr>
          <w:rFonts w:asciiTheme="minorHAnsi" w:hAnsiTheme="minorHAnsi" w:cstheme="minorHAnsi"/>
          <w:b/>
          <w:szCs w:val="22"/>
        </w:rPr>
        <w:t>The General Data Protection Regulation (GDPR) is related to personal data protection. What is the definition of personal data?</w:t>
      </w:r>
    </w:p>
    <w:p w14:paraId="64C44353" w14:textId="1008B3CD" w:rsidR="003F017D" w:rsidRPr="003F017D" w:rsidRDefault="003F017D" w:rsidP="009D4C8E">
      <w:pPr>
        <w:pStyle w:val="ListParagraph"/>
        <w:numPr>
          <w:ilvl w:val="0"/>
          <w:numId w:val="5"/>
        </w:numPr>
        <w:autoSpaceDE w:val="0"/>
        <w:autoSpaceDN w:val="0"/>
        <w:adjustRightInd w:val="0"/>
        <w:jc w:val="both"/>
        <w:rPr>
          <w:rFonts w:asciiTheme="minorHAnsi" w:hAnsiTheme="minorHAnsi" w:cstheme="minorHAnsi"/>
          <w:szCs w:val="22"/>
        </w:rPr>
      </w:pPr>
      <w:r w:rsidRPr="003F017D">
        <w:rPr>
          <w:rFonts w:asciiTheme="minorHAnsi" w:hAnsiTheme="minorHAnsi" w:cstheme="minorHAnsi"/>
          <w:szCs w:val="22"/>
        </w:rPr>
        <w:t xml:space="preserve">Any information relating to an identified or identifiable natural person. </w:t>
      </w:r>
      <w:r w:rsidRPr="003F017D">
        <w:rPr>
          <w:rFonts w:asciiTheme="minorHAnsi" w:hAnsiTheme="minorHAnsi" w:cstheme="minorHAnsi"/>
          <w:i/>
          <w:szCs w:val="22"/>
        </w:rPr>
        <w:t>This answer is correct because</w:t>
      </w:r>
      <w:r w:rsidRPr="003F017D">
        <w:rPr>
          <w:rFonts w:asciiTheme="minorHAnsi" w:hAnsiTheme="minorHAnsi" w:cstheme="minorHAnsi"/>
          <w:i/>
          <w:szCs w:val="22"/>
        </w:rPr>
        <w:t xml:space="preserve"> according to Article 4 under the GDPR ‘personal data’ means any information relating to an identified or identifiable natural person (‘data subject’).</w:t>
      </w:r>
    </w:p>
    <w:p w14:paraId="0649A1DD" w14:textId="71C781BE" w:rsidR="003F017D" w:rsidRPr="003F017D" w:rsidRDefault="003F017D" w:rsidP="009D4C8E">
      <w:pPr>
        <w:pStyle w:val="ListParagraph"/>
        <w:numPr>
          <w:ilvl w:val="0"/>
          <w:numId w:val="5"/>
        </w:numPr>
        <w:autoSpaceDE w:val="0"/>
        <w:autoSpaceDN w:val="0"/>
        <w:adjustRightInd w:val="0"/>
        <w:jc w:val="both"/>
        <w:rPr>
          <w:rFonts w:asciiTheme="minorHAnsi" w:hAnsiTheme="minorHAnsi" w:cstheme="minorHAnsi"/>
          <w:szCs w:val="22"/>
        </w:rPr>
      </w:pPr>
      <w:r w:rsidRPr="003F017D">
        <w:rPr>
          <w:rFonts w:asciiTheme="minorHAnsi" w:hAnsiTheme="minorHAnsi" w:cstheme="minorHAnsi"/>
          <w:szCs w:val="22"/>
        </w:rPr>
        <w:t xml:space="preserve">Any information that the European citizens would like to protect. </w:t>
      </w:r>
      <w:r w:rsidRPr="003F017D">
        <w:rPr>
          <w:rFonts w:asciiTheme="minorHAnsi" w:hAnsiTheme="minorHAnsi" w:cstheme="minorHAnsi"/>
          <w:i/>
          <w:szCs w:val="22"/>
        </w:rPr>
        <w:t>This answer is incorrect because</w:t>
      </w:r>
      <w:r w:rsidRPr="003F017D">
        <w:rPr>
          <w:rFonts w:asciiTheme="minorHAnsi" w:hAnsiTheme="minorHAnsi" w:cstheme="minorHAnsi"/>
          <w:i/>
          <w:szCs w:val="22"/>
        </w:rPr>
        <w:t xml:space="preserve"> personal data is any information relating to an identifiable natural person.</w:t>
      </w:r>
    </w:p>
    <w:p w14:paraId="262A64D0" w14:textId="7EEEF968" w:rsidR="003F017D" w:rsidRPr="003F017D" w:rsidRDefault="003F017D" w:rsidP="009D4C8E">
      <w:pPr>
        <w:pStyle w:val="ListParagraph"/>
        <w:numPr>
          <w:ilvl w:val="0"/>
          <w:numId w:val="5"/>
        </w:numPr>
        <w:autoSpaceDE w:val="0"/>
        <w:autoSpaceDN w:val="0"/>
        <w:adjustRightInd w:val="0"/>
        <w:jc w:val="both"/>
        <w:rPr>
          <w:rFonts w:asciiTheme="minorHAnsi" w:hAnsiTheme="minorHAnsi" w:cstheme="minorHAnsi"/>
          <w:szCs w:val="22"/>
        </w:rPr>
      </w:pPr>
      <w:r w:rsidRPr="003F017D">
        <w:rPr>
          <w:rFonts w:asciiTheme="minorHAnsi" w:hAnsiTheme="minorHAnsi" w:cstheme="minorHAnsi"/>
          <w:szCs w:val="22"/>
        </w:rPr>
        <w:t xml:space="preserve">Data that directly or indirectly reveal someone's racial or ethnic background, religious views, and data related to health or sexual habits. </w:t>
      </w:r>
      <w:r w:rsidRPr="003F017D">
        <w:rPr>
          <w:rFonts w:asciiTheme="minorHAnsi" w:hAnsiTheme="minorHAnsi" w:cstheme="minorHAnsi"/>
          <w:i/>
          <w:szCs w:val="22"/>
        </w:rPr>
        <w:t>This answer is incorrect because</w:t>
      </w:r>
      <w:r w:rsidRPr="003F017D">
        <w:rPr>
          <w:rFonts w:asciiTheme="minorHAnsi" w:hAnsiTheme="minorHAnsi" w:cstheme="minorHAnsi"/>
          <w:i/>
          <w:szCs w:val="22"/>
        </w:rPr>
        <w:t xml:space="preserve"> this is the definition of sensitive data not of generic personal data.</w:t>
      </w:r>
    </w:p>
    <w:p w14:paraId="384DD1DA" w14:textId="0C928951" w:rsidR="003F017D" w:rsidRPr="003F017D" w:rsidRDefault="003F017D" w:rsidP="009D4C8E">
      <w:pPr>
        <w:pStyle w:val="ListParagraph"/>
        <w:numPr>
          <w:ilvl w:val="0"/>
          <w:numId w:val="5"/>
        </w:numPr>
        <w:autoSpaceDE w:val="0"/>
        <w:autoSpaceDN w:val="0"/>
        <w:adjustRightInd w:val="0"/>
        <w:jc w:val="both"/>
        <w:rPr>
          <w:rFonts w:asciiTheme="minorHAnsi" w:hAnsiTheme="minorHAnsi" w:cstheme="minorHAnsi"/>
          <w:i/>
          <w:szCs w:val="22"/>
        </w:rPr>
      </w:pPr>
      <w:r w:rsidRPr="003F017D">
        <w:rPr>
          <w:rFonts w:asciiTheme="minorHAnsi" w:hAnsiTheme="minorHAnsi" w:cstheme="minorHAnsi"/>
          <w:szCs w:val="22"/>
        </w:rPr>
        <w:t xml:space="preserve">Preservation of confidentiality, integrity and availability of information. </w:t>
      </w:r>
      <w:r w:rsidRPr="003F017D">
        <w:rPr>
          <w:rFonts w:asciiTheme="minorHAnsi" w:hAnsiTheme="minorHAnsi" w:cstheme="minorHAnsi"/>
          <w:i/>
          <w:szCs w:val="22"/>
        </w:rPr>
        <w:t>This answer is incorrect because</w:t>
      </w:r>
      <w:r w:rsidRPr="003F017D">
        <w:rPr>
          <w:rFonts w:asciiTheme="minorHAnsi" w:hAnsiTheme="minorHAnsi" w:cstheme="minorHAnsi"/>
          <w:i/>
          <w:szCs w:val="22"/>
        </w:rPr>
        <w:t xml:space="preserve"> this is the definition of information security from ISO/IEC 27000:2014.</w:t>
      </w:r>
    </w:p>
    <w:p w14:paraId="7552DCA0" w14:textId="114DD661" w:rsidR="003F017D" w:rsidRPr="003F017D" w:rsidRDefault="003F017D" w:rsidP="003F017D">
      <w:pPr>
        <w:autoSpaceDE w:val="0"/>
        <w:autoSpaceDN w:val="0"/>
        <w:adjustRightInd w:val="0"/>
        <w:jc w:val="both"/>
        <w:rPr>
          <w:rFonts w:asciiTheme="minorHAnsi" w:hAnsiTheme="minorHAnsi" w:cstheme="minorHAnsi"/>
          <w:szCs w:val="22"/>
        </w:rPr>
      </w:pPr>
      <w:r w:rsidRPr="003F017D">
        <w:rPr>
          <w:rFonts w:asciiTheme="minorHAnsi" w:hAnsiTheme="minorHAnsi" w:cstheme="minorHAnsi"/>
          <w:szCs w:val="22"/>
        </w:rPr>
        <w:t xml:space="preserve">Answer: a) </w:t>
      </w:r>
      <w:r w:rsidRPr="003F017D">
        <w:rPr>
          <w:rFonts w:asciiTheme="minorHAnsi" w:hAnsiTheme="minorHAnsi" w:cstheme="minorHAnsi"/>
          <w:szCs w:val="22"/>
        </w:rPr>
        <w:t>Any information relating to an identified or identifiable natural person</w:t>
      </w:r>
      <w:r>
        <w:rPr>
          <w:rFonts w:asciiTheme="minorHAnsi" w:hAnsiTheme="minorHAnsi" w:cstheme="minorHAnsi"/>
          <w:szCs w:val="22"/>
        </w:rPr>
        <w:t>.</w:t>
      </w:r>
    </w:p>
    <w:sectPr w:rsidR="003F017D" w:rsidRPr="003F01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753C4" w14:textId="77777777" w:rsidR="009D4C8E" w:rsidRDefault="009D4C8E" w:rsidP="00961FCB">
      <w:r>
        <w:separator/>
      </w:r>
    </w:p>
  </w:endnote>
  <w:endnote w:type="continuationSeparator" w:id="0">
    <w:p w14:paraId="5899DD6A" w14:textId="77777777" w:rsidR="009D4C8E" w:rsidRDefault="009D4C8E"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5DCC9" w14:textId="77777777" w:rsidR="009D4C8E" w:rsidRDefault="009D4C8E" w:rsidP="00961FCB">
      <w:r>
        <w:separator/>
      </w:r>
    </w:p>
  </w:footnote>
  <w:footnote w:type="continuationSeparator" w:id="0">
    <w:p w14:paraId="7E2A051C" w14:textId="77777777" w:rsidR="009D4C8E" w:rsidRDefault="009D4C8E"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4B0"/>
    <w:multiLevelType w:val="hybridMultilevel"/>
    <w:tmpl w:val="23A27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42C00"/>
    <w:multiLevelType w:val="hybridMultilevel"/>
    <w:tmpl w:val="F206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B54D8"/>
    <w:multiLevelType w:val="hybridMultilevel"/>
    <w:tmpl w:val="51D83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85701"/>
    <w:multiLevelType w:val="hybridMultilevel"/>
    <w:tmpl w:val="F7426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534BC"/>
    <w:multiLevelType w:val="hybridMultilevel"/>
    <w:tmpl w:val="99A6E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NKgFAIhGRHAtAAAA"/>
  </w:docVars>
  <w:rsids>
    <w:rsidRoot w:val="00EF4D80"/>
    <w:rsid w:val="000533B6"/>
    <w:rsid w:val="0009411E"/>
    <w:rsid w:val="000975FA"/>
    <w:rsid w:val="00155A75"/>
    <w:rsid w:val="001C3845"/>
    <w:rsid w:val="001C60F6"/>
    <w:rsid w:val="001D6D2C"/>
    <w:rsid w:val="00203765"/>
    <w:rsid w:val="00224086"/>
    <w:rsid w:val="002468F1"/>
    <w:rsid w:val="002570A4"/>
    <w:rsid w:val="002603D0"/>
    <w:rsid w:val="002E47F1"/>
    <w:rsid w:val="002F4F00"/>
    <w:rsid w:val="00323428"/>
    <w:rsid w:val="00333046"/>
    <w:rsid w:val="00343803"/>
    <w:rsid w:val="00362B37"/>
    <w:rsid w:val="00363B72"/>
    <w:rsid w:val="0037493F"/>
    <w:rsid w:val="003B1425"/>
    <w:rsid w:val="003C25FE"/>
    <w:rsid w:val="003E496D"/>
    <w:rsid w:val="003F017D"/>
    <w:rsid w:val="00400ACF"/>
    <w:rsid w:val="00466785"/>
    <w:rsid w:val="00487F48"/>
    <w:rsid w:val="0049653C"/>
    <w:rsid w:val="004B4D58"/>
    <w:rsid w:val="004E52AD"/>
    <w:rsid w:val="00527DA8"/>
    <w:rsid w:val="00540CED"/>
    <w:rsid w:val="005E1FD0"/>
    <w:rsid w:val="005E290D"/>
    <w:rsid w:val="005F5878"/>
    <w:rsid w:val="00633C26"/>
    <w:rsid w:val="0067166B"/>
    <w:rsid w:val="00685030"/>
    <w:rsid w:val="006B70AE"/>
    <w:rsid w:val="006C73B9"/>
    <w:rsid w:val="006D768D"/>
    <w:rsid w:val="00754A2A"/>
    <w:rsid w:val="007834E3"/>
    <w:rsid w:val="007A4287"/>
    <w:rsid w:val="007E0D98"/>
    <w:rsid w:val="00800963"/>
    <w:rsid w:val="00830D6C"/>
    <w:rsid w:val="0086471B"/>
    <w:rsid w:val="00875582"/>
    <w:rsid w:val="00886CA5"/>
    <w:rsid w:val="008A1427"/>
    <w:rsid w:val="008C01E0"/>
    <w:rsid w:val="008F203E"/>
    <w:rsid w:val="00933571"/>
    <w:rsid w:val="00937292"/>
    <w:rsid w:val="00961FCB"/>
    <w:rsid w:val="00974826"/>
    <w:rsid w:val="009A05C3"/>
    <w:rsid w:val="009C4CC1"/>
    <w:rsid w:val="009D4C8E"/>
    <w:rsid w:val="00A256D0"/>
    <w:rsid w:val="00A256F3"/>
    <w:rsid w:val="00A346FF"/>
    <w:rsid w:val="00A46A82"/>
    <w:rsid w:val="00A5186A"/>
    <w:rsid w:val="00A52911"/>
    <w:rsid w:val="00A74403"/>
    <w:rsid w:val="00A900DC"/>
    <w:rsid w:val="00AA0C79"/>
    <w:rsid w:val="00AE38DF"/>
    <w:rsid w:val="00AE7E13"/>
    <w:rsid w:val="00B20DB9"/>
    <w:rsid w:val="00B22083"/>
    <w:rsid w:val="00C76120"/>
    <w:rsid w:val="00C97EA5"/>
    <w:rsid w:val="00CA634E"/>
    <w:rsid w:val="00D144A1"/>
    <w:rsid w:val="00D56074"/>
    <w:rsid w:val="00DB48A7"/>
    <w:rsid w:val="00DC2D35"/>
    <w:rsid w:val="00DC5ED6"/>
    <w:rsid w:val="00E04D72"/>
    <w:rsid w:val="00E76C71"/>
    <w:rsid w:val="00E83911"/>
    <w:rsid w:val="00E84D98"/>
    <w:rsid w:val="00EA1247"/>
    <w:rsid w:val="00EF4D80"/>
    <w:rsid w:val="00F03A71"/>
    <w:rsid w:val="00F1695C"/>
    <w:rsid w:val="00F21E08"/>
    <w:rsid w:val="00F222FD"/>
    <w:rsid w:val="00F37DAD"/>
    <w:rsid w:val="00FC7EC7"/>
    <w:rsid w:val="00FD050B"/>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434</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34</cp:revision>
  <dcterms:created xsi:type="dcterms:W3CDTF">2018-05-16T14:51:00Z</dcterms:created>
  <dcterms:modified xsi:type="dcterms:W3CDTF">2018-05-18T13:25:00Z</dcterms:modified>
</cp:coreProperties>
</file>