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qqrroc44r2rx" w:id="0"/>
      <w:bookmarkEnd w:id="0"/>
      <w:r w:rsidDel="00000000" w:rsidR="00000000" w:rsidRPr="00000000">
        <w:rPr>
          <w:rtl w:val="0"/>
        </w:rPr>
        <w:t xml:space="preserve">03 - Rendering Lists and More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Downloadable Asset/Resource URL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29303b"/>
                <w:sz w:val="23"/>
                <w:szCs w:val="23"/>
                <w:highlight w:val="white"/>
                <w:rtl w:val="0"/>
              </w:rPr>
              <w:t xml:space="preserve">01_ColoredTiles.mp4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Colored Boxes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23"/>
                <w:szCs w:val="23"/>
                <w:highlight w:val="white"/>
                <w:rtl w:val="0"/>
              </w:rPr>
              <w:t xml:space="preserve">02_ShoppingLIst.mp4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Simple Shopping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23"/>
                <w:szCs w:val="23"/>
                <w:highlight w:val="white"/>
                <w:rtl w:val="0"/>
              </w:rPr>
              <w:t xml:space="preserve">03_ListWidget.mp4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 List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29303b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color w:val="29303b"/>
                <w:sz w:val="23"/>
                <w:szCs w:val="23"/>
                <w:highlight w:val="white"/>
                <w:rtl w:val="0"/>
              </w:rPr>
              <w:t xml:space="preserve">04_Summary.mp4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