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4397" w14:textId="77777777" w:rsidR="006B4A2E" w:rsidRPr="006B4A2E" w:rsidRDefault="006B4A2E" w:rsidP="006B4A2E">
      <w:pPr>
        <w:pStyle w:val="Title"/>
      </w:pPr>
      <w:r w:rsidRPr="006B4A2E">
        <w:t>Architecture Decision Record (ADR)</w:t>
      </w:r>
      <w:r w:rsidRPr="006B4A2E">
        <w:br/>
        <w:t>Template Pack</w:t>
      </w:r>
    </w:p>
    <w:p w14:paraId="4CDDF06A" w14:textId="77777777" w:rsidR="006B4A2E" w:rsidRPr="006B4A2E" w:rsidRDefault="006B4A2E" w:rsidP="006B4A2E">
      <w:pPr>
        <w:rPr>
          <w:i/>
          <w:iCs/>
        </w:rPr>
      </w:pPr>
      <w:r w:rsidRPr="006B4A2E">
        <w:rPr>
          <w:i/>
          <w:iCs/>
        </w:rPr>
        <w:t>For Microsoft Fabric and Power BI architecture decisions</w:t>
      </w:r>
    </w:p>
    <w:p w14:paraId="795CF662" w14:textId="77777777" w:rsidR="006B4A2E" w:rsidRPr="006B4A2E" w:rsidRDefault="006B4A2E" w:rsidP="006B4A2E">
      <w:r w:rsidRPr="006B4A2E">
        <w:rPr>
          <w:b/>
        </w:rPr>
        <w:t xml:space="preserve">Purpose: </w:t>
      </w:r>
      <w:r w:rsidRPr="006B4A2E">
        <w:t>Provide a reusable structure for recording major design choices such as Lakehouse vs Warehouse, Direct Lake vs Import, ingestion patterns, semantic model strategy, security boundaries, governance controls, and deployment approach.</w:t>
      </w:r>
    </w:p>
    <w:tbl>
      <w:tblPr>
        <w:tblW w:w="9396" w:type="dxa"/>
        <w:jc w:val="center"/>
        <w:tblLayout w:type="fixed"/>
        <w:tblLook w:val="04A0" w:firstRow="1" w:lastRow="0" w:firstColumn="1" w:lastColumn="0" w:noHBand="0" w:noVBand="1"/>
      </w:tblPr>
      <w:tblGrid>
        <w:gridCol w:w="9396"/>
      </w:tblGrid>
      <w:tr w:rsidR="006B4A2E" w:rsidRPr="006B4A2E" w14:paraId="068A411B" w14:textId="77777777" w:rsidTr="006B4A2E">
        <w:trPr>
          <w:jc w:val="center"/>
        </w:trPr>
        <w:tc>
          <w:tcPr>
            <w:tcW w:w="9396" w:type="dxa"/>
            <w:shd w:val="clear" w:color="auto" w:fill="EAF3F8"/>
            <w:tcMar>
              <w:top w:w="90" w:type="dxa"/>
              <w:left w:w="120" w:type="dxa"/>
              <w:bottom w:w="90" w:type="dxa"/>
              <w:right w:w="120" w:type="dxa"/>
            </w:tcMar>
            <w:vAlign w:val="center"/>
            <w:hideMark/>
          </w:tcPr>
          <w:p w14:paraId="7E6512AC" w14:textId="38E1154E" w:rsidR="006B4A2E" w:rsidRPr="006B4A2E" w:rsidRDefault="006B4A2E" w:rsidP="006B4A2E">
            <w:r>
              <w:rPr>
                <w:b/>
              </w:rPr>
              <w:t>How to use</w:t>
            </w:r>
            <w:r w:rsidRPr="006B4A2E">
              <w:rPr>
                <w:b/>
              </w:rPr>
              <w:t xml:space="preserve">: </w:t>
            </w:r>
            <w:r w:rsidRPr="006B4A2E">
              <w:t>Use the short form for routine design decisions, the full form for enterprise-impacting decisions, and the example as a model for how much detail is enough.</w:t>
            </w:r>
          </w:p>
        </w:tc>
      </w:tr>
    </w:tbl>
    <w:p w14:paraId="00F05C97" w14:textId="77777777" w:rsidR="006B4A2E" w:rsidRPr="006B4A2E" w:rsidRDefault="006B4A2E" w:rsidP="006B4A2E"/>
    <w:p w14:paraId="201CADAD" w14:textId="77777777" w:rsidR="006B4A2E" w:rsidRPr="006B4A2E" w:rsidRDefault="006B4A2E" w:rsidP="006B4A2E">
      <w:pPr>
        <w:pStyle w:val="ListParagraph"/>
        <w:numPr>
          <w:ilvl w:val="0"/>
          <w:numId w:val="1"/>
        </w:numPr>
      </w:pPr>
      <w:r w:rsidRPr="006B4A2E">
        <w:t>Includes: short ADR template, full ADR template, evidence checklist, decision catalog, and a worked Fabric example.</w:t>
      </w:r>
    </w:p>
    <w:p w14:paraId="073F8EC2" w14:textId="77777777" w:rsidR="006B4A2E" w:rsidRPr="006B4A2E" w:rsidRDefault="006B4A2E" w:rsidP="006B4A2E">
      <w:pPr>
        <w:pStyle w:val="ListParagraph"/>
        <w:numPr>
          <w:ilvl w:val="0"/>
          <w:numId w:val="1"/>
        </w:numPr>
      </w:pPr>
      <w:r w:rsidRPr="006B4A2E">
        <w:t>Recommended owners: solution architect, platform lead, BI lead, data engineering lead, and security reviewer.</w:t>
      </w:r>
    </w:p>
    <w:p w14:paraId="2C545D57" w14:textId="77777777" w:rsidR="006B4A2E" w:rsidRPr="006B4A2E" w:rsidRDefault="006B4A2E" w:rsidP="006B4A2E">
      <w:pPr>
        <w:pStyle w:val="ListParagraph"/>
        <w:numPr>
          <w:ilvl w:val="0"/>
          <w:numId w:val="1"/>
        </w:numPr>
      </w:pPr>
      <w:r w:rsidRPr="006B4A2E">
        <w:t>Recommended timing: draft during architecture design, refine during review, and finalize before implementation commitment.</w:t>
      </w:r>
    </w:p>
    <w:p w14:paraId="3B8D9EEC" w14:textId="77777777" w:rsidR="006B4A2E" w:rsidRPr="006B4A2E" w:rsidRDefault="006B4A2E" w:rsidP="006B4A2E">
      <w:r w:rsidRPr="006B4A2E">
        <w:br w:type="page"/>
      </w:r>
    </w:p>
    <w:p w14:paraId="43168A6E" w14:textId="77777777" w:rsidR="006B4A2E" w:rsidRPr="006B4A2E" w:rsidRDefault="006B4A2E" w:rsidP="006B4A2E">
      <w:pPr>
        <w:pStyle w:val="Heading1"/>
      </w:pPr>
      <w:r w:rsidRPr="006B4A2E">
        <w:lastRenderedPageBreak/>
        <w:t>How to Use This Template Pack</w:t>
      </w:r>
    </w:p>
    <w:p w14:paraId="52C97314" w14:textId="77777777" w:rsidR="006B4A2E" w:rsidRPr="006B4A2E" w:rsidRDefault="006B4A2E" w:rsidP="006B4A2E">
      <w:r w:rsidRPr="006B4A2E">
        <w:t>An ADR should capture the decision, why it was made, what alternatives were considered, what constraints shaped it, and what trade-offs were accepted.</w:t>
      </w:r>
    </w:p>
    <w:p w14:paraId="1550AD4C" w14:textId="77777777" w:rsidR="006B4A2E" w:rsidRPr="006B4A2E" w:rsidRDefault="006B4A2E" w:rsidP="006B4A2E">
      <w:r w:rsidRPr="006B4A2E">
        <w:t>The goal is not to produce long documentation. The goal is to make architecture intent explicit so teams can defend choices later, revisit them when conditions change, and avoid repeating the same debates across projects.</w:t>
      </w:r>
    </w:p>
    <w:tbl>
      <w:tblPr>
        <w:tblStyle w:val="TableGrid"/>
        <w:tblW w:w="9308" w:type="dxa"/>
        <w:jc w:val="center"/>
        <w:tblLayout w:type="fixed"/>
        <w:tblLook w:val="04A0" w:firstRow="1" w:lastRow="0" w:firstColumn="1" w:lastColumn="0" w:noHBand="0" w:noVBand="1"/>
      </w:tblPr>
      <w:tblGrid>
        <w:gridCol w:w="1715"/>
        <w:gridCol w:w="3129"/>
        <w:gridCol w:w="4464"/>
      </w:tblGrid>
      <w:tr w:rsidR="006B4A2E" w:rsidRPr="006B4A2E" w14:paraId="1F05F2B0" w14:textId="77777777" w:rsidTr="006B4A2E">
        <w:trPr>
          <w:jc w:val="center"/>
        </w:trPr>
        <w:tc>
          <w:tcPr>
            <w:tcW w:w="1715"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5314E6B8" w14:textId="77777777" w:rsidR="006B4A2E" w:rsidRPr="006B4A2E" w:rsidRDefault="006B4A2E" w:rsidP="006B4A2E">
            <w:pPr>
              <w:spacing w:after="160" w:line="278" w:lineRule="auto"/>
            </w:pPr>
            <w:r w:rsidRPr="006B4A2E">
              <w:rPr>
                <w:b/>
              </w:rPr>
              <w:t>Template</w:t>
            </w:r>
          </w:p>
        </w:tc>
        <w:tc>
          <w:tcPr>
            <w:tcW w:w="3129"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63E3FDD4" w14:textId="77777777" w:rsidR="006B4A2E" w:rsidRPr="006B4A2E" w:rsidRDefault="006B4A2E" w:rsidP="006B4A2E">
            <w:pPr>
              <w:spacing w:after="160" w:line="278" w:lineRule="auto"/>
            </w:pPr>
            <w:r w:rsidRPr="006B4A2E">
              <w:rPr>
                <w:b/>
              </w:rPr>
              <w:t>When to Use</w:t>
            </w:r>
          </w:p>
        </w:tc>
        <w:tc>
          <w:tcPr>
            <w:tcW w:w="4464"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3C8D97D1" w14:textId="77777777" w:rsidR="006B4A2E" w:rsidRPr="006B4A2E" w:rsidRDefault="006B4A2E" w:rsidP="006B4A2E">
            <w:pPr>
              <w:spacing w:after="160" w:line="278" w:lineRule="auto"/>
            </w:pPr>
            <w:r w:rsidRPr="006B4A2E">
              <w:rPr>
                <w:b/>
              </w:rPr>
              <w:t>Typical Examples</w:t>
            </w:r>
          </w:p>
        </w:tc>
      </w:tr>
      <w:tr w:rsidR="006B4A2E" w:rsidRPr="006B4A2E" w14:paraId="0B1739D3" w14:textId="77777777" w:rsidTr="006B4A2E">
        <w:trPr>
          <w:jc w:val="center"/>
        </w:trPr>
        <w:tc>
          <w:tcPr>
            <w:tcW w:w="1715"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423C0189" w14:textId="77777777" w:rsidR="006B4A2E" w:rsidRPr="006B4A2E" w:rsidRDefault="006B4A2E" w:rsidP="006B4A2E">
            <w:pPr>
              <w:spacing w:after="160" w:line="278" w:lineRule="auto"/>
            </w:pPr>
            <w:r w:rsidRPr="006B4A2E">
              <w:t>Short ADR</w:t>
            </w:r>
          </w:p>
        </w:tc>
        <w:tc>
          <w:tcPr>
            <w:tcW w:w="3129"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1313B612" w14:textId="77777777" w:rsidR="006B4A2E" w:rsidRPr="006B4A2E" w:rsidRDefault="006B4A2E" w:rsidP="006B4A2E">
            <w:pPr>
              <w:spacing w:after="160" w:line="278" w:lineRule="auto"/>
            </w:pPr>
            <w:r w:rsidRPr="006B4A2E">
              <w:t>Single design decision with limited blast radius</w:t>
            </w:r>
          </w:p>
        </w:tc>
        <w:tc>
          <w:tcPr>
            <w:tcW w:w="4464"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763C8715" w14:textId="77777777" w:rsidR="006B4A2E" w:rsidRPr="006B4A2E" w:rsidRDefault="006B4A2E" w:rsidP="006B4A2E">
            <w:pPr>
              <w:spacing w:after="160" w:line="278" w:lineRule="auto"/>
            </w:pPr>
            <w:r w:rsidRPr="006B4A2E">
              <w:t>Import vs Direct Lake for one semantic model; Dataflow vs Pipeline for one source</w:t>
            </w:r>
          </w:p>
        </w:tc>
      </w:tr>
      <w:tr w:rsidR="006B4A2E" w:rsidRPr="006B4A2E" w14:paraId="1EBA2427" w14:textId="77777777" w:rsidTr="006B4A2E">
        <w:trPr>
          <w:jc w:val="center"/>
        </w:trPr>
        <w:tc>
          <w:tcPr>
            <w:tcW w:w="1715"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15121D9C" w14:textId="77777777" w:rsidR="006B4A2E" w:rsidRPr="006B4A2E" w:rsidRDefault="006B4A2E" w:rsidP="006B4A2E">
            <w:pPr>
              <w:spacing w:after="160" w:line="278" w:lineRule="auto"/>
            </w:pPr>
            <w:r w:rsidRPr="006B4A2E">
              <w:t>Full ADR</w:t>
            </w:r>
          </w:p>
        </w:tc>
        <w:tc>
          <w:tcPr>
            <w:tcW w:w="3129"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7306A7DC" w14:textId="77777777" w:rsidR="006B4A2E" w:rsidRPr="006B4A2E" w:rsidRDefault="006B4A2E" w:rsidP="006B4A2E">
            <w:pPr>
              <w:spacing w:after="160" w:line="278" w:lineRule="auto"/>
            </w:pPr>
            <w:r w:rsidRPr="006B4A2E">
              <w:t>Enterprise-impacting or cross-team decision</w:t>
            </w:r>
          </w:p>
        </w:tc>
        <w:tc>
          <w:tcPr>
            <w:tcW w:w="4464"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616299FB" w14:textId="77777777" w:rsidR="006B4A2E" w:rsidRPr="006B4A2E" w:rsidRDefault="006B4A2E" w:rsidP="006B4A2E">
            <w:pPr>
              <w:spacing w:after="160" w:line="278" w:lineRule="auto"/>
            </w:pPr>
            <w:r w:rsidRPr="006B4A2E">
              <w:t>Lakehouse vs Warehouse; workspace and domain design; data security segmentation</w:t>
            </w:r>
          </w:p>
        </w:tc>
      </w:tr>
    </w:tbl>
    <w:p w14:paraId="3321A66F" w14:textId="77777777" w:rsidR="006B4A2E" w:rsidRPr="006B4A2E" w:rsidRDefault="006B4A2E" w:rsidP="006B4A2E"/>
    <w:p w14:paraId="2CFAC691" w14:textId="77777777" w:rsidR="006B4A2E" w:rsidRPr="006B4A2E" w:rsidRDefault="006B4A2E" w:rsidP="006B4A2E">
      <w:pPr>
        <w:rPr>
          <w:b/>
          <w:bCs/>
        </w:rPr>
      </w:pPr>
      <w:r w:rsidRPr="006B4A2E">
        <w:rPr>
          <w:b/>
          <w:bCs/>
        </w:rPr>
        <w:t>Core ADR Quality Rules</w:t>
      </w:r>
    </w:p>
    <w:p w14:paraId="2BA08524" w14:textId="77777777" w:rsidR="006B4A2E" w:rsidRPr="006B4A2E" w:rsidRDefault="006B4A2E" w:rsidP="006B4A2E">
      <w:pPr>
        <w:pStyle w:val="ListParagraph"/>
        <w:numPr>
          <w:ilvl w:val="0"/>
          <w:numId w:val="2"/>
        </w:numPr>
      </w:pPr>
      <w:r w:rsidRPr="006B4A2E">
        <w:t>State the decision in one sentence before describing details.</w:t>
      </w:r>
    </w:p>
    <w:p w14:paraId="48206F19" w14:textId="77777777" w:rsidR="006B4A2E" w:rsidRPr="006B4A2E" w:rsidRDefault="006B4A2E" w:rsidP="006B4A2E">
      <w:pPr>
        <w:pStyle w:val="ListParagraph"/>
        <w:numPr>
          <w:ilvl w:val="0"/>
          <w:numId w:val="2"/>
        </w:numPr>
      </w:pPr>
      <w:r w:rsidRPr="006B4A2E">
        <w:t>Name the real constraints: latency, scale, cost, skills, governance, licensing, security, and release cadence.</w:t>
      </w:r>
    </w:p>
    <w:p w14:paraId="1F52F4B1" w14:textId="77777777" w:rsidR="006B4A2E" w:rsidRPr="006B4A2E" w:rsidRDefault="006B4A2E" w:rsidP="006B4A2E">
      <w:pPr>
        <w:pStyle w:val="ListParagraph"/>
        <w:numPr>
          <w:ilvl w:val="0"/>
          <w:numId w:val="2"/>
        </w:numPr>
      </w:pPr>
      <w:r w:rsidRPr="006B4A2E">
        <w:t>Record rejected alternatives with a fair summary, not a strawman.</w:t>
      </w:r>
    </w:p>
    <w:p w14:paraId="4C81DF46" w14:textId="77777777" w:rsidR="006B4A2E" w:rsidRPr="006B4A2E" w:rsidRDefault="006B4A2E" w:rsidP="006B4A2E">
      <w:pPr>
        <w:pStyle w:val="ListParagraph"/>
        <w:numPr>
          <w:ilvl w:val="0"/>
          <w:numId w:val="2"/>
        </w:numPr>
      </w:pPr>
      <w:r w:rsidRPr="006B4A2E">
        <w:t>Call out consequences explicitly, including what gets harder because of the decision.</w:t>
      </w:r>
    </w:p>
    <w:p w14:paraId="2D5F6A61" w14:textId="77777777" w:rsidR="006B4A2E" w:rsidRPr="006B4A2E" w:rsidRDefault="006B4A2E" w:rsidP="006B4A2E">
      <w:pPr>
        <w:pStyle w:val="ListParagraph"/>
        <w:numPr>
          <w:ilvl w:val="0"/>
          <w:numId w:val="2"/>
        </w:numPr>
      </w:pPr>
      <w:r w:rsidRPr="006B4A2E">
        <w:t>Assign an owner and a review date so the ADR can be revisited when assumptions change.</w:t>
      </w:r>
    </w:p>
    <w:p w14:paraId="4080DEEF" w14:textId="77777777" w:rsidR="006B4A2E" w:rsidRPr="006B4A2E" w:rsidRDefault="006B4A2E" w:rsidP="006B4A2E">
      <w:r w:rsidRPr="006B4A2E">
        <w:br w:type="page"/>
      </w:r>
    </w:p>
    <w:p w14:paraId="2AF54C8B" w14:textId="77777777" w:rsidR="006B4A2E" w:rsidRPr="006B4A2E" w:rsidRDefault="006B4A2E" w:rsidP="006B4A2E">
      <w:pPr>
        <w:pStyle w:val="Heading1"/>
      </w:pPr>
      <w:r w:rsidRPr="006B4A2E">
        <w:lastRenderedPageBreak/>
        <w:t>Short ADR Template</w:t>
      </w:r>
    </w:p>
    <w:p w14:paraId="1F86428B" w14:textId="77777777" w:rsidR="006B4A2E" w:rsidRPr="006B4A2E" w:rsidRDefault="006B4A2E" w:rsidP="006B4A2E">
      <w:r w:rsidRPr="006B4A2E">
        <w:t>Use this version for routine project decisions where a lightweight record is enough.</w:t>
      </w:r>
    </w:p>
    <w:p w14:paraId="7CB3A45C" w14:textId="77777777" w:rsidR="006B4A2E" w:rsidRPr="006B4A2E" w:rsidRDefault="006B4A2E" w:rsidP="006B4A2E">
      <w:pPr>
        <w:pStyle w:val="Heading2"/>
      </w:pPr>
      <w:r w:rsidRPr="006B4A2E">
        <w:t>ADR Header</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394AFA68"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12B563C5" w14:textId="77777777" w:rsidR="006B4A2E" w:rsidRPr="006B4A2E" w:rsidRDefault="006B4A2E" w:rsidP="006B4A2E">
            <w:pPr>
              <w:spacing w:after="160" w:line="278" w:lineRule="auto"/>
            </w:pPr>
            <w:r w:rsidRPr="006B4A2E">
              <w:rPr>
                <w:b/>
              </w:rPr>
              <w:t>ADR ID</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53C14A44" w14:textId="77777777" w:rsidR="006B4A2E" w:rsidRPr="006B4A2E" w:rsidRDefault="006B4A2E" w:rsidP="006B4A2E">
            <w:pPr>
              <w:spacing w:after="160" w:line="278" w:lineRule="auto"/>
            </w:pPr>
          </w:p>
        </w:tc>
      </w:tr>
      <w:tr w:rsidR="006B4A2E" w:rsidRPr="006B4A2E" w14:paraId="5A2767D3"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0C752A3F" w14:textId="77777777" w:rsidR="006B4A2E" w:rsidRPr="006B4A2E" w:rsidRDefault="006B4A2E" w:rsidP="006B4A2E">
            <w:pPr>
              <w:spacing w:after="160" w:line="278" w:lineRule="auto"/>
            </w:pPr>
            <w:r w:rsidRPr="006B4A2E">
              <w:rPr>
                <w:b/>
              </w:rPr>
              <w:t>Decision Title</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05E26AC9" w14:textId="77777777" w:rsidR="006B4A2E" w:rsidRPr="006B4A2E" w:rsidRDefault="006B4A2E" w:rsidP="006B4A2E">
            <w:pPr>
              <w:spacing w:after="160" w:line="278" w:lineRule="auto"/>
            </w:pPr>
          </w:p>
        </w:tc>
      </w:tr>
      <w:tr w:rsidR="006B4A2E" w:rsidRPr="006B4A2E" w14:paraId="3E8AEE65"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34C6FC72" w14:textId="77777777" w:rsidR="006B4A2E" w:rsidRPr="006B4A2E" w:rsidRDefault="006B4A2E" w:rsidP="006B4A2E">
            <w:pPr>
              <w:spacing w:after="160" w:line="278" w:lineRule="auto"/>
            </w:pPr>
            <w:r w:rsidRPr="006B4A2E">
              <w:rPr>
                <w:b/>
              </w:rPr>
              <w:t>Status</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50CF5F61" w14:textId="77777777" w:rsidR="006B4A2E" w:rsidRPr="006B4A2E" w:rsidRDefault="006B4A2E" w:rsidP="006B4A2E">
            <w:pPr>
              <w:spacing w:after="160" w:line="278" w:lineRule="auto"/>
            </w:pPr>
          </w:p>
        </w:tc>
      </w:tr>
      <w:tr w:rsidR="006B4A2E" w:rsidRPr="006B4A2E" w14:paraId="13362080"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72E87094" w14:textId="77777777" w:rsidR="006B4A2E" w:rsidRPr="006B4A2E" w:rsidRDefault="006B4A2E" w:rsidP="006B4A2E">
            <w:pPr>
              <w:spacing w:after="160" w:line="278" w:lineRule="auto"/>
            </w:pPr>
            <w:r w:rsidRPr="006B4A2E">
              <w:rPr>
                <w:b/>
              </w:rPr>
              <w:t>Date</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5A33E070" w14:textId="77777777" w:rsidR="006B4A2E" w:rsidRPr="006B4A2E" w:rsidRDefault="006B4A2E" w:rsidP="006B4A2E">
            <w:pPr>
              <w:spacing w:after="160" w:line="278" w:lineRule="auto"/>
            </w:pPr>
          </w:p>
        </w:tc>
      </w:tr>
      <w:tr w:rsidR="006B4A2E" w:rsidRPr="006B4A2E" w14:paraId="78B71157"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1E8992FD" w14:textId="77777777" w:rsidR="006B4A2E" w:rsidRPr="006B4A2E" w:rsidRDefault="006B4A2E" w:rsidP="006B4A2E">
            <w:pPr>
              <w:spacing w:after="160" w:line="278" w:lineRule="auto"/>
            </w:pPr>
            <w:r w:rsidRPr="006B4A2E">
              <w:rPr>
                <w:b/>
              </w:rPr>
              <w:t>Owner</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1ED8A823" w14:textId="77777777" w:rsidR="006B4A2E" w:rsidRPr="006B4A2E" w:rsidRDefault="006B4A2E" w:rsidP="006B4A2E">
            <w:pPr>
              <w:spacing w:after="160" w:line="278" w:lineRule="auto"/>
            </w:pPr>
          </w:p>
        </w:tc>
      </w:tr>
      <w:tr w:rsidR="006B4A2E" w:rsidRPr="006B4A2E" w14:paraId="22B91516"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22213383" w14:textId="77777777" w:rsidR="006B4A2E" w:rsidRPr="006B4A2E" w:rsidRDefault="006B4A2E" w:rsidP="006B4A2E">
            <w:pPr>
              <w:spacing w:after="160" w:line="278" w:lineRule="auto"/>
            </w:pPr>
            <w:r w:rsidRPr="006B4A2E">
              <w:rPr>
                <w:b/>
              </w:rPr>
              <w:t>Review Date</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6EC1FAA2" w14:textId="77777777" w:rsidR="006B4A2E" w:rsidRPr="006B4A2E" w:rsidRDefault="006B4A2E" w:rsidP="006B4A2E">
            <w:pPr>
              <w:spacing w:after="160" w:line="278" w:lineRule="auto"/>
            </w:pPr>
          </w:p>
        </w:tc>
      </w:tr>
    </w:tbl>
    <w:p w14:paraId="316AA6C3" w14:textId="77777777" w:rsidR="006B4A2E" w:rsidRPr="006B4A2E" w:rsidRDefault="006B4A2E" w:rsidP="006B4A2E"/>
    <w:p w14:paraId="638C6266" w14:textId="77777777" w:rsidR="006B4A2E" w:rsidRPr="006B4A2E" w:rsidRDefault="006B4A2E" w:rsidP="006B4A2E">
      <w:pPr>
        <w:pStyle w:val="Heading2"/>
      </w:pPr>
      <w:r w:rsidRPr="006B4A2E">
        <w:t>Decision Statement</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16B843AA"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1BA7E1E9" w14:textId="77777777" w:rsidR="006B4A2E" w:rsidRPr="006B4A2E" w:rsidRDefault="006B4A2E" w:rsidP="006B4A2E">
            <w:pPr>
              <w:spacing w:after="160" w:line="278" w:lineRule="auto"/>
            </w:pPr>
            <w:r w:rsidRPr="006B4A2E">
              <w:rPr>
                <w:b/>
              </w:rPr>
              <w:t>Decision</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12926EFB" w14:textId="77777777" w:rsidR="006B4A2E" w:rsidRPr="006B4A2E" w:rsidRDefault="006B4A2E" w:rsidP="006B4A2E">
            <w:pPr>
              <w:spacing w:after="160" w:line="278" w:lineRule="auto"/>
            </w:pPr>
          </w:p>
        </w:tc>
      </w:tr>
      <w:tr w:rsidR="006B4A2E" w:rsidRPr="006B4A2E" w14:paraId="64591CCA"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3608983E" w14:textId="77777777" w:rsidR="006B4A2E" w:rsidRPr="006B4A2E" w:rsidRDefault="006B4A2E" w:rsidP="006B4A2E">
            <w:pPr>
              <w:spacing w:after="160" w:line="278" w:lineRule="auto"/>
            </w:pPr>
            <w:r w:rsidRPr="006B4A2E">
              <w:rPr>
                <w:b/>
              </w:rPr>
              <w:t>Scope</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02C540F1" w14:textId="77777777" w:rsidR="006B4A2E" w:rsidRPr="006B4A2E" w:rsidRDefault="006B4A2E" w:rsidP="006B4A2E">
            <w:pPr>
              <w:spacing w:after="160" w:line="278" w:lineRule="auto"/>
            </w:pPr>
          </w:p>
        </w:tc>
      </w:tr>
      <w:tr w:rsidR="006B4A2E" w:rsidRPr="006B4A2E" w14:paraId="473CB0DE"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49B256EA" w14:textId="77777777" w:rsidR="006B4A2E" w:rsidRPr="006B4A2E" w:rsidRDefault="006B4A2E" w:rsidP="006B4A2E">
            <w:pPr>
              <w:spacing w:after="160" w:line="278" w:lineRule="auto"/>
            </w:pPr>
            <w:r w:rsidRPr="006B4A2E">
              <w:rPr>
                <w:b/>
              </w:rPr>
              <w:t>Business Objective</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59BD1E35" w14:textId="77777777" w:rsidR="006B4A2E" w:rsidRPr="006B4A2E" w:rsidRDefault="006B4A2E" w:rsidP="006B4A2E">
            <w:pPr>
              <w:spacing w:after="160" w:line="278" w:lineRule="auto"/>
            </w:pPr>
          </w:p>
        </w:tc>
      </w:tr>
    </w:tbl>
    <w:p w14:paraId="7E5A17C6" w14:textId="77777777" w:rsidR="006B4A2E" w:rsidRPr="006B4A2E" w:rsidRDefault="006B4A2E" w:rsidP="006B4A2E"/>
    <w:p w14:paraId="614F130B" w14:textId="77777777" w:rsidR="006B4A2E" w:rsidRPr="006B4A2E" w:rsidRDefault="006B4A2E" w:rsidP="006B4A2E">
      <w:pPr>
        <w:pStyle w:val="Heading2"/>
      </w:pPr>
      <w:r w:rsidRPr="006B4A2E">
        <w:t>Context</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5C439349"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319A809D" w14:textId="77777777" w:rsidR="006B4A2E" w:rsidRPr="006B4A2E" w:rsidRDefault="006B4A2E" w:rsidP="006B4A2E">
            <w:pPr>
              <w:spacing w:after="160" w:line="278" w:lineRule="auto"/>
            </w:pPr>
            <w:r w:rsidRPr="006B4A2E">
              <w:rPr>
                <w:b/>
              </w:rPr>
              <w:t>Current Situation</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0F44C4EE" w14:textId="77777777" w:rsidR="006B4A2E" w:rsidRPr="006B4A2E" w:rsidRDefault="006B4A2E" w:rsidP="006B4A2E">
            <w:pPr>
              <w:spacing w:after="160" w:line="278" w:lineRule="auto"/>
            </w:pPr>
          </w:p>
        </w:tc>
      </w:tr>
      <w:tr w:rsidR="006B4A2E" w:rsidRPr="006B4A2E" w14:paraId="31B038F0"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27763389" w14:textId="77777777" w:rsidR="006B4A2E" w:rsidRPr="006B4A2E" w:rsidRDefault="006B4A2E" w:rsidP="006B4A2E">
            <w:pPr>
              <w:spacing w:after="160" w:line="278" w:lineRule="auto"/>
            </w:pPr>
            <w:r w:rsidRPr="006B4A2E">
              <w:rPr>
                <w:b/>
              </w:rPr>
              <w:t>Constraints</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7CA3C457" w14:textId="77777777" w:rsidR="006B4A2E" w:rsidRPr="006B4A2E" w:rsidRDefault="006B4A2E" w:rsidP="006B4A2E">
            <w:pPr>
              <w:spacing w:after="160" w:line="278" w:lineRule="auto"/>
            </w:pPr>
          </w:p>
        </w:tc>
      </w:tr>
      <w:tr w:rsidR="006B4A2E" w:rsidRPr="006B4A2E" w14:paraId="2AB19F3F"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5085286D" w14:textId="77777777" w:rsidR="006B4A2E" w:rsidRPr="006B4A2E" w:rsidRDefault="006B4A2E" w:rsidP="006B4A2E">
            <w:pPr>
              <w:spacing w:after="160" w:line="278" w:lineRule="auto"/>
            </w:pPr>
            <w:r w:rsidRPr="006B4A2E">
              <w:rPr>
                <w:b/>
              </w:rPr>
              <w:t>Assumptions</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1F6CC440" w14:textId="77777777" w:rsidR="006B4A2E" w:rsidRPr="006B4A2E" w:rsidRDefault="006B4A2E" w:rsidP="006B4A2E">
            <w:pPr>
              <w:spacing w:after="160" w:line="278" w:lineRule="auto"/>
            </w:pPr>
          </w:p>
        </w:tc>
      </w:tr>
    </w:tbl>
    <w:p w14:paraId="7B36FF1D" w14:textId="77777777" w:rsidR="006B4A2E" w:rsidRPr="006B4A2E" w:rsidRDefault="006B4A2E" w:rsidP="006B4A2E"/>
    <w:p w14:paraId="07E5E377" w14:textId="77777777" w:rsidR="006B4A2E" w:rsidRPr="006B4A2E" w:rsidRDefault="006B4A2E" w:rsidP="006B4A2E">
      <w:pPr>
        <w:pStyle w:val="Heading2"/>
      </w:pPr>
      <w:r w:rsidRPr="006B4A2E">
        <w:lastRenderedPageBreak/>
        <w:t>Options Considered</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44CEB67C"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1953FD50" w14:textId="77777777" w:rsidR="006B4A2E" w:rsidRPr="006B4A2E" w:rsidRDefault="006B4A2E" w:rsidP="006B4A2E">
            <w:pPr>
              <w:spacing w:after="160" w:line="278" w:lineRule="auto"/>
            </w:pPr>
            <w:r w:rsidRPr="006B4A2E">
              <w:rPr>
                <w:b/>
              </w:rPr>
              <w:t>Preferred Option</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46299890" w14:textId="77777777" w:rsidR="006B4A2E" w:rsidRPr="006B4A2E" w:rsidRDefault="006B4A2E" w:rsidP="006B4A2E">
            <w:pPr>
              <w:spacing w:after="160" w:line="278" w:lineRule="auto"/>
            </w:pPr>
          </w:p>
        </w:tc>
      </w:tr>
      <w:tr w:rsidR="006B4A2E" w:rsidRPr="006B4A2E" w14:paraId="35263E91"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493B9BA6" w14:textId="77777777" w:rsidR="006B4A2E" w:rsidRPr="006B4A2E" w:rsidRDefault="006B4A2E" w:rsidP="006B4A2E">
            <w:pPr>
              <w:spacing w:after="160" w:line="278" w:lineRule="auto"/>
            </w:pPr>
            <w:r w:rsidRPr="006B4A2E">
              <w:rPr>
                <w:b/>
              </w:rPr>
              <w:t>Alternative 1</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0ECEF8AA" w14:textId="77777777" w:rsidR="006B4A2E" w:rsidRPr="006B4A2E" w:rsidRDefault="006B4A2E" w:rsidP="006B4A2E">
            <w:pPr>
              <w:spacing w:after="160" w:line="278" w:lineRule="auto"/>
            </w:pPr>
          </w:p>
        </w:tc>
      </w:tr>
      <w:tr w:rsidR="006B4A2E" w:rsidRPr="006B4A2E" w14:paraId="00EF93BB"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173B0BFB" w14:textId="77777777" w:rsidR="006B4A2E" w:rsidRPr="006B4A2E" w:rsidRDefault="006B4A2E" w:rsidP="006B4A2E">
            <w:pPr>
              <w:spacing w:after="160" w:line="278" w:lineRule="auto"/>
            </w:pPr>
            <w:r w:rsidRPr="006B4A2E">
              <w:rPr>
                <w:b/>
              </w:rPr>
              <w:t>Alternative 2</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4F4764B7" w14:textId="77777777" w:rsidR="006B4A2E" w:rsidRPr="006B4A2E" w:rsidRDefault="006B4A2E" w:rsidP="006B4A2E">
            <w:pPr>
              <w:spacing w:after="160" w:line="278" w:lineRule="auto"/>
            </w:pPr>
          </w:p>
        </w:tc>
      </w:tr>
    </w:tbl>
    <w:p w14:paraId="020318D8" w14:textId="77777777" w:rsidR="006B4A2E" w:rsidRPr="006B4A2E" w:rsidRDefault="006B4A2E" w:rsidP="006B4A2E"/>
    <w:p w14:paraId="4BDCDAE1" w14:textId="77777777" w:rsidR="006B4A2E" w:rsidRPr="006B4A2E" w:rsidRDefault="006B4A2E" w:rsidP="006B4A2E">
      <w:pPr>
        <w:pStyle w:val="Heading2"/>
      </w:pPr>
      <w:r w:rsidRPr="006B4A2E">
        <w:t>Decision Rationale</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1EDE8102"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72C5C8DB" w14:textId="77777777" w:rsidR="006B4A2E" w:rsidRPr="006B4A2E" w:rsidRDefault="006B4A2E" w:rsidP="006B4A2E">
            <w:pPr>
              <w:spacing w:after="160" w:line="278" w:lineRule="auto"/>
            </w:pPr>
            <w:r w:rsidRPr="006B4A2E">
              <w:rPr>
                <w:b/>
              </w:rPr>
              <w:t>Why this option</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28B7665B" w14:textId="77777777" w:rsidR="006B4A2E" w:rsidRPr="006B4A2E" w:rsidRDefault="006B4A2E" w:rsidP="006B4A2E">
            <w:pPr>
              <w:spacing w:after="160" w:line="278" w:lineRule="auto"/>
            </w:pPr>
          </w:p>
        </w:tc>
      </w:tr>
      <w:tr w:rsidR="006B4A2E" w:rsidRPr="006B4A2E" w14:paraId="5D424753"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5907FC4C" w14:textId="77777777" w:rsidR="006B4A2E" w:rsidRPr="006B4A2E" w:rsidRDefault="006B4A2E" w:rsidP="006B4A2E">
            <w:pPr>
              <w:spacing w:after="160" w:line="278" w:lineRule="auto"/>
            </w:pPr>
            <w:r w:rsidRPr="006B4A2E">
              <w:rPr>
                <w:b/>
              </w:rPr>
              <w:t>Trade-offs accepted</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2266CFE5" w14:textId="77777777" w:rsidR="006B4A2E" w:rsidRPr="006B4A2E" w:rsidRDefault="006B4A2E" w:rsidP="006B4A2E">
            <w:pPr>
              <w:spacing w:after="160" w:line="278" w:lineRule="auto"/>
            </w:pPr>
          </w:p>
        </w:tc>
      </w:tr>
      <w:tr w:rsidR="006B4A2E" w:rsidRPr="006B4A2E" w14:paraId="7B346451"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52B731C3" w14:textId="77777777" w:rsidR="006B4A2E" w:rsidRPr="006B4A2E" w:rsidRDefault="006B4A2E" w:rsidP="006B4A2E">
            <w:pPr>
              <w:spacing w:after="160" w:line="278" w:lineRule="auto"/>
            </w:pPr>
            <w:r w:rsidRPr="006B4A2E">
              <w:rPr>
                <w:b/>
              </w:rPr>
              <w:t>Dependencies</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58FCF448" w14:textId="77777777" w:rsidR="006B4A2E" w:rsidRPr="006B4A2E" w:rsidRDefault="006B4A2E" w:rsidP="006B4A2E">
            <w:pPr>
              <w:spacing w:after="160" w:line="278" w:lineRule="auto"/>
            </w:pPr>
          </w:p>
        </w:tc>
      </w:tr>
    </w:tbl>
    <w:p w14:paraId="23F9626D" w14:textId="77777777" w:rsidR="006B4A2E" w:rsidRPr="006B4A2E" w:rsidRDefault="006B4A2E" w:rsidP="006B4A2E"/>
    <w:p w14:paraId="3141B1C3" w14:textId="77777777" w:rsidR="006B4A2E" w:rsidRPr="006B4A2E" w:rsidRDefault="006B4A2E" w:rsidP="006B4A2E">
      <w:pPr>
        <w:pStyle w:val="Heading2"/>
      </w:pPr>
      <w:r w:rsidRPr="006B4A2E">
        <w:t>Consequences</w:t>
      </w:r>
    </w:p>
    <w:tbl>
      <w:tblPr>
        <w:tblStyle w:val="TableGrid"/>
        <w:tblW w:w="0" w:type="auto"/>
        <w:jc w:val="center"/>
        <w:tblLayout w:type="fixed"/>
        <w:tblLook w:val="04A0" w:firstRow="1" w:lastRow="0" w:firstColumn="1" w:lastColumn="0" w:noHBand="0" w:noVBand="1"/>
      </w:tblPr>
      <w:tblGrid>
        <w:gridCol w:w="2736"/>
        <w:gridCol w:w="7056"/>
      </w:tblGrid>
      <w:tr w:rsidR="006B4A2E" w:rsidRPr="006B4A2E" w14:paraId="66F2AAB6"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404D483A" w14:textId="77777777" w:rsidR="006B4A2E" w:rsidRPr="006B4A2E" w:rsidRDefault="006B4A2E" w:rsidP="006B4A2E">
            <w:pPr>
              <w:spacing w:after="160" w:line="278" w:lineRule="auto"/>
            </w:pPr>
            <w:r w:rsidRPr="006B4A2E">
              <w:rPr>
                <w:b/>
              </w:rPr>
              <w:t>Positive outcomes expected</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6FD8B05C" w14:textId="77777777" w:rsidR="006B4A2E" w:rsidRPr="006B4A2E" w:rsidRDefault="006B4A2E" w:rsidP="006B4A2E">
            <w:pPr>
              <w:spacing w:after="160" w:line="278" w:lineRule="auto"/>
            </w:pPr>
          </w:p>
        </w:tc>
      </w:tr>
      <w:tr w:rsidR="006B4A2E" w:rsidRPr="006B4A2E" w14:paraId="687D835F"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068BFA89" w14:textId="77777777" w:rsidR="006B4A2E" w:rsidRPr="006B4A2E" w:rsidRDefault="006B4A2E" w:rsidP="006B4A2E">
            <w:pPr>
              <w:spacing w:after="160" w:line="278" w:lineRule="auto"/>
            </w:pPr>
            <w:r w:rsidRPr="006B4A2E">
              <w:rPr>
                <w:b/>
              </w:rPr>
              <w:t>Risks introduced</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43171B42" w14:textId="77777777" w:rsidR="006B4A2E" w:rsidRPr="006B4A2E" w:rsidRDefault="006B4A2E" w:rsidP="006B4A2E">
            <w:pPr>
              <w:spacing w:after="160" w:line="278" w:lineRule="auto"/>
            </w:pPr>
          </w:p>
        </w:tc>
      </w:tr>
      <w:tr w:rsidR="006B4A2E" w:rsidRPr="006B4A2E" w14:paraId="3357CA22"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2F7FA"/>
            <w:tcMar>
              <w:top w:w="110" w:type="dxa"/>
              <w:left w:w="100" w:type="dxa"/>
              <w:bottom w:w="110" w:type="dxa"/>
              <w:right w:w="100" w:type="dxa"/>
            </w:tcMar>
            <w:vAlign w:val="center"/>
            <w:hideMark/>
          </w:tcPr>
          <w:p w14:paraId="3225CFE5" w14:textId="77777777" w:rsidR="006B4A2E" w:rsidRPr="006B4A2E" w:rsidRDefault="006B4A2E" w:rsidP="006B4A2E">
            <w:pPr>
              <w:spacing w:after="160" w:line="278" w:lineRule="auto"/>
            </w:pPr>
            <w:r w:rsidRPr="006B4A2E">
              <w:rPr>
                <w:b/>
              </w:rPr>
              <w:t>Validation plan</w:t>
            </w:r>
          </w:p>
        </w:tc>
        <w:tc>
          <w:tcPr>
            <w:tcW w:w="7056" w:type="dxa"/>
            <w:tcBorders>
              <w:top w:val="single" w:sz="4" w:space="0" w:color="auto"/>
              <w:left w:val="single" w:sz="4" w:space="0" w:color="auto"/>
              <w:bottom w:val="single" w:sz="4" w:space="0" w:color="auto"/>
              <w:right w:val="single" w:sz="4" w:space="0" w:color="auto"/>
            </w:tcBorders>
            <w:tcMar>
              <w:top w:w="110" w:type="dxa"/>
              <w:left w:w="100" w:type="dxa"/>
              <w:bottom w:w="110" w:type="dxa"/>
              <w:right w:w="100" w:type="dxa"/>
            </w:tcMar>
            <w:vAlign w:val="center"/>
          </w:tcPr>
          <w:p w14:paraId="6FA54BBF" w14:textId="77777777" w:rsidR="006B4A2E" w:rsidRPr="006B4A2E" w:rsidRDefault="006B4A2E" w:rsidP="006B4A2E">
            <w:pPr>
              <w:spacing w:after="160" w:line="278" w:lineRule="auto"/>
            </w:pPr>
          </w:p>
        </w:tc>
      </w:tr>
    </w:tbl>
    <w:p w14:paraId="49F25BFC" w14:textId="77777777" w:rsidR="006B4A2E" w:rsidRPr="006B4A2E" w:rsidRDefault="006B4A2E" w:rsidP="006B4A2E"/>
    <w:p w14:paraId="71BFA005" w14:textId="77777777" w:rsidR="006B4A2E" w:rsidRPr="006B4A2E" w:rsidRDefault="006B4A2E" w:rsidP="006B4A2E">
      <w:r w:rsidRPr="006B4A2E">
        <w:br w:type="page"/>
      </w:r>
    </w:p>
    <w:p w14:paraId="5F6AD8F9" w14:textId="77777777" w:rsidR="006B4A2E" w:rsidRPr="006B4A2E" w:rsidRDefault="006B4A2E" w:rsidP="006B4A2E">
      <w:pPr>
        <w:pStyle w:val="Heading1"/>
      </w:pPr>
      <w:r w:rsidRPr="006B4A2E">
        <w:lastRenderedPageBreak/>
        <w:t>Full ADR Template</w:t>
      </w:r>
    </w:p>
    <w:p w14:paraId="2112BDB9" w14:textId="77777777" w:rsidR="006B4A2E" w:rsidRPr="006B4A2E" w:rsidRDefault="006B4A2E" w:rsidP="006B4A2E">
      <w:r w:rsidRPr="006B4A2E">
        <w:t>Use this version for enterprise-impacting decisions, especially where multiple teams, capacities, or security boundaries are involved.</w:t>
      </w:r>
    </w:p>
    <w:p w14:paraId="67051FF2" w14:textId="77777777" w:rsidR="006B4A2E" w:rsidRPr="006B4A2E" w:rsidRDefault="006B4A2E" w:rsidP="006B4A2E">
      <w:pPr>
        <w:pStyle w:val="Heading2"/>
      </w:pPr>
      <w:r w:rsidRPr="006B4A2E">
        <w:t>1. Metadata</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48A7AD1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AA77A87"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614714D"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94B4BCC" w14:textId="77777777" w:rsidR="006B4A2E" w:rsidRPr="006B4A2E" w:rsidRDefault="006B4A2E" w:rsidP="006B4A2E">
            <w:pPr>
              <w:spacing w:after="160" w:line="278" w:lineRule="auto"/>
            </w:pPr>
            <w:r w:rsidRPr="006B4A2E">
              <w:rPr>
                <w:b/>
              </w:rPr>
              <w:t>Response</w:t>
            </w:r>
          </w:p>
        </w:tc>
      </w:tr>
      <w:tr w:rsidR="006B4A2E" w:rsidRPr="006B4A2E" w14:paraId="471709DC"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3A95A32" w14:textId="77777777" w:rsidR="006B4A2E" w:rsidRPr="006B4A2E" w:rsidRDefault="006B4A2E" w:rsidP="006B4A2E">
            <w:pPr>
              <w:spacing w:after="160" w:line="278" w:lineRule="auto"/>
            </w:pPr>
            <w:r w:rsidRPr="006B4A2E">
              <w:rPr>
                <w:b/>
              </w:rPr>
              <w:t>ADR ID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2F62B7E" w14:textId="77777777" w:rsidR="006B4A2E" w:rsidRPr="006B4A2E" w:rsidRDefault="006B4A2E" w:rsidP="006B4A2E">
            <w:pPr>
              <w:spacing w:after="160" w:line="278" w:lineRule="auto"/>
            </w:pPr>
            <w:r w:rsidRPr="006B4A2E">
              <w:t>Unique identifier for traceability</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EF8039" w14:textId="77777777" w:rsidR="006B4A2E" w:rsidRPr="006B4A2E" w:rsidRDefault="006B4A2E" w:rsidP="006B4A2E">
            <w:pPr>
              <w:spacing w:after="160" w:line="278" w:lineRule="auto"/>
            </w:pPr>
          </w:p>
        </w:tc>
      </w:tr>
      <w:tr w:rsidR="006B4A2E" w:rsidRPr="006B4A2E" w14:paraId="3C5C2EC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9E22020" w14:textId="77777777" w:rsidR="006B4A2E" w:rsidRPr="006B4A2E" w:rsidRDefault="006B4A2E" w:rsidP="006B4A2E">
            <w:pPr>
              <w:spacing w:after="160" w:line="278" w:lineRule="auto"/>
            </w:pPr>
            <w:r w:rsidRPr="006B4A2E">
              <w:rPr>
                <w:b/>
              </w:rPr>
              <w:t>Decision title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2F75858" w14:textId="77777777" w:rsidR="006B4A2E" w:rsidRPr="006B4A2E" w:rsidRDefault="006B4A2E" w:rsidP="006B4A2E">
            <w:pPr>
              <w:spacing w:after="160" w:line="278" w:lineRule="auto"/>
            </w:pPr>
            <w:r w:rsidRPr="006B4A2E">
              <w:t>Clear name that survives later reference</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05174F" w14:textId="77777777" w:rsidR="006B4A2E" w:rsidRPr="006B4A2E" w:rsidRDefault="006B4A2E" w:rsidP="006B4A2E">
            <w:pPr>
              <w:spacing w:after="160" w:line="278" w:lineRule="auto"/>
            </w:pPr>
          </w:p>
        </w:tc>
      </w:tr>
      <w:tr w:rsidR="006B4A2E" w:rsidRPr="006B4A2E" w14:paraId="44F5F81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77A8219" w14:textId="77777777" w:rsidR="006B4A2E" w:rsidRPr="006B4A2E" w:rsidRDefault="006B4A2E" w:rsidP="006B4A2E">
            <w:pPr>
              <w:spacing w:after="160" w:line="278" w:lineRule="auto"/>
            </w:pPr>
            <w:r w:rsidRPr="006B4A2E">
              <w:rPr>
                <w:b/>
              </w:rPr>
              <w:t>Status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1DDC6B4" w14:textId="77777777" w:rsidR="006B4A2E" w:rsidRPr="006B4A2E" w:rsidRDefault="006B4A2E" w:rsidP="006B4A2E">
            <w:pPr>
              <w:spacing w:after="160" w:line="278" w:lineRule="auto"/>
            </w:pPr>
            <w:r w:rsidRPr="006B4A2E">
              <w:t>Use lifecycle status consistently</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41CEE7C" w14:textId="77777777" w:rsidR="006B4A2E" w:rsidRPr="006B4A2E" w:rsidRDefault="006B4A2E" w:rsidP="006B4A2E">
            <w:pPr>
              <w:spacing w:after="160" w:line="278" w:lineRule="auto"/>
            </w:pPr>
          </w:p>
        </w:tc>
      </w:tr>
      <w:tr w:rsidR="006B4A2E" w:rsidRPr="006B4A2E" w14:paraId="52E2DF7C"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2B3A8908" w14:textId="77777777" w:rsidR="006B4A2E" w:rsidRPr="006B4A2E" w:rsidRDefault="006B4A2E" w:rsidP="006B4A2E">
            <w:pPr>
              <w:spacing w:after="160" w:line="278" w:lineRule="auto"/>
            </w:pPr>
            <w:r w:rsidRPr="006B4A2E">
              <w:rPr>
                <w:b/>
              </w:rPr>
              <w:t>Date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FA7BE1C" w14:textId="77777777" w:rsidR="006B4A2E" w:rsidRPr="006B4A2E" w:rsidRDefault="006B4A2E" w:rsidP="006B4A2E">
            <w:pPr>
              <w:spacing w:after="160" w:line="278" w:lineRule="auto"/>
            </w:pPr>
            <w:r w:rsidRPr="006B4A2E">
              <w:t>Date of current version</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1353FF1" w14:textId="77777777" w:rsidR="006B4A2E" w:rsidRPr="006B4A2E" w:rsidRDefault="006B4A2E" w:rsidP="006B4A2E">
            <w:pPr>
              <w:spacing w:after="160" w:line="278" w:lineRule="auto"/>
            </w:pPr>
          </w:p>
        </w:tc>
      </w:tr>
      <w:tr w:rsidR="006B4A2E" w:rsidRPr="006B4A2E" w14:paraId="32A00B6E"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4A47734" w14:textId="77777777" w:rsidR="006B4A2E" w:rsidRPr="006B4A2E" w:rsidRDefault="006B4A2E" w:rsidP="006B4A2E">
            <w:pPr>
              <w:spacing w:after="160" w:line="278" w:lineRule="auto"/>
            </w:pPr>
            <w:r w:rsidRPr="006B4A2E">
              <w:rPr>
                <w:b/>
              </w:rPr>
              <w:t>Owner</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47DF9F5" w14:textId="77777777" w:rsidR="006B4A2E" w:rsidRPr="006B4A2E" w:rsidRDefault="006B4A2E" w:rsidP="006B4A2E">
            <w:pPr>
              <w:spacing w:after="160" w:line="278" w:lineRule="auto"/>
            </w:pPr>
            <w:r w:rsidRPr="006B4A2E">
              <w:t>Single accountable owner</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EAED57" w14:textId="77777777" w:rsidR="006B4A2E" w:rsidRPr="006B4A2E" w:rsidRDefault="006B4A2E" w:rsidP="006B4A2E">
            <w:pPr>
              <w:spacing w:after="160" w:line="278" w:lineRule="auto"/>
            </w:pPr>
          </w:p>
        </w:tc>
      </w:tr>
      <w:tr w:rsidR="006B4A2E" w:rsidRPr="006B4A2E" w14:paraId="786B8790"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40E35939" w14:textId="77777777" w:rsidR="006B4A2E" w:rsidRPr="006B4A2E" w:rsidRDefault="006B4A2E" w:rsidP="006B4A2E">
            <w:pPr>
              <w:spacing w:after="160" w:line="278" w:lineRule="auto"/>
            </w:pPr>
            <w:r w:rsidRPr="006B4A2E">
              <w:rPr>
                <w:b/>
              </w:rPr>
              <w:t>Approvers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CE2A683" w14:textId="77777777" w:rsidR="006B4A2E" w:rsidRPr="006B4A2E" w:rsidRDefault="006B4A2E" w:rsidP="006B4A2E">
            <w:pPr>
              <w:spacing w:after="160" w:line="278" w:lineRule="auto"/>
            </w:pPr>
            <w:r w:rsidRPr="006B4A2E">
              <w:t>Architecture, platform, security, business as needed</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E1AE261" w14:textId="77777777" w:rsidR="006B4A2E" w:rsidRPr="006B4A2E" w:rsidRDefault="006B4A2E" w:rsidP="006B4A2E">
            <w:pPr>
              <w:spacing w:after="160" w:line="278" w:lineRule="auto"/>
            </w:pPr>
          </w:p>
        </w:tc>
      </w:tr>
      <w:tr w:rsidR="006B4A2E" w:rsidRPr="006B4A2E" w14:paraId="386B137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03CA7D5" w14:textId="77777777" w:rsidR="006B4A2E" w:rsidRPr="006B4A2E" w:rsidRDefault="006B4A2E" w:rsidP="006B4A2E">
            <w:pPr>
              <w:spacing w:after="160" w:line="278" w:lineRule="auto"/>
            </w:pPr>
            <w:r w:rsidRPr="006B4A2E">
              <w:rPr>
                <w:b/>
              </w:rPr>
              <w:t>Affected programs or domains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1FF6E6B" w14:textId="77777777" w:rsidR="006B4A2E" w:rsidRPr="006B4A2E" w:rsidRDefault="006B4A2E" w:rsidP="006B4A2E">
            <w:pPr>
              <w:spacing w:after="160" w:line="278" w:lineRule="auto"/>
            </w:pPr>
            <w:r w:rsidRPr="006B4A2E">
              <w:t>Who is in scope</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F3BE91E" w14:textId="77777777" w:rsidR="006B4A2E" w:rsidRPr="006B4A2E" w:rsidRDefault="006B4A2E" w:rsidP="006B4A2E">
            <w:pPr>
              <w:spacing w:after="160" w:line="278" w:lineRule="auto"/>
            </w:pPr>
          </w:p>
        </w:tc>
      </w:tr>
      <w:tr w:rsidR="006B4A2E" w:rsidRPr="006B4A2E" w14:paraId="0F64CA37"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ED6A7E6" w14:textId="77777777" w:rsidR="006B4A2E" w:rsidRPr="006B4A2E" w:rsidRDefault="006B4A2E" w:rsidP="006B4A2E">
            <w:pPr>
              <w:spacing w:after="160" w:line="278" w:lineRule="auto"/>
            </w:pPr>
            <w:r w:rsidRPr="006B4A2E">
              <w:rPr>
                <w:b/>
              </w:rPr>
              <w:t>Review trigger</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BF4236F" w14:textId="77777777" w:rsidR="006B4A2E" w:rsidRPr="006B4A2E" w:rsidRDefault="006B4A2E" w:rsidP="006B4A2E">
            <w:pPr>
              <w:spacing w:after="160" w:line="278" w:lineRule="auto"/>
            </w:pPr>
            <w:r w:rsidRPr="006B4A2E">
              <w:t>Date or event that forces review</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001CFC" w14:textId="77777777" w:rsidR="006B4A2E" w:rsidRPr="006B4A2E" w:rsidRDefault="006B4A2E" w:rsidP="006B4A2E">
            <w:pPr>
              <w:spacing w:after="160" w:line="278" w:lineRule="auto"/>
            </w:pPr>
          </w:p>
        </w:tc>
      </w:tr>
    </w:tbl>
    <w:p w14:paraId="28AE4B37" w14:textId="77777777" w:rsidR="006B4A2E" w:rsidRPr="006B4A2E" w:rsidRDefault="006B4A2E" w:rsidP="006B4A2E"/>
    <w:p w14:paraId="41884F67" w14:textId="77777777" w:rsidR="006B4A2E" w:rsidRPr="006B4A2E" w:rsidRDefault="006B4A2E" w:rsidP="006B4A2E">
      <w:pPr>
        <w:pStyle w:val="Heading2"/>
      </w:pPr>
      <w:r w:rsidRPr="006B4A2E">
        <w:t>2. Executive Summary</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5E9E649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55AF4C4"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D6CCE95"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23DF9A1" w14:textId="77777777" w:rsidR="006B4A2E" w:rsidRPr="006B4A2E" w:rsidRDefault="006B4A2E" w:rsidP="006B4A2E">
            <w:pPr>
              <w:spacing w:after="160" w:line="278" w:lineRule="auto"/>
            </w:pPr>
            <w:r w:rsidRPr="006B4A2E">
              <w:rPr>
                <w:b/>
              </w:rPr>
              <w:t>Response</w:t>
            </w:r>
          </w:p>
        </w:tc>
      </w:tr>
      <w:tr w:rsidR="006B4A2E" w:rsidRPr="006B4A2E" w14:paraId="5F257040"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D86ADAD" w14:textId="77777777" w:rsidR="006B4A2E" w:rsidRPr="006B4A2E" w:rsidRDefault="006B4A2E" w:rsidP="006B4A2E">
            <w:pPr>
              <w:spacing w:after="160" w:line="278" w:lineRule="auto"/>
            </w:pPr>
            <w:r w:rsidRPr="006B4A2E">
              <w:rPr>
                <w:b/>
              </w:rPr>
              <w:t>Decision in one sentence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2C1D377" w14:textId="77777777" w:rsidR="006B4A2E" w:rsidRPr="006B4A2E" w:rsidRDefault="006B4A2E" w:rsidP="006B4A2E">
            <w:pPr>
              <w:spacing w:after="160" w:line="278" w:lineRule="auto"/>
            </w:pPr>
            <w:r w:rsidRPr="006B4A2E">
              <w:t>No more than two lines</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DA3B65" w14:textId="77777777" w:rsidR="006B4A2E" w:rsidRPr="006B4A2E" w:rsidRDefault="006B4A2E" w:rsidP="006B4A2E">
            <w:pPr>
              <w:spacing w:after="160" w:line="278" w:lineRule="auto"/>
            </w:pPr>
          </w:p>
        </w:tc>
      </w:tr>
      <w:tr w:rsidR="006B4A2E" w:rsidRPr="006B4A2E" w14:paraId="72B9D0F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A5029EE" w14:textId="77777777" w:rsidR="006B4A2E" w:rsidRPr="006B4A2E" w:rsidRDefault="006B4A2E" w:rsidP="006B4A2E">
            <w:pPr>
              <w:spacing w:after="160" w:line="278" w:lineRule="auto"/>
            </w:pPr>
            <w:r w:rsidRPr="006B4A2E">
              <w:rPr>
                <w:b/>
              </w:rPr>
              <w:t>Why now</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06571C5" w14:textId="77777777" w:rsidR="006B4A2E" w:rsidRPr="006B4A2E" w:rsidRDefault="006B4A2E" w:rsidP="006B4A2E">
            <w:pPr>
              <w:spacing w:after="160" w:line="278" w:lineRule="auto"/>
            </w:pPr>
            <w:r w:rsidRPr="006B4A2E">
              <w:t>Business or technical trigger</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CA5208" w14:textId="77777777" w:rsidR="006B4A2E" w:rsidRPr="006B4A2E" w:rsidRDefault="006B4A2E" w:rsidP="006B4A2E">
            <w:pPr>
              <w:spacing w:after="160" w:line="278" w:lineRule="auto"/>
            </w:pPr>
          </w:p>
        </w:tc>
      </w:tr>
      <w:tr w:rsidR="006B4A2E" w:rsidRPr="006B4A2E" w14:paraId="1EB91C1D"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D92D904" w14:textId="77777777" w:rsidR="006B4A2E" w:rsidRPr="006B4A2E" w:rsidRDefault="006B4A2E" w:rsidP="006B4A2E">
            <w:pPr>
              <w:spacing w:after="160" w:line="278" w:lineRule="auto"/>
            </w:pPr>
            <w:r w:rsidRPr="006B4A2E">
              <w:rPr>
                <w:b/>
              </w:rPr>
              <w:lastRenderedPageBreak/>
              <w:t>Expected business effect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59C5255" w14:textId="77777777" w:rsidR="006B4A2E" w:rsidRPr="006B4A2E" w:rsidRDefault="006B4A2E" w:rsidP="006B4A2E">
            <w:pPr>
              <w:spacing w:after="160" w:line="278" w:lineRule="auto"/>
            </w:pPr>
            <w:r w:rsidRPr="006B4A2E">
              <w:t>Cost, speed, quality, risk, or governance effect</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90F6597" w14:textId="77777777" w:rsidR="006B4A2E" w:rsidRPr="006B4A2E" w:rsidRDefault="006B4A2E" w:rsidP="006B4A2E">
            <w:pPr>
              <w:spacing w:after="160" w:line="278" w:lineRule="auto"/>
            </w:pPr>
          </w:p>
        </w:tc>
      </w:tr>
      <w:tr w:rsidR="006B4A2E" w:rsidRPr="006B4A2E" w14:paraId="52A69C44"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E78383C" w14:textId="77777777" w:rsidR="006B4A2E" w:rsidRPr="006B4A2E" w:rsidRDefault="006B4A2E" w:rsidP="006B4A2E">
            <w:pPr>
              <w:spacing w:after="160" w:line="278" w:lineRule="auto"/>
            </w:pPr>
            <w:r w:rsidRPr="006B4A2E">
              <w:rPr>
                <w:b/>
              </w:rPr>
              <w:t>Headline trade-off</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5123C60" w14:textId="77777777" w:rsidR="006B4A2E" w:rsidRPr="006B4A2E" w:rsidRDefault="006B4A2E" w:rsidP="006B4A2E">
            <w:pPr>
              <w:spacing w:after="160" w:line="278" w:lineRule="auto"/>
            </w:pPr>
            <w:r w:rsidRPr="006B4A2E">
              <w:t>Main downside accepted</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A2FBE7" w14:textId="77777777" w:rsidR="006B4A2E" w:rsidRPr="006B4A2E" w:rsidRDefault="006B4A2E" w:rsidP="006B4A2E">
            <w:pPr>
              <w:spacing w:after="160" w:line="278" w:lineRule="auto"/>
            </w:pPr>
          </w:p>
        </w:tc>
      </w:tr>
    </w:tbl>
    <w:p w14:paraId="5CC5C441" w14:textId="77777777" w:rsidR="006B4A2E" w:rsidRPr="006B4A2E" w:rsidRDefault="006B4A2E" w:rsidP="006B4A2E"/>
    <w:p w14:paraId="2A06CC81" w14:textId="77777777" w:rsidR="006B4A2E" w:rsidRPr="006B4A2E" w:rsidRDefault="006B4A2E" w:rsidP="006B4A2E">
      <w:pPr>
        <w:pStyle w:val="Heading2"/>
      </w:pPr>
      <w:r w:rsidRPr="006B4A2E">
        <w:t>3. Problem Definition</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1107DBB8"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61E03100"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0C4B96B"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60A37B4" w14:textId="77777777" w:rsidR="006B4A2E" w:rsidRPr="006B4A2E" w:rsidRDefault="006B4A2E" w:rsidP="006B4A2E">
            <w:pPr>
              <w:spacing w:after="160" w:line="278" w:lineRule="auto"/>
            </w:pPr>
            <w:r w:rsidRPr="006B4A2E">
              <w:rPr>
                <w:b/>
              </w:rPr>
              <w:t>Response</w:t>
            </w:r>
          </w:p>
        </w:tc>
      </w:tr>
      <w:tr w:rsidR="006B4A2E" w:rsidRPr="006B4A2E" w14:paraId="41A7B82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584E7D3" w14:textId="77777777" w:rsidR="006B4A2E" w:rsidRPr="006B4A2E" w:rsidRDefault="006B4A2E" w:rsidP="006B4A2E">
            <w:pPr>
              <w:spacing w:after="160" w:line="278" w:lineRule="auto"/>
            </w:pPr>
            <w:r w:rsidRPr="006B4A2E">
              <w:rPr>
                <w:b/>
              </w:rPr>
              <w:t>What problem is being solved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6BE7C85"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BBBF53" w14:textId="77777777" w:rsidR="006B4A2E" w:rsidRPr="006B4A2E" w:rsidRDefault="006B4A2E" w:rsidP="006B4A2E">
            <w:pPr>
              <w:spacing w:after="160" w:line="278" w:lineRule="auto"/>
            </w:pPr>
          </w:p>
        </w:tc>
      </w:tr>
      <w:tr w:rsidR="006B4A2E" w:rsidRPr="006B4A2E" w14:paraId="7B30160B"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A50AAAD" w14:textId="77777777" w:rsidR="006B4A2E" w:rsidRPr="006B4A2E" w:rsidRDefault="006B4A2E" w:rsidP="006B4A2E">
            <w:pPr>
              <w:spacing w:after="160" w:line="278" w:lineRule="auto"/>
            </w:pPr>
            <w:r w:rsidRPr="006B4A2E">
              <w:rPr>
                <w:b/>
              </w:rPr>
              <w:t>Why current state is insufficient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3B08803"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65EBAC7" w14:textId="77777777" w:rsidR="006B4A2E" w:rsidRPr="006B4A2E" w:rsidRDefault="006B4A2E" w:rsidP="006B4A2E">
            <w:pPr>
              <w:spacing w:after="160" w:line="278" w:lineRule="auto"/>
            </w:pPr>
          </w:p>
        </w:tc>
      </w:tr>
      <w:tr w:rsidR="006B4A2E" w:rsidRPr="006B4A2E" w14:paraId="351DE9CE"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ECA9536" w14:textId="77777777" w:rsidR="006B4A2E" w:rsidRPr="006B4A2E" w:rsidRDefault="006B4A2E" w:rsidP="006B4A2E">
            <w:pPr>
              <w:spacing w:after="160" w:line="278" w:lineRule="auto"/>
            </w:pPr>
            <w:r w:rsidRPr="006B4A2E">
              <w:rPr>
                <w:b/>
              </w:rPr>
              <w:t>What happens if no decision is made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CCB242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3645BB" w14:textId="77777777" w:rsidR="006B4A2E" w:rsidRPr="006B4A2E" w:rsidRDefault="006B4A2E" w:rsidP="006B4A2E">
            <w:pPr>
              <w:spacing w:after="160" w:line="278" w:lineRule="auto"/>
            </w:pPr>
          </w:p>
        </w:tc>
      </w:tr>
    </w:tbl>
    <w:p w14:paraId="579F59A1" w14:textId="77777777" w:rsidR="006B4A2E" w:rsidRPr="006B4A2E" w:rsidRDefault="006B4A2E" w:rsidP="006B4A2E"/>
    <w:p w14:paraId="173E4E82" w14:textId="77777777" w:rsidR="006B4A2E" w:rsidRPr="006B4A2E" w:rsidRDefault="006B4A2E" w:rsidP="006B4A2E">
      <w:pPr>
        <w:pStyle w:val="Heading2"/>
      </w:pPr>
      <w:r w:rsidRPr="006B4A2E">
        <w:t>4. Decision Drivers</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57B49D3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C567C9C"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CF74D08"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652F603" w14:textId="77777777" w:rsidR="006B4A2E" w:rsidRPr="006B4A2E" w:rsidRDefault="006B4A2E" w:rsidP="006B4A2E">
            <w:pPr>
              <w:spacing w:after="160" w:line="278" w:lineRule="auto"/>
            </w:pPr>
            <w:r w:rsidRPr="006B4A2E">
              <w:rPr>
                <w:b/>
              </w:rPr>
              <w:t>Response</w:t>
            </w:r>
          </w:p>
        </w:tc>
      </w:tr>
      <w:tr w:rsidR="006B4A2E" w:rsidRPr="006B4A2E" w14:paraId="535FA88D"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470035CD" w14:textId="77777777" w:rsidR="006B4A2E" w:rsidRPr="006B4A2E" w:rsidRDefault="006B4A2E" w:rsidP="006B4A2E">
            <w:pPr>
              <w:spacing w:after="160" w:line="278" w:lineRule="auto"/>
            </w:pPr>
            <w:r w:rsidRPr="006B4A2E">
              <w:rPr>
                <w:b/>
              </w:rPr>
              <w:t>Performance and concurrency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E1CC5BF"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0DB2D24" w14:textId="77777777" w:rsidR="006B4A2E" w:rsidRPr="006B4A2E" w:rsidRDefault="006B4A2E" w:rsidP="006B4A2E">
            <w:pPr>
              <w:spacing w:after="160" w:line="278" w:lineRule="auto"/>
            </w:pPr>
          </w:p>
        </w:tc>
      </w:tr>
      <w:tr w:rsidR="006B4A2E" w:rsidRPr="006B4A2E" w14:paraId="61D9A69E"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7D20756" w14:textId="77777777" w:rsidR="006B4A2E" w:rsidRPr="006B4A2E" w:rsidRDefault="006B4A2E" w:rsidP="006B4A2E">
            <w:pPr>
              <w:spacing w:after="160" w:line="278" w:lineRule="auto"/>
            </w:pPr>
            <w:r w:rsidRPr="006B4A2E">
              <w:rPr>
                <w:b/>
              </w:rPr>
              <w:t>Cost and licensing</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F70271C"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995834" w14:textId="77777777" w:rsidR="006B4A2E" w:rsidRPr="006B4A2E" w:rsidRDefault="006B4A2E" w:rsidP="006B4A2E">
            <w:pPr>
              <w:spacing w:after="160" w:line="278" w:lineRule="auto"/>
            </w:pPr>
          </w:p>
        </w:tc>
      </w:tr>
      <w:tr w:rsidR="006B4A2E" w:rsidRPr="006B4A2E" w14:paraId="78DE6CF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5D9F288" w14:textId="77777777" w:rsidR="006B4A2E" w:rsidRPr="006B4A2E" w:rsidRDefault="006B4A2E" w:rsidP="006B4A2E">
            <w:pPr>
              <w:spacing w:after="160" w:line="278" w:lineRule="auto"/>
            </w:pPr>
            <w:r w:rsidRPr="006B4A2E">
              <w:rPr>
                <w:b/>
              </w:rPr>
              <w:t>Freshness and latency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53A444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759BE17" w14:textId="77777777" w:rsidR="006B4A2E" w:rsidRPr="006B4A2E" w:rsidRDefault="006B4A2E" w:rsidP="006B4A2E">
            <w:pPr>
              <w:spacing w:after="160" w:line="278" w:lineRule="auto"/>
            </w:pPr>
          </w:p>
        </w:tc>
      </w:tr>
      <w:tr w:rsidR="006B4A2E" w:rsidRPr="006B4A2E" w14:paraId="7CBA484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08064BAC" w14:textId="77777777" w:rsidR="006B4A2E" w:rsidRPr="006B4A2E" w:rsidRDefault="006B4A2E" w:rsidP="006B4A2E">
            <w:pPr>
              <w:spacing w:after="160" w:line="278" w:lineRule="auto"/>
            </w:pPr>
            <w:r w:rsidRPr="006B4A2E">
              <w:rPr>
                <w:b/>
              </w:rPr>
              <w:t>Security and compliance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491AB2C"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3609ED7" w14:textId="77777777" w:rsidR="006B4A2E" w:rsidRPr="006B4A2E" w:rsidRDefault="006B4A2E" w:rsidP="006B4A2E">
            <w:pPr>
              <w:spacing w:after="160" w:line="278" w:lineRule="auto"/>
            </w:pPr>
          </w:p>
        </w:tc>
      </w:tr>
      <w:tr w:rsidR="006B4A2E" w:rsidRPr="006B4A2E" w14:paraId="07085E5F"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17422D7" w14:textId="77777777" w:rsidR="006B4A2E" w:rsidRPr="006B4A2E" w:rsidRDefault="006B4A2E" w:rsidP="006B4A2E">
            <w:pPr>
              <w:spacing w:after="160" w:line="278" w:lineRule="auto"/>
            </w:pPr>
            <w:r w:rsidRPr="006B4A2E">
              <w:rPr>
                <w:b/>
              </w:rPr>
              <w:lastRenderedPageBreak/>
              <w:t>Skills and operating model</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F695192"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6B221B" w14:textId="77777777" w:rsidR="006B4A2E" w:rsidRPr="006B4A2E" w:rsidRDefault="006B4A2E" w:rsidP="006B4A2E">
            <w:pPr>
              <w:spacing w:after="160" w:line="278" w:lineRule="auto"/>
            </w:pPr>
          </w:p>
        </w:tc>
      </w:tr>
      <w:tr w:rsidR="006B4A2E" w:rsidRPr="006B4A2E" w14:paraId="28514CB7"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7192007" w14:textId="77777777" w:rsidR="006B4A2E" w:rsidRPr="006B4A2E" w:rsidRDefault="006B4A2E" w:rsidP="006B4A2E">
            <w:pPr>
              <w:spacing w:after="160" w:line="278" w:lineRule="auto"/>
            </w:pPr>
            <w:r w:rsidRPr="006B4A2E">
              <w:rPr>
                <w:b/>
              </w:rPr>
              <w:t>DevOps and supportability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9EE8B4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F6106DE" w14:textId="77777777" w:rsidR="006B4A2E" w:rsidRPr="006B4A2E" w:rsidRDefault="006B4A2E" w:rsidP="006B4A2E">
            <w:pPr>
              <w:spacing w:after="160" w:line="278" w:lineRule="auto"/>
            </w:pPr>
          </w:p>
        </w:tc>
      </w:tr>
    </w:tbl>
    <w:p w14:paraId="51F8C8B1" w14:textId="77777777" w:rsidR="006B4A2E" w:rsidRPr="006B4A2E" w:rsidRDefault="006B4A2E" w:rsidP="006B4A2E"/>
    <w:p w14:paraId="503821B1" w14:textId="77777777" w:rsidR="006B4A2E" w:rsidRPr="006B4A2E" w:rsidRDefault="006B4A2E" w:rsidP="006B4A2E">
      <w:pPr>
        <w:pStyle w:val="Heading2"/>
      </w:pPr>
      <w:r w:rsidRPr="006B4A2E">
        <w:t>5. Architectural Context</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741850EA"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47152A7"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5A7C91DB"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7F45972" w14:textId="77777777" w:rsidR="006B4A2E" w:rsidRPr="006B4A2E" w:rsidRDefault="006B4A2E" w:rsidP="006B4A2E">
            <w:pPr>
              <w:spacing w:after="160" w:line="278" w:lineRule="auto"/>
            </w:pPr>
            <w:r w:rsidRPr="006B4A2E">
              <w:rPr>
                <w:b/>
              </w:rPr>
              <w:t>Response</w:t>
            </w:r>
          </w:p>
        </w:tc>
      </w:tr>
      <w:tr w:rsidR="006B4A2E" w:rsidRPr="006B4A2E" w14:paraId="3AAEC604"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3E50D6D" w14:textId="77777777" w:rsidR="006B4A2E" w:rsidRPr="006B4A2E" w:rsidRDefault="006B4A2E" w:rsidP="006B4A2E">
            <w:pPr>
              <w:spacing w:after="160" w:line="278" w:lineRule="auto"/>
            </w:pPr>
            <w:r w:rsidRPr="006B4A2E">
              <w:rPr>
                <w:b/>
              </w:rPr>
              <w:t>Current source systems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541088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F02B03" w14:textId="77777777" w:rsidR="006B4A2E" w:rsidRPr="006B4A2E" w:rsidRDefault="006B4A2E" w:rsidP="006B4A2E">
            <w:pPr>
              <w:spacing w:after="160" w:line="278" w:lineRule="auto"/>
            </w:pPr>
          </w:p>
        </w:tc>
      </w:tr>
      <w:tr w:rsidR="006B4A2E" w:rsidRPr="006B4A2E" w14:paraId="14E5FD4B"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DEF5C92" w14:textId="77777777" w:rsidR="006B4A2E" w:rsidRPr="006B4A2E" w:rsidRDefault="006B4A2E" w:rsidP="006B4A2E">
            <w:pPr>
              <w:spacing w:after="160" w:line="278" w:lineRule="auto"/>
            </w:pPr>
            <w:r w:rsidRPr="006B4A2E">
              <w:rPr>
                <w:b/>
              </w:rPr>
              <w:t>Existing Fabric or Power BI estate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2BF341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3D40A6" w14:textId="77777777" w:rsidR="006B4A2E" w:rsidRPr="006B4A2E" w:rsidRDefault="006B4A2E" w:rsidP="006B4A2E">
            <w:pPr>
              <w:spacing w:after="160" w:line="278" w:lineRule="auto"/>
            </w:pPr>
          </w:p>
        </w:tc>
      </w:tr>
      <w:tr w:rsidR="006B4A2E" w:rsidRPr="006B4A2E" w14:paraId="1D3DBF8E"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632E9AE" w14:textId="77777777" w:rsidR="006B4A2E" w:rsidRPr="006B4A2E" w:rsidRDefault="006B4A2E" w:rsidP="006B4A2E">
            <w:pPr>
              <w:spacing w:after="160" w:line="278" w:lineRule="auto"/>
            </w:pPr>
            <w:r w:rsidRPr="006B4A2E">
              <w:rPr>
                <w:b/>
              </w:rPr>
              <w:t>Workspace and domain boundaries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A3BA45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D1C2ED6" w14:textId="77777777" w:rsidR="006B4A2E" w:rsidRPr="006B4A2E" w:rsidRDefault="006B4A2E" w:rsidP="006B4A2E">
            <w:pPr>
              <w:spacing w:after="160" w:line="278" w:lineRule="auto"/>
            </w:pPr>
          </w:p>
        </w:tc>
      </w:tr>
      <w:tr w:rsidR="006B4A2E" w:rsidRPr="006B4A2E" w14:paraId="1C18AFF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4EA6F12" w14:textId="77777777" w:rsidR="006B4A2E" w:rsidRPr="006B4A2E" w:rsidRDefault="006B4A2E" w:rsidP="006B4A2E">
            <w:pPr>
              <w:spacing w:after="160" w:line="278" w:lineRule="auto"/>
            </w:pPr>
            <w:r w:rsidRPr="006B4A2E">
              <w:rPr>
                <w:b/>
              </w:rPr>
              <w:t>Capacity model</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0B3E02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FAA1C9E" w14:textId="77777777" w:rsidR="006B4A2E" w:rsidRPr="006B4A2E" w:rsidRDefault="006B4A2E" w:rsidP="006B4A2E">
            <w:pPr>
              <w:spacing w:after="160" w:line="278" w:lineRule="auto"/>
            </w:pPr>
          </w:p>
        </w:tc>
      </w:tr>
      <w:tr w:rsidR="006B4A2E" w:rsidRPr="006B4A2E" w14:paraId="1B1A0A23"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A228285" w14:textId="77777777" w:rsidR="006B4A2E" w:rsidRPr="006B4A2E" w:rsidRDefault="006B4A2E" w:rsidP="006B4A2E">
            <w:pPr>
              <w:spacing w:after="160" w:line="278" w:lineRule="auto"/>
            </w:pPr>
            <w:r w:rsidRPr="006B4A2E">
              <w:rPr>
                <w:b/>
              </w:rPr>
              <w:t>Integration dependencies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8F61D95"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D99AF2" w14:textId="77777777" w:rsidR="006B4A2E" w:rsidRPr="006B4A2E" w:rsidRDefault="006B4A2E" w:rsidP="006B4A2E">
            <w:pPr>
              <w:spacing w:after="160" w:line="278" w:lineRule="auto"/>
            </w:pPr>
          </w:p>
        </w:tc>
      </w:tr>
    </w:tbl>
    <w:p w14:paraId="51039A7C" w14:textId="77777777" w:rsidR="006B4A2E" w:rsidRPr="006B4A2E" w:rsidRDefault="006B4A2E" w:rsidP="006B4A2E"/>
    <w:p w14:paraId="124A629D" w14:textId="77777777" w:rsidR="006B4A2E" w:rsidRPr="006B4A2E" w:rsidRDefault="006B4A2E" w:rsidP="006B4A2E">
      <w:pPr>
        <w:pStyle w:val="Heading2"/>
      </w:pPr>
      <w:r w:rsidRPr="006B4A2E">
        <w:t>6. Options Evaluated</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6A5C1682"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AB5D329"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3C72B997"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846ACB3" w14:textId="77777777" w:rsidR="006B4A2E" w:rsidRPr="006B4A2E" w:rsidRDefault="006B4A2E" w:rsidP="006B4A2E">
            <w:pPr>
              <w:spacing w:after="160" w:line="278" w:lineRule="auto"/>
            </w:pPr>
            <w:r w:rsidRPr="006B4A2E">
              <w:rPr>
                <w:b/>
              </w:rPr>
              <w:t>Response</w:t>
            </w:r>
          </w:p>
        </w:tc>
      </w:tr>
      <w:tr w:rsidR="006B4A2E" w:rsidRPr="006B4A2E" w14:paraId="0CD4E08A"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9D85E01" w14:textId="77777777" w:rsidR="006B4A2E" w:rsidRPr="006B4A2E" w:rsidRDefault="006B4A2E" w:rsidP="006B4A2E">
            <w:pPr>
              <w:spacing w:after="160" w:line="278" w:lineRule="auto"/>
            </w:pPr>
            <w:r w:rsidRPr="006B4A2E">
              <w:rPr>
                <w:b/>
              </w:rPr>
              <w:t>Option A summary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C9B31F8"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D8B642" w14:textId="77777777" w:rsidR="006B4A2E" w:rsidRPr="006B4A2E" w:rsidRDefault="006B4A2E" w:rsidP="006B4A2E">
            <w:pPr>
              <w:spacing w:after="160" w:line="278" w:lineRule="auto"/>
            </w:pPr>
          </w:p>
        </w:tc>
      </w:tr>
      <w:tr w:rsidR="006B4A2E" w:rsidRPr="006B4A2E" w14:paraId="5AC1DB92"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DB6CA73" w14:textId="77777777" w:rsidR="006B4A2E" w:rsidRPr="006B4A2E" w:rsidRDefault="006B4A2E" w:rsidP="006B4A2E">
            <w:pPr>
              <w:spacing w:after="160" w:line="278" w:lineRule="auto"/>
            </w:pPr>
            <w:r w:rsidRPr="006B4A2E">
              <w:rPr>
                <w:b/>
              </w:rPr>
              <w:t>Option B summary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8818015"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1B8B75" w14:textId="77777777" w:rsidR="006B4A2E" w:rsidRPr="006B4A2E" w:rsidRDefault="006B4A2E" w:rsidP="006B4A2E">
            <w:pPr>
              <w:spacing w:after="160" w:line="278" w:lineRule="auto"/>
            </w:pPr>
          </w:p>
        </w:tc>
      </w:tr>
      <w:tr w:rsidR="006B4A2E" w:rsidRPr="006B4A2E" w14:paraId="52E6E82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A116899" w14:textId="77777777" w:rsidR="006B4A2E" w:rsidRPr="006B4A2E" w:rsidRDefault="006B4A2E" w:rsidP="006B4A2E">
            <w:pPr>
              <w:spacing w:after="160" w:line="278" w:lineRule="auto"/>
            </w:pPr>
            <w:r w:rsidRPr="006B4A2E">
              <w:rPr>
                <w:b/>
              </w:rPr>
              <w:lastRenderedPageBreak/>
              <w:t>Option C summary</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8E69962"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9742B4" w14:textId="77777777" w:rsidR="006B4A2E" w:rsidRPr="006B4A2E" w:rsidRDefault="006B4A2E" w:rsidP="006B4A2E">
            <w:pPr>
              <w:spacing w:after="160" w:line="278" w:lineRule="auto"/>
            </w:pPr>
          </w:p>
        </w:tc>
      </w:tr>
      <w:tr w:rsidR="006B4A2E" w:rsidRPr="006B4A2E" w14:paraId="4A60FE7B"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F6413D3" w14:textId="77777777" w:rsidR="006B4A2E" w:rsidRPr="006B4A2E" w:rsidRDefault="006B4A2E" w:rsidP="006B4A2E">
            <w:pPr>
              <w:spacing w:after="160" w:line="278" w:lineRule="auto"/>
            </w:pPr>
            <w:r w:rsidRPr="006B4A2E">
              <w:rPr>
                <w:b/>
              </w:rPr>
              <w:t>Decision matrix or scoring reference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D597DB0"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37A27A" w14:textId="77777777" w:rsidR="006B4A2E" w:rsidRPr="006B4A2E" w:rsidRDefault="006B4A2E" w:rsidP="006B4A2E">
            <w:pPr>
              <w:spacing w:after="160" w:line="278" w:lineRule="auto"/>
            </w:pPr>
          </w:p>
        </w:tc>
      </w:tr>
    </w:tbl>
    <w:p w14:paraId="060F9E90" w14:textId="77777777" w:rsidR="006B4A2E" w:rsidRPr="006B4A2E" w:rsidRDefault="006B4A2E" w:rsidP="006B4A2E"/>
    <w:p w14:paraId="2042A0AE" w14:textId="77777777" w:rsidR="006B4A2E" w:rsidRPr="006B4A2E" w:rsidRDefault="006B4A2E" w:rsidP="006B4A2E">
      <w:pPr>
        <w:pStyle w:val="Heading2"/>
      </w:pPr>
      <w:r w:rsidRPr="006B4A2E">
        <w:t>7. Selected Decision</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50FD3D09"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371AE6B0"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E10BF9D"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03939D11" w14:textId="77777777" w:rsidR="006B4A2E" w:rsidRPr="006B4A2E" w:rsidRDefault="006B4A2E" w:rsidP="006B4A2E">
            <w:pPr>
              <w:spacing w:after="160" w:line="278" w:lineRule="auto"/>
            </w:pPr>
            <w:r w:rsidRPr="006B4A2E">
              <w:rPr>
                <w:b/>
              </w:rPr>
              <w:t>Response</w:t>
            </w:r>
          </w:p>
        </w:tc>
      </w:tr>
      <w:tr w:rsidR="006B4A2E" w:rsidRPr="006B4A2E" w14:paraId="345569D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E1B7463" w14:textId="77777777" w:rsidR="006B4A2E" w:rsidRPr="006B4A2E" w:rsidRDefault="006B4A2E" w:rsidP="006B4A2E">
            <w:pPr>
              <w:spacing w:after="160" w:line="278" w:lineRule="auto"/>
            </w:pPr>
            <w:r w:rsidRPr="006B4A2E">
              <w:rPr>
                <w:b/>
              </w:rPr>
              <w:t>Chosen pattern</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E4CC5F2"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528F70" w14:textId="77777777" w:rsidR="006B4A2E" w:rsidRPr="006B4A2E" w:rsidRDefault="006B4A2E" w:rsidP="006B4A2E">
            <w:pPr>
              <w:spacing w:after="160" w:line="278" w:lineRule="auto"/>
            </w:pPr>
          </w:p>
        </w:tc>
      </w:tr>
      <w:tr w:rsidR="006B4A2E" w:rsidRPr="006B4A2E" w14:paraId="0BE3373A"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4BCA591D" w14:textId="77777777" w:rsidR="006B4A2E" w:rsidRPr="006B4A2E" w:rsidRDefault="006B4A2E" w:rsidP="006B4A2E">
            <w:pPr>
              <w:spacing w:after="160" w:line="278" w:lineRule="auto"/>
            </w:pPr>
            <w:r w:rsidRPr="006B4A2E">
              <w:rPr>
                <w:b/>
              </w:rPr>
              <w:t>Scope of implementation</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CC98F9E"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977152" w14:textId="77777777" w:rsidR="006B4A2E" w:rsidRPr="006B4A2E" w:rsidRDefault="006B4A2E" w:rsidP="006B4A2E">
            <w:pPr>
              <w:spacing w:after="160" w:line="278" w:lineRule="auto"/>
            </w:pPr>
          </w:p>
        </w:tc>
      </w:tr>
      <w:tr w:rsidR="006B4A2E" w:rsidRPr="006B4A2E" w14:paraId="0149D19D"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26CA56C8" w14:textId="77777777" w:rsidR="006B4A2E" w:rsidRPr="006B4A2E" w:rsidRDefault="006B4A2E" w:rsidP="006B4A2E">
            <w:pPr>
              <w:spacing w:after="160" w:line="278" w:lineRule="auto"/>
            </w:pPr>
            <w:r w:rsidRPr="006B4A2E">
              <w:rPr>
                <w:b/>
              </w:rPr>
              <w:t>Non-goals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B6FFEAA"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2898896" w14:textId="77777777" w:rsidR="006B4A2E" w:rsidRPr="006B4A2E" w:rsidRDefault="006B4A2E" w:rsidP="006B4A2E">
            <w:pPr>
              <w:spacing w:after="160" w:line="278" w:lineRule="auto"/>
            </w:pPr>
          </w:p>
        </w:tc>
      </w:tr>
      <w:tr w:rsidR="006B4A2E" w:rsidRPr="006B4A2E" w14:paraId="61956BFF"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07FB35D3" w14:textId="77777777" w:rsidR="006B4A2E" w:rsidRPr="006B4A2E" w:rsidRDefault="006B4A2E" w:rsidP="006B4A2E">
            <w:pPr>
              <w:spacing w:after="160" w:line="278" w:lineRule="auto"/>
            </w:pPr>
            <w:r w:rsidRPr="006B4A2E">
              <w:rPr>
                <w:b/>
              </w:rPr>
              <w:t>Exceptions or carve-outs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B4CA590"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785659" w14:textId="77777777" w:rsidR="006B4A2E" w:rsidRPr="006B4A2E" w:rsidRDefault="006B4A2E" w:rsidP="006B4A2E">
            <w:pPr>
              <w:spacing w:after="160" w:line="278" w:lineRule="auto"/>
            </w:pPr>
          </w:p>
        </w:tc>
      </w:tr>
    </w:tbl>
    <w:p w14:paraId="3C5D0368" w14:textId="77777777" w:rsidR="006B4A2E" w:rsidRPr="006B4A2E" w:rsidRDefault="006B4A2E" w:rsidP="006B4A2E"/>
    <w:p w14:paraId="57588A97" w14:textId="77777777" w:rsidR="006B4A2E" w:rsidRPr="006B4A2E" w:rsidRDefault="006B4A2E" w:rsidP="006B4A2E">
      <w:pPr>
        <w:pStyle w:val="Heading2"/>
      </w:pPr>
      <w:r w:rsidRPr="006B4A2E">
        <w:t>8. Rationale</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787685C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AC9AC93"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5EE8EEC"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4BEDAF9A" w14:textId="77777777" w:rsidR="006B4A2E" w:rsidRPr="006B4A2E" w:rsidRDefault="006B4A2E" w:rsidP="006B4A2E">
            <w:pPr>
              <w:spacing w:after="160" w:line="278" w:lineRule="auto"/>
            </w:pPr>
            <w:r w:rsidRPr="006B4A2E">
              <w:rPr>
                <w:b/>
              </w:rPr>
              <w:t>Response</w:t>
            </w:r>
          </w:p>
        </w:tc>
      </w:tr>
      <w:tr w:rsidR="006B4A2E" w:rsidRPr="006B4A2E" w14:paraId="26E5F94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5F80806" w14:textId="77777777" w:rsidR="006B4A2E" w:rsidRPr="006B4A2E" w:rsidRDefault="006B4A2E" w:rsidP="006B4A2E">
            <w:pPr>
              <w:spacing w:after="160" w:line="278" w:lineRule="auto"/>
            </w:pPr>
            <w:r w:rsidRPr="006B4A2E">
              <w:rPr>
                <w:b/>
              </w:rPr>
              <w:t>Why the selected option wins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758C67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C1A50F" w14:textId="77777777" w:rsidR="006B4A2E" w:rsidRPr="006B4A2E" w:rsidRDefault="006B4A2E" w:rsidP="006B4A2E">
            <w:pPr>
              <w:spacing w:after="160" w:line="278" w:lineRule="auto"/>
            </w:pPr>
          </w:p>
        </w:tc>
      </w:tr>
      <w:tr w:rsidR="006B4A2E" w:rsidRPr="006B4A2E" w14:paraId="6DE7825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F9907E9" w14:textId="77777777" w:rsidR="006B4A2E" w:rsidRPr="006B4A2E" w:rsidRDefault="006B4A2E" w:rsidP="006B4A2E">
            <w:pPr>
              <w:spacing w:after="160" w:line="278" w:lineRule="auto"/>
            </w:pPr>
            <w:r w:rsidRPr="006B4A2E">
              <w:rPr>
                <w:b/>
              </w:rPr>
              <w:t>What assumptions must hold true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CD15DCC"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082104" w14:textId="77777777" w:rsidR="006B4A2E" w:rsidRPr="006B4A2E" w:rsidRDefault="006B4A2E" w:rsidP="006B4A2E">
            <w:pPr>
              <w:spacing w:after="160" w:line="278" w:lineRule="auto"/>
            </w:pPr>
          </w:p>
        </w:tc>
      </w:tr>
      <w:tr w:rsidR="006B4A2E" w:rsidRPr="006B4A2E" w14:paraId="5B0652BF"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5807FC0" w14:textId="77777777" w:rsidR="006B4A2E" w:rsidRPr="006B4A2E" w:rsidRDefault="006B4A2E" w:rsidP="006B4A2E">
            <w:pPr>
              <w:spacing w:after="160" w:line="278" w:lineRule="auto"/>
            </w:pPr>
            <w:r w:rsidRPr="006B4A2E">
              <w:rPr>
                <w:b/>
              </w:rPr>
              <w:t>What evidence supports the decision</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DB1C67D"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1865CD" w14:textId="77777777" w:rsidR="006B4A2E" w:rsidRPr="006B4A2E" w:rsidRDefault="006B4A2E" w:rsidP="006B4A2E">
            <w:pPr>
              <w:spacing w:after="160" w:line="278" w:lineRule="auto"/>
            </w:pPr>
          </w:p>
        </w:tc>
      </w:tr>
    </w:tbl>
    <w:p w14:paraId="1CA14B2C" w14:textId="77777777" w:rsidR="006B4A2E" w:rsidRPr="006B4A2E" w:rsidRDefault="006B4A2E" w:rsidP="006B4A2E"/>
    <w:p w14:paraId="72CD8C08" w14:textId="77777777" w:rsidR="006B4A2E" w:rsidRPr="006B4A2E" w:rsidRDefault="006B4A2E" w:rsidP="006B4A2E">
      <w:pPr>
        <w:pStyle w:val="Heading2"/>
      </w:pPr>
      <w:r w:rsidRPr="006B4A2E">
        <w:t>9. Consequences</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200FE7AD"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5281FFD3"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6040114D"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4E49409" w14:textId="77777777" w:rsidR="006B4A2E" w:rsidRPr="006B4A2E" w:rsidRDefault="006B4A2E" w:rsidP="006B4A2E">
            <w:pPr>
              <w:spacing w:after="160" w:line="278" w:lineRule="auto"/>
            </w:pPr>
            <w:r w:rsidRPr="006B4A2E">
              <w:rPr>
                <w:b/>
              </w:rPr>
              <w:t>Response</w:t>
            </w:r>
          </w:p>
        </w:tc>
      </w:tr>
      <w:tr w:rsidR="006B4A2E" w:rsidRPr="006B4A2E" w14:paraId="75DC02B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D37997D" w14:textId="77777777" w:rsidR="006B4A2E" w:rsidRPr="006B4A2E" w:rsidRDefault="006B4A2E" w:rsidP="006B4A2E">
            <w:pPr>
              <w:spacing w:after="160" w:line="278" w:lineRule="auto"/>
            </w:pPr>
            <w:r w:rsidRPr="006B4A2E">
              <w:rPr>
                <w:b/>
              </w:rPr>
              <w:t>Benefits expected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9080861"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4366561" w14:textId="77777777" w:rsidR="006B4A2E" w:rsidRPr="006B4A2E" w:rsidRDefault="006B4A2E" w:rsidP="006B4A2E">
            <w:pPr>
              <w:spacing w:after="160" w:line="278" w:lineRule="auto"/>
            </w:pPr>
          </w:p>
        </w:tc>
      </w:tr>
      <w:tr w:rsidR="006B4A2E" w:rsidRPr="006B4A2E" w14:paraId="2C5E6534"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46032F2" w14:textId="77777777" w:rsidR="006B4A2E" w:rsidRPr="006B4A2E" w:rsidRDefault="006B4A2E" w:rsidP="006B4A2E">
            <w:pPr>
              <w:spacing w:after="160" w:line="278" w:lineRule="auto"/>
            </w:pPr>
            <w:r w:rsidRPr="006B4A2E">
              <w:rPr>
                <w:b/>
              </w:rPr>
              <w:t>Known drawbacks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98F1E18"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28250B2" w14:textId="77777777" w:rsidR="006B4A2E" w:rsidRPr="006B4A2E" w:rsidRDefault="006B4A2E" w:rsidP="006B4A2E">
            <w:pPr>
              <w:spacing w:after="160" w:line="278" w:lineRule="auto"/>
            </w:pPr>
          </w:p>
        </w:tc>
      </w:tr>
      <w:tr w:rsidR="006B4A2E" w:rsidRPr="006B4A2E" w14:paraId="0751843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C5D39A2" w14:textId="77777777" w:rsidR="006B4A2E" w:rsidRPr="006B4A2E" w:rsidRDefault="006B4A2E" w:rsidP="006B4A2E">
            <w:pPr>
              <w:spacing w:after="160" w:line="278" w:lineRule="auto"/>
            </w:pPr>
            <w:r w:rsidRPr="006B4A2E">
              <w:rPr>
                <w:b/>
              </w:rPr>
              <w:t>Operational impacts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F78C91A"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7C7CEB3" w14:textId="77777777" w:rsidR="006B4A2E" w:rsidRPr="006B4A2E" w:rsidRDefault="006B4A2E" w:rsidP="006B4A2E">
            <w:pPr>
              <w:spacing w:after="160" w:line="278" w:lineRule="auto"/>
            </w:pPr>
          </w:p>
        </w:tc>
      </w:tr>
      <w:tr w:rsidR="006B4A2E" w:rsidRPr="006B4A2E" w14:paraId="77969CBB"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D4A0DFE" w14:textId="77777777" w:rsidR="006B4A2E" w:rsidRPr="006B4A2E" w:rsidRDefault="006B4A2E" w:rsidP="006B4A2E">
            <w:pPr>
              <w:spacing w:after="160" w:line="278" w:lineRule="auto"/>
            </w:pPr>
            <w:r w:rsidRPr="006B4A2E">
              <w:rPr>
                <w:b/>
              </w:rPr>
              <w:t>Future flexibility gained or lost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D07A535"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59DD96" w14:textId="77777777" w:rsidR="006B4A2E" w:rsidRPr="006B4A2E" w:rsidRDefault="006B4A2E" w:rsidP="006B4A2E">
            <w:pPr>
              <w:spacing w:after="160" w:line="278" w:lineRule="auto"/>
            </w:pPr>
          </w:p>
        </w:tc>
      </w:tr>
    </w:tbl>
    <w:p w14:paraId="68079895" w14:textId="77777777" w:rsidR="006B4A2E" w:rsidRPr="006B4A2E" w:rsidRDefault="006B4A2E" w:rsidP="006B4A2E"/>
    <w:p w14:paraId="067586A4" w14:textId="77777777" w:rsidR="006B4A2E" w:rsidRPr="006B4A2E" w:rsidRDefault="006B4A2E" w:rsidP="006B4A2E">
      <w:pPr>
        <w:pStyle w:val="Heading2"/>
      </w:pPr>
      <w:r w:rsidRPr="006B4A2E">
        <w:t>10. Security and Governance Impact</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6722230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65BAF461"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503E0CEC"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78291D9" w14:textId="77777777" w:rsidR="006B4A2E" w:rsidRPr="006B4A2E" w:rsidRDefault="006B4A2E" w:rsidP="006B4A2E">
            <w:pPr>
              <w:spacing w:after="160" w:line="278" w:lineRule="auto"/>
            </w:pPr>
            <w:r w:rsidRPr="006B4A2E">
              <w:rPr>
                <w:b/>
              </w:rPr>
              <w:t>Response</w:t>
            </w:r>
          </w:p>
        </w:tc>
      </w:tr>
      <w:tr w:rsidR="006B4A2E" w:rsidRPr="006B4A2E" w14:paraId="08A4D574"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23A76EE2" w14:textId="77777777" w:rsidR="006B4A2E" w:rsidRPr="006B4A2E" w:rsidRDefault="006B4A2E" w:rsidP="006B4A2E">
            <w:pPr>
              <w:spacing w:after="160" w:line="278" w:lineRule="auto"/>
            </w:pPr>
            <w:r w:rsidRPr="006B4A2E">
              <w:rPr>
                <w:b/>
              </w:rPr>
              <w:t>Identity and access impact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955A0AD"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501FF1E" w14:textId="77777777" w:rsidR="006B4A2E" w:rsidRPr="006B4A2E" w:rsidRDefault="006B4A2E" w:rsidP="006B4A2E">
            <w:pPr>
              <w:spacing w:after="160" w:line="278" w:lineRule="auto"/>
            </w:pPr>
          </w:p>
        </w:tc>
      </w:tr>
      <w:tr w:rsidR="006B4A2E" w:rsidRPr="006B4A2E" w14:paraId="6360F97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69D756B" w14:textId="77777777" w:rsidR="006B4A2E" w:rsidRPr="006B4A2E" w:rsidRDefault="006B4A2E" w:rsidP="006B4A2E">
            <w:pPr>
              <w:spacing w:after="160" w:line="278" w:lineRule="auto"/>
            </w:pPr>
            <w:r w:rsidRPr="006B4A2E">
              <w:rPr>
                <w:b/>
              </w:rPr>
              <w:t>Data protection impact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1AE5F2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84B6AE" w14:textId="77777777" w:rsidR="006B4A2E" w:rsidRPr="006B4A2E" w:rsidRDefault="006B4A2E" w:rsidP="006B4A2E">
            <w:pPr>
              <w:spacing w:after="160" w:line="278" w:lineRule="auto"/>
            </w:pPr>
          </w:p>
        </w:tc>
      </w:tr>
      <w:tr w:rsidR="006B4A2E" w:rsidRPr="006B4A2E" w14:paraId="587ADB9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A4E41CA" w14:textId="77777777" w:rsidR="006B4A2E" w:rsidRPr="006B4A2E" w:rsidRDefault="006B4A2E" w:rsidP="006B4A2E">
            <w:pPr>
              <w:spacing w:after="160" w:line="278" w:lineRule="auto"/>
            </w:pPr>
            <w:r w:rsidRPr="006B4A2E">
              <w:rPr>
                <w:b/>
              </w:rPr>
              <w:t>Certification and endorsement impact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73E9EC6"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5DFB34" w14:textId="77777777" w:rsidR="006B4A2E" w:rsidRPr="006B4A2E" w:rsidRDefault="006B4A2E" w:rsidP="006B4A2E">
            <w:pPr>
              <w:spacing w:after="160" w:line="278" w:lineRule="auto"/>
            </w:pPr>
          </w:p>
        </w:tc>
      </w:tr>
      <w:tr w:rsidR="006B4A2E" w:rsidRPr="006B4A2E" w14:paraId="5CA97CDA"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7C475106" w14:textId="77777777" w:rsidR="006B4A2E" w:rsidRPr="006B4A2E" w:rsidRDefault="006B4A2E" w:rsidP="006B4A2E">
            <w:pPr>
              <w:spacing w:after="160" w:line="278" w:lineRule="auto"/>
            </w:pPr>
            <w:r w:rsidRPr="006B4A2E">
              <w:rPr>
                <w:b/>
              </w:rPr>
              <w:t>Ownership and stewardship impact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6FC4837"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76B5BB2" w14:textId="77777777" w:rsidR="006B4A2E" w:rsidRPr="006B4A2E" w:rsidRDefault="006B4A2E" w:rsidP="006B4A2E">
            <w:pPr>
              <w:spacing w:after="160" w:line="278" w:lineRule="auto"/>
            </w:pPr>
          </w:p>
        </w:tc>
      </w:tr>
    </w:tbl>
    <w:p w14:paraId="6D279215" w14:textId="77777777" w:rsidR="006B4A2E" w:rsidRPr="006B4A2E" w:rsidRDefault="006B4A2E" w:rsidP="006B4A2E"/>
    <w:p w14:paraId="221C1622" w14:textId="77777777" w:rsidR="006B4A2E" w:rsidRPr="006B4A2E" w:rsidRDefault="006B4A2E" w:rsidP="006B4A2E">
      <w:pPr>
        <w:pStyle w:val="Heading2"/>
      </w:pPr>
      <w:r w:rsidRPr="006B4A2E">
        <w:lastRenderedPageBreak/>
        <w:t>11. Delivery and DevOps Impact</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4C357F0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A89DC69"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05D97B9E"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03681D37" w14:textId="77777777" w:rsidR="006B4A2E" w:rsidRPr="006B4A2E" w:rsidRDefault="006B4A2E" w:rsidP="006B4A2E">
            <w:pPr>
              <w:spacing w:after="160" w:line="278" w:lineRule="auto"/>
            </w:pPr>
            <w:r w:rsidRPr="006B4A2E">
              <w:rPr>
                <w:b/>
              </w:rPr>
              <w:t>Response</w:t>
            </w:r>
          </w:p>
        </w:tc>
      </w:tr>
      <w:tr w:rsidR="006B4A2E" w:rsidRPr="006B4A2E" w14:paraId="71B5ACB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3B57044A" w14:textId="77777777" w:rsidR="006B4A2E" w:rsidRPr="006B4A2E" w:rsidRDefault="006B4A2E" w:rsidP="006B4A2E">
            <w:pPr>
              <w:spacing w:after="160" w:line="278" w:lineRule="auto"/>
            </w:pPr>
            <w:r w:rsidRPr="006B4A2E">
              <w:rPr>
                <w:b/>
              </w:rPr>
              <w:t>Environment promotion approach</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44C4F12"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E822441" w14:textId="77777777" w:rsidR="006B4A2E" w:rsidRPr="006B4A2E" w:rsidRDefault="006B4A2E" w:rsidP="006B4A2E">
            <w:pPr>
              <w:spacing w:after="160" w:line="278" w:lineRule="auto"/>
            </w:pPr>
          </w:p>
        </w:tc>
      </w:tr>
      <w:tr w:rsidR="006B4A2E" w:rsidRPr="006B4A2E" w14:paraId="7515AB90"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1B0309D" w14:textId="77777777" w:rsidR="006B4A2E" w:rsidRPr="006B4A2E" w:rsidRDefault="006B4A2E" w:rsidP="006B4A2E">
            <w:pPr>
              <w:spacing w:after="160" w:line="278" w:lineRule="auto"/>
            </w:pPr>
            <w:r w:rsidRPr="006B4A2E">
              <w:rPr>
                <w:b/>
              </w:rPr>
              <w:t>Source control implications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F45D72B"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55C682E" w14:textId="77777777" w:rsidR="006B4A2E" w:rsidRPr="006B4A2E" w:rsidRDefault="006B4A2E" w:rsidP="006B4A2E">
            <w:pPr>
              <w:spacing w:after="160" w:line="278" w:lineRule="auto"/>
            </w:pPr>
          </w:p>
        </w:tc>
      </w:tr>
      <w:tr w:rsidR="006B4A2E" w:rsidRPr="006B4A2E" w14:paraId="6C1C3530"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B63A115" w14:textId="77777777" w:rsidR="006B4A2E" w:rsidRPr="006B4A2E" w:rsidRDefault="006B4A2E" w:rsidP="006B4A2E">
            <w:pPr>
              <w:spacing w:after="160" w:line="278" w:lineRule="auto"/>
            </w:pPr>
            <w:r w:rsidRPr="006B4A2E">
              <w:rPr>
                <w:b/>
              </w:rPr>
              <w:t>Testing implications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827808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7A1248" w14:textId="77777777" w:rsidR="006B4A2E" w:rsidRPr="006B4A2E" w:rsidRDefault="006B4A2E" w:rsidP="006B4A2E">
            <w:pPr>
              <w:spacing w:after="160" w:line="278" w:lineRule="auto"/>
            </w:pPr>
          </w:p>
        </w:tc>
      </w:tr>
      <w:tr w:rsidR="006B4A2E" w:rsidRPr="006B4A2E" w14:paraId="3A150C16"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13154E5" w14:textId="77777777" w:rsidR="006B4A2E" w:rsidRPr="006B4A2E" w:rsidRDefault="006B4A2E" w:rsidP="006B4A2E">
            <w:pPr>
              <w:spacing w:after="160" w:line="278" w:lineRule="auto"/>
            </w:pPr>
            <w:r w:rsidRPr="006B4A2E">
              <w:rPr>
                <w:b/>
              </w:rPr>
              <w:t>Runbook or support changes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C92A2BE"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7A2CCA" w14:textId="77777777" w:rsidR="006B4A2E" w:rsidRPr="006B4A2E" w:rsidRDefault="006B4A2E" w:rsidP="006B4A2E">
            <w:pPr>
              <w:spacing w:after="160" w:line="278" w:lineRule="auto"/>
            </w:pPr>
          </w:p>
        </w:tc>
      </w:tr>
    </w:tbl>
    <w:p w14:paraId="547D8580" w14:textId="77777777" w:rsidR="006B4A2E" w:rsidRPr="006B4A2E" w:rsidRDefault="006B4A2E" w:rsidP="006B4A2E"/>
    <w:p w14:paraId="6E7773B6" w14:textId="77777777" w:rsidR="006B4A2E" w:rsidRPr="006B4A2E" w:rsidRDefault="006B4A2E" w:rsidP="006B4A2E">
      <w:pPr>
        <w:pStyle w:val="Heading2"/>
      </w:pPr>
      <w:r w:rsidRPr="006B4A2E">
        <w:t>12. Validation and Exit Criteria</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4CCE154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79F02C0"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2A3986D9"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7BF6F97C" w14:textId="77777777" w:rsidR="006B4A2E" w:rsidRPr="006B4A2E" w:rsidRDefault="006B4A2E" w:rsidP="006B4A2E">
            <w:pPr>
              <w:spacing w:after="160" w:line="278" w:lineRule="auto"/>
            </w:pPr>
            <w:r w:rsidRPr="006B4A2E">
              <w:rPr>
                <w:b/>
              </w:rPr>
              <w:t>Response</w:t>
            </w:r>
          </w:p>
        </w:tc>
      </w:tr>
      <w:tr w:rsidR="006B4A2E" w:rsidRPr="006B4A2E" w14:paraId="779EB8AB"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9129810" w14:textId="77777777" w:rsidR="006B4A2E" w:rsidRPr="006B4A2E" w:rsidRDefault="006B4A2E" w:rsidP="006B4A2E">
            <w:pPr>
              <w:spacing w:after="160" w:line="278" w:lineRule="auto"/>
            </w:pPr>
            <w:r w:rsidRPr="006B4A2E">
              <w:rPr>
                <w:b/>
              </w:rPr>
              <w:t>Success measures</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96066CA"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545071" w14:textId="77777777" w:rsidR="006B4A2E" w:rsidRPr="006B4A2E" w:rsidRDefault="006B4A2E" w:rsidP="006B4A2E">
            <w:pPr>
              <w:spacing w:after="160" w:line="278" w:lineRule="auto"/>
            </w:pPr>
          </w:p>
        </w:tc>
      </w:tr>
      <w:tr w:rsidR="006B4A2E" w:rsidRPr="006B4A2E" w14:paraId="2B54C27F"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F1F6C1D" w14:textId="77777777" w:rsidR="006B4A2E" w:rsidRPr="006B4A2E" w:rsidRDefault="006B4A2E" w:rsidP="006B4A2E">
            <w:pPr>
              <w:spacing w:after="160" w:line="278" w:lineRule="auto"/>
            </w:pPr>
            <w:r w:rsidRPr="006B4A2E">
              <w:rPr>
                <w:b/>
              </w:rPr>
              <w:t>Observation period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38365FC"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EC3908" w14:textId="77777777" w:rsidR="006B4A2E" w:rsidRPr="006B4A2E" w:rsidRDefault="006B4A2E" w:rsidP="006B4A2E">
            <w:pPr>
              <w:spacing w:after="160" w:line="278" w:lineRule="auto"/>
            </w:pPr>
          </w:p>
        </w:tc>
      </w:tr>
      <w:tr w:rsidR="006B4A2E" w:rsidRPr="006B4A2E" w14:paraId="5C259E3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6DB64CC3" w14:textId="77777777" w:rsidR="006B4A2E" w:rsidRPr="006B4A2E" w:rsidRDefault="006B4A2E" w:rsidP="006B4A2E">
            <w:pPr>
              <w:spacing w:after="160" w:line="278" w:lineRule="auto"/>
            </w:pPr>
            <w:r w:rsidRPr="006B4A2E">
              <w:rPr>
                <w:b/>
              </w:rPr>
              <w:t>Fallback plan</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5ABD1C0"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9A5E6F" w14:textId="77777777" w:rsidR="006B4A2E" w:rsidRPr="006B4A2E" w:rsidRDefault="006B4A2E" w:rsidP="006B4A2E">
            <w:pPr>
              <w:spacing w:after="160" w:line="278" w:lineRule="auto"/>
            </w:pPr>
          </w:p>
        </w:tc>
      </w:tr>
      <w:tr w:rsidR="006B4A2E" w:rsidRPr="006B4A2E" w14:paraId="6A40028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2A329DC9" w14:textId="77777777" w:rsidR="006B4A2E" w:rsidRPr="006B4A2E" w:rsidRDefault="006B4A2E" w:rsidP="006B4A2E">
            <w:pPr>
              <w:spacing w:after="160" w:line="278" w:lineRule="auto"/>
            </w:pPr>
            <w:r w:rsidRPr="006B4A2E">
              <w:rPr>
                <w:b/>
              </w:rPr>
              <w:t>Conditions that would trigger reassessment</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2DBF5A4"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6B9BAC" w14:textId="77777777" w:rsidR="006B4A2E" w:rsidRPr="006B4A2E" w:rsidRDefault="006B4A2E" w:rsidP="006B4A2E">
            <w:pPr>
              <w:spacing w:after="160" w:line="278" w:lineRule="auto"/>
            </w:pPr>
          </w:p>
        </w:tc>
      </w:tr>
    </w:tbl>
    <w:p w14:paraId="34ACF3CB" w14:textId="77777777" w:rsidR="006B4A2E" w:rsidRPr="006B4A2E" w:rsidRDefault="006B4A2E" w:rsidP="006B4A2E"/>
    <w:p w14:paraId="6A117FEC" w14:textId="77777777" w:rsidR="006B4A2E" w:rsidRPr="006B4A2E" w:rsidRDefault="006B4A2E" w:rsidP="006B4A2E">
      <w:pPr>
        <w:pStyle w:val="Heading2"/>
      </w:pPr>
      <w:r w:rsidRPr="006B4A2E">
        <w:lastRenderedPageBreak/>
        <w:t>13. Review Log</w:t>
      </w:r>
    </w:p>
    <w:tbl>
      <w:tblPr>
        <w:tblStyle w:val="TableGrid"/>
        <w:tblW w:w="0" w:type="auto"/>
        <w:jc w:val="center"/>
        <w:tblLayout w:type="fixed"/>
        <w:tblLook w:val="04A0" w:firstRow="1" w:lastRow="0" w:firstColumn="1" w:lastColumn="0" w:noHBand="0" w:noVBand="1"/>
      </w:tblPr>
      <w:tblGrid>
        <w:gridCol w:w="3312"/>
        <w:gridCol w:w="3744"/>
        <w:gridCol w:w="3312"/>
      </w:tblGrid>
      <w:tr w:rsidR="006B4A2E" w:rsidRPr="006B4A2E" w14:paraId="55CA41C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3C655E05" w14:textId="77777777" w:rsidR="006B4A2E" w:rsidRPr="006B4A2E" w:rsidRDefault="006B4A2E" w:rsidP="006B4A2E">
            <w:pPr>
              <w:spacing w:after="160" w:line="278" w:lineRule="auto"/>
            </w:pPr>
            <w:r w:rsidRPr="006B4A2E">
              <w:rPr>
                <w:b/>
              </w:rPr>
              <w:t>Field</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17D4C521" w14:textId="77777777" w:rsidR="006B4A2E" w:rsidRPr="006B4A2E" w:rsidRDefault="006B4A2E" w:rsidP="006B4A2E">
            <w:pPr>
              <w:spacing w:after="160" w:line="278" w:lineRule="auto"/>
            </w:pPr>
            <w:r w:rsidRPr="006B4A2E">
              <w:rPr>
                <w:b/>
              </w:rPr>
              <w:t>Guidance</w:t>
            </w:r>
          </w:p>
        </w:tc>
        <w:tc>
          <w:tcPr>
            <w:tcW w:w="3312" w:type="dxa"/>
            <w:tcBorders>
              <w:top w:val="single" w:sz="4" w:space="0" w:color="auto"/>
              <w:left w:val="single" w:sz="4" w:space="0" w:color="auto"/>
              <w:bottom w:val="single" w:sz="4" w:space="0" w:color="auto"/>
              <w:right w:val="single" w:sz="4" w:space="0" w:color="auto"/>
            </w:tcBorders>
            <w:shd w:val="clear" w:color="auto" w:fill="D9EAF4"/>
            <w:tcMar>
              <w:top w:w="90" w:type="dxa"/>
              <w:left w:w="100" w:type="dxa"/>
              <w:bottom w:w="90" w:type="dxa"/>
              <w:right w:w="100" w:type="dxa"/>
            </w:tcMar>
            <w:hideMark/>
          </w:tcPr>
          <w:p w14:paraId="589B3843" w14:textId="77777777" w:rsidR="006B4A2E" w:rsidRPr="006B4A2E" w:rsidRDefault="006B4A2E" w:rsidP="006B4A2E">
            <w:pPr>
              <w:spacing w:after="160" w:line="278" w:lineRule="auto"/>
            </w:pPr>
            <w:r w:rsidRPr="006B4A2E">
              <w:rPr>
                <w:b/>
              </w:rPr>
              <w:t>Response</w:t>
            </w:r>
          </w:p>
        </w:tc>
      </w:tr>
      <w:tr w:rsidR="006B4A2E" w:rsidRPr="006B4A2E" w14:paraId="66850AED"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4B4B18AF" w14:textId="77777777" w:rsidR="006B4A2E" w:rsidRPr="006B4A2E" w:rsidRDefault="006B4A2E" w:rsidP="006B4A2E">
            <w:pPr>
              <w:spacing w:after="160" w:line="278" w:lineRule="auto"/>
            </w:pPr>
            <w:r w:rsidRPr="006B4A2E">
              <w:rPr>
                <w:b/>
              </w:rPr>
              <w:t>Review date</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AFEC8CB"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69D7B5" w14:textId="77777777" w:rsidR="006B4A2E" w:rsidRPr="006B4A2E" w:rsidRDefault="006B4A2E" w:rsidP="006B4A2E">
            <w:pPr>
              <w:spacing w:after="160" w:line="278" w:lineRule="auto"/>
            </w:pPr>
          </w:p>
        </w:tc>
      </w:tr>
      <w:tr w:rsidR="006B4A2E" w:rsidRPr="006B4A2E" w14:paraId="2636C03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9010D94" w14:textId="77777777" w:rsidR="006B4A2E" w:rsidRPr="006B4A2E" w:rsidRDefault="006B4A2E" w:rsidP="006B4A2E">
            <w:pPr>
              <w:spacing w:after="160" w:line="278" w:lineRule="auto"/>
            </w:pPr>
            <w:r w:rsidRPr="006B4A2E">
              <w:rPr>
                <w:b/>
              </w:rPr>
              <w:t>What changed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8729452"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B0F86A" w14:textId="77777777" w:rsidR="006B4A2E" w:rsidRPr="006B4A2E" w:rsidRDefault="006B4A2E" w:rsidP="006B4A2E">
            <w:pPr>
              <w:spacing w:after="160" w:line="278" w:lineRule="auto"/>
            </w:pPr>
          </w:p>
        </w:tc>
      </w:tr>
      <w:tr w:rsidR="006B4A2E" w:rsidRPr="006B4A2E" w14:paraId="7B252C1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1D77EECC" w14:textId="77777777" w:rsidR="006B4A2E" w:rsidRPr="006B4A2E" w:rsidRDefault="006B4A2E" w:rsidP="006B4A2E">
            <w:pPr>
              <w:spacing w:after="160" w:line="278" w:lineRule="auto"/>
            </w:pPr>
            <w:r w:rsidRPr="006B4A2E">
              <w:rPr>
                <w:b/>
              </w:rPr>
              <w:t>Decision still valid?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D10B72B"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4FA2CC" w14:textId="77777777" w:rsidR="006B4A2E" w:rsidRPr="006B4A2E" w:rsidRDefault="006B4A2E" w:rsidP="006B4A2E">
            <w:pPr>
              <w:spacing w:after="160" w:line="278" w:lineRule="auto"/>
            </w:pPr>
          </w:p>
        </w:tc>
      </w:tr>
      <w:tr w:rsidR="006B4A2E" w:rsidRPr="006B4A2E" w14:paraId="284B5AAC"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BFD"/>
            <w:tcMar>
              <w:top w:w="100" w:type="dxa"/>
              <w:left w:w="100" w:type="dxa"/>
              <w:bottom w:w="100" w:type="dxa"/>
              <w:right w:w="100" w:type="dxa"/>
            </w:tcMar>
            <w:vAlign w:val="center"/>
            <w:hideMark/>
          </w:tcPr>
          <w:p w14:paraId="5C199991" w14:textId="77777777" w:rsidR="006B4A2E" w:rsidRPr="006B4A2E" w:rsidRDefault="006B4A2E" w:rsidP="006B4A2E">
            <w:pPr>
              <w:spacing w:after="160" w:line="278" w:lineRule="auto"/>
            </w:pPr>
            <w:r w:rsidRPr="006B4A2E">
              <w:rPr>
                <w:b/>
              </w:rPr>
              <w:t>Follow-up ADR required?</w:t>
            </w:r>
          </w:p>
        </w:tc>
        <w:tc>
          <w:tcPr>
            <w:tcW w:w="374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D252B76" w14:textId="77777777" w:rsidR="006B4A2E" w:rsidRPr="006B4A2E" w:rsidRDefault="006B4A2E" w:rsidP="006B4A2E">
            <w:pPr>
              <w:spacing w:after="160" w:line="278" w:lineRule="auto"/>
            </w:pPr>
            <w:r w:rsidRPr="006B4A2E">
              <w:t>Add concise, decision-useful detail.</w:t>
            </w:r>
          </w:p>
        </w:tc>
        <w:tc>
          <w:tcPr>
            <w:tcW w:w="30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013B42" w14:textId="77777777" w:rsidR="006B4A2E" w:rsidRPr="006B4A2E" w:rsidRDefault="006B4A2E" w:rsidP="006B4A2E">
            <w:pPr>
              <w:spacing w:after="160" w:line="278" w:lineRule="auto"/>
            </w:pPr>
          </w:p>
        </w:tc>
      </w:tr>
    </w:tbl>
    <w:p w14:paraId="6DE25086" w14:textId="77777777" w:rsidR="006B4A2E" w:rsidRPr="006B4A2E" w:rsidRDefault="006B4A2E" w:rsidP="006B4A2E"/>
    <w:p w14:paraId="1E380EEE" w14:textId="77777777" w:rsidR="006B4A2E" w:rsidRPr="006B4A2E" w:rsidRDefault="006B4A2E" w:rsidP="006B4A2E">
      <w:r w:rsidRPr="006B4A2E">
        <w:br w:type="page"/>
      </w:r>
    </w:p>
    <w:p w14:paraId="67A189D0" w14:textId="77777777" w:rsidR="006B4A2E" w:rsidRPr="006B4A2E" w:rsidRDefault="006B4A2E" w:rsidP="006B4A2E">
      <w:pPr>
        <w:pStyle w:val="Heading1"/>
      </w:pPr>
      <w:r w:rsidRPr="006B4A2E">
        <w:lastRenderedPageBreak/>
        <w:t>Common Fabric ADR Decision Catalog</w:t>
      </w:r>
    </w:p>
    <w:p w14:paraId="3B30EA19" w14:textId="77777777" w:rsidR="006B4A2E" w:rsidRPr="006B4A2E" w:rsidRDefault="006B4A2E" w:rsidP="006B4A2E">
      <w:r w:rsidRPr="006B4A2E">
        <w:t>Use these prompts to avoid missing the questions that matter for typical Microsoft Fabric and Power BI decisions.</w:t>
      </w:r>
    </w:p>
    <w:tbl>
      <w:tblPr>
        <w:tblStyle w:val="TableGrid"/>
        <w:tblW w:w="9419" w:type="dxa"/>
        <w:jc w:val="center"/>
        <w:tblLayout w:type="fixed"/>
        <w:tblLook w:val="04A0" w:firstRow="1" w:lastRow="0" w:firstColumn="1" w:lastColumn="0" w:noHBand="0" w:noVBand="1"/>
      </w:tblPr>
      <w:tblGrid>
        <w:gridCol w:w="2723"/>
        <w:gridCol w:w="6696"/>
      </w:tblGrid>
      <w:tr w:rsidR="006B4A2E" w:rsidRPr="006B4A2E" w14:paraId="363F2D62"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5E918C62" w14:textId="77777777" w:rsidR="006B4A2E" w:rsidRPr="006B4A2E" w:rsidRDefault="006B4A2E" w:rsidP="006B4A2E">
            <w:pPr>
              <w:spacing w:after="160" w:line="278" w:lineRule="auto"/>
            </w:pPr>
            <w:r w:rsidRPr="006B4A2E">
              <w:rPr>
                <w:b/>
              </w:rPr>
              <w:t>Decision Type</w:t>
            </w:r>
          </w:p>
        </w:tc>
        <w:tc>
          <w:tcPr>
            <w:tcW w:w="6696"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10C37A80" w14:textId="77777777" w:rsidR="006B4A2E" w:rsidRPr="006B4A2E" w:rsidRDefault="006B4A2E" w:rsidP="006B4A2E">
            <w:pPr>
              <w:spacing w:after="160" w:line="278" w:lineRule="auto"/>
            </w:pPr>
            <w:r w:rsidRPr="006B4A2E">
              <w:rPr>
                <w:b/>
              </w:rPr>
              <w:t>Questions to Answer in the ADR</w:t>
            </w:r>
          </w:p>
        </w:tc>
      </w:tr>
      <w:tr w:rsidR="006B4A2E" w:rsidRPr="006B4A2E" w14:paraId="32D6FDA4"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30BCDAE0" w14:textId="77777777" w:rsidR="006B4A2E" w:rsidRPr="006B4A2E" w:rsidRDefault="006B4A2E" w:rsidP="006B4A2E">
            <w:pPr>
              <w:spacing w:after="160" w:line="278" w:lineRule="auto"/>
            </w:pPr>
            <w:r w:rsidRPr="006B4A2E">
              <w:t>Lakehouse vs Warehouse</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582587C9" w14:textId="77777777" w:rsidR="006B4A2E" w:rsidRPr="006B4A2E" w:rsidRDefault="006B4A2E" w:rsidP="006B4A2E">
            <w:pPr>
              <w:spacing w:after="160" w:line="278" w:lineRule="auto"/>
            </w:pPr>
            <w:r w:rsidRPr="006B4A2E">
              <w:t>Which workload is primary? Spark/file-oriented engineering or SQL-centric serving? Where will curated conformed data live? How will semantic models consume it?</w:t>
            </w:r>
          </w:p>
        </w:tc>
      </w:tr>
      <w:tr w:rsidR="006B4A2E" w:rsidRPr="006B4A2E" w14:paraId="3BFA2E38"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7CCD4B53" w14:textId="77777777" w:rsidR="006B4A2E" w:rsidRPr="006B4A2E" w:rsidRDefault="006B4A2E" w:rsidP="006B4A2E">
            <w:pPr>
              <w:spacing w:after="160" w:line="278" w:lineRule="auto"/>
            </w:pPr>
            <w:r w:rsidRPr="006B4A2E">
              <w:t>Direct Lake vs Import</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6ACFABAE" w14:textId="77777777" w:rsidR="006B4A2E" w:rsidRPr="006B4A2E" w:rsidRDefault="006B4A2E" w:rsidP="006B4A2E">
            <w:pPr>
              <w:spacing w:after="160" w:line="278" w:lineRule="auto"/>
            </w:pPr>
            <w:r w:rsidRPr="006B4A2E">
              <w:t>What is the freshness need? Are tables well-curated and Fabric-native? What capacity behavior is acceptable? Is predictable model performance more important than near-real-time access?</w:t>
            </w:r>
          </w:p>
        </w:tc>
      </w:tr>
      <w:tr w:rsidR="006B4A2E" w:rsidRPr="006B4A2E" w14:paraId="3465E635"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07CBE580" w14:textId="77777777" w:rsidR="006B4A2E" w:rsidRPr="006B4A2E" w:rsidRDefault="006B4A2E" w:rsidP="006B4A2E">
            <w:pPr>
              <w:spacing w:after="160" w:line="278" w:lineRule="auto"/>
            </w:pPr>
            <w:proofErr w:type="spellStart"/>
            <w:r w:rsidRPr="006B4A2E">
              <w:t>DirectQuery</w:t>
            </w:r>
            <w:proofErr w:type="spellEnd"/>
            <w:r w:rsidRPr="006B4A2E">
              <w:t xml:space="preserve"> vs Import or Direct Lake</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34301A18" w14:textId="77777777" w:rsidR="006B4A2E" w:rsidRPr="006B4A2E" w:rsidRDefault="006B4A2E" w:rsidP="006B4A2E">
            <w:pPr>
              <w:spacing w:after="160" w:line="278" w:lineRule="auto"/>
            </w:pPr>
            <w:r w:rsidRPr="006B4A2E">
              <w:t>Is source-residency non-negotiable? What limits are imposed on modeling, performance, or user experience?</w:t>
            </w:r>
          </w:p>
        </w:tc>
      </w:tr>
      <w:tr w:rsidR="006B4A2E" w:rsidRPr="006B4A2E" w14:paraId="55264EDA"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443D50C7" w14:textId="77777777" w:rsidR="006B4A2E" w:rsidRPr="006B4A2E" w:rsidRDefault="006B4A2E" w:rsidP="006B4A2E">
            <w:pPr>
              <w:spacing w:after="160" w:line="278" w:lineRule="auto"/>
            </w:pPr>
            <w:r w:rsidRPr="006B4A2E">
              <w:t>Dataflow vs Pipeline vs Notebook</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7F50ADBE" w14:textId="77777777" w:rsidR="006B4A2E" w:rsidRPr="006B4A2E" w:rsidRDefault="006B4A2E" w:rsidP="006B4A2E">
            <w:pPr>
              <w:spacing w:after="160" w:line="278" w:lineRule="auto"/>
            </w:pPr>
            <w:r w:rsidRPr="006B4A2E">
              <w:t>Is the problem low-code shaping, orchestration, or code-first engineering? What is the support model? Who owns failures?</w:t>
            </w:r>
          </w:p>
        </w:tc>
      </w:tr>
      <w:tr w:rsidR="006B4A2E" w:rsidRPr="006B4A2E" w14:paraId="361AE164"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39ABF2B6" w14:textId="77777777" w:rsidR="006B4A2E" w:rsidRPr="006B4A2E" w:rsidRDefault="006B4A2E" w:rsidP="006B4A2E">
            <w:pPr>
              <w:spacing w:after="160" w:line="278" w:lineRule="auto"/>
            </w:pPr>
            <w:r w:rsidRPr="006B4A2E">
              <w:t>Star vs Flat vs Hybrid model</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148B1114" w14:textId="77777777" w:rsidR="006B4A2E" w:rsidRPr="006B4A2E" w:rsidRDefault="006B4A2E" w:rsidP="006B4A2E">
            <w:pPr>
              <w:spacing w:after="160" w:line="278" w:lineRule="auto"/>
            </w:pPr>
            <w:r w:rsidRPr="006B4A2E">
              <w:t>What drives performance, maintainability, and reuse in this case? Are conformed dimensions required?</w:t>
            </w:r>
          </w:p>
        </w:tc>
      </w:tr>
      <w:tr w:rsidR="006B4A2E" w:rsidRPr="006B4A2E" w14:paraId="7DA8EEC5"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40458ADA" w14:textId="77777777" w:rsidR="006B4A2E" w:rsidRPr="006B4A2E" w:rsidRDefault="006B4A2E" w:rsidP="006B4A2E">
            <w:pPr>
              <w:spacing w:after="160" w:line="278" w:lineRule="auto"/>
            </w:pPr>
            <w:r w:rsidRPr="006B4A2E">
              <w:t>Aggregation tables</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46EC98A6" w14:textId="77777777" w:rsidR="006B4A2E" w:rsidRPr="006B4A2E" w:rsidRDefault="006B4A2E" w:rsidP="006B4A2E">
            <w:pPr>
              <w:spacing w:after="160" w:line="278" w:lineRule="auto"/>
            </w:pPr>
            <w:r w:rsidRPr="006B4A2E">
              <w:t xml:space="preserve">Do query patterns justify pre-aggregation? Can </w:t>
            </w:r>
            <w:proofErr w:type="gramStart"/>
            <w:r w:rsidRPr="006B4A2E">
              <w:t>the grain</w:t>
            </w:r>
            <w:proofErr w:type="gramEnd"/>
            <w:r w:rsidRPr="006B4A2E">
              <w:t xml:space="preserve"> be governed and reused?</w:t>
            </w:r>
          </w:p>
        </w:tc>
      </w:tr>
      <w:tr w:rsidR="006B4A2E" w:rsidRPr="006B4A2E" w14:paraId="03BEA513"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54DCECEF" w14:textId="77777777" w:rsidR="006B4A2E" w:rsidRPr="006B4A2E" w:rsidRDefault="006B4A2E" w:rsidP="006B4A2E">
            <w:pPr>
              <w:spacing w:after="160" w:line="278" w:lineRule="auto"/>
            </w:pPr>
            <w:r w:rsidRPr="006B4A2E">
              <w:t>Incremental Refresh</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3A7A5FEC" w14:textId="77777777" w:rsidR="006B4A2E" w:rsidRPr="006B4A2E" w:rsidRDefault="006B4A2E" w:rsidP="006B4A2E">
            <w:pPr>
              <w:spacing w:after="160" w:line="278" w:lineRule="auto"/>
            </w:pPr>
            <w:r w:rsidRPr="006B4A2E">
              <w:t>Is historical data large enough to justify partitioning? What refresh SLA must be protected?</w:t>
            </w:r>
          </w:p>
        </w:tc>
      </w:tr>
      <w:tr w:rsidR="006B4A2E" w:rsidRPr="006B4A2E" w14:paraId="6344CE47"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43CF7031" w14:textId="77777777" w:rsidR="006B4A2E" w:rsidRPr="006B4A2E" w:rsidRDefault="006B4A2E" w:rsidP="006B4A2E">
            <w:pPr>
              <w:spacing w:after="160" w:line="278" w:lineRule="auto"/>
            </w:pPr>
            <w:r w:rsidRPr="006B4A2E">
              <w:t>Hybrid tables</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080FDAAD" w14:textId="77777777" w:rsidR="006B4A2E" w:rsidRPr="006B4A2E" w:rsidRDefault="006B4A2E" w:rsidP="006B4A2E">
            <w:pPr>
              <w:spacing w:after="160" w:line="278" w:lineRule="auto"/>
            </w:pPr>
            <w:r w:rsidRPr="006B4A2E">
              <w:t>Is there a split between hot and cold data that aligns to business usage and performance goals?</w:t>
            </w:r>
          </w:p>
        </w:tc>
      </w:tr>
      <w:tr w:rsidR="006B4A2E" w:rsidRPr="006B4A2E" w14:paraId="17264446"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61AA52CE" w14:textId="77777777" w:rsidR="006B4A2E" w:rsidRPr="006B4A2E" w:rsidRDefault="006B4A2E" w:rsidP="006B4A2E">
            <w:pPr>
              <w:spacing w:after="160" w:line="278" w:lineRule="auto"/>
            </w:pPr>
            <w:r w:rsidRPr="006B4A2E">
              <w:t>Workspace and domain design</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5E37A0F2" w14:textId="77777777" w:rsidR="006B4A2E" w:rsidRPr="006B4A2E" w:rsidRDefault="006B4A2E" w:rsidP="006B4A2E">
            <w:pPr>
              <w:spacing w:after="160" w:line="278" w:lineRule="auto"/>
            </w:pPr>
            <w:r w:rsidRPr="006B4A2E">
              <w:t>Which teams own what? Where are isolation boundaries required? How will promotion and support work?</w:t>
            </w:r>
          </w:p>
        </w:tc>
      </w:tr>
      <w:tr w:rsidR="006B4A2E" w:rsidRPr="006B4A2E" w14:paraId="3B2D7A03" w14:textId="77777777" w:rsidTr="006B4A2E">
        <w:trPr>
          <w:jc w:val="center"/>
        </w:trPr>
        <w:tc>
          <w:tcPr>
            <w:tcW w:w="2723" w:type="dxa"/>
            <w:tcBorders>
              <w:top w:val="single" w:sz="4" w:space="0" w:color="auto"/>
              <w:left w:val="single" w:sz="4" w:space="0" w:color="auto"/>
              <w:bottom w:val="single" w:sz="4" w:space="0" w:color="auto"/>
              <w:right w:val="single" w:sz="4" w:space="0" w:color="auto"/>
            </w:tcBorders>
            <w:shd w:val="clear" w:color="auto" w:fill="F2F7FA"/>
            <w:tcMar>
              <w:top w:w="95" w:type="dxa"/>
              <w:left w:w="100" w:type="dxa"/>
              <w:bottom w:w="95" w:type="dxa"/>
              <w:right w:w="100" w:type="dxa"/>
            </w:tcMar>
            <w:vAlign w:val="center"/>
            <w:hideMark/>
          </w:tcPr>
          <w:p w14:paraId="3215FB89" w14:textId="77777777" w:rsidR="006B4A2E" w:rsidRPr="006B4A2E" w:rsidRDefault="006B4A2E" w:rsidP="006B4A2E">
            <w:pPr>
              <w:spacing w:after="160" w:line="278" w:lineRule="auto"/>
            </w:pPr>
            <w:r w:rsidRPr="006B4A2E">
              <w:lastRenderedPageBreak/>
              <w:t>Capacity and licensing</w:t>
            </w:r>
          </w:p>
        </w:tc>
        <w:tc>
          <w:tcPr>
            <w:tcW w:w="6696" w:type="dxa"/>
            <w:tcBorders>
              <w:top w:val="single" w:sz="4" w:space="0" w:color="auto"/>
              <w:left w:val="single" w:sz="4" w:space="0" w:color="auto"/>
              <w:bottom w:val="single" w:sz="4" w:space="0" w:color="auto"/>
              <w:right w:val="single" w:sz="4" w:space="0" w:color="auto"/>
            </w:tcBorders>
            <w:tcMar>
              <w:top w:w="95" w:type="dxa"/>
              <w:left w:w="100" w:type="dxa"/>
              <w:bottom w:w="95" w:type="dxa"/>
              <w:right w:w="100" w:type="dxa"/>
            </w:tcMar>
            <w:vAlign w:val="center"/>
            <w:hideMark/>
          </w:tcPr>
          <w:p w14:paraId="105F82E6" w14:textId="77777777" w:rsidR="006B4A2E" w:rsidRPr="006B4A2E" w:rsidRDefault="006B4A2E" w:rsidP="006B4A2E">
            <w:pPr>
              <w:spacing w:after="160" w:line="278" w:lineRule="auto"/>
            </w:pPr>
            <w:r w:rsidRPr="006B4A2E">
              <w:t>What concurrency, workload mix, and viewer model drive the economics? What happens under peak load?</w:t>
            </w:r>
          </w:p>
        </w:tc>
      </w:tr>
    </w:tbl>
    <w:p w14:paraId="5AAE915E" w14:textId="77777777" w:rsidR="006B4A2E" w:rsidRPr="006B4A2E" w:rsidRDefault="006B4A2E" w:rsidP="006B4A2E"/>
    <w:p w14:paraId="4C44D186" w14:textId="77777777" w:rsidR="006B4A2E" w:rsidRDefault="006B4A2E">
      <w:pPr>
        <w:rPr>
          <w:rFonts w:asciiTheme="majorHAnsi" w:eastAsiaTheme="majorEastAsia" w:hAnsiTheme="majorHAnsi" w:cstheme="majorBidi"/>
          <w:color w:val="0F4761" w:themeColor="accent1" w:themeShade="BF"/>
          <w:sz w:val="40"/>
          <w:szCs w:val="40"/>
        </w:rPr>
      </w:pPr>
      <w:r>
        <w:br w:type="page"/>
      </w:r>
    </w:p>
    <w:p w14:paraId="760B998A" w14:textId="267AB37F" w:rsidR="006B4A2E" w:rsidRPr="006B4A2E" w:rsidRDefault="006B4A2E" w:rsidP="006B4A2E">
      <w:pPr>
        <w:pStyle w:val="Heading1"/>
      </w:pPr>
      <w:r w:rsidRPr="006B4A2E">
        <w:lastRenderedPageBreak/>
        <w:t>Evidence Checklist</w:t>
      </w:r>
    </w:p>
    <w:p w14:paraId="360E2D88" w14:textId="77777777" w:rsidR="006B4A2E" w:rsidRPr="006B4A2E" w:rsidRDefault="006B4A2E" w:rsidP="006B4A2E">
      <w:pPr>
        <w:pStyle w:val="ListParagraph"/>
        <w:numPr>
          <w:ilvl w:val="0"/>
          <w:numId w:val="3"/>
        </w:numPr>
      </w:pPr>
      <w:r w:rsidRPr="006B4A2E">
        <w:t>Capacity, cost, or licensing estimate included where economics are part of the decision.</w:t>
      </w:r>
    </w:p>
    <w:p w14:paraId="58F5918C" w14:textId="77777777" w:rsidR="006B4A2E" w:rsidRPr="006B4A2E" w:rsidRDefault="006B4A2E" w:rsidP="006B4A2E">
      <w:pPr>
        <w:pStyle w:val="ListParagraph"/>
        <w:numPr>
          <w:ilvl w:val="0"/>
          <w:numId w:val="3"/>
        </w:numPr>
      </w:pPr>
      <w:r w:rsidRPr="006B4A2E">
        <w:t>Expected query, refresh, or ingestion pattern documented.</w:t>
      </w:r>
    </w:p>
    <w:p w14:paraId="5FDD8B36" w14:textId="77777777" w:rsidR="006B4A2E" w:rsidRPr="006B4A2E" w:rsidRDefault="006B4A2E" w:rsidP="006B4A2E">
      <w:pPr>
        <w:pStyle w:val="ListParagraph"/>
        <w:numPr>
          <w:ilvl w:val="0"/>
          <w:numId w:val="3"/>
        </w:numPr>
      </w:pPr>
      <w:r w:rsidRPr="006B4A2E">
        <w:t>Security or compliance reviewer identified when protected data is in scope.</w:t>
      </w:r>
    </w:p>
    <w:p w14:paraId="51329146" w14:textId="77777777" w:rsidR="006B4A2E" w:rsidRPr="006B4A2E" w:rsidRDefault="006B4A2E" w:rsidP="006B4A2E">
      <w:pPr>
        <w:pStyle w:val="ListParagraph"/>
        <w:numPr>
          <w:ilvl w:val="0"/>
          <w:numId w:val="3"/>
        </w:numPr>
      </w:pPr>
      <w:r w:rsidRPr="006B4A2E">
        <w:t xml:space="preserve">Alternatives considered are credible and </w:t>
      </w:r>
      <w:proofErr w:type="gramStart"/>
      <w:r w:rsidRPr="006B4A2E">
        <w:t>project-specific</w:t>
      </w:r>
      <w:proofErr w:type="gramEnd"/>
      <w:r w:rsidRPr="006B4A2E">
        <w:t>.</w:t>
      </w:r>
    </w:p>
    <w:p w14:paraId="1BFC1189" w14:textId="77777777" w:rsidR="006B4A2E" w:rsidRPr="006B4A2E" w:rsidRDefault="006B4A2E" w:rsidP="006B4A2E">
      <w:pPr>
        <w:pStyle w:val="ListParagraph"/>
        <w:numPr>
          <w:ilvl w:val="0"/>
          <w:numId w:val="3"/>
        </w:numPr>
      </w:pPr>
      <w:r w:rsidRPr="006B4A2E">
        <w:t>Validation plan includes measurable signals such as query duration, refresh time, capacity stress, or adoption outcomes.</w:t>
      </w:r>
    </w:p>
    <w:p w14:paraId="303965D9" w14:textId="77777777" w:rsidR="006B4A2E" w:rsidRPr="006B4A2E" w:rsidRDefault="006B4A2E" w:rsidP="006B4A2E">
      <w:pPr>
        <w:pStyle w:val="ListParagraph"/>
        <w:numPr>
          <w:ilvl w:val="0"/>
          <w:numId w:val="3"/>
        </w:numPr>
      </w:pPr>
      <w:r w:rsidRPr="006B4A2E">
        <w:t>Fallback path is known if assumptions fail.</w:t>
      </w:r>
    </w:p>
    <w:p w14:paraId="25050EB3" w14:textId="77777777" w:rsidR="006B4A2E" w:rsidRPr="006B4A2E" w:rsidRDefault="006B4A2E" w:rsidP="006B4A2E">
      <w:r w:rsidRPr="006B4A2E">
        <w:br w:type="page"/>
      </w:r>
    </w:p>
    <w:p w14:paraId="4E11ACD6" w14:textId="77777777" w:rsidR="006B4A2E" w:rsidRPr="006B4A2E" w:rsidRDefault="006B4A2E" w:rsidP="006B4A2E">
      <w:pPr>
        <w:pStyle w:val="Heading1"/>
      </w:pPr>
      <w:r w:rsidRPr="006B4A2E">
        <w:lastRenderedPageBreak/>
        <w:t>Worked Example ADR</w:t>
      </w:r>
    </w:p>
    <w:p w14:paraId="17207658" w14:textId="77777777" w:rsidR="006B4A2E" w:rsidRPr="006B4A2E" w:rsidRDefault="006B4A2E" w:rsidP="006B4A2E">
      <w:pPr>
        <w:rPr>
          <w:b/>
          <w:bCs/>
        </w:rPr>
      </w:pPr>
      <w:r w:rsidRPr="006B4A2E">
        <w:rPr>
          <w:b/>
          <w:bCs/>
        </w:rPr>
        <w:t>Example topic: Direct Lake vs Import for an executive finance semantic model</w:t>
      </w:r>
    </w:p>
    <w:tbl>
      <w:tblPr>
        <w:tblStyle w:val="TableGrid"/>
        <w:tblW w:w="9509" w:type="dxa"/>
        <w:jc w:val="center"/>
        <w:tblLayout w:type="fixed"/>
        <w:tblLook w:val="04A0" w:firstRow="1" w:lastRow="0" w:firstColumn="1" w:lastColumn="0" w:noHBand="0" w:noVBand="1"/>
      </w:tblPr>
      <w:tblGrid>
        <w:gridCol w:w="2453"/>
        <w:gridCol w:w="7056"/>
      </w:tblGrid>
      <w:tr w:rsidR="006B4A2E" w:rsidRPr="006B4A2E" w14:paraId="00446176"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5368D753" w14:textId="77777777" w:rsidR="006B4A2E" w:rsidRPr="006B4A2E" w:rsidRDefault="006B4A2E" w:rsidP="006B4A2E">
            <w:pPr>
              <w:spacing w:after="160" w:line="278" w:lineRule="auto"/>
            </w:pPr>
            <w:r w:rsidRPr="006B4A2E">
              <w:rPr>
                <w:b/>
              </w:rPr>
              <w:t>Field</w:t>
            </w:r>
          </w:p>
        </w:tc>
        <w:tc>
          <w:tcPr>
            <w:tcW w:w="7056" w:type="dxa"/>
            <w:tcBorders>
              <w:top w:val="single" w:sz="4" w:space="0" w:color="auto"/>
              <w:left w:val="single" w:sz="4" w:space="0" w:color="auto"/>
              <w:bottom w:val="single" w:sz="4" w:space="0" w:color="auto"/>
              <w:right w:val="single" w:sz="4" w:space="0" w:color="auto"/>
            </w:tcBorders>
            <w:shd w:val="clear" w:color="auto" w:fill="D9EAF4"/>
            <w:tcMar>
              <w:top w:w="80" w:type="dxa"/>
              <w:left w:w="100" w:type="dxa"/>
              <w:bottom w:w="80" w:type="dxa"/>
              <w:right w:w="100" w:type="dxa"/>
            </w:tcMar>
            <w:hideMark/>
          </w:tcPr>
          <w:p w14:paraId="78195E52" w14:textId="77777777" w:rsidR="006B4A2E" w:rsidRPr="006B4A2E" w:rsidRDefault="006B4A2E" w:rsidP="006B4A2E">
            <w:pPr>
              <w:spacing w:after="160" w:line="278" w:lineRule="auto"/>
            </w:pPr>
            <w:r w:rsidRPr="006B4A2E">
              <w:rPr>
                <w:b/>
              </w:rPr>
              <w:t>Example Response</w:t>
            </w:r>
          </w:p>
        </w:tc>
      </w:tr>
      <w:tr w:rsidR="006B4A2E" w:rsidRPr="006B4A2E" w14:paraId="73CD8C80"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5A5B8E1C" w14:textId="77777777" w:rsidR="006B4A2E" w:rsidRPr="006B4A2E" w:rsidRDefault="006B4A2E" w:rsidP="006B4A2E">
            <w:pPr>
              <w:spacing w:after="160" w:line="278" w:lineRule="auto"/>
            </w:pPr>
            <w:r w:rsidRPr="006B4A2E">
              <w:t>Decision</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567A264" w14:textId="77777777" w:rsidR="006B4A2E" w:rsidRPr="006B4A2E" w:rsidRDefault="006B4A2E" w:rsidP="006B4A2E">
            <w:pPr>
              <w:spacing w:after="160" w:line="278" w:lineRule="auto"/>
            </w:pPr>
            <w:r w:rsidRPr="006B4A2E">
              <w:t>Adopt Direct Lake for the executive finance semantic model sourced from curated gold tables in Fabric, with Import retained as the fallback pattern if observed query behavior or capacity pressure violates agreed thresholds.</w:t>
            </w:r>
          </w:p>
        </w:tc>
      </w:tr>
      <w:tr w:rsidR="006B4A2E" w:rsidRPr="006B4A2E" w14:paraId="6064E3AA"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2F93F0DA" w14:textId="77777777" w:rsidR="006B4A2E" w:rsidRPr="006B4A2E" w:rsidRDefault="006B4A2E" w:rsidP="006B4A2E">
            <w:pPr>
              <w:spacing w:after="160" w:line="278" w:lineRule="auto"/>
            </w:pPr>
            <w:r w:rsidRPr="006B4A2E">
              <w:t>Context</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98BB9D4" w14:textId="77777777" w:rsidR="006B4A2E" w:rsidRPr="006B4A2E" w:rsidRDefault="006B4A2E" w:rsidP="006B4A2E">
            <w:pPr>
              <w:spacing w:after="160" w:line="278" w:lineRule="auto"/>
            </w:pPr>
            <w:r w:rsidRPr="006B4A2E">
              <w:t xml:space="preserve">Finance needs near-current visibility into close status, variance, and margin trends. The organization already lands and curates data in Fabric. Executives want a single </w:t>
            </w:r>
            <w:proofErr w:type="gramStart"/>
            <w:r w:rsidRPr="006B4A2E">
              <w:t>governed</w:t>
            </w:r>
            <w:proofErr w:type="gramEnd"/>
            <w:r w:rsidRPr="006B4A2E">
              <w:t xml:space="preserve"> model </w:t>
            </w:r>
            <w:proofErr w:type="gramStart"/>
            <w:r w:rsidRPr="006B4A2E">
              <w:t>reused</w:t>
            </w:r>
            <w:proofErr w:type="gramEnd"/>
            <w:r w:rsidRPr="006B4A2E">
              <w:t xml:space="preserve"> by many reports.</w:t>
            </w:r>
          </w:p>
        </w:tc>
      </w:tr>
      <w:tr w:rsidR="006B4A2E" w:rsidRPr="006B4A2E" w14:paraId="170F91AA"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197ECEF2" w14:textId="77777777" w:rsidR="006B4A2E" w:rsidRPr="006B4A2E" w:rsidRDefault="006B4A2E" w:rsidP="006B4A2E">
            <w:pPr>
              <w:spacing w:after="160" w:line="278" w:lineRule="auto"/>
            </w:pPr>
            <w:r w:rsidRPr="006B4A2E">
              <w:t>Constraints</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0D5D9C1" w14:textId="77777777" w:rsidR="006B4A2E" w:rsidRPr="006B4A2E" w:rsidRDefault="006B4A2E" w:rsidP="006B4A2E">
            <w:pPr>
              <w:spacing w:after="160" w:line="278" w:lineRule="auto"/>
            </w:pPr>
            <w:r w:rsidRPr="006B4A2E">
              <w:t>High visibility workload, certified metrics, limited tolerance for stale data, strong expectation of predictable interactive performance, finite Fabric capacity budget.</w:t>
            </w:r>
          </w:p>
        </w:tc>
      </w:tr>
      <w:tr w:rsidR="006B4A2E" w:rsidRPr="006B4A2E" w14:paraId="08AF093A"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4B53E459" w14:textId="77777777" w:rsidR="006B4A2E" w:rsidRPr="006B4A2E" w:rsidRDefault="006B4A2E" w:rsidP="006B4A2E">
            <w:pPr>
              <w:spacing w:after="160" w:line="278" w:lineRule="auto"/>
            </w:pPr>
            <w:r w:rsidRPr="006B4A2E">
              <w:t>Options Considered</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C6C1002" w14:textId="77777777" w:rsidR="006B4A2E" w:rsidRPr="006B4A2E" w:rsidRDefault="006B4A2E" w:rsidP="006B4A2E">
            <w:pPr>
              <w:spacing w:after="160" w:line="278" w:lineRule="auto"/>
            </w:pPr>
            <w:r w:rsidRPr="006B4A2E">
              <w:t xml:space="preserve">Option A: Direct Lake over curated gold tables. Option B: Traditional Import model refreshed multiple times per day. Option C: </w:t>
            </w:r>
            <w:proofErr w:type="spellStart"/>
            <w:r w:rsidRPr="006B4A2E">
              <w:t>DirectQuery</w:t>
            </w:r>
            <w:proofErr w:type="spellEnd"/>
            <w:r w:rsidRPr="006B4A2E">
              <w:t xml:space="preserve"> to source-serving layer.</w:t>
            </w:r>
          </w:p>
        </w:tc>
      </w:tr>
      <w:tr w:rsidR="006B4A2E" w:rsidRPr="006B4A2E" w14:paraId="6CF656EB"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3E01AA25" w14:textId="77777777" w:rsidR="006B4A2E" w:rsidRPr="006B4A2E" w:rsidRDefault="006B4A2E" w:rsidP="006B4A2E">
            <w:pPr>
              <w:spacing w:after="160" w:line="278" w:lineRule="auto"/>
            </w:pPr>
            <w:r w:rsidRPr="006B4A2E">
              <w:t>Rationale</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0E9307F" w14:textId="77777777" w:rsidR="006B4A2E" w:rsidRPr="006B4A2E" w:rsidRDefault="006B4A2E" w:rsidP="006B4A2E">
            <w:pPr>
              <w:spacing w:after="160" w:line="278" w:lineRule="auto"/>
            </w:pPr>
            <w:r w:rsidRPr="006B4A2E">
              <w:t>Direct Lake best fits because data is already curated in Fabric-native storage, latency requirements are tighter than a periodic import comfortably supports, and the semantic model remains the governed business layer.</w:t>
            </w:r>
          </w:p>
        </w:tc>
      </w:tr>
      <w:tr w:rsidR="006B4A2E" w:rsidRPr="006B4A2E" w14:paraId="09C2D2DF"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41716CF5" w14:textId="77777777" w:rsidR="006B4A2E" w:rsidRPr="006B4A2E" w:rsidRDefault="006B4A2E" w:rsidP="006B4A2E">
            <w:pPr>
              <w:spacing w:after="160" w:line="278" w:lineRule="auto"/>
            </w:pPr>
            <w:r w:rsidRPr="006B4A2E">
              <w:t>Trade-offs Accepted</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76DC8F3" w14:textId="77777777" w:rsidR="006B4A2E" w:rsidRPr="006B4A2E" w:rsidRDefault="006B4A2E" w:rsidP="006B4A2E">
            <w:pPr>
              <w:spacing w:after="160" w:line="278" w:lineRule="auto"/>
            </w:pPr>
            <w:r w:rsidRPr="006B4A2E">
              <w:t>Model behavior remains tied more closely to Fabric capacity conditions than a fully imported model. Teams must keep gold tables stable and optimization discipline high.</w:t>
            </w:r>
          </w:p>
        </w:tc>
      </w:tr>
      <w:tr w:rsidR="006B4A2E" w:rsidRPr="006B4A2E" w14:paraId="7CB7B3DA"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12205828" w14:textId="77777777" w:rsidR="006B4A2E" w:rsidRPr="006B4A2E" w:rsidRDefault="006B4A2E" w:rsidP="006B4A2E">
            <w:pPr>
              <w:spacing w:after="160" w:line="278" w:lineRule="auto"/>
            </w:pPr>
            <w:r w:rsidRPr="006B4A2E">
              <w:t>Consequences</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DE2B146" w14:textId="77777777" w:rsidR="006B4A2E" w:rsidRPr="006B4A2E" w:rsidRDefault="006B4A2E" w:rsidP="006B4A2E">
            <w:pPr>
              <w:spacing w:after="160" w:line="278" w:lineRule="auto"/>
            </w:pPr>
            <w:r w:rsidRPr="006B4A2E">
              <w:t>Improved freshness and simpler copy pattern, but increased need for capacity monitoring, table design discipline, and explicit fallback planning.</w:t>
            </w:r>
          </w:p>
        </w:tc>
      </w:tr>
      <w:tr w:rsidR="006B4A2E" w:rsidRPr="006B4A2E" w14:paraId="7B42CCE2" w14:textId="77777777" w:rsidTr="006B4A2E">
        <w:trPr>
          <w:jc w:val="center"/>
        </w:trPr>
        <w:tc>
          <w:tcPr>
            <w:tcW w:w="2453" w:type="dxa"/>
            <w:tcBorders>
              <w:top w:val="single" w:sz="4" w:space="0" w:color="auto"/>
              <w:left w:val="single" w:sz="4" w:space="0" w:color="auto"/>
              <w:bottom w:val="single" w:sz="4" w:space="0" w:color="auto"/>
              <w:right w:val="single" w:sz="4" w:space="0" w:color="auto"/>
            </w:tcBorders>
            <w:shd w:val="clear" w:color="auto" w:fill="F2F7FA"/>
            <w:tcMar>
              <w:top w:w="100" w:type="dxa"/>
              <w:left w:w="100" w:type="dxa"/>
              <w:bottom w:w="100" w:type="dxa"/>
              <w:right w:w="100" w:type="dxa"/>
            </w:tcMar>
            <w:vAlign w:val="center"/>
            <w:hideMark/>
          </w:tcPr>
          <w:p w14:paraId="2E7BA1EA" w14:textId="77777777" w:rsidR="006B4A2E" w:rsidRPr="006B4A2E" w:rsidRDefault="006B4A2E" w:rsidP="006B4A2E">
            <w:pPr>
              <w:spacing w:after="160" w:line="278" w:lineRule="auto"/>
            </w:pPr>
            <w:r w:rsidRPr="006B4A2E">
              <w:lastRenderedPageBreak/>
              <w:t>Validation Plan</w:t>
            </w:r>
          </w:p>
        </w:tc>
        <w:tc>
          <w:tcPr>
            <w:tcW w:w="705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7FF6141" w14:textId="77777777" w:rsidR="006B4A2E" w:rsidRPr="006B4A2E" w:rsidRDefault="006B4A2E" w:rsidP="006B4A2E">
            <w:pPr>
              <w:spacing w:after="160" w:line="278" w:lineRule="auto"/>
            </w:pPr>
            <w:r w:rsidRPr="006B4A2E">
              <w:t>Track executive query latency, concurrency during business peaks, capacity stress events, and correctness of finance close numbers for two reporting cycles.</w:t>
            </w:r>
          </w:p>
        </w:tc>
      </w:tr>
    </w:tbl>
    <w:p w14:paraId="4CBAE4E0" w14:textId="77777777" w:rsidR="006B4A2E" w:rsidRPr="006B4A2E" w:rsidRDefault="006B4A2E" w:rsidP="006B4A2E"/>
    <w:tbl>
      <w:tblPr>
        <w:tblW w:w="0" w:type="auto"/>
        <w:jc w:val="center"/>
        <w:tblLayout w:type="fixed"/>
        <w:tblLook w:val="04A0" w:firstRow="1" w:lastRow="0" w:firstColumn="1" w:lastColumn="0" w:noHBand="0" w:noVBand="1"/>
      </w:tblPr>
      <w:tblGrid>
        <w:gridCol w:w="9936"/>
      </w:tblGrid>
      <w:tr w:rsidR="006B4A2E" w:rsidRPr="006B4A2E" w14:paraId="32F93D42" w14:textId="77777777">
        <w:trPr>
          <w:jc w:val="center"/>
        </w:trPr>
        <w:tc>
          <w:tcPr>
            <w:tcW w:w="9936" w:type="dxa"/>
            <w:shd w:val="clear" w:color="auto" w:fill="EAF3F8"/>
            <w:tcMar>
              <w:top w:w="90" w:type="dxa"/>
              <w:left w:w="120" w:type="dxa"/>
              <w:bottom w:w="90" w:type="dxa"/>
              <w:right w:w="120" w:type="dxa"/>
            </w:tcMar>
            <w:vAlign w:val="center"/>
            <w:hideMark/>
          </w:tcPr>
          <w:p w14:paraId="38EB3912" w14:textId="696BDCB3" w:rsidR="006B4A2E" w:rsidRPr="006B4A2E" w:rsidRDefault="006B4A2E" w:rsidP="006B4A2E">
            <w:r w:rsidRPr="006B4A2E">
              <w:rPr>
                <w:b/>
              </w:rPr>
              <w:t xml:space="preserve">Tip: </w:t>
            </w:r>
            <w:r w:rsidRPr="006B4A2E">
              <w:t xml:space="preserve">An ADR does not need to predict the future perfectly. It needs to make the current reasoning </w:t>
            </w:r>
            <w:r>
              <w:t>understandable</w:t>
            </w:r>
            <w:r w:rsidRPr="006B4A2E">
              <w:t xml:space="preserve">, testable, and </w:t>
            </w:r>
            <w:r w:rsidRPr="006B4A2E">
              <w:t>revisit able</w:t>
            </w:r>
            <w:r w:rsidRPr="006B4A2E">
              <w:t>.</w:t>
            </w:r>
          </w:p>
        </w:tc>
      </w:tr>
    </w:tbl>
    <w:p w14:paraId="1EAFDF07" w14:textId="77777777" w:rsidR="006B4A2E" w:rsidRPr="006B4A2E" w:rsidRDefault="006B4A2E" w:rsidP="006B4A2E"/>
    <w:p w14:paraId="338AB424" w14:textId="77777777" w:rsidR="00CA190C" w:rsidRDefault="00CA190C"/>
    <w:sectPr w:rsidR="00CA1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E0BEA"/>
    <w:multiLevelType w:val="hybridMultilevel"/>
    <w:tmpl w:val="5DFE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B32E36"/>
    <w:multiLevelType w:val="hybridMultilevel"/>
    <w:tmpl w:val="3936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21A98"/>
    <w:multiLevelType w:val="hybridMultilevel"/>
    <w:tmpl w:val="E9A6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569903">
    <w:abstractNumId w:val="1"/>
  </w:num>
  <w:num w:numId="2" w16cid:durableId="1485468044">
    <w:abstractNumId w:val="2"/>
  </w:num>
  <w:num w:numId="3" w16cid:durableId="166338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2E"/>
    <w:rsid w:val="006B4A2E"/>
    <w:rsid w:val="00CA190C"/>
    <w:rsid w:val="00D8024E"/>
    <w:rsid w:val="00F1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A915"/>
  <w15:chartTrackingRefBased/>
  <w15:docId w15:val="{FD622012-1903-4D76-A1A9-9AE9254B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2E"/>
    <w:rPr>
      <w:rFonts w:eastAsiaTheme="majorEastAsia" w:cstheme="majorBidi"/>
      <w:color w:val="272727" w:themeColor="text1" w:themeTint="D8"/>
    </w:rPr>
  </w:style>
  <w:style w:type="paragraph" w:styleId="Title">
    <w:name w:val="Title"/>
    <w:basedOn w:val="Normal"/>
    <w:next w:val="Normal"/>
    <w:link w:val="TitleChar"/>
    <w:uiPriority w:val="10"/>
    <w:qFormat/>
    <w:rsid w:val="006B4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2E"/>
    <w:pPr>
      <w:spacing w:before="160"/>
      <w:jc w:val="center"/>
    </w:pPr>
    <w:rPr>
      <w:i/>
      <w:iCs/>
      <w:color w:val="404040" w:themeColor="text1" w:themeTint="BF"/>
    </w:rPr>
  </w:style>
  <w:style w:type="character" w:customStyle="1" w:styleId="QuoteChar">
    <w:name w:val="Quote Char"/>
    <w:basedOn w:val="DefaultParagraphFont"/>
    <w:link w:val="Quote"/>
    <w:uiPriority w:val="29"/>
    <w:rsid w:val="006B4A2E"/>
    <w:rPr>
      <w:i/>
      <w:iCs/>
      <w:color w:val="404040" w:themeColor="text1" w:themeTint="BF"/>
    </w:rPr>
  </w:style>
  <w:style w:type="paragraph" w:styleId="ListParagraph">
    <w:name w:val="List Paragraph"/>
    <w:basedOn w:val="Normal"/>
    <w:uiPriority w:val="34"/>
    <w:qFormat/>
    <w:rsid w:val="006B4A2E"/>
    <w:pPr>
      <w:ind w:left="720"/>
      <w:contextualSpacing/>
    </w:pPr>
  </w:style>
  <w:style w:type="character" w:styleId="IntenseEmphasis">
    <w:name w:val="Intense Emphasis"/>
    <w:basedOn w:val="DefaultParagraphFont"/>
    <w:uiPriority w:val="21"/>
    <w:qFormat/>
    <w:rsid w:val="006B4A2E"/>
    <w:rPr>
      <w:i/>
      <w:iCs/>
      <w:color w:val="0F4761" w:themeColor="accent1" w:themeShade="BF"/>
    </w:rPr>
  </w:style>
  <w:style w:type="paragraph" w:styleId="IntenseQuote">
    <w:name w:val="Intense Quote"/>
    <w:basedOn w:val="Normal"/>
    <w:next w:val="Normal"/>
    <w:link w:val="IntenseQuoteChar"/>
    <w:uiPriority w:val="30"/>
    <w:qFormat/>
    <w:rsid w:val="006B4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A2E"/>
    <w:rPr>
      <w:i/>
      <w:iCs/>
      <w:color w:val="0F4761" w:themeColor="accent1" w:themeShade="BF"/>
    </w:rPr>
  </w:style>
  <w:style w:type="character" w:styleId="IntenseReference">
    <w:name w:val="Intense Reference"/>
    <w:basedOn w:val="DefaultParagraphFont"/>
    <w:uiPriority w:val="32"/>
    <w:qFormat/>
    <w:rsid w:val="006B4A2E"/>
    <w:rPr>
      <w:b/>
      <w:bCs/>
      <w:smallCaps/>
      <w:color w:val="0F4761" w:themeColor="accent1" w:themeShade="BF"/>
      <w:spacing w:val="5"/>
    </w:rPr>
  </w:style>
  <w:style w:type="table" w:styleId="TableGrid">
    <w:name w:val="Table Grid"/>
    <w:basedOn w:val="TableNormal"/>
    <w:uiPriority w:val="39"/>
    <w:rsid w:val="006B4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1594</Words>
  <Characters>9086</Characters>
  <Application>Microsoft Office Word</Application>
  <DocSecurity>0</DocSecurity>
  <Lines>75</Lines>
  <Paragraphs>21</Paragraphs>
  <ScaleCrop>false</ScaleCrop>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Deckler</dc:creator>
  <cp:keywords/>
  <dc:description/>
  <cp:lastModifiedBy>Greg Deckler</cp:lastModifiedBy>
  <cp:revision>1</cp:revision>
  <dcterms:created xsi:type="dcterms:W3CDTF">2026-04-15T19:20:00Z</dcterms:created>
  <dcterms:modified xsi:type="dcterms:W3CDTF">2026-04-15T19:29:00Z</dcterms:modified>
</cp:coreProperties>
</file>