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A470" w14:textId="77777777" w:rsidR="007C6678" w:rsidRPr="007C6678" w:rsidRDefault="007C6678" w:rsidP="007C6678">
      <w:pPr>
        <w:pStyle w:val="Title"/>
      </w:pPr>
      <w:r w:rsidRPr="007C6678">
        <w:t>Semantic Modeling Decision Framework</w:t>
      </w:r>
    </w:p>
    <w:p w14:paraId="03FD4F55" w14:textId="77777777" w:rsidR="007C6678" w:rsidRPr="007C6678" w:rsidRDefault="007C6678" w:rsidP="007C6678">
      <w:r w:rsidRPr="007C6678">
        <w:t>Star vs Flat, Aggregation Tables, Incremental Refresh, and Hybrid Tables</w:t>
      </w:r>
    </w:p>
    <w:tbl>
      <w:tblPr>
        <w:tblW w:w="9502" w:type="dxa"/>
        <w:jc w:val="center"/>
        <w:tblLayout w:type="fixed"/>
        <w:tblLook w:val="04A0" w:firstRow="1" w:lastRow="0" w:firstColumn="1" w:lastColumn="0" w:noHBand="0" w:noVBand="1"/>
      </w:tblPr>
      <w:tblGrid>
        <w:gridCol w:w="9502"/>
      </w:tblGrid>
      <w:tr w:rsidR="007C6678" w:rsidRPr="007C6678" w14:paraId="4FAFB16C" w14:textId="77777777" w:rsidTr="007C6678">
        <w:trPr>
          <w:jc w:val="center"/>
        </w:trPr>
        <w:tc>
          <w:tcPr>
            <w:tcW w:w="9502" w:type="dxa"/>
            <w:shd w:val="clear" w:color="auto" w:fill="EAF2F8"/>
            <w:vAlign w:val="center"/>
            <w:hideMark/>
          </w:tcPr>
          <w:p w14:paraId="27D9200F" w14:textId="77777777" w:rsidR="007C6678" w:rsidRPr="007C6678" w:rsidRDefault="007C6678" w:rsidP="007C6678">
            <w:r w:rsidRPr="007C6678">
              <w:t>Purpose: use this playbook during architecture reviews, model redesigns, and performance triage. It is built to help teams decide when to favor a clean star schema, when a flatter structure is acceptable, and when advanced techniques such as aggregations, incremental refresh, and hybrid tables are worth the added complexity.</w:t>
            </w:r>
          </w:p>
        </w:tc>
      </w:tr>
    </w:tbl>
    <w:p w14:paraId="17ED3B75" w14:textId="77777777" w:rsidR="007C6678" w:rsidRPr="007C6678" w:rsidRDefault="007C6678" w:rsidP="007C6678">
      <w:pPr>
        <w:pStyle w:val="Heading1"/>
      </w:pPr>
      <w:r w:rsidRPr="007C6678">
        <w:t>How to Use This Framework</w:t>
      </w:r>
    </w:p>
    <w:p w14:paraId="030EC4C2" w14:textId="77777777" w:rsidR="007C6678" w:rsidRPr="007C6678" w:rsidRDefault="007C6678" w:rsidP="007C6678">
      <w:pPr>
        <w:pStyle w:val="ListParagraph"/>
        <w:numPr>
          <w:ilvl w:val="0"/>
          <w:numId w:val="1"/>
        </w:numPr>
      </w:pPr>
      <w:r w:rsidRPr="007C6678">
        <w:t>Start with the base model shape decision: star, flat, or hybrid.</w:t>
      </w:r>
    </w:p>
    <w:p w14:paraId="689F045D" w14:textId="77777777" w:rsidR="007C6678" w:rsidRPr="007C6678" w:rsidRDefault="007C6678" w:rsidP="007C6678">
      <w:pPr>
        <w:pStyle w:val="ListParagraph"/>
        <w:numPr>
          <w:ilvl w:val="0"/>
          <w:numId w:val="1"/>
        </w:numPr>
      </w:pPr>
      <w:r w:rsidRPr="007C6678">
        <w:t>Only add advanced techniques when a clear bottleneck or scale trigger exists.</w:t>
      </w:r>
    </w:p>
    <w:p w14:paraId="37776557" w14:textId="77777777" w:rsidR="007C6678" w:rsidRPr="007C6678" w:rsidRDefault="007C6678" w:rsidP="007C6678">
      <w:pPr>
        <w:pStyle w:val="ListParagraph"/>
        <w:numPr>
          <w:ilvl w:val="0"/>
          <w:numId w:val="1"/>
        </w:numPr>
      </w:pPr>
      <w:r w:rsidRPr="007C6678">
        <w:t>Prefer the lowest-complexity design that meets performance, freshness, governance, and maintainability requirements.</w:t>
      </w:r>
    </w:p>
    <w:p w14:paraId="7A778741" w14:textId="77777777" w:rsidR="007C6678" w:rsidRPr="007C6678" w:rsidRDefault="007C6678" w:rsidP="007C6678">
      <w:pPr>
        <w:pStyle w:val="ListParagraph"/>
        <w:numPr>
          <w:ilvl w:val="0"/>
          <w:numId w:val="1"/>
        </w:numPr>
      </w:pPr>
      <w:r w:rsidRPr="007C6678">
        <w:t>Treat semantic models as products: optimize for shared business logic, reusability, and operational stability.</w:t>
      </w:r>
    </w:p>
    <w:p w14:paraId="6E389FD0" w14:textId="77777777" w:rsidR="007C6678" w:rsidRDefault="007C6678">
      <w:pPr>
        <w:rPr>
          <w:rFonts w:asciiTheme="majorHAnsi" w:eastAsiaTheme="majorEastAsia" w:hAnsiTheme="majorHAnsi" w:cstheme="majorBidi"/>
          <w:color w:val="0F4761" w:themeColor="accent1" w:themeShade="BF"/>
          <w:sz w:val="40"/>
          <w:szCs w:val="40"/>
        </w:rPr>
      </w:pPr>
      <w:r>
        <w:br w:type="page"/>
      </w:r>
    </w:p>
    <w:p w14:paraId="568CC1D9" w14:textId="40A0A722" w:rsidR="007C6678" w:rsidRPr="007C6678" w:rsidRDefault="007C6678" w:rsidP="007C6678">
      <w:pPr>
        <w:pStyle w:val="Heading1"/>
      </w:pPr>
      <w:r w:rsidRPr="007C6678">
        <w:lastRenderedPageBreak/>
        <w:t>1. Core Decision Principles</w:t>
      </w:r>
    </w:p>
    <w:p w14:paraId="70F577C6" w14:textId="77777777" w:rsidR="007C6678" w:rsidRPr="007C6678" w:rsidRDefault="007C6678" w:rsidP="007C6678">
      <w:pPr>
        <w:pStyle w:val="ListParagraph"/>
        <w:numPr>
          <w:ilvl w:val="0"/>
          <w:numId w:val="3"/>
        </w:numPr>
      </w:pPr>
      <w:r w:rsidRPr="007C6678">
        <w:t>Optimize for enterprise outcomes, not ideology. A theoretically pure design that nobody can maintain is not a good design.</w:t>
      </w:r>
    </w:p>
    <w:p w14:paraId="1400CDE2" w14:textId="77777777" w:rsidR="007C6678" w:rsidRPr="007C6678" w:rsidRDefault="007C6678" w:rsidP="007C6678">
      <w:pPr>
        <w:pStyle w:val="ListParagraph"/>
        <w:numPr>
          <w:ilvl w:val="0"/>
          <w:numId w:val="3"/>
        </w:numPr>
      </w:pPr>
      <w:r w:rsidRPr="007C6678">
        <w:t>Separate storage and semantic concerns. The best physical storage pattern is not always the best semantic consumption pattern.</w:t>
      </w:r>
    </w:p>
    <w:p w14:paraId="7DE720C1" w14:textId="77777777" w:rsidR="007C6678" w:rsidRPr="007C6678" w:rsidRDefault="007C6678" w:rsidP="007C6678">
      <w:pPr>
        <w:pStyle w:val="ListParagraph"/>
        <w:numPr>
          <w:ilvl w:val="0"/>
          <w:numId w:val="3"/>
        </w:numPr>
      </w:pPr>
      <w:r w:rsidRPr="007C6678">
        <w:t>Use complexity deliberately. Aggregations, incremental refresh, and hybrid tables can be powerful, but they all increase operational overhead.</w:t>
      </w:r>
    </w:p>
    <w:p w14:paraId="26E07B29" w14:textId="77777777" w:rsidR="007C6678" w:rsidRPr="007C6678" w:rsidRDefault="007C6678" w:rsidP="007C6678">
      <w:pPr>
        <w:pStyle w:val="ListParagraph"/>
        <w:numPr>
          <w:ilvl w:val="0"/>
          <w:numId w:val="3"/>
        </w:numPr>
      </w:pPr>
      <w:r w:rsidRPr="007C6678">
        <w:t>Measure first. Add advanced features because a specific workload demands them, not because they are available.</w:t>
      </w:r>
    </w:p>
    <w:p w14:paraId="452B79F8" w14:textId="77777777" w:rsidR="007C6678" w:rsidRDefault="007C6678">
      <w:pPr>
        <w:rPr>
          <w:rFonts w:asciiTheme="majorHAnsi" w:eastAsiaTheme="majorEastAsia" w:hAnsiTheme="majorHAnsi" w:cstheme="majorBidi"/>
          <w:color w:val="0F4761" w:themeColor="accent1" w:themeShade="BF"/>
          <w:sz w:val="40"/>
          <w:szCs w:val="40"/>
        </w:rPr>
      </w:pPr>
      <w:r>
        <w:br w:type="page"/>
      </w:r>
    </w:p>
    <w:p w14:paraId="0CE18EDE" w14:textId="287FAD63" w:rsidR="007C6678" w:rsidRPr="007C6678" w:rsidRDefault="007C6678" w:rsidP="007C6678">
      <w:pPr>
        <w:pStyle w:val="Heading1"/>
      </w:pPr>
      <w:r w:rsidRPr="007C6678">
        <w:lastRenderedPageBreak/>
        <w:t>2. Base Semantic Model Decision: Star vs Flat vs Hybrid</w:t>
      </w:r>
    </w:p>
    <w:p w14:paraId="44328C40" w14:textId="77777777" w:rsidR="007C6678" w:rsidRPr="007C6678" w:rsidRDefault="007C6678" w:rsidP="007C6678">
      <w:r w:rsidRPr="007C6678">
        <w:t>Use the table below as the first gate. In most enterprise BI scenarios, the default answer should still be a star schema, but there are legitimate exceptions.</w:t>
      </w:r>
    </w:p>
    <w:tbl>
      <w:tblPr>
        <w:tblStyle w:val="TableGrid"/>
        <w:tblW w:w="10891" w:type="dxa"/>
        <w:jc w:val="center"/>
        <w:tblLayout w:type="fixed"/>
        <w:tblLook w:val="04A0" w:firstRow="1" w:lastRow="0" w:firstColumn="1" w:lastColumn="0" w:noHBand="0" w:noVBand="1"/>
      </w:tblPr>
      <w:tblGrid>
        <w:gridCol w:w="1165"/>
        <w:gridCol w:w="2430"/>
        <w:gridCol w:w="2700"/>
        <w:gridCol w:w="2250"/>
        <w:gridCol w:w="2346"/>
      </w:tblGrid>
      <w:tr w:rsidR="007C6678" w:rsidRPr="007C6678" w14:paraId="39DBE540" w14:textId="77777777" w:rsidTr="007C6678">
        <w:trPr>
          <w:tblHeader/>
          <w:jc w:val="center"/>
        </w:trPr>
        <w:tc>
          <w:tcPr>
            <w:tcW w:w="116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23B5687" w14:textId="77777777" w:rsidR="007C6678" w:rsidRPr="007C6678" w:rsidRDefault="007C6678" w:rsidP="007C6678">
            <w:pPr>
              <w:spacing w:after="160" w:line="278" w:lineRule="auto"/>
            </w:pPr>
            <w:r w:rsidRPr="007C6678">
              <w:rPr>
                <w:b/>
              </w:rPr>
              <w:t>Pattern</w:t>
            </w:r>
          </w:p>
        </w:tc>
        <w:tc>
          <w:tcPr>
            <w:tcW w:w="243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9736CBC" w14:textId="77777777" w:rsidR="007C6678" w:rsidRPr="007C6678" w:rsidRDefault="007C6678" w:rsidP="007C6678">
            <w:pPr>
              <w:spacing w:after="160" w:line="278" w:lineRule="auto"/>
            </w:pPr>
            <w:r w:rsidRPr="007C6678">
              <w:rPr>
                <w:b/>
              </w:rPr>
              <w:t>Best Fit</w:t>
            </w:r>
          </w:p>
        </w:tc>
        <w:tc>
          <w:tcPr>
            <w:tcW w:w="270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C1F2D27" w14:textId="77777777" w:rsidR="007C6678" w:rsidRPr="007C6678" w:rsidRDefault="007C6678" w:rsidP="007C6678">
            <w:pPr>
              <w:spacing w:after="160" w:line="278" w:lineRule="auto"/>
            </w:pPr>
            <w:r w:rsidRPr="007C6678">
              <w:rPr>
                <w:b/>
              </w:rPr>
              <w:t>Strengths</w:t>
            </w:r>
          </w:p>
        </w:tc>
        <w:tc>
          <w:tcPr>
            <w:tcW w:w="225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3142E99" w14:textId="77777777" w:rsidR="007C6678" w:rsidRPr="007C6678" w:rsidRDefault="007C6678" w:rsidP="007C6678">
            <w:pPr>
              <w:spacing w:after="160" w:line="278" w:lineRule="auto"/>
            </w:pPr>
            <w:r w:rsidRPr="007C6678">
              <w:rPr>
                <w:b/>
              </w:rPr>
              <w:t>Risks / Costs</w:t>
            </w:r>
          </w:p>
        </w:tc>
        <w:tc>
          <w:tcPr>
            <w:tcW w:w="234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84C801E" w14:textId="77777777" w:rsidR="007C6678" w:rsidRPr="007C6678" w:rsidRDefault="007C6678" w:rsidP="007C6678">
            <w:pPr>
              <w:spacing w:after="160" w:line="278" w:lineRule="auto"/>
            </w:pPr>
            <w:r w:rsidRPr="007C6678">
              <w:rPr>
                <w:b/>
              </w:rPr>
              <w:t>Default Recommendation</w:t>
            </w:r>
          </w:p>
        </w:tc>
      </w:tr>
      <w:tr w:rsidR="007C6678" w:rsidRPr="007C6678" w14:paraId="731F1C7E" w14:textId="77777777" w:rsidTr="007C6678">
        <w:trPr>
          <w:jc w:val="center"/>
        </w:trPr>
        <w:tc>
          <w:tcPr>
            <w:tcW w:w="1165" w:type="dxa"/>
            <w:tcBorders>
              <w:top w:val="single" w:sz="4" w:space="0" w:color="auto"/>
              <w:left w:val="single" w:sz="4" w:space="0" w:color="auto"/>
              <w:bottom w:val="single" w:sz="4" w:space="0" w:color="auto"/>
              <w:right w:val="single" w:sz="4" w:space="0" w:color="auto"/>
            </w:tcBorders>
            <w:vAlign w:val="center"/>
            <w:hideMark/>
          </w:tcPr>
          <w:p w14:paraId="43F6A6BC" w14:textId="77777777" w:rsidR="007C6678" w:rsidRPr="007C6678" w:rsidRDefault="007C6678" w:rsidP="007C6678">
            <w:pPr>
              <w:spacing w:after="160" w:line="278" w:lineRule="auto"/>
            </w:pPr>
            <w:r w:rsidRPr="007C6678">
              <w:t>Star</w:t>
            </w:r>
          </w:p>
        </w:tc>
        <w:tc>
          <w:tcPr>
            <w:tcW w:w="2430" w:type="dxa"/>
            <w:tcBorders>
              <w:top w:val="single" w:sz="4" w:space="0" w:color="auto"/>
              <w:left w:val="single" w:sz="4" w:space="0" w:color="auto"/>
              <w:bottom w:val="single" w:sz="4" w:space="0" w:color="auto"/>
              <w:right w:val="single" w:sz="4" w:space="0" w:color="auto"/>
            </w:tcBorders>
            <w:vAlign w:val="center"/>
            <w:hideMark/>
          </w:tcPr>
          <w:p w14:paraId="68675602" w14:textId="77777777" w:rsidR="007C6678" w:rsidRPr="007C6678" w:rsidRDefault="007C6678" w:rsidP="007C6678">
            <w:pPr>
              <w:spacing w:after="160" w:line="278" w:lineRule="auto"/>
            </w:pPr>
            <w:r w:rsidRPr="007C6678">
              <w:t>Shared enterprise reporting, reusable measures, role-playing dimensions, governance, large user base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F5B7127" w14:textId="77777777" w:rsidR="007C6678" w:rsidRPr="007C6678" w:rsidRDefault="007C6678" w:rsidP="007C6678">
            <w:pPr>
              <w:spacing w:after="160" w:line="278" w:lineRule="auto"/>
            </w:pPr>
            <w:r w:rsidRPr="007C6678">
              <w:t>Clear semantics, reusable dimensions, good compression behavior, easier DAX consistency, stronger security design</w:t>
            </w:r>
          </w:p>
        </w:tc>
        <w:tc>
          <w:tcPr>
            <w:tcW w:w="2250" w:type="dxa"/>
            <w:tcBorders>
              <w:top w:val="single" w:sz="4" w:space="0" w:color="auto"/>
              <w:left w:val="single" w:sz="4" w:space="0" w:color="auto"/>
              <w:bottom w:val="single" w:sz="4" w:space="0" w:color="auto"/>
              <w:right w:val="single" w:sz="4" w:space="0" w:color="auto"/>
            </w:tcBorders>
            <w:vAlign w:val="center"/>
            <w:hideMark/>
          </w:tcPr>
          <w:p w14:paraId="5210CA9F" w14:textId="77777777" w:rsidR="007C6678" w:rsidRPr="007C6678" w:rsidRDefault="007C6678" w:rsidP="007C6678">
            <w:pPr>
              <w:spacing w:after="160" w:line="278" w:lineRule="auto"/>
            </w:pPr>
            <w:r w:rsidRPr="007C6678">
              <w:t>More joins, requires modeling discipline, may feel slower to novice authors</w:t>
            </w:r>
          </w:p>
        </w:tc>
        <w:tc>
          <w:tcPr>
            <w:tcW w:w="2346" w:type="dxa"/>
            <w:tcBorders>
              <w:top w:val="single" w:sz="4" w:space="0" w:color="auto"/>
              <w:left w:val="single" w:sz="4" w:space="0" w:color="auto"/>
              <w:bottom w:val="single" w:sz="4" w:space="0" w:color="auto"/>
              <w:right w:val="single" w:sz="4" w:space="0" w:color="auto"/>
            </w:tcBorders>
            <w:vAlign w:val="center"/>
            <w:hideMark/>
          </w:tcPr>
          <w:p w14:paraId="693A0D5A" w14:textId="77777777" w:rsidR="007C6678" w:rsidRPr="007C6678" w:rsidRDefault="007C6678" w:rsidP="007C6678">
            <w:pPr>
              <w:spacing w:after="160" w:line="278" w:lineRule="auto"/>
            </w:pPr>
            <w:r w:rsidRPr="007C6678">
              <w:t>Default for most enterprise models</w:t>
            </w:r>
          </w:p>
        </w:tc>
      </w:tr>
      <w:tr w:rsidR="007C6678" w:rsidRPr="007C6678" w14:paraId="74DB627E" w14:textId="77777777" w:rsidTr="007C6678">
        <w:trPr>
          <w:jc w:val="center"/>
        </w:trPr>
        <w:tc>
          <w:tcPr>
            <w:tcW w:w="1165" w:type="dxa"/>
            <w:tcBorders>
              <w:top w:val="single" w:sz="4" w:space="0" w:color="auto"/>
              <w:left w:val="single" w:sz="4" w:space="0" w:color="auto"/>
              <w:bottom w:val="single" w:sz="4" w:space="0" w:color="auto"/>
              <w:right w:val="single" w:sz="4" w:space="0" w:color="auto"/>
            </w:tcBorders>
            <w:vAlign w:val="center"/>
            <w:hideMark/>
          </w:tcPr>
          <w:p w14:paraId="0B951612" w14:textId="77777777" w:rsidR="007C6678" w:rsidRPr="007C6678" w:rsidRDefault="007C6678" w:rsidP="007C6678">
            <w:pPr>
              <w:spacing w:after="160" w:line="278" w:lineRule="auto"/>
            </w:pPr>
            <w:r w:rsidRPr="007C6678">
              <w:t>Flat</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17C7399" w14:textId="77777777" w:rsidR="007C6678" w:rsidRPr="007C6678" w:rsidRDefault="007C6678" w:rsidP="007C6678">
            <w:pPr>
              <w:spacing w:after="160" w:line="278" w:lineRule="auto"/>
            </w:pPr>
            <w:r w:rsidRPr="007C6678">
              <w:t>Narrow use cases, single-subject reporting, small team ownership, limited reuse, prototype or tactical model</w:t>
            </w:r>
          </w:p>
        </w:tc>
        <w:tc>
          <w:tcPr>
            <w:tcW w:w="2700" w:type="dxa"/>
            <w:tcBorders>
              <w:top w:val="single" w:sz="4" w:space="0" w:color="auto"/>
              <w:left w:val="single" w:sz="4" w:space="0" w:color="auto"/>
              <w:bottom w:val="single" w:sz="4" w:space="0" w:color="auto"/>
              <w:right w:val="single" w:sz="4" w:space="0" w:color="auto"/>
            </w:tcBorders>
            <w:vAlign w:val="center"/>
            <w:hideMark/>
          </w:tcPr>
          <w:p w14:paraId="4E6BA43A" w14:textId="77777777" w:rsidR="007C6678" w:rsidRPr="007C6678" w:rsidRDefault="007C6678" w:rsidP="007C6678">
            <w:pPr>
              <w:spacing w:after="160" w:line="278" w:lineRule="auto"/>
            </w:pPr>
            <w:r w:rsidRPr="007C6678">
              <w:t>Simple to understand, fewer relationships, quick to build, sometimes acceptable for read-mostly analytics</w:t>
            </w:r>
          </w:p>
        </w:tc>
        <w:tc>
          <w:tcPr>
            <w:tcW w:w="2250" w:type="dxa"/>
            <w:tcBorders>
              <w:top w:val="single" w:sz="4" w:space="0" w:color="auto"/>
              <w:left w:val="single" w:sz="4" w:space="0" w:color="auto"/>
              <w:bottom w:val="single" w:sz="4" w:space="0" w:color="auto"/>
              <w:right w:val="single" w:sz="4" w:space="0" w:color="auto"/>
            </w:tcBorders>
            <w:vAlign w:val="center"/>
            <w:hideMark/>
          </w:tcPr>
          <w:p w14:paraId="1288116D" w14:textId="77777777" w:rsidR="007C6678" w:rsidRPr="007C6678" w:rsidRDefault="007C6678" w:rsidP="007C6678">
            <w:pPr>
              <w:spacing w:after="160" w:line="278" w:lineRule="auto"/>
            </w:pPr>
            <w:r w:rsidRPr="007C6678">
              <w:t xml:space="preserve">Duplicated attributes, harder governance, weak reuse, larger model risk, </w:t>
            </w:r>
            <w:proofErr w:type="gramStart"/>
            <w:r w:rsidRPr="007C6678">
              <w:t>measure</w:t>
            </w:r>
            <w:proofErr w:type="gramEnd"/>
            <w:r w:rsidRPr="007C6678">
              <w:t xml:space="preserve"> logic drift</w:t>
            </w:r>
          </w:p>
        </w:tc>
        <w:tc>
          <w:tcPr>
            <w:tcW w:w="2346" w:type="dxa"/>
            <w:tcBorders>
              <w:top w:val="single" w:sz="4" w:space="0" w:color="auto"/>
              <w:left w:val="single" w:sz="4" w:space="0" w:color="auto"/>
              <w:bottom w:val="single" w:sz="4" w:space="0" w:color="auto"/>
              <w:right w:val="single" w:sz="4" w:space="0" w:color="auto"/>
            </w:tcBorders>
            <w:vAlign w:val="center"/>
            <w:hideMark/>
          </w:tcPr>
          <w:p w14:paraId="09113999" w14:textId="77777777" w:rsidR="007C6678" w:rsidRPr="007C6678" w:rsidRDefault="007C6678" w:rsidP="007C6678">
            <w:pPr>
              <w:spacing w:after="160" w:line="278" w:lineRule="auto"/>
            </w:pPr>
            <w:r w:rsidRPr="007C6678">
              <w:t>Allow only when scope is intentionally limited</w:t>
            </w:r>
          </w:p>
        </w:tc>
      </w:tr>
      <w:tr w:rsidR="007C6678" w:rsidRPr="007C6678" w14:paraId="446A395A" w14:textId="77777777" w:rsidTr="007C6678">
        <w:trPr>
          <w:jc w:val="center"/>
        </w:trPr>
        <w:tc>
          <w:tcPr>
            <w:tcW w:w="1165" w:type="dxa"/>
            <w:tcBorders>
              <w:top w:val="single" w:sz="4" w:space="0" w:color="auto"/>
              <w:left w:val="single" w:sz="4" w:space="0" w:color="auto"/>
              <w:bottom w:val="single" w:sz="4" w:space="0" w:color="auto"/>
              <w:right w:val="single" w:sz="4" w:space="0" w:color="auto"/>
            </w:tcBorders>
            <w:vAlign w:val="center"/>
            <w:hideMark/>
          </w:tcPr>
          <w:p w14:paraId="1F5E79A8" w14:textId="77777777" w:rsidR="007C6678" w:rsidRPr="007C6678" w:rsidRDefault="007C6678" w:rsidP="007C6678">
            <w:pPr>
              <w:spacing w:after="160" w:line="278" w:lineRule="auto"/>
            </w:pPr>
            <w:r w:rsidRPr="007C6678">
              <w:t>Hybrid</w:t>
            </w:r>
          </w:p>
        </w:tc>
        <w:tc>
          <w:tcPr>
            <w:tcW w:w="2430" w:type="dxa"/>
            <w:tcBorders>
              <w:top w:val="single" w:sz="4" w:space="0" w:color="auto"/>
              <w:left w:val="single" w:sz="4" w:space="0" w:color="auto"/>
              <w:bottom w:val="single" w:sz="4" w:space="0" w:color="auto"/>
              <w:right w:val="single" w:sz="4" w:space="0" w:color="auto"/>
            </w:tcBorders>
            <w:vAlign w:val="center"/>
            <w:hideMark/>
          </w:tcPr>
          <w:p w14:paraId="066DDB81" w14:textId="77777777" w:rsidR="007C6678" w:rsidRPr="007C6678" w:rsidRDefault="007C6678" w:rsidP="007C6678">
            <w:pPr>
              <w:spacing w:after="160" w:line="278" w:lineRule="auto"/>
            </w:pPr>
            <w:r w:rsidRPr="007C6678">
              <w:t>Selective denormalization, performance hot spots, awkward source constraints, mixed self-service and governed reporting</w:t>
            </w:r>
          </w:p>
        </w:tc>
        <w:tc>
          <w:tcPr>
            <w:tcW w:w="2700" w:type="dxa"/>
            <w:tcBorders>
              <w:top w:val="single" w:sz="4" w:space="0" w:color="auto"/>
              <w:left w:val="single" w:sz="4" w:space="0" w:color="auto"/>
              <w:bottom w:val="single" w:sz="4" w:space="0" w:color="auto"/>
              <w:right w:val="single" w:sz="4" w:space="0" w:color="auto"/>
            </w:tcBorders>
            <w:vAlign w:val="center"/>
            <w:hideMark/>
          </w:tcPr>
          <w:p w14:paraId="3F8AA38D" w14:textId="77777777" w:rsidR="007C6678" w:rsidRPr="007C6678" w:rsidRDefault="007C6678" w:rsidP="007C6678">
            <w:pPr>
              <w:spacing w:after="160" w:line="278" w:lineRule="auto"/>
            </w:pPr>
            <w:r w:rsidRPr="007C6678">
              <w:t>Balances simplicity and governance, lets teams flatten where it helps while preserving conformed dimensions</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4B14132" w14:textId="77777777" w:rsidR="007C6678" w:rsidRPr="007C6678" w:rsidRDefault="007C6678" w:rsidP="007C6678">
            <w:pPr>
              <w:spacing w:after="160" w:line="278" w:lineRule="auto"/>
            </w:pPr>
            <w:r w:rsidRPr="007C6678">
              <w:t>Can become inconsistent if rules are unclear, needs stronger documentation</w:t>
            </w:r>
          </w:p>
        </w:tc>
        <w:tc>
          <w:tcPr>
            <w:tcW w:w="2346" w:type="dxa"/>
            <w:tcBorders>
              <w:top w:val="single" w:sz="4" w:space="0" w:color="auto"/>
              <w:left w:val="single" w:sz="4" w:space="0" w:color="auto"/>
              <w:bottom w:val="single" w:sz="4" w:space="0" w:color="auto"/>
              <w:right w:val="single" w:sz="4" w:space="0" w:color="auto"/>
            </w:tcBorders>
            <w:vAlign w:val="center"/>
            <w:hideMark/>
          </w:tcPr>
          <w:p w14:paraId="5F1F075C" w14:textId="77777777" w:rsidR="007C6678" w:rsidRPr="007C6678" w:rsidRDefault="007C6678" w:rsidP="007C6678">
            <w:pPr>
              <w:spacing w:after="160" w:line="278" w:lineRule="auto"/>
            </w:pPr>
            <w:r w:rsidRPr="007C6678">
              <w:t>Often the practical enterprise compromise</w:t>
            </w:r>
          </w:p>
        </w:tc>
      </w:tr>
    </w:tbl>
    <w:p w14:paraId="3A26FEDF" w14:textId="77777777" w:rsidR="007C6678" w:rsidRPr="007C6678" w:rsidRDefault="007C6678" w:rsidP="007C6678"/>
    <w:p w14:paraId="050C8E4D" w14:textId="77777777" w:rsidR="007C6678" w:rsidRPr="007C6678" w:rsidRDefault="007C6678" w:rsidP="007C6678">
      <w:pPr>
        <w:pStyle w:val="Heading1"/>
      </w:pPr>
      <w:r w:rsidRPr="007C6678">
        <w:lastRenderedPageBreak/>
        <w:t>3. Star vs Flat Decision Criteria</w:t>
      </w:r>
    </w:p>
    <w:tbl>
      <w:tblPr>
        <w:tblStyle w:val="TableGrid"/>
        <w:tblW w:w="0" w:type="auto"/>
        <w:jc w:val="center"/>
        <w:tblLayout w:type="fixed"/>
        <w:tblLook w:val="04A0" w:firstRow="1" w:lastRow="0" w:firstColumn="1" w:lastColumn="0" w:noHBand="0" w:noVBand="1"/>
      </w:tblPr>
      <w:tblGrid>
        <w:gridCol w:w="2578"/>
        <w:gridCol w:w="2578"/>
        <w:gridCol w:w="2578"/>
        <w:gridCol w:w="2578"/>
      </w:tblGrid>
      <w:tr w:rsidR="007C6678" w:rsidRPr="007C6678" w14:paraId="7C7C9E98" w14:textId="77777777">
        <w:trPr>
          <w:tblHeader/>
          <w:jc w:val="center"/>
        </w:trPr>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BBD8EB" w14:textId="77777777" w:rsidR="007C6678" w:rsidRPr="007C6678" w:rsidRDefault="007C6678" w:rsidP="007C6678">
            <w:pPr>
              <w:spacing w:after="160" w:line="278" w:lineRule="auto"/>
            </w:pPr>
            <w:r w:rsidRPr="007C6678">
              <w:rPr>
                <w:b/>
              </w:rPr>
              <w:t>Decision Factor</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A7D8B02" w14:textId="77777777" w:rsidR="007C6678" w:rsidRPr="007C6678" w:rsidRDefault="007C6678" w:rsidP="007C6678">
            <w:pPr>
              <w:spacing w:after="160" w:line="278" w:lineRule="auto"/>
            </w:pPr>
            <w:r w:rsidRPr="007C6678">
              <w:rPr>
                <w:b/>
              </w:rPr>
              <w:t>Favor Star</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4AAB2F" w14:textId="77777777" w:rsidR="007C6678" w:rsidRPr="007C6678" w:rsidRDefault="007C6678" w:rsidP="007C6678">
            <w:pPr>
              <w:spacing w:after="160" w:line="278" w:lineRule="auto"/>
            </w:pPr>
            <w:r w:rsidRPr="007C6678">
              <w:rPr>
                <w:b/>
              </w:rPr>
              <w:t>Favor Flat / Selective Flattening</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49613A6" w14:textId="77777777" w:rsidR="007C6678" w:rsidRPr="007C6678" w:rsidRDefault="007C6678" w:rsidP="007C6678">
            <w:pPr>
              <w:spacing w:after="160" w:line="278" w:lineRule="auto"/>
            </w:pPr>
            <w:r w:rsidRPr="007C6678">
              <w:rPr>
                <w:b/>
              </w:rPr>
              <w:t>Notes</w:t>
            </w:r>
          </w:p>
        </w:tc>
      </w:tr>
      <w:tr w:rsidR="007C6678" w:rsidRPr="007C6678" w14:paraId="71A56D70"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3DD1E82" w14:textId="77777777" w:rsidR="007C6678" w:rsidRPr="007C6678" w:rsidRDefault="007C6678" w:rsidP="007C6678">
            <w:pPr>
              <w:spacing w:after="160" w:line="278" w:lineRule="auto"/>
            </w:pPr>
            <w:r w:rsidRPr="007C6678">
              <w:t>Business logic reuse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64E853A4" w14:textId="77777777" w:rsidR="007C6678" w:rsidRPr="007C6678" w:rsidRDefault="007C6678" w:rsidP="007C6678">
            <w:pPr>
              <w:spacing w:after="160" w:line="278" w:lineRule="auto"/>
            </w:pPr>
            <w:r w:rsidRPr="007C6678">
              <w:t>Many reports share common measures and dimensions</w:t>
            </w:r>
          </w:p>
        </w:tc>
        <w:tc>
          <w:tcPr>
            <w:tcW w:w="2381" w:type="dxa"/>
            <w:tcBorders>
              <w:top w:val="single" w:sz="4" w:space="0" w:color="auto"/>
              <w:left w:val="single" w:sz="4" w:space="0" w:color="auto"/>
              <w:bottom w:val="single" w:sz="4" w:space="0" w:color="auto"/>
              <w:right w:val="single" w:sz="4" w:space="0" w:color="auto"/>
            </w:tcBorders>
            <w:vAlign w:val="center"/>
            <w:hideMark/>
          </w:tcPr>
          <w:p w14:paraId="3FDDA26E" w14:textId="77777777" w:rsidR="007C6678" w:rsidRPr="007C6678" w:rsidRDefault="007C6678" w:rsidP="007C6678">
            <w:pPr>
              <w:spacing w:after="160" w:line="278" w:lineRule="auto"/>
            </w:pPr>
            <w:r w:rsidRPr="007C6678">
              <w:t>One or two reports with limited reuse</w:t>
            </w:r>
          </w:p>
        </w:tc>
        <w:tc>
          <w:tcPr>
            <w:tcW w:w="1757" w:type="dxa"/>
            <w:tcBorders>
              <w:top w:val="single" w:sz="4" w:space="0" w:color="auto"/>
              <w:left w:val="single" w:sz="4" w:space="0" w:color="auto"/>
              <w:bottom w:val="single" w:sz="4" w:space="0" w:color="auto"/>
              <w:right w:val="single" w:sz="4" w:space="0" w:color="auto"/>
            </w:tcBorders>
            <w:vAlign w:val="center"/>
            <w:hideMark/>
          </w:tcPr>
          <w:p w14:paraId="34AD265C" w14:textId="77777777" w:rsidR="007C6678" w:rsidRPr="007C6678" w:rsidRDefault="007C6678" w:rsidP="007C6678">
            <w:pPr>
              <w:spacing w:after="160" w:line="278" w:lineRule="auto"/>
            </w:pPr>
            <w:r w:rsidRPr="007C6678">
              <w:t>Shared definitions strongly favor star</w:t>
            </w:r>
          </w:p>
        </w:tc>
      </w:tr>
      <w:tr w:rsidR="007C6678" w:rsidRPr="007C6678" w14:paraId="167069E6"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2644F9B" w14:textId="77777777" w:rsidR="007C6678" w:rsidRPr="007C6678" w:rsidRDefault="007C6678" w:rsidP="007C6678">
            <w:pPr>
              <w:spacing w:after="160" w:line="278" w:lineRule="auto"/>
            </w:pPr>
            <w:r w:rsidRPr="007C6678">
              <w:t>Security model</w:t>
            </w:r>
          </w:p>
        </w:tc>
        <w:tc>
          <w:tcPr>
            <w:tcW w:w="2381" w:type="dxa"/>
            <w:tcBorders>
              <w:top w:val="single" w:sz="4" w:space="0" w:color="auto"/>
              <w:left w:val="single" w:sz="4" w:space="0" w:color="auto"/>
              <w:bottom w:val="single" w:sz="4" w:space="0" w:color="auto"/>
              <w:right w:val="single" w:sz="4" w:space="0" w:color="auto"/>
            </w:tcBorders>
            <w:vAlign w:val="center"/>
            <w:hideMark/>
          </w:tcPr>
          <w:p w14:paraId="0D4ED922" w14:textId="77777777" w:rsidR="007C6678" w:rsidRPr="007C6678" w:rsidRDefault="007C6678" w:rsidP="007C6678">
            <w:pPr>
              <w:spacing w:after="160" w:line="278" w:lineRule="auto"/>
            </w:pPr>
            <w:r w:rsidRPr="007C6678">
              <w:t>RLS across dimensions, departmental access, conformed filters</w:t>
            </w:r>
          </w:p>
        </w:tc>
        <w:tc>
          <w:tcPr>
            <w:tcW w:w="2381" w:type="dxa"/>
            <w:tcBorders>
              <w:top w:val="single" w:sz="4" w:space="0" w:color="auto"/>
              <w:left w:val="single" w:sz="4" w:space="0" w:color="auto"/>
              <w:bottom w:val="single" w:sz="4" w:space="0" w:color="auto"/>
              <w:right w:val="single" w:sz="4" w:space="0" w:color="auto"/>
            </w:tcBorders>
            <w:vAlign w:val="center"/>
            <w:hideMark/>
          </w:tcPr>
          <w:p w14:paraId="24ECAF84" w14:textId="77777777" w:rsidR="007C6678" w:rsidRPr="007C6678" w:rsidRDefault="007C6678" w:rsidP="007C6678">
            <w:pPr>
              <w:spacing w:after="160" w:line="278" w:lineRule="auto"/>
            </w:pPr>
            <w:r w:rsidRPr="007C6678">
              <w:t>Minimal security complexity</w:t>
            </w:r>
          </w:p>
        </w:tc>
        <w:tc>
          <w:tcPr>
            <w:tcW w:w="1757" w:type="dxa"/>
            <w:tcBorders>
              <w:top w:val="single" w:sz="4" w:space="0" w:color="auto"/>
              <w:left w:val="single" w:sz="4" w:space="0" w:color="auto"/>
              <w:bottom w:val="single" w:sz="4" w:space="0" w:color="auto"/>
              <w:right w:val="single" w:sz="4" w:space="0" w:color="auto"/>
            </w:tcBorders>
            <w:vAlign w:val="center"/>
            <w:hideMark/>
          </w:tcPr>
          <w:p w14:paraId="27161D57" w14:textId="77777777" w:rsidR="007C6678" w:rsidRPr="007C6678" w:rsidRDefault="007C6678" w:rsidP="007C6678">
            <w:pPr>
              <w:spacing w:after="160" w:line="278" w:lineRule="auto"/>
            </w:pPr>
            <w:r w:rsidRPr="007C6678">
              <w:t>Complex security is easier to manage with dimensional separation</w:t>
            </w:r>
          </w:p>
        </w:tc>
      </w:tr>
      <w:tr w:rsidR="007C6678" w:rsidRPr="007C6678" w14:paraId="2B44797D"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19B677B" w14:textId="77777777" w:rsidR="007C6678" w:rsidRPr="007C6678" w:rsidRDefault="007C6678" w:rsidP="007C6678">
            <w:pPr>
              <w:spacing w:after="160" w:line="278" w:lineRule="auto"/>
            </w:pPr>
            <w:r w:rsidRPr="007C6678">
              <w:t>Scale and growth</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1DDCC19" w14:textId="77777777" w:rsidR="007C6678" w:rsidRPr="007C6678" w:rsidRDefault="007C6678" w:rsidP="007C6678">
            <w:pPr>
              <w:spacing w:after="160" w:line="278" w:lineRule="auto"/>
            </w:pPr>
            <w:r w:rsidRPr="007C6678">
              <w:t>Fact tables expected to grow materially over time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64EBC301" w14:textId="77777777" w:rsidR="007C6678" w:rsidRPr="007C6678" w:rsidRDefault="007C6678" w:rsidP="007C6678">
            <w:pPr>
              <w:spacing w:after="160" w:line="278" w:lineRule="auto"/>
            </w:pPr>
            <w:r w:rsidRPr="007C6678">
              <w:t>Stable and small subject area</w:t>
            </w:r>
          </w:p>
        </w:tc>
        <w:tc>
          <w:tcPr>
            <w:tcW w:w="1757" w:type="dxa"/>
            <w:tcBorders>
              <w:top w:val="single" w:sz="4" w:space="0" w:color="auto"/>
              <w:left w:val="single" w:sz="4" w:space="0" w:color="auto"/>
              <w:bottom w:val="single" w:sz="4" w:space="0" w:color="auto"/>
              <w:right w:val="single" w:sz="4" w:space="0" w:color="auto"/>
            </w:tcBorders>
            <w:vAlign w:val="center"/>
            <w:hideMark/>
          </w:tcPr>
          <w:p w14:paraId="43A4FB2B" w14:textId="77777777" w:rsidR="007C6678" w:rsidRPr="007C6678" w:rsidRDefault="007C6678" w:rsidP="007C6678">
            <w:pPr>
              <w:spacing w:after="160" w:line="278" w:lineRule="auto"/>
            </w:pPr>
            <w:r w:rsidRPr="007C6678">
              <w:t>Compression/cardinality behavior matters more as scale increases</w:t>
            </w:r>
          </w:p>
        </w:tc>
      </w:tr>
      <w:tr w:rsidR="007C6678" w:rsidRPr="007C6678" w14:paraId="3AB57669"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7CF57438" w14:textId="77777777" w:rsidR="007C6678" w:rsidRPr="007C6678" w:rsidRDefault="007C6678" w:rsidP="007C6678">
            <w:pPr>
              <w:spacing w:after="160" w:line="278" w:lineRule="auto"/>
            </w:pPr>
            <w:r w:rsidRPr="007C6678">
              <w:t>Authoring audience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6F7870F1" w14:textId="77777777" w:rsidR="007C6678" w:rsidRPr="007C6678" w:rsidRDefault="007C6678" w:rsidP="007C6678">
            <w:pPr>
              <w:spacing w:after="160" w:line="278" w:lineRule="auto"/>
            </w:pPr>
            <w:r w:rsidRPr="007C6678">
              <w:t>Multiple developers and analysts need consistency</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A91BD44" w14:textId="77777777" w:rsidR="007C6678" w:rsidRPr="007C6678" w:rsidRDefault="007C6678" w:rsidP="007C6678">
            <w:pPr>
              <w:spacing w:after="160" w:line="278" w:lineRule="auto"/>
            </w:pPr>
            <w:r w:rsidRPr="007C6678">
              <w:t>Single owner with narrow scope</w:t>
            </w:r>
          </w:p>
        </w:tc>
        <w:tc>
          <w:tcPr>
            <w:tcW w:w="1757" w:type="dxa"/>
            <w:tcBorders>
              <w:top w:val="single" w:sz="4" w:space="0" w:color="auto"/>
              <w:left w:val="single" w:sz="4" w:space="0" w:color="auto"/>
              <w:bottom w:val="single" w:sz="4" w:space="0" w:color="auto"/>
              <w:right w:val="single" w:sz="4" w:space="0" w:color="auto"/>
            </w:tcBorders>
            <w:vAlign w:val="center"/>
            <w:hideMark/>
          </w:tcPr>
          <w:p w14:paraId="4416D350" w14:textId="77777777" w:rsidR="007C6678" w:rsidRPr="007C6678" w:rsidRDefault="007C6678" w:rsidP="007C6678">
            <w:pPr>
              <w:spacing w:after="160" w:line="278" w:lineRule="auto"/>
            </w:pPr>
            <w:r w:rsidRPr="007C6678">
              <w:t>Star reduces ambiguity for larger teams</w:t>
            </w:r>
          </w:p>
        </w:tc>
      </w:tr>
      <w:tr w:rsidR="007C6678" w:rsidRPr="007C6678" w14:paraId="71E70537"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5E8C6585" w14:textId="77777777" w:rsidR="007C6678" w:rsidRPr="007C6678" w:rsidRDefault="007C6678" w:rsidP="007C6678">
            <w:pPr>
              <w:spacing w:after="160" w:line="278" w:lineRule="auto"/>
            </w:pPr>
            <w:r w:rsidRPr="007C6678">
              <w:t>Source quality</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B1F952E" w14:textId="77777777" w:rsidR="007C6678" w:rsidRPr="007C6678" w:rsidRDefault="007C6678" w:rsidP="007C6678">
            <w:pPr>
              <w:spacing w:after="160" w:line="278" w:lineRule="auto"/>
            </w:pPr>
            <w:r w:rsidRPr="007C6678">
              <w:t>Source can support clean conformed dimensions</w:t>
            </w:r>
          </w:p>
        </w:tc>
        <w:tc>
          <w:tcPr>
            <w:tcW w:w="2381" w:type="dxa"/>
            <w:tcBorders>
              <w:top w:val="single" w:sz="4" w:space="0" w:color="auto"/>
              <w:left w:val="single" w:sz="4" w:space="0" w:color="auto"/>
              <w:bottom w:val="single" w:sz="4" w:space="0" w:color="auto"/>
              <w:right w:val="single" w:sz="4" w:space="0" w:color="auto"/>
            </w:tcBorders>
            <w:vAlign w:val="center"/>
            <w:hideMark/>
          </w:tcPr>
          <w:p w14:paraId="15AAD4D7" w14:textId="77777777" w:rsidR="007C6678" w:rsidRPr="007C6678" w:rsidRDefault="007C6678" w:rsidP="007C6678">
            <w:pPr>
              <w:spacing w:after="160" w:line="278" w:lineRule="auto"/>
            </w:pPr>
            <w:r w:rsidRPr="007C6678">
              <w:t>Source arrives already flattened and largely static</w:t>
            </w:r>
          </w:p>
        </w:tc>
        <w:tc>
          <w:tcPr>
            <w:tcW w:w="1757" w:type="dxa"/>
            <w:tcBorders>
              <w:top w:val="single" w:sz="4" w:space="0" w:color="auto"/>
              <w:left w:val="single" w:sz="4" w:space="0" w:color="auto"/>
              <w:bottom w:val="single" w:sz="4" w:space="0" w:color="auto"/>
              <w:right w:val="single" w:sz="4" w:space="0" w:color="auto"/>
            </w:tcBorders>
            <w:vAlign w:val="center"/>
            <w:hideMark/>
          </w:tcPr>
          <w:p w14:paraId="55B3E863" w14:textId="77777777" w:rsidR="007C6678" w:rsidRPr="007C6678" w:rsidRDefault="007C6678" w:rsidP="007C6678">
            <w:pPr>
              <w:spacing w:after="160" w:line="278" w:lineRule="auto"/>
            </w:pPr>
            <w:r w:rsidRPr="007C6678">
              <w:t>Do not force star if it creates needless ETL churn with no benefit</w:t>
            </w:r>
          </w:p>
        </w:tc>
      </w:tr>
      <w:tr w:rsidR="007C6678" w:rsidRPr="007C6678" w14:paraId="4CFBBF2C"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6BFF45C" w14:textId="77777777" w:rsidR="007C6678" w:rsidRPr="007C6678" w:rsidRDefault="007C6678" w:rsidP="007C6678">
            <w:pPr>
              <w:spacing w:after="160" w:line="278" w:lineRule="auto"/>
            </w:pPr>
            <w:r w:rsidRPr="007C6678">
              <w:t>Performance profile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D0E3E1F" w14:textId="77777777" w:rsidR="007C6678" w:rsidRPr="007C6678" w:rsidRDefault="007C6678" w:rsidP="007C6678">
            <w:pPr>
              <w:spacing w:after="160" w:line="278" w:lineRule="auto"/>
            </w:pPr>
            <w:r w:rsidRPr="007C6678">
              <w:t>Mixed slicing across many attributes and reusable hierarchies</w:t>
            </w:r>
          </w:p>
        </w:tc>
        <w:tc>
          <w:tcPr>
            <w:tcW w:w="2381" w:type="dxa"/>
            <w:tcBorders>
              <w:top w:val="single" w:sz="4" w:space="0" w:color="auto"/>
              <w:left w:val="single" w:sz="4" w:space="0" w:color="auto"/>
              <w:bottom w:val="single" w:sz="4" w:space="0" w:color="auto"/>
              <w:right w:val="single" w:sz="4" w:space="0" w:color="auto"/>
            </w:tcBorders>
            <w:vAlign w:val="center"/>
            <w:hideMark/>
          </w:tcPr>
          <w:p w14:paraId="3671F6CA" w14:textId="77777777" w:rsidR="007C6678" w:rsidRPr="007C6678" w:rsidRDefault="007C6678" w:rsidP="007C6678">
            <w:pPr>
              <w:spacing w:after="160" w:line="278" w:lineRule="auto"/>
            </w:pPr>
            <w:r w:rsidRPr="007C6678">
              <w:t>Simple grouped reporting on a single subject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4D1580D1" w14:textId="77777777" w:rsidR="007C6678" w:rsidRPr="007C6678" w:rsidRDefault="007C6678" w:rsidP="007C6678">
            <w:pPr>
              <w:spacing w:after="160" w:line="278" w:lineRule="auto"/>
            </w:pPr>
            <w:r w:rsidRPr="007C6678">
              <w:t>Test actual workloads; do not rely on slogans</w:t>
            </w:r>
          </w:p>
        </w:tc>
      </w:tr>
    </w:tbl>
    <w:p w14:paraId="70E1CE60" w14:textId="77777777" w:rsidR="007C6678" w:rsidRPr="007C6678" w:rsidRDefault="007C6678" w:rsidP="007C6678"/>
    <w:p w14:paraId="163F2645" w14:textId="77777777" w:rsidR="007C6678" w:rsidRDefault="007C6678">
      <w:pPr>
        <w:rPr>
          <w:rFonts w:asciiTheme="majorHAnsi" w:eastAsiaTheme="majorEastAsia" w:hAnsiTheme="majorHAnsi" w:cstheme="majorBidi"/>
          <w:color w:val="0F4761" w:themeColor="accent1" w:themeShade="BF"/>
          <w:sz w:val="40"/>
          <w:szCs w:val="40"/>
        </w:rPr>
      </w:pPr>
      <w:r>
        <w:br w:type="page"/>
      </w:r>
    </w:p>
    <w:p w14:paraId="21B73F73" w14:textId="2FF2F21E" w:rsidR="007C6678" w:rsidRPr="007C6678" w:rsidRDefault="007C6678" w:rsidP="007C6678">
      <w:pPr>
        <w:pStyle w:val="Heading1"/>
      </w:pPr>
      <w:r w:rsidRPr="007C6678">
        <w:lastRenderedPageBreak/>
        <w:t>4. Recommended Default Rules</w:t>
      </w:r>
    </w:p>
    <w:p w14:paraId="0E09DAF3" w14:textId="77777777" w:rsidR="007C6678" w:rsidRPr="007C6678" w:rsidRDefault="007C6678" w:rsidP="007C6678">
      <w:pPr>
        <w:pStyle w:val="ListParagraph"/>
        <w:numPr>
          <w:ilvl w:val="0"/>
          <w:numId w:val="4"/>
        </w:numPr>
      </w:pPr>
      <w:r w:rsidRPr="007C6678">
        <w:t>Default to a star schema for enterprise semantic models that serve multiple departments, many reports, or certified KPIs.</w:t>
      </w:r>
    </w:p>
    <w:p w14:paraId="2B214A49" w14:textId="77777777" w:rsidR="007C6678" w:rsidRPr="007C6678" w:rsidRDefault="007C6678" w:rsidP="007C6678">
      <w:pPr>
        <w:pStyle w:val="ListParagraph"/>
        <w:numPr>
          <w:ilvl w:val="0"/>
          <w:numId w:val="4"/>
        </w:numPr>
      </w:pPr>
      <w:r w:rsidRPr="007C6678">
        <w:t>Allow a flatter table only when the scope is intentionally small, logic reuse is limited, and governance risk is low.</w:t>
      </w:r>
    </w:p>
    <w:p w14:paraId="372B9A3A" w14:textId="77777777" w:rsidR="007C6678" w:rsidRPr="007C6678" w:rsidRDefault="007C6678" w:rsidP="007C6678">
      <w:pPr>
        <w:pStyle w:val="ListParagraph"/>
        <w:numPr>
          <w:ilvl w:val="0"/>
          <w:numId w:val="4"/>
        </w:numPr>
      </w:pPr>
      <w:r w:rsidRPr="007C6678">
        <w:t>Use a hybrid pattern when one or two dimensions can be denormalized for convenience or performance, while conformed dimensions remain separate.</w:t>
      </w:r>
    </w:p>
    <w:p w14:paraId="1EC87665" w14:textId="77777777" w:rsidR="007C6678" w:rsidRPr="007C6678" w:rsidRDefault="007C6678" w:rsidP="007C6678">
      <w:pPr>
        <w:pStyle w:val="ListParagraph"/>
        <w:numPr>
          <w:ilvl w:val="0"/>
          <w:numId w:val="4"/>
        </w:numPr>
      </w:pPr>
      <w:r w:rsidRPr="007C6678">
        <w:t>Never choose flat solely because it is easier to explain in a meeting. Simplicity at design time can create long-term semantic debt.</w:t>
      </w:r>
    </w:p>
    <w:p w14:paraId="4D434DD1" w14:textId="77777777" w:rsidR="007C6678" w:rsidRDefault="007C6678">
      <w:pPr>
        <w:rPr>
          <w:rFonts w:asciiTheme="majorHAnsi" w:eastAsiaTheme="majorEastAsia" w:hAnsiTheme="majorHAnsi" w:cstheme="majorBidi"/>
          <w:color w:val="0F4761" w:themeColor="accent1" w:themeShade="BF"/>
          <w:sz w:val="40"/>
          <w:szCs w:val="40"/>
        </w:rPr>
      </w:pPr>
      <w:r>
        <w:br w:type="page"/>
      </w:r>
    </w:p>
    <w:p w14:paraId="0B72B392" w14:textId="0FABCF7B" w:rsidR="007C6678" w:rsidRPr="007C6678" w:rsidRDefault="007C6678" w:rsidP="007C6678">
      <w:pPr>
        <w:pStyle w:val="Heading1"/>
      </w:pPr>
      <w:r w:rsidRPr="007C6678">
        <w:lastRenderedPageBreak/>
        <w:t>5. Aggregation Tables Decision Framework</w:t>
      </w:r>
    </w:p>
    <w:p w14:paraId="4A5FA854" w14:textId="77777777" w:rsidR="007C6678" w:rsidRPr="007C6678" w:rsidRDefault="007C6678" w:rsidP="007C6678">
      <w:r w:rsidRPr="007C6678">
        <w:t xml:space="preserve">Aggregation tables are worth considering when query performance is driven by repeated summaries over very </w:t>
      </w:r>
      <w:proofErr w:type="gramStart"/>
      <w:r w:rsidRPr="007C6678">
        <w:t>large detailed</w:t>
      </w:r>
      <w:proofErr w:type="gramEnd"/>
      <w:r w:rsidRPr="007C6678">
        <w:t xml:space="preserve"> facts. They should be viewed as a targeted acceleration technique, not a default design pattern.</w:t>
      </w:r>
    </w:p>
    <w:tbl>
      <w:tblPr>
        <w:tblStyle w:val="TableGrid"/>
        <w:tblW w:w="0" w:type="auto"/>
        <w:jc w:val="center"/>
        <w:tblLayout w:type="fixed"/>
        <w:tblLook w:val="04A0" w:firstRow="1" w:lastRow="0" w:firstColumn="1" w:lastColumn="0" w:noHBand="0" w:noVBand="1"/>
      </w:tblPr>
      <w:tblGrid>
        <w:gridCol w:w="2578"/>
        <w:gridCol w:w="2578"/>
        <w:gridCol w:w="2578"/>
        <w:gridCol w:w="2578"/>
      </w:tblGrid>
      <w:tr w:rsidR="007C6678" w:rsidRPr="007C6678" w14:paraId="021A8F37" w14:textId="77777777">
        <w:trPr>
          <w:tblHeader/>
          <w:jc w:val="center"/>
        </w:trPr>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2C97282" w14:textId="77777777" w:rsidR="007C6678" w:rsidRPr="007C6678" w:rsidRDefault="007C6678" w:rsidP="007C6678">
            <w:pPr>
              <w:spacing w:after="160" w:line="278" w:lineRule="auto"/>
            </w:pPr>
            <w:r w:rsidRPr="007C6678">
              <w:rPr>
                <w:b/>
              </w:rPr>
              <w:t>Question</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53AD6D2" w14:textId="77777777" w:rsidR="007C6678" w:rsidRPr="007C6678" w:rsidRDefault="007C6678" w:rsidP="007C6678">
            <w:pPr>
              <w:spacing w:after="160" w:line="278" w:lineRule="auto"/>
            </w:pPr>
            <w:r w:rsidRPr="007C6678">
              <w:rPr>
                <w:b/>
              </w:rPr>
              <w:t>Yes -&gt; Likely Use Aggregations</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D4FF7DB" w14:textId="77777777" w:rsidR="007C6678" w:rsidRPr="007C6678" w:rsidRDefault="007C6678" w:rsidP="007C6678">
            <w:pPr>
              <w:spacing w:after="160" w:line="278" w:lineRule="auto"/>
            </w:pPr>
            <w:r w:rsidRPr="007C6678">
              <w:rPr>
                <w:b/>
              </w:rPr>
              <w:t>No -&gt; Probably Avoid</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FE43D90" w14:textId="77777777" w:rsidR="007C6678" w:rsidRPr="007C6678" w:rsidRDefault="007C6678" w:rsidP="007C6678">
            <w:pPr>
              <w:spacing w:after="160" w:line="278" w:lineRule="auto"/>
            </w:pPr>
            <w:r w:rsidRPr="007C6678">
              <w:rPr>
                <w:b/>
              </w:rPr>
              <w:t>Why It Matters</w:t>
            </w:r>
          </w:p>
        </w:tc>
      </w:tr>
      <w:tr w:rsidR="007C6678" w:rsidRPr="007C6678" w14:paraId="3E98B055" w14:textId="77777777">
        <w:trPr>
          <w:jc w:val="center"/>
        </w:trPr>
        <w:tc>
          <w:tcPr>
            <w:tcW w:w="2154" w:type="dxa"/>
            <w:tcBorders>
              <w:top w:val="single" w:sz="4" w:space="0" w:color="auto"/>
              <w:left w:val="single" w:sz="4" w:space="0" w:color="auto"/>
              <w:bottom w:val="single" w:sz="4" w:space="0" w:color="auto"/>
              <w:right w:val="single" w:sz="4" w:space="0" w:color="auto"/>
            </w:tcBorders>
            <w:vAlign w:val="center"/>
            <w:hideMark/>
          </w:tcPr>
          <w:p w14:paraId="4FF4D28C" w14:textId="77777777" w:rsidR="007C6678" w:rsidRPr="007C6678" w:rsidRDefault="007C6678" w:rsidP="007C6678">
            <w:pPr>
              <w:spacing w:after="160" w:line="278" w:lineRule="auto"/>
            </w:pPr>
            <w:r w:rsidRPr="007C6678">
              <w:t>Are queries repeatedly summarizing the same large fact by common dimensions?</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E3E2D15" w14:textId="77777777" w:rsidR="007C6678" w:rsidRPr="007C6678" w:rsidRDefault="007C6678" w:rsidP="007C6678">
            <w:pPr>
              <w:spacing w:after="160" w:line="278" w:lineRule="auto"/>
            </w:pPr>
            <w:r w:rsidRPr="007C6678">
              <w:t>Good candidate for pre-aggregated tables</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25488DF" w14:textId="77777777" w:rsidR="007C6678" w:rsidRPr="007C6678" w:rsidRDefault="007C6678" w:rsidP="007C6678">
            <w:pPr>
              <w:spacing w:after="160" w:line="278" w:lineRule="auto"/>
            </w:pPr>
            <w:r w:rsidRPr="007C6678">
              <w:t>Little value if drill-through to detail dominates</w:t>
            </w:r>
          </w:p>
        </w:tc>
        <w:tc>
          <w:tcPr>
            <w:tcW w:w="1531" w:type="dxa"/>
            <w:tcBorders>
              <w:top w:val="single" w:sz="4" w:space="0" w:color="auto"/>
              <w:left w:val="single" w:sz="4" w:space="0" w:color="auto"/>
              <w:bottom w:val="single" w:sz="4" w:space="0" w:color="auto"/>
              <w:right w:val="single" w:sz="4" w:space="0" w:color="auto"/>
            </w:tcBorders>
            <w:vAlign w:val="center"/>
            <w:hideMark/>
          </w:tcPr>
          <w:p w14:paraId="7013B1CB" w14:textId="77777777" w:rsidR="007C6678" w:rsidRPr="007C6678" w:rsidRDefault="007C6678" w:rsidP="007C6678">
            <w:pPr>
              <w:spacing w:after="160" w:line="278" w:lineRule="auto"/>
            </w:pPr>
            <w:r w:rsidRPr="007C6678">
              <w:t>Aggregations help repeated patterns, not randomness</w:t>
            </w:r>
          </w:p>
        </w:tc>
      </w:tr>
      <w:tr w:rsidR="007C6678" w:rsidRPr="007C6678" w14:paraId="5E3E0C06" w14:textId="77777777">
        <w:trPr>
          <w:jc w:val="center"/>
        </w:trPr>
        <w:tc>
          <w:tcPr>
            <w:tcW w:w="2154" w:type="dxa"/>
            <w:tcBorders>
              <w:top w:val="single" w:sz="4" w:space="0" w:color="auto"/>
              <w:left w:val="single" w:sz="4" w:space="0" w:color="auto"/>
              <w:bottom w:val="single" w:sz="4" w:space="0" w:color="auto"/>
              <w:right w:val="single" w:sz="4" w:space="0" w:color="auto"/>
            </w:tcBorders>
            <w:vAlign w:val="center"/>
            <w:hideMark/>
          </w:tcPr>
          <w:p w14:paraId="02B182D3" w14:textId="77777777" w:rsidR="007C6678" w:rsidRPr="007C6678" w:rsidRDefault="007C6678" w:rsidP="007C6678">
            <w:pPr>
              <w:spacing w:after="160" w:line="278" w:lineRule="auto"/>
            </w:pPr>
            <w:r w:rsidRPr="007C6678">
              <w:t>Is the detailed fact too large or expensive to scan frequently?</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EF4993D" w14:textId="77777777" w:rsidR="007C6678" w:rsidRPr="007C6678" w:rsidRDefault="007C6678" w:rsidP="007C6678">
            <w:pPr>
              <w:spacing w:after="160" w:line="278" w:lineRule="auto"/>
            </w:pPr>
            <w:r w:rsidRPr="007C6678">
              <w:t xml:space="preserve">Aggregations can reduce </w:t>
            </w:r>
            <w:proofErr w:type="gramStart"/>
            <w:r w:rsidRPr="007C6678">
              <w:t>compute</w:t>
            </w:r>
            <w:proofErr w:type="gramEnd"/>
            <w:r w:rsidRPr="007C6678">
              <w:t xml:space="preserve"> and latency</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8A7A908" w14:textId="77777777" w:rsidR="007C6678" w:rsidRPr="007C6678" w:rsidRDefault="007C6678" w:rsidP="007C6678">
            <w:pPr>
              <w:spacing w:after="160" w:line="278" w:lineRule="auto"/>
            </w:pPr>
            <w:r w:rsidRPr="007C6678">
              <w:t>Small or moderate facts usually do not need them</w:t>
            </w:r>
          </w:p>
        </w:tc>
        <w:tc>
          <w:tcPr>
            <w:tcW w:w="1531" w:type="dxa"/>
            <w:tcBorders>
              <w:top w:val="single" w:sz="4" w:space="0" w:color="auto"/>
              <w:left w:val="single" w:sz="4" w:space="0" w:color="auto"/>
              <w:bottom w:val="single" w:sz="4" w:space="0" w:color="auto"/>
              <w:right w:val="single" w:sz="4" w:space="0" w:color="auto"/>
            </w:tcBorders>
            <w:vAlign w:val="center"/>
            <w:hideMark/>
          </w:tcPr>
          <w:p w14:paraId="130C69A8" w14:textId="77777777" w:rsidR="007C6678" w:rsidRPr="007C6678" w:rsidRDefault="007C6678" w:rsidP="007C6678">
            <w:pPr>
              <w:spacing w:after="160" w:line="278" w:lineRule="auto"/>
            </w:pPr>
            <w:r w:rsidRPr="007C6678">
              <w:t>Use when the detail layer is the bottleneck</w:t>
            </w:r>
          </w:p>
        </w:tc>
      </w:tr>
      <w:tr w:rsidR="007C6678" w:rsidRPr="007C6678" w14:paraId="03EF4338" w14:textId="77777777">
        <w:trPr>
          <w:jc w:val="center"/>
        </w:trPr>
        <w:tc>
          <w:tcPr>
            <w:tcW w:w="2154" w:type="dxa"/>
            <w:tcBorders>
              <w:top w:val="single" w:sz="4" w:space="0" w:color="auto"/>
              <w:left w:val="single" w:sz="4" w:space="0" w:color="auto"/>
              <w:bottom w:val="single" w:sz="4" w:space="0" w:color="auto"/>
              <w:right w:val="single" w:sz="4" w:space="0" w:color="auto"/>
            </w:tcBorders>
            <w:vAlign w:val="center"/>
            <w:hideMark/>
          </w:tcPr>
          <w:p w14:paraId="0D6032A7" w14:textId="77777777" w:rsidR="007C6678" w:rsidRPr="007C6678" w:rsidRDefault="007C6678" w:rsidP="007C6678">
            <w:pPr>
              <w:spacing w:after="160" w:line="278" w:lineRule="auto"/>
            </w:pPr>
            <w:r w:rsidRPr="007C6678">
              <w:t>Are common groupings stable and predictable?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E83D66F" w14:textId="77777777" w:rsidR="007C6678" w:rsidRPr="007C6678" w:rsidRDefault="007C6678" w:rsidP="007C6678">
            <w:pPr>
              <w:spacing w:after="160" w:line="278" w:lineRule="auto"/>
            </w:pPr>
            <w:r w:rsidRPr="007C6678">
              <w:t>Good fit for day/month, product, customer, region patterns</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2C628C7" w14:textId="77777777" w:rsidR="007C6678" w:rsidRPr="007C6678" w:rsidRDefault="007C6678" w:rsidP="007C6678">
            <w:pPr>
              <w:spacing w:after="160" w:line="278" w:lineRule="auto"/>
            </w:pPr>
            <w:r w:rsidRPr="007C6678">
              <w:t>Avoid when users ask for highly variable ad hoc combinations</w:t>
            </w:r>
          </w:p>
        </w:tc>
        <w:tc>
          <w:tcPr>
            <w:tcW w:w="1531" w:type="dxa"/>
            <w:tcBorders>
              <w:top w:val="single" w:sz="4" w:space="0" w:color="auto"/>
              <w:left w:val="single" w:sz="4" w:space="0" w:color="auto"/>
              <w:bottom w:val="single" w:sz="4" w:space="0" w:color="auto"/>
              <w:right w:val="single" w:sz="4" w:space="0" w:color="auto"/>
            </w:tcBorders>
            <w:vAlign w:val="center"/>
            <w:hideMark/>
          </w:tcPr>
          <w:p w14:paraId="67174CEE" w14:textId="77777777" w:rsidR="007C6678" w:rsidRPr="007C6678" w:rsidRDefault="007C6678" w:rsidP="007C6678">
            <w:pPr>
              <w:spacing w:after="160" w:line="278" w:lineRule="auto"/>
            </w:pPr>
            <w:r w:rsidRPr="007C6678">
              <w:t>Predictable grain is key</w:t>
            </w:r>
          </w:p>
        </w:tc>
      </w:tr>
      <w:tr w:rsidR="007C6678" w:rsidRPr="007C6678" w14:paraId="68F132C4" w14:textId="77777777">
        <w:trPr>
          <w:jc w:val="center"/>
        </w:trPr>
        <w:tc>
          <w:tcPr>
            <w:tcW w:w="2154" w:type="dxa"/>
            <w:tcBorders>
              <w:top w:val="single" w:sz="4" w:space="0" w:color="auto"/>
              <w:left w:val="single" w:sz="4" w:space="0" w:color="auto"/>
              <w:bottom w:val="single" w:sz="4" w:space="0" w:color="auto"/>
              <w:right w:val="single" w:sz="4" w:space="0" w:color="auto"/>
            </w:tcBorders>
            <w:vAlign w:val="center"/>
            <w:hideMark/>
          </w:tcPr>
          <w:p w14:paraId="0CF27F62" w14:textId="77777777" w:rsidR="007C6678" w:rsidRPr="007C6678" w:rsidRDefault="007C6678" w:rsidP="007C6678">
            <w:pPr>
              <w:spacing w:after="160" w:line="278" w:lineRule="auto"/>
            </w:pPr>
            <w:r w:rsidRPr="007C6678">
              <w:t>Can the team govern mapping and maintenance reliably?</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E0D8361" w14:textId="77777777" w:rsidR="007C6678" w:rsidRPr="007C6678" w:rsidRDefault="007C6678" w:rsidP="007C6678">
            <w:pPr>
              <w:spacing w:after="160" w:line="278" w:lineRule="auto"/>
            </w:pPr>
            <w:r w:rsidRPr="007C6678">
              <w:t>Proceed if semantic ownership is strong</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7760397" w14:textId="77777777" w:rsidR="007C6678" w:rsidRPr="007C6678" w:rsidRDefault="007C6678" w:rsidP="007C6678">
            <w:pPr>
              <w:spacing w:after="160" w:line="278" w:lineRule="auto"/>
            </w:pPr>
            <w:r w:rsidRPr="007C6678">
              <w:t>Avoid if model operations are weak</w:t>
            </w:r>
          </w:p>
        </w:tc>
        <w:tc>
          <w:tcPr>
            <w:tcW w:w="1531" w:type="dxa"/>
            <w:tcBorders>
              <w:top w:val="single" w:sz="4" w:space="0" w:color="auto"/>
              <w:left w:val="single" w:sz="4" w:space="0" w:color="auto"/>
              <w:bottom w:val="single" w:sz="4" w:space="0" w:color="auto"/>
              <w:right w:val="single" w:sz="4" w:space="0" w:color="auto"/>
            </w:tcBorders>
            <w:vAlign w:val="center"/>
            <w:hideMark/>
          </w:tcPr>
          <w:p w14:paraId="0574B284" w14:textId="77777777" w:rsidR="007C6678" w:rsidRPr="007C6678" w:rsidRDefault="007C6678" w:rsidP="007C6678">
            <w:pPr>
              <w:spacing w:after="160" w:line="278" w:lineRule="auto"/>
            </w:pPr>
            <w:r w:rsidRPr="007C6678">
              <w:t>Aggregation misconfiguration can confuse authors</w:t>
            </w:r>
          </w:p>
        </w:tc>
      </w:tr>
    </w:tbl>
    <w:p w14:paraId="0835679E" w14:textId="77777777" w:rsidR="007C6678" w:rsidRPr="007C6678" w:rsidRDefault="007C6678" w:rsidP="007C6678"/>
    <w:p w14:paraId="03D4C6C8" w14:textId="77777777" w:rsidR="007C6678" w:rsidRPr="007C6678" w:rsidRDefault="007C6678" w:rsidP="007C6678">
      <w:pPr>
        <w:pStyle w:val="Heading2"/>
      </w:pPr>
      <w:r w:rsidRPr="007C6678">
        <w:t>Recommended triggers:</w:t>
      </w:r>
    </w:p>
    <w:p w14:paraId="14DAAAD8" w14:textId="77777777" w:rsidR="007C6678" w:rsidRPr="007C6678" w:rsidRDefault="007C6678" w:rsidP="007C6678">
      <w:pPr>
        <w:pStyle w:val="ListParagraph"/>
        <w:numPr>
          <w:ilvl w:val="0"/>
          <w:numId w:val="5"/>
        </w:numPr>
      </w:pPr>
      <w:r w:rsidRPr="007C6678">
        <w:t>Fact tables in the hundreds of millions or billions of rows with repeated summary-level queries.</w:t>
      </w:r>
    </w:p>
    <w:p w14:paraId="23D8DF30" w14:textId="77777777" w:rsidR="007C6678" w:rsidRPr="007C6678" w:rsidRDefault="007C6678" w:rsidP="007C6678">
      <w:pPr>
        <w:pStyle w:val="ListParagraph"/>
        <w:numPr>
          <w:ilvl w:val="0"/>
          <w:numId w:val="5"/>
        </w:numPr>
      </w:pPr>
      <w:r w:rsidRPr="007C6678">
        <w:t>Executive or departmental dashboards that hit the same daily, weekly, monthly, product, or region rollups constantly.</w:t>
      </w:r>
    </w:p>
    <w:p w14:paraId="51F6E930" w14:textId="77777777" w:rsidR="007C6678" w:rsidRPr="007C6678" w:rsidRDefault="007C6678" w:rsidP="007C6678">
      <w:pPr>
        <w:pStyle w:val="ListParagraph"/>
        <w:numPr>
          <w:ilvl w:val="0"/>
          <w:numId w:val="5"/>
        </w:numPr>
      </w:pPr>
      <w:proofErr w:type="spellStart"/>
      <w:r w:rsidRPr="007C6678">
        <w:t>DirectQuery</w:t>
      </w:r>
      <w:proofErr w:type="spellEnd"/>
      <w:r w:rsidRPr="007C6678">
        <w:t xml:space="preserve"> or composite scenarios where summary acceleration materially improves user experience or backend cost.</w:t>
      </w:r>
    </w:p>
    <w:p w14:paraId="085CAB7C" w14:textId="55C5C67E" w:rsidR="007C6678" w:rsidRPr="007C6678" w:rsidRDefault="007C6678" w:rsidP="007C6678">
      <w:pPr>
        <w:pStyle w:val="Heading2"/>
      </w:pPr>
      <w:r>
        <w:t>Constraints/Limitations</w:t>
      </w:r>
      <w:r w:rsidRPr="007C6678">
        <w:t>:</w:t>
      </w:r>
    </w:p>
    <w:p w14:paraId="662B6DBD" w14:textId="77777777" w:rsidR="007C6678" w:rsidRPr="007C6678" w:rsidRDefault="007C6678" w:rsidP="007C6678">
      <w:pPr>
        <w:pStyle w:val="ListParagraph"/>
        <w:numPr>
          <w:ilvl w:val="0"/>
          <w:numId w:val="6"/>
        </w:numPr>
      </w:pPr>
      <w:r w:rsidRPr="007C6678">
        <w:t>The fact table is not actually large enough to justify the complexity.</w:t>
      </w:r>
    </w:p>
    <w:p w14:paraId="2B1DE69E" w14:textId="77777777" w:rsidR="007C6678" w:rsidRPr="007C6678" w:rsidRDefault="007C6678" w:rsidP="007C6678">
      <w:pPr>
        <w:pStyle w:val="ListParagraph"/>
        <w:numPr>
          <w:ilvl w:val="0"/>
          <w:numId w:val="6"/>
        </w:numPr>
      </w:pPr>
      <w:r w:rsidRPr="007C6678">
        <w:t>Users frequently need detailed drill paths that bypass the summary grain anyway.</w:t>
      </w:r>
    </w:p>
    <w:p w14:paraId="35251803" w14:textId="77777777" w:rsidR="007C6678" w:rsidRPr="007C6678" w:rsidRDefault="007C6678" w:rsidP="007C6678">
      <w:pPr>
        <w:pStyle w:val="ListParagraph"/>
        <w:numPr>
          <w:ilvl w:val="0"/>
          <w:numId w:val="6"/>
        </w:numPr>
      </w:pPr>
      <w:r w:rsidRPr="007C6678">
        <w:lastRenderedPageBreak/>
        <w:t xml:space="preserve">The team cannot clearly explain which queries should hit the aggregation and which should </w:t>
      </w:r>
      <w:proofErr w:type="gramStart"/>
      <w:r w:rsidRPr="007C6678">
        <w:t>hit</w:t>
      </w:r>
      <w:proofErr w:type="gramEnd"/>
      <w:r w:rsidRPr="007C6678">
        <w:t xml:space="preserve"> detail.</w:t>
      </w:r>
    </w:p>
    <w:p w14:paraId="539DE202" w14:textId="77777777" w:rsidR="007C6678" w:rsidRDefault="007C6678">
      <w:pPr>
        <w:rPr>
          <w:rFonts w:asciiTheme="majorHAnsi" w:eastAsiaTheme="majorEastAsia" w:hAnsiTheme="majorHAnsi" w:cstheme="majorBidi"/>
          <w:color w:val="0F4761" w:themeColor="accent1" w:themeShade="BF"/>
          <w:sz w:val="40"/>
          <w:szCs w:val="40"/>
        </w:rPr>
      </w:pPr>
      <w:r>
        <w:br w:type="page"/>
      </w:r>
    </w:p>
    <w:p w14:paraId="6B16F20B" w14:textId="4C9A3988" w:rsidR="007C6678" w:rsidRPr="007C6678" w:rsidRDefault="007C6678" w:rsidP="007C6678">
      <w:pPr>
        <w:pStyle w:val="Heading1"/>
      </w:pPr>
      <w:r w:rsidRPr="007C6678">
        <w:lastRenderedPageBreak/>
        <w:t>6. Incremental Refresh Decision Framework</w:t>
      </w:r>
    </w:p>
    <w:p w14:paraId="6A5090B8" w14:textId="77777777" w:rsidR="007C6678" w:rsidRPr="007C6678" w:rsidRDefault="007C6678" w:rsidP="007C6678">
      <w:r w:rsidRPr="007C6678">
        <w:t>Incremental refresh is primarily an operational scaling and refresh-management pattern. It is most useful when loading full history each refresh window becomes too slow, too expensive, or too disruptive.</w:t>
      </w:r>
    </w:p>
    <w:tbl>
      <w:tblPr>
        <w:tblStyle w:val="TableGrid"/>
        <w:tblW w:w="0" w:type="auto"/>
        <w:jc w:val="center"/>
        <w:tblLayout w:type="fixed"/>
        <w:tblLook w:val="04A0" w:firstRow="1" w:lastRow="0" w:firstColumn="1" w:lastColumn="0" w:noHBand="0" w:noVBand="1"/>
      </w:tblPr>
      <w:tblGrid>
        <w:gridCol w:w="2578"/>
        <w:gridCol w:w="2578"/>
        <w:gridCol w:w="2665"/>
        <w:gridCol w:w="2578"/>
      </w:tblGrid>
      <w:tr w:rsidR="007C6678" w:rsidRPr="007C6678" w14:paraId="718E6B4D" w14:textId="77777777">
        <w:trPr>
          <w:tblHeader/>
          <w:jc w:val="center"/>
        </w:trPr>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CCE572" w14:textId="77777777" w:rsidR="007C6678" w:rsidRPr="007C6678" w:rsidRDefault="007C6678" w:rsidP="007C6678">
            <w:pPr>
              <w:spacing w:after="160" w:line="278" w:lineRule="auto"/>
            </w:pPr>
            <w:r w:rsidRPr="007C6678">
              <w:rPr>
                <w:b/>
              </w:rPr>
              <w:t>Decision Factor</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28B10E4" w14:textId="77777777" w:rsidR="007C6678" w:rsidRPr="007C6678" w:rsidRDefault="007C6678" w:rsidP="007C6678">
            <w:pPr>
              <w:spacing w:after="160" w:line="278" w:lineRule="auto"/>
            </w:pPr>
            <w:r w:rsidRPr="007C6678">
              <w:rPr>
                <w:b/>
              </w:rPr>
              <w:t>Favor Incremental Refresh</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C13E9CD" w14:textId="77777777" w:rsidR="007C6678" w:rsidRPr="007C6678" w:rsidRDefault="007C6678" w:rsidP="007C6678">
            <w:pPr>
              <w:spacing w:after="160" w:line="278" w:lineRule="auto"/>
            </w:pPr>
            <w:r w:rsidRPr="007C6678">
              <w:rPr>
                <w:b/>
              </w:rPr>
              <w:t>Avoid / Delay</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2FD1152" w14:textId="77777777" w:rsidR="007C6678" w:rsidRPr="007C6678" w:rsidRDefault="007C6678" w:rsidP="007C6678">
            <w:pPr>
              <w:spacing w:after="160" w:line="278" w:lineRule="auto"/>
            </w:pPr>
            <w:r w:rsidRPr="007C6678">
              <w:rPr>
                <w:b/>
              </w:rPr>
              <w:t>Operational Implication</w:t>
            </w:r>
          </w:p>
        </w:tc>
      </w:tr>
      <w:tr w:rsidR="007C6678" w:rsidRPr="007C6678" w14:paraId="56297236" w14:textId="77777777">
        <w:trPr>
          <w:jc w:val="center"/>
        </w:trPr>
        <w:tc>
          <w:tcPr>
            <w:tcW w:w="2211" w:type="dxa"/>
            <w:tcBorders>
              <w:top w:val="single" w:sz="4" w:space="0" w:color="auto"/>
              <w:left w:val="single" w:sz="4" w:space="0" w:color="auto"/>
              <w:bottom w:val="single" w:sz="4" w:space="0" w:color="auto"/>
              <w:right w:val="single" w:sz="4" w:space="0" w:color="auto"/>
            </w:tcBorders>
            <w:vAlign w:val="center"/>
            <w:hideMark/>
          </w:tcPr>
          <w:p w14:paraId="7FB75431" w14:textId="77777777" w:rsidR="007C6678" w:rsidRPr="007C6678" w:rsidRDefault="007C6678" w:rsidP="007C6678">
            <w:pPr>
              <w:spacing w:after="160" w:line="278" w:lineRule="auto"/>
            </w:pPr>
            <w:r w:rsidRPr="007C6678">
              <w:t>Historical volume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3725D94E" w14:textId="77777777" w:rsidR="007C6678" w:rsidRPr="007C6678" w:rsidRDefault="007C6678" w:rsidP="007C6678">
            <w:pPr>
              <w:spacing w:after="160" w:line="278" w:lineRule="auto"/>
            </w:pPr>
            <w:r w:rsidRPr="007C6678">
              <w:t>Large fact history where full refresh is impractical</w:t>
            </w:r>
          </w:p>
        </w:tc>
        <w:tc>
          <w:tcPr>
            <w:tcW w:w="2665" w:type="dxa"/>
            <w:tcBorders>
              <w:top w:val="single" w:sz="4" w:space="0" w:color="auto"/>
              <w:left w:val="single" w:sz="4" w:space="0" w:color="auto"/>
              <w:bottom w:val="single" w:sz="4" w:space="0" w:color="auto"/>
              <w:right w:val="single" w:sz="4" w:space="0" w:color="auto"/>
            </w:tcBorders>
            <w:vAlign w:val="center"/>
            <w:hideMark/>
          </w:tcPr>
          <w:p w14:paraId="420E68C4" w14:textId="77777777" w:rsidR="007C6678" w:rsidRPr="007C6678" w:rsidRDefault="007C6678" w:rsidP="007C6678">
            <w:pPr>
              <w:spacing w:after="160" w:line="278" w:lineRule="auto"/>
            </w:pPr>
            <w:r w:rsidRPr="007C6678">
              <w:t>Small or modest history where full refresh is easy</w:t>
            </w:r>
          </w:p>
        </w:tc>
        <w:tc>
          <w:tcPr>
            <w:tcW w:w="1531" w:type="dxa"/>
            <w:tcBorders>
              <w:top w:val="single" w:sz="4" w:space="0" w:color="auto"/>
              <w:left w:val="single" w:sz="4" w:space="0" w:color="auto"/>
              <w:bottom w:val="single" w:sz="4" w:space="0" w:color="auto"/>
              <w:right w:val="single" w:sz="4" w:space="0" w:color="auto"/>
            </w:tcBorders>
            <w:vAlign w:val="center"/>
            <w:hideMark/>
          </w:tcPr>
          <w:p w14:paraId="3DD60277" w14:textId="77777777" w:rsidR="007C6678" w:rsidRPr="007C6678" w:rsidRDefault="007C6678" w:rsidP="007C6678">
            <w:pPr>
              <w:spacing w:after="160" w:line="278" w:lineRule="auto"/>
            </w:pPr>
            <w:r w:rsidRPr="007C6678">
              <w:t>Partitioning reduces refresh effort</w:t>
            </w:r>
          </w:p>
        </w:tc>
      </w:tr>
      <w:tr w:rsidR="007C6678" w:rsidRPr="007C6678" w14:paraId="07D35542" w14:textId="77777777">
        <w:trPr>
          <w:jc w:val="center"/>
        </w:trPr>
        <w:tc>
          <w:tcPr>
            <w:tcW w:w="2211" w:type="dxa"/>
            <w:tcBorders>
              <w:top w:val="single" w:sz="4" w:space="0" w:color="auto"/>
              <w:left w:val="single" w:sz="4" w:space="0" w:color="auto"/>
              <w:bottom w:val="single" w:sz="4" w:space="0" w:color="auto"/>
              <w:right w:val="single" w:sz="4" w:space="0" w:color="auto"/>
            </w:tcBorders>
            <w:vAlign w:val="center"/>
            <w:hideMark/>
          </w:tcPr>
          <w:p w14:paraId="0F0F5970" w14:textId="77777777" w:rsidR="007C6678" w:rsidRPr="007C6678" w:rsidRDefault="007C6678" w:rsidP="007C6678">
            <w:pPr>
              <w:spacing w:after="160" w:line="278" w:lineRule="auto"/>
            </w:pPr>
            <w:r w:rsidRPr="007C6678">
              <w:t>Change pattern</w:t>
            </w:r>
          </w:p>
        </w:tc>
        <w:tc>
          <w:tcPr>
            <w:tcW w:w="2381" w:type="dxa"/>
            <w:tcBorders>
              <w:top w:val="single" w:sz="4" w:space="0" w:color="auto"/>
              <w:left w:val="single" w:sz="4" w:space="0" w:color="auto"/>
              <w:bottom w:val="single" w:sz="4" w:space="0" w:color="auto"/>
              <w:right w:val="single" w:sz="4" w:space="0" w:color="auto"/>
            </w:tcBorders>
            <w:vAlign w:val="center"/>
            <w:hideMark/>
          </w:tcPr>
          <w:p w14:paraId="5AE6CCAB" w14:textId="77777777" w:rsidR="007C6678" w:rsidRPr="007C6678" w:rsidRDefault="007C6678" w:rsidP="007C6678">
            <w:pPr>
              <w:spacing w:after="160" w:line="278" w:lineRule="auto"/>
            </w:pPr>
            <w:r w:rsidRPr="007C6678">
              <w:t>New data lands by date and older data changes rarely</w:t>
            </w:r>
          </w:p>
        </w:tc>
        <w:tc>
          <w:tcPr>
            <w:tcW w:w="2665" w:type="dxa"/>
            <w:tcBorders>
              <w:top w:val="single" w:sz="4" w:space="0" w:color="auto"/>
              <w:left w:val="single" w:sz="4" w:space="0" w:color="auto"/>
              <w:bottom w:val="single" w:sz="4" w:space="0" w:color="auto"/>
              <w:right w:val="single" w:sz="4" w:space="0" w:color="auto"/>
            </w:tcBorders>
            <w:vAlign w:val="center"/>
            <w:hideMark/>
          </w:tcPr>
          <w:p w14:paraId="634691B0" w14:textId="77777777" w:rsidR="007C6678" w:rsidRPr="007C6678" w:rsidRDefault="007C6678" w:rsidP="007C6678">
            <w:pPr>
              <w:spacing w:after="160" w:line="278" w:lineRule="auto"/>
            </w:pPr>
            <w:r w:rsidRPr="007C6678">
              <w:t>Old records update unpredictably across broad time windows</w:t>
            </w:r>
          </w:p>
        </w:tc>
        <w:tc>
          <w:tcPr>
            <w:tcW w:w="1531" w:type="dxa"/>
            <w:tcBorders>
              <w:top w:val="single" w:sz="4" w:space="0" w:color="auto"/>
              <w:left w:val="single" w:sz="4" w:space="0" w:color="auto"/>
              <w:bottom w:val="single" w:sz="4" w:space="0" w:color="auto"/>
              <w:right w:val="single" w:sz="4" w:space="0" w:color="auto"/>
            </w:tcBorders>
            <w:vAlign w:val="center"/>
            <w:hideMark/>
          </w:tcPr>
          <w:p w14:paraId="254FF76A" w14:textId="77777777" w:rsidR="007C6678" w:rsidRPr="007C6678" w:rsidRDefault="007C6678" w:rsidP="007C6678">
            <w:pPr>
              <w:spacing w:after="160" w:line="278" w:lineRule="auto"/>
            </w:pPr>
            <w:r w:rsidRPr="007C6678">
              <w:t>Refresh policy works best with time-bounded change</w:t>
            </w:r>
          </w:p>
        </w:tc>
      </w:tr>
      <w:tr w:rsidR="007C6678" w:rsidRPr="007C6678" w14:paraId="7183E3F7" w14:textId="77777777">
        <w:trPr>
          <w:jc w:val="center"/>
        </w:trPr>
        <w:tc>
          <w:tcPr>
            <w:tcW w:w="2211" w:type="dxa"/>
            <w:tcBorders>
              <w:top w:val="single" w:sz="4" w:space="0" w:color="auto"/>
              <w:left w:val="single" w:sz="4" w:space="0" w:color="auto"/>
              <w:bottom w:val="single" w:sz="4" w:space="0" w:color="auto"/>
              <w:right w:val="single" w:sz="4" w:space="0" w:color="auto"/>
            </w:tcBorders>
            <w:vAlign w:val="center"/>
            <w:hideMark/>
          </w:tcPr>
          <w:p w14:paraId="517A7DD9" w14:textId="77777777" w:rsidR="007C6678" w:rsidRPr="007C6678" w:rsidRDefault="007C6678" w:rsidP="007C6678">
            <w:pPr>
              <w:spacing w:after="160" w:line="278" w:lineRule="auto"/>
            </w:pPr>
            <w:r w:rsidRPr="007C6678">
              <w:t>Refresh SLA</w:t>
            </w:r>
          </w:p>
        </w:tc>
        <w:tc>
          <w:tcPr>
            <w:tcW w:w="2381" w:type="dxa"/>
            <w:tcBorders>
              <w:top w:val="single" w:sz="4" w:space="0" w:color="auto"/>
              <w:left w:val="single" w:sz="4" w:space="0" w:color="auto"/>
              <w:bottom w:val="single" w:sz="4" w:space="0" w:color="auto"/>
              <w:right w:val="single" w:sz="4" w:space="0" w:color="auto"/>
            </w:tcBorders>
            <w:vAlign w:val="center"/>
            <w:hideMark/>
          </w:tcPr>
          <w:p w14:paraId="633AC280" w14:textId="77777777" w:rsidR="007C6678" w:rsidRPr="007C6678" w:rsidRDefault="007C6678" w:rsidP="007C6678">
            <w:pPr>
              <w:spacing w:after="160" w:line="278" w:lineRule="auto"/>
            </w:pPr>
            <w:r w:rsidRPr="007C6678">
              <w:t>Need more frequent refresh without reprocessing all history</w:t>
            </w:r>
          </w:p>
        </w:tc>
        <w:tc>
          <w:tcPr>
            <w:tcW w:w="2665" w:type="dxa"/>
            <w:tcBorders>
              <w:top w:val="single" w:sz="4" w:space="0" w:color="auto"/>
              <w:left w:val="single" w:sz="4" w:space="0" w:color="auto"/>
              <w:bottom w:val="single" w:sz="4" w:space="0" w:color="auto"/>
              <w:right w:val="single" w:sz="4" w:space="0" w:color="auto"/>
            </w:tcBorders>
            <w:vAlign w:val="center"/>
            <w:hideMark/>
          </w:tcPr>
          <w:p w14:paraId="60448C14" w14:textId="77777777" w:rsidR="007C6678" w:rsidRPr="007C6678" w:rsidRDefault="007C6678" w:rsidP="007C6678">
            <w:pPr>
              <w:spacing w:after="160" w:line="278" w:lineRule="auto"/>
            </w:pPr>
            <w:r w:rsidRPr="007C6678">
              <w:t>Refresh cadence is low and full refresh already meets SLA</w:t>
            </w:r>
          </w:p>
        </w:tc>
        <w:tc>
          <w:tcPr>
            <w:tcW w:w="1531" w:type="dxa"/>
            <w:tcBorders>
              <w:top w:val="single" w:sz="4" w:space="0" w:color="auto"/>
              <w:left w:val="single" w:sz="4" w:space="0" w:color="auto"/>
              <w:bottom w:val="single" w:sz="4" w:space="0" w:color="auto"/>
              <w:right w:val="single" w:sz="4" w:space="0" w:color="auto"/>
            </w:tcBorders>
            <w:vAlign w:val="center"/>
            <w:hideMark/>
          </w:tcPr>
          <w:p w14:paraId="40BEC477" w14:textId="77777777" w:rsidR="007C6678" w:rsidRPr="007C6678" w:rsidRDefault="007C6678" w:rsidP="007C6678">
            <w:pPr>
              <w:spacing w:after="160" w:line="278" w:lineRule="auto"/>
            </w:pPr>
            <w:r w:rsidRPr="007C6678">
              <w:t>Improves operational efficiency</w:t>
            </w:r>
          </w:p>
        </w:tc>
      </w:tr>
      <w:tr w:rsidR="007C6678" w:rsidRPr="007C6678" w14:paraId="111C91D8" w14:textId="77777777">
        <w:trPr>
          <w:jc w:val="center"/>
        </w:trPr>
        <w:tc>
          <w:tcPr>
            <w:tcW w:w="2211" w:type="dxa"/>
            <w:tcBorders>
              <w:top w:val="single" w:sz="4" w:space="0" w:color="auto"/>
              <w:left w:val="single" w:sz="4" w:space="0" w:color="auto"/>
              <w:bottom w:val="single" w:sz="4" w:space="0" w:color="auto"/>
              <w:right w:val="single" w:sz="4" w:space="0" w:color="auto"/>
            </w:tcBorders>
            <w:vAlign w:val="center"/>
            <w:hideMark/>
          </w:tcPr>
          <w:p w14:paraId="6BCD79A8" w14:textId="77777777" w:rsidR="007C6678" w:rsidRPr="007C6678" w:rsidRDefault="007C6678" w:rsidP="007C6678">
            <w:pPr>
              <w:spacing w:after="160" w:line="278" w:lineRule="auto"/>
            </w:pPr>
            <w:r w:rsidRPr="007C6678">
              <w:t>Source support</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4C116D8" w14:textId="77777777" w:rsidR="007C6678" w:rsidRPr="007C6678" w:rsidRDefault="007C6678" w:rsidP="007C6678">
            <w:pPr>
              <w:spacing w:after="160" w:line="278" w:lineRule="auto"/>
            </w:pPr>
            <w:r w:rsidRPr="007C6678">
              <w:t>Source can filter efficiently on date/time ranges</w:t>
            </w:r>
          </w:p>
        </w:tc>
        <w:tc>
          <w:tcPr>
            <w:tcW w:w="2665" w:type="dxa"/>
            <w:tcBorders>
              <w:top w:val="single" w:sz="4" w:space="0" w:color="auto"/>
              <w:left w:val="single" w:sz="4" w:space="0" w:color="auto"/>
              <w:bottom w:val="single" w:sz="4" w:space="0" w:color="auto"/>
              <w:right w:val="single" w:sz="4" w:space="0" w:color="auto"/>
            </w:tcBorders>
            <w:vAlign w:val="center"/>
            <w:hideMark/>
          </w:tcPr>
          <w:p w14:paraId="3E963D34" w14:textId="77777777" w:rsidR="007C6678" w:rsidRPr="007C6678" w:rsidRDefault="007C6678" w:rsidP="007C6678">
            <w:pPr>
              <w:spacing w:after="160" w:line="278" w:lineRule="auto"/>
            </w:pPr>
            <w:r w:rsidRPr="007C6678">
              <w:t>Source cannot fold or filter partitions well</w:t>
            </w:r>
          </w:p>
        </w:tc>
        <w:tc>
          <w:tcPr>
            <w:tcW w:w="1531" w:type="dxa"/>
            <w:tcBorders>
              <w:top w:val="single" w:sz="4" w:space="0" w:color="auto"/>
              <w:left w:val="single" w:sz="4" w:space="0" w:color="auto"/>
              <w:bottom w:val="single" w:sz="4" w:space="0" w:color="auto"/>
              <w:right w:val="single" w:sz="4" w:space="0" w:color="auto"/>
            </w:tcBorders>
            <w:vAlign w:val="center"/>
            <w:hideMark/>
          </w:tcPr>
          <w:p w14:paraId="24B6BA7A" w14:textId="77777777" w:rsidR="007C6678" w:rsidRPr="007C6678" w:rsidRDefault="007C6678" w:rsidP="007C6678">
            <w:pPr>
              <w:spacing w:after="160" w:line="278" w:lineRule="auto"/>
            </w:pPr>
            <w:r w:rsidRPr="007C6678">
              <w:t>Weak source pushdown undermines the benefit</w:t>
            </w:r>
          </w:p>
        </w:tc>
      </w:tr>
    </w:tbl>
    <w:p w14:paraId="1013D5CD" w14:textId="77777777" w:rsidR="007C6678" w:rsidRPr="007C6678" w:rsidRDefault="007C6678" w:rsidP="007C6678"/>
    <w:p w14:paraId="63FDD424" w14:textId="77777777" w:rsidR="007C6678" w:rsidRPr="007C6678" w:rsidRDefault="007C6678" w:rsidP="007C6678">
      <w:pPr>
        <w:pStyle w:val="Heading2"/>
      </w:pPr>
      <w:r w:rsidRPr="007C6678">
        <w:t>Recommended triggers:</w:t>
      </w:r>
    </w:p>
    <w:p w14:paraId="1BC04B89" w14:textId="77777777" w:rsidR="007C6678" w:rsidRPr="007C6678" w:rsidRDefault="007C6678" w:rsidP="007C6678">
      <w:pPr>
        <w:pStyle w:val="ListParagraph"/>
        <w:numPr>
          <w:ilvl w:val="0"/>
          <w:numId w:val="7"/>
        </w:numPr>
      </w:pPr>
      <w:r w:rsidRPr="007C6678">
        <w:t>Full refresh exceeds or is approaching your refresh window.</w:t>
      </w:r>
    </w:p>
    <w:p w14:paraId="3B1E942C" w14:textId="77777777" w:rsidR="007C6678" w:rsidRPr="007C6678" w:rsidRDefault="007C6678" w:rsidP="007C6678">
      <w:pPr>
        <w:pStyle w:val="ListParagraph"/>
        <w:numPr>
          <w:ilvl w:val="0"/>
          <w:numId w:val="7"/>
        </w:numPr>
      </w:pPr>
      <w:r w:rsidRPr="007C6678">
        <w:t>Historical partitions are stable while recent data changes actively.</w:t>
      </w:r>
    </w:p>
    <w:p w14:paraId="1F2727D0" w14:textId="77777777" w:rsidR="007C6678" w:rsidRPr="007C6678" w:rsidRDefault="007C6678" w:rsidP="007C6678">
      <w:pPr>
        <w:pStyle w:val="ListParagraph"/>
        <w:numPr>
          <w:ilvl w:val="0"/>
          <w:numId w:val="7"/>
        </w:numPr>
      </w:pPr>
      <w:r w:rsidRPr="007C6678">
        <w:t>You want to keep deep history without paying the cost of reloading it constantly.</w:t>
      </w:r>
    </w:p>
    <w:p w14:paraId="7EC32371" w14:textId="77777777" w:rsidR="007C6678" w:rsidRPr="007C6678" w:rsidRDefault="007C6678" w:rsidP="007C6678">
      <w:pPr>
        <w:pStyle w:val="Heading2"/>
      </w:pPr>
      <w:r w:rsidRPr="007C6678">
        <w:t>Constraints/Limitations:</w:t>
      </w:r>
    </w:p>
    <w:p w14:paraId="78583CFC" w14:textId="77777777" w:rsidR="007C6678" w:rsidRPr="007C6678" w:rsidRDefault="007C6678" w:rsidP="007C6678">
      <w:pPr>
        <w:pStyle w:val="ListParagraph"/>
        <w:numPr>
          <w:ilvl w:val="0"/>
          <w:numId w:val="8"/>
        </w:numPr>
      </w:pPr>
      <w:r w:rsidRPr="007C6678">
        <w:t>Late-arriving facts, retroactive corrections, and back-posted transactions may require a larger refresh window than expected.</w:t>
      </w:r>
    </w:p>
    <w:p w14:paraId="6C288ACD" w14:textId="77777777" w:rsidR="007C6678" w:rsidRPr="007C6678" w:rsidRDefault="007C6678" w:rsidP="007C6678">
      <w:pPr>
        <w:pStyle w:val="ListParagraph"/>
        <w:numPr>
          <w:ilvl w:val="0"/>
          <w:numId w:val="8"/>
        </w:numPr>
      </w:pPr>
      <w:r w:rsidRPr="007C6678">
        <w:t>Incremental refresh does not fix a poorly designed model; it only reduces refresh work.</w:t>
      </w:r>
    </w:p>
    <w:p w14:paraId="6A61D308" w14:textId="77777777" w:rsidR="007C6678" w:rsidRPr="007C6678" w:rsidRDefault="007C6678" w:rsidP="007C6678">
      <w:pPr>
        <w:pStyle w:val="ListParagraph"/>
        <w:numPr>
          <w:ilvl w:val="0"/>
          <w:numId w:val="8"/>
        </w:numPr>
      </w:pPr>
      <w:r w:rsidRPr="007C6678">
        <w:t>Partition strategy should align to real change behavior, not arbitrary calendar assumptions.</w:t>
      </w:r>
    </w:p>
    <w:p w14:paraId="45E9BDC9" w14:textId="77777777" w:rsidR="007C6678" w:rsidRPr="007C6678" w:rsidRDefault="007C6678" w:rsidP="007C6678">
      <w:pPr>
        <w:pStyle w:val="Heading1"/>
      </w:pPr>
      <w:r w:rsidRPr="007C6678">
        <w:lastRenderedPageBreak/>
        <w:t>7. Hybrid Tables Decision Framework</w:t>
      </w:r>
    </w:p>
    <w:p w14:paraId="3322A6BB" w14:textId="77777777" w:rsidR="007C6678" w:rsidRPr="007C6678" w:rsidRDefault="007C6678" w:rsidP="007C6678">
      <w:r w:rsidRPr="007C6678">
        <w:t xml:space="preserve">Hybrid tables combine imported historical partitions with a </w:t>
      </w:r>
      <w:proofErr w:type="spellStart"/>
      <w:r w:rsidRPr="007C6678">
        <w:t>DirectQuery</w:t>
      </w:r>
      <w:proofErr w:type="spellEnd"/>
      <w:r w:rsidRPr="007C6678">
        <w:t xml:space="preserve"> real-time partition. Use them when you need both scale and freshness, and when there is a genuine business reason for near-real-time visibility.</w:t>
      </w:r>
    </w:p>
    <w:tbl>
      <w:tblPr>
        <w:tblStyle w:val="TableGrid"/>
        <w:tblW w:w="0" w:type="auto"/>
        <w:jc w:val="center"/>
        <w:tblLayout w:type="fixed"/>
        <w:tblLook w:val="04A0" w:firstRow="1" w:lastRow="0" w:firstColumn="1" w:lastColumn="0" w:noHBand="0" w:noVBand="1"/>
      </w:tblPr>
      <w:tblGrid>
        <w:gridCol w:w="2578"/>
        <w:gridCol w:w="2608"/>
        <w:gridCol w:w="2608"/>
        <w:gridCol w:w="2578"/>
      </w:tblGrid>
      <w:tr w:rsidR="007C6678" w:rsidRPr="007C6678" w14:paraId="64C85A98" w14:textId="77777777">
        <w:trPr>
          <w:tblHeader/>
          <w:jc w:val="center"/>
        </w:trPr>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3631E30" w14:textId="77777777" w:rsidR="007C6678" w:rsidRPr="007C6678" w:rsidRDefault="007C6678" w:rsidP="007C6678">
            <w:pPr>
              <w:spacing w:after="160" w:line="278" w:lineRule="auto"/>
            </w:pPr>
            <w:r w:rsidRPr="007C6678">
              <w:rPr>
                <w:b/>
              </w:rPr>
              <w:t>Decision Factor</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C89F181" w14:textId="77777777" w:rsidR="007C6678" w:rsidRPr="007C6678" w:rsidRDefault="007C6678" w:rsidP="007C6678">
            <w:pPr>
              <w:spacing w:after="160" w:line="278" w:lineRule="auto"/>
            </w:pPr>
            <w:r w:rsidRPr="007C6678">
              <w:rPr>
                <w:b/>
              </w:rPr>
              <w:t>Favor Hybrid Tables</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302A213" w14:textId="77777777" w:rsidR="007C6678" w:rsidRPr="007C6678" w:rsidRDefault="007C6678" w:rsidP="007C6678">
            <w:pPr>
              <w:spacing w:after="160" w:line="278" w:lineRule="auto"/>
            </w:pPr>
            <w:r w:rsidRPr="007C6678">
              <w:rPr>
                <w:b/>
              </w:rPr>
              <w:t>Avoid / Delay</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710A64B" w14:textId="77777777" w:rsidR="007C6678" w:rsidRPr="007C6678" w:rsidRDefault="007C6678" w:rsidP="007C6678">
            <w:pPr>
              <w:spacing w:after="160" w:line="278" w:lineRule="auto"/>
            </w:pPr>
            <w:r w:rsidRPr="007C6678">
              <w:rPr>
                <w:b/>
              </w:rPr>
              <w:t>Key Trade-off</w:t>
            </w:r>
          </w:p>
        </w:tc>
      </w:tr>
      <w:tr w:rsidR="007C6678" w:rsidRPr="007C6678" w14:paraId="766E653A" w14:textId="77777777">
        <w:trPr>
          <w:jc w:val="center"/>
        </w:trPr>
        <w:tc>
          <w:tcPr>
            <w:tcW w:w="2098" w:type="dxa"/>
            <w:tcBorders>
              <w:top w:val="single" w:sz="4" w:space="0" w:color="auto"/>
              <w:left w:val="single" w:sz="4" w:space="0" w:color="auto"/>
              <w:bottom w:val="single" w:sz="4" w:space="0" w:color="auto"/>
              <w:right w:val="single" w:sz="4" w:space="0" w:color="auto"/>
            </w:tcBorders>
            <w:vAlign w:val="center"/>
            <w:hideMark/>
          </w:tcPr>
          <w:p w14:paraId="754860C4" w14:textId="77777777" w:rsidR="007C6678" w:rsidRPr="007C6678" w:rsidRDefault="007C6678" w:rsidP="007C6678">
            <w:pPr>
              <w:spacing w:after="160" w:line="278" w:lineRule="auto"/>
            </w:pPr>
            <w:r w:rsidRPr="007C6678">
              <w:t>Freshness need</w:t>
            </w:r>
          </w:p>
        </w:tc>
        <w:tc>
          <w:tcPr>
            <w:tcW w:w="2608" w:type="dxa"/>
            <w:tcBorders>
              <w:top w:val="single" w:sz="4" w:space="0" w:color="auto"/>
              <w:left w:val="single" w:sz="4" w:space="0" w:color="auto"/>
              <w:bottom w:val="single" w:sz="4" w:space="0" w:color="auto"/>
              <w:right w:val="single" w:sz="4" w:space="0" w:color="auto"/>
            </w:tcBorders>
            <w:vAlign w:val="center"/>
            <w:hideMark/>
          </w:tcPr>
          <w:p w14:paraId="74B54074" w14:textId="77777777" w:rsidR="007C6678" w:rsidRPr="007C6678" w:rsidRDefault="007C6678" w:rsidP="007C6678">
            <w:pPr>
              <w:spacing w:after="160" w:line="278" w:lineRule="auto"/>
            </w:pPr>
            <w:r w:rsidRPr="007C6678">
              <w:t>Users need up-to-the-minute or near-real-time reporting</w:t>
            </w:r>
          </w:p>
        </w:tc>
        <w:tc>
          <w:tcPr>
            <w:tcW w:w="2608" w:type="dxa"/>
            <w:tcBorders>
              <w:top w:val="single" w:sz="4" w:space="0" w:color="auto"/>
              <w:left w:val="single" w:sz="4" w:space="0" w:color="auto"/>
              <w:bottom w:val="single" w:sz="4" w:space="0" w:color="auto"/>
              <w:right w:val="single" w:sz="4" w:space="0" w:color="auto"/>
            </w:tcBorders>
            <w:vAlign w:val="center"/>
            <w:hideMark/>
          </w:tcPr>
          <w:p w14:paraId="687688B7" w14:textId="77777777" w:rsidR="007C6678" w:rsidRPr="007C6678" w:rsidRDefault="007C6678" w:rsidP="007C6678">
            <w:pPr>
              <w:spacing w:after="160" w:line="278" w:lineRule="auto"/>
            </w:pPr>
            <w:r w:rsidRPr="007C6678">
              <w:t>15-minute, hourly, or daily freshness is sufficient</w:t>
            </w:r>
          </w:p>
        </w:tc>
        <w:tc>
          <w:tcPr>
            <w:tcW w:w="1474" w:type="dxa"/>
            <w:tcBorders>
              <w:top w:val="single" w:sz="4" w:space="0" w:color="auto"/>
              <w:left w:val="single" w:sz="4" w:space="0" w:color="auto"/>
              <w:bottom w:val="single" w:sz="4" w:space="0" w:color="auto"/>
              <w:right w:val="single" w:sz="4" w:space="0" w:color="auto"/>
            </w:tcBorders>
            <w:vAlign w:val="center"/>
            <w:hideMark/>
          </w:tcPr>
          <w:p w14:paraId="2667C7F2" w14:textId="77777777" w:rsidR="007C6678" w:rsidRPr="007C6678" w:rsidRDefault="007C6678" w:rsidP="007C6678">
            <w:pPr>
              <w:spacing w:after="160" w:line="278" w:lineRule="auto"/>
            </w:pPr>
            <w:r w:rsidRPr="007C6678">
              <w:t>Hybrid adds complexity for real-time benefit</w:t>
            </w:r>
          </w:p>
        </w:tc>
      </w:tr>
      <w:tr w:rsidR="007C6678" w:rsidRPr="007C6678" w14:paraId="0334B349" w14:textId="77777777">
        <w:trPr>
          <w:jc w:val="center"/>
        </w:trPr>
        <w:tc>
          <w:tcPr>
            <w:tcW w:w="2098" w:type="dxa"/>
            <w:tcBorders>
              <w:top w:val="single" w:sz="4" w:space="0" w:color="auto"/>
              <w:left w:val="single" w:sz="4" w:space="0" w:color="auto"/>
              <w:bottom w:val="single" w:sz="4" w:space="0" w:color="auto"/>
              <w:right w:val="single" w:sz="4" w:space="0" w:color="auto"/>
            </w:tcBorders>
            <w:vAlign w:val="center"/>
            <w:hideMark/>
          </w:tcPr>
          <w:p w14:paraId="042E6BDE" w14:textId="77777777" w:rsidR="007C6678" w:rsidRPr="007C6678" w:rsidRDefault="007C6678" w:rsidP="007C6678">
            <w:pPr>
              <w:spacing w:after="160" w:line="278" w:lineRule="auto"/>
            </w:pPr>
            <w:r w:rsidRPr="007C6678">
              <w:t>Historical scale</w:t>
            </w:r>
          </w:p>
        </w:tc>
        <w:tc>
          <w:tcPr>
            <w:tcW w:w="2608" w:type="dxa"/>
            <w:tcBorders>
              <w:top w:val="single" w:sz="4" w:space="0" w:color="auto"/>
              <w:left w:val="single" w:sz="4" w:space="0" w:color="auto"/>
              <w:bottom w:val="single" w:sz="4" w:space="0" w:color="auto"/>
              <w:right w:val="single" w:sz="4" w:space="0" w:color="auto"/>
            </w:tcBorders>
            <w:vAlign w:val="center"/>
            <w:hideMark/>
          </w:tcPr>
          <w:p w14:paraId="03ECD8A0" w14:textId="77777777" w:rsidR="007C6678" w:rsidRPr="007C6678" w:rsidRDefault="007C6678" w:rsidP="007C6678">
            <w:pPr>
              <w:spacing w:after="160" w:line="278" w:lineRule="auto"/>
            </w:pPr>
            <w:r w:rsidRPr="007C6678">
              <w:t>History is large enough that import-only is heavy</w:t>
            </w:r>
          </w:p>
        </w:tc>
        <w:tc>
          <w:tcPr>
            <w:tcW w:w="2608" w:type="dxa"/>
            <w:tcBorders>
              <w:top w:val="single" w:sz="4" w:space="0" w:color="auto"/>
              <w:left w:val="single" w:sz="4" w:space="0" w:color="auto"/>
              <w:bottom w:val="single" w:sz="4" w:space="0" w:color="auto"/>
              <w:right w:val="single" w:sz="4" w:space="0" w:color="auto"/>
            </w:tcBorders>
            <w:vAlign w:val="center"/>
            <w:hideMark/>
          </w:tcPr>
          <w:p w14:paraId="303F35B6" w14:textId="77777777" w:rsidR="007C6678" w:rsidRPr="007C6678" w:rsidRDefault="007C6678" w:rsidP="007C6678">
            <w:pPr>
              <w:spacing w:after="160" w:line="278" w:lineRule="auto"/>
            </w:pPr>
            <w:r w:rsidRPr="007C6678">
              <w:t>History is small and refreshes comfortably</w:t>
            </w:r>
          </w:p>
        </w:tc>
        <w:tc>
          <w:tcPr>
            <w:tcW w:w="1474" w:type="dxa"/>
            <w:tcBorders>
              <w:top w:val="single" w:sz="4" w:space="0" w:color="auto"/>
              <w:left w:val="single" w:sz="4" w:space="0" w:color="auto"/>
              <w:bottom w:val="single" w:sz="4" w:space="0" w:color="auto"/>
              <w:right w:val="single" w:sz="4" w:space="0" w:color="auto"/>
            </w:tcBorders>
            <w:vAlign w:val="center"/>
            <w:hideMark/>
          </w:tcPr>
          <w:p w14:paraId="03FC5AD1" w14:textId="77777777" w:rsidR="007C6678" w:rsidRPr="007C6678" w:rsidRDefault="007C6678" w:rsidP="007C6678">
            <w:pPr>
              <w:spacing w:after="160" w:line="278" w:lineRule="auto"/>
            </w:pPr>
            <w:r w:rsidRPr="007C6678">
              <w:t>Best when both scale and freshness are present</w:t>
            </w:r>
          </w:p>
        </w:tc>
      </w:tr>
      <w:tr w:rsidR="007C6678" w:rsidRPr="007C6678" w14:paraId="0B53FFF1" w14:textId="77777777">
        <w:trPr>
          <w:jc w:val="center"/>
        </w:trPr>
        <w:tc>
          <w:tcPr>
            <w:tcW w:w="2098" w:type="dxa"/>
            <w:tcBorders>
              <w:top w:val="single" w:sz="4" w:space="0" w:color="auto"/>
              <w:left w:val="single" w:sz="4" w:space="0" w:color="auto"/>
              <w:bottom w:val="single" w:sz="4" w:space="0" w:color="auto"/>
              <w:right w:val="single" w:sz="4" w:space="0" w:color="auto"/>
            </w:tcBorders>
            <w:vAlign w:val="center"/>
            <w:hideMark/>
          </w:tcPr>
          <w:p w14:paraId="17CEA335" w14:textId="77777777" w:rsidR="007C6678" w:rsidRPr="007C6678" w:rsidRDefault="007C6678" w:rsidP="007C6678">
            <w:pPr>
              <w:spacing w:after="160" w:line="278" w:lineRule="auto"/>
            </w:pPr>
            <w:r w:rsidRPr="007C6678">
              <w:t>Backend performance</w:t>
            </w:r>
          </w:p>
        </w:tc>
        <w:tc>
          <w:tcPr>
            <w:tcW w:w="2608" w:type="dxa"/>
            <w:tcBorders>
              <w:top w:val="single" w:sz="4" w:space="0" w:color="auto"/>
              <w:left w:val="single" w:sz="4" w:space="0" w:color="auto"/>
              <w:bottom w:val="single" w:sz="4" w:space="0" w:color="auto"/>
              <w:right w:val="single" w:sz="4" w:space="0" w:color="auto"/>
            </w:tcBorders>
            <w:vAlign w:val="center"/>
            <w:hideMark/>
          </w:tcPr>
          <w:p w14:paraId="6D57D7C2" w14:textId="77777777" w:rsidR="007C6678" w:rsidRPr="007C6678" w:rsidRDefault="007C6678" w:rsidP="007C6678">
            <w:pPr>
              <w:spacing w:after="160" w:line="278" w:lineRule="auto"/>
            </w:pPr>
            <w:r w:rsidRPr="007C6678">
              <w:t xml:space="preserve">Source can sustain real-time </w:t>
            </w:r>
            <w:proofErr w:type="spellStart"/>
            <w:r w:rsidRPr="007C6678">
              <w:t>DirectQuery</w:t>
            </w:r>
            <w:proofErr w:type="spellEnd"/>
            <w:r w:rsidRPr="007C6678">
              <w:t xml:space="preserve"> load</w:t>
            </w:r>
          </w:p>
        </w:tc>
        <w:tc>
          <w:tcPr>
            <w:tcW w:w="2608" w:type="dxa"/>
            <w:tcBorders>
              <w:top w:val="single" w:sz="4" w:space="0" w:color="auto"/>
              <w:left w:val="single" w:sz="4" w:space="0" w:color="auto"/>
              <w:bottom w:val="single" w:sz="4" w:space="0" w:color="auto"/>
              <w:right w:val="single" w:sz="4" w:space="0" w:color="auto"/>
            </w:tcBorders>
            <w:vAlign w:val="center"/>
            <w:hideMark/>
          </w:tcPr>
          <w:p w14:paraId="5DFD2476" w14:textId="77777777" w:rsidR="007C6678" w:rsidRPr="007C6678" w:rsidRDefault="007C6678" w:rsidP="007C6678">
            <w:pPr>
              <w:spacing w:after="160" w:line="278" w:lineRule="auto"/>
            </w:pPr>
            <w:r w:rsidRPr="007C6678">
              <w:t>Source struggles under interactive concurrency</w:t>
            </w:r>
          </w:p>
        </w:tc>
        <w:tc>
          <w:tcPr>
            <w:tcW w:w="1474" w:type="dxa"/>
            <w:tcBorders>
              <w:top w:val="single" w:sz="4" w:space="0" w:color="auto"/>
              <w:left w:val="single" w:sz="4" w:space="0" w:color="auto"/>
              <w:bottom w:val="single" w:sz="4" w:space="0" w:color="auto"/>
              <w:right w:val="single" w:sz="4" w:space="0" w:color="auto"/>
            </w:tcBorders>
            <w:vAlign w:val="center"/>
            <w:hideMark/>
          </w:tcPr>
          <w:p w14:paraId="536CADCA" w14:textId="77777777" w:rsidR="007C6678" w:rsidRPr="007C6678" w:rsidRDefault="007C6678" w:rsidP="007C6678">
            <w:pPr>
              <w:spacing w:after="160" w:line="278" w:lineRule="auto"/>
            </w:pPr>
            <w:r w:rsidRPr="007C6678">
              <w:t>Real-time partition shifts work to the source</w:t>
            </w:r>
          </w:p>
        </w:tc>
      </w:tr>
      <w:tr w:rsidR="007C6678" w:rsidRPr="007C6678" w14:paraId="55458923" w14:textId="77777777">
        <w:trPr>
          <w:jc w:val="center"/>
        </w:trPr>
        <w:tc>
          <w:tcPr>
            <w:tcW w:w="2098" w:type="dxa"/>
            <w:tcBorders>
              <w:top w:val="single" w:sz="4" w:space="0" w:color="auto"/>
              <w:left w:val="single" w:sz="4" w:space="0" w:color="auto"/>
              <w:bottom w:val="single" w:sz="4" w:space="0" w:color="auto"/>
              <w:right w:val="single" w:sz="4" w:space="0" w:color="auto"/>
            </w:tcBorders>
            <w:vAlign w:val="center"/>
            <w:hideMark/>
          </w:tcPr>
          <w:p w14:paraId="308E870F" w14:textId="77777777" w:rsidR="007C6678" w:rsidRPr="007C6678" w:rsidRDefault="007C6678" w:rsidP="007C6678">
            <w:pPr>
              <w:spacing w:after="160" w:line="278" w:lineRule="auto"/>
            </w:pPr>
            <w:r w:rsidRPr="007C6678">
              <w:t>User workload</w:t>
            </w:r>
          </w:p>
        </w:tc>
        <w:tc>
          <w:tcPr>
            <w:tcW w:w="2608" w:type="dxa"/>
            <w:tcBorders>
              <w:top w:val="single" w:sz="4" w:space="0" w:color="auto"/>
              <w:left w:val="single" w:sz="4" w:space="0" w:color="auto"/>
              <w:bottom w:val="single" w:sz="4" w:space="0" w:color="auto"/>
              <w:right w:val="single" w:sz="4" w:space="0" w:color="auto"/>
            </w:tcBorders>
            <w:vAlign w:val="center"/>
            <w:hideMark/>
          </w:tcPr>
          <w:p w14:paraId="66E0215D" w14:textId="77777777" w:rsidR="007C6678" w:rsidRPr="007C6678" w:rsidRDefault="007C6678" w:rsidP="007C6678">
            <w:pPr>
              <w:spacing w:after="160" w:line="278" w:lineRule="auto"/>
            </w:pPr>
            <w:r w:rsidRPr="007C6678">
              <w:t>Dashboards focus on recent data plus historical trend context</w:t>
            </w:r>
          </w:p>
        </w:tc>
        <w:tc>
          <w:tcPr>
            <w:tcW w:w="2608" w:type="dxa"/>
            <w:tcBorders>
              <w:top w:val="single" w:sz="4" w:space="0" w:color="auto"/>
              <w:left w:val="single" w:sz="4" w:space="0" w:color="auto"/>
              <w:bottom w:val="single" w:sz="4" w:space="0" w:color="auto"/>
              <w:right w:val="single" w:sz="4" w:space="0" w:color="auto"/>
            </w:tcBorders>
            <w:vAlign w:val="center"/>
            <w:hideMark/>
          </w:tcPr>
          <w:p w14:paraId="3F6CE199" w14:textId="77777777" w:rsidR="007C6678" w:rsidRPr="007C6678" w:rsidRDefault="007C6678" w:rsidP="007C6678">
            <w:pPr>
              <w:spacing w:after="160" w:line="278" w:lineRule="auto"/>
            </w:pPr>
            <w:r w:rsidRPr="007C6678">
              <w:t>Users mostly analyze static history or ad hoc detail</w:t>
            </w:r>
          </w:p>
        </w:tc>
        <w:tc>
          <w:tcPr>
            <w:tcW w:w="1474" w:type="dxa"/>
            <w:tcBorders>
              <w:top w:val="single" w:sz="4" w:space="0" w:color="auto"/>
              <w:left w:val="single" w:sz="4" w:space="0" w:color="auto"/>
              <w:bottom w:val="single" w:sz="4" w:space="0" w:color="auto"/>
              <w:right w:val="single" w:sz="4" w:space="0" w:color="auto"/>
            </w:tcBorders>
            <w:vAlign w:val="center"/>
            <w:hideMark/>
          </w:tcPr>
          <w:p w14:paraId="4F178B3D" w14:textId="77777777" w:rsidR="007C6678" w:rsidRPr="007C6678" w:rsidRDefault="007C6678" w:rsidP="007C6678">
            <w:pPr>
              <w:spacing w:after="160" w:line="278" w:lineRule="auto"/>
            </w:pPr>
            <w:r w:rsidRPr="007C6678">
              <w:t>Hybrid shines for operational monitoring</w:t>
            </w:r>
          </w:p>
        </w:tc>
      </w:tr>
    </w:tbl>
    <w:p w14:paraId="67AAE5B8" w14:textId="77777777" w:rsidR="007C6678" w:rsidRPr="007C6678" w:rsidRDefault="007C6678" w:rsidP="007C6678"/>
    <w:p w14:paraId="223BB42A" w14:textId="77777777" w:rsidR="007C6678" w:rsidRPr="007C6678" w:rsidRDefault="007C6678" w:rsidP="007C6678">
      <w:pPr>
        <w:pStyle w:val="Heading2"/>
      </w:pPr>
      <w:r w:rsidRPr="007C6678">
        <w:t>Recommended triggers:</w:t>
      </w:r>
    </w:p>
    <w:p w14:paraId="677B6D72" w14:textId="77777777" w:rsidR="007C6678" w:rsidRPr="007C6678" w:rsidRDefault="007C6678" w:rsidP="007C6678">
      <w:pPr>
        <w:pStyle w:val="ListParagraph"/>
        <w:numPr>
          <w:ilvl w:val="0"/>
          <w:numId w:val="9"/>
        </w:numPr>
      </w:pPr>
      <w:r w:rsidRPr="007C6678">
        <w:t>Operations, logistics, call center, sales, or monitoring scenarios where the newest slice matters immediately.</w:t>
      </w:r>
    </w:p>
    <w:p w14:paraId="0522A57B" w14:textId="77777777" w:rsidR="007C6678" w:rsidRPr="007C6678" w:rsidRDefault="007C6678" w:rsidP="007C6678">
      <w:pPr>
        <w:pStyle w:val="ListParagraph"/>
        <w:numPr>
          <w:ilvl w:val="0"/>
          <w:numId w:val="9"/>
        </w:numPr>
      </w:pPr>
      <w:r w:rsidRPr="007C6678">
        <w:t>A historical model is too large to refresh continuously, but the most recent partition needs live visibility.</w:t>
      </w:r>
    </w:p>
    <w:p w14:paraId="1D3304DA" w14:textId="77777777" w:rsidR="007C6678" w:rsidRPr="007C6678" w:rsidRDefault="007C6678" w:rsidP="007C6678">
      <w:pPr>
        <w:pStyle w:val="ListParagraph"/>
        <w:numPr>
          <w:ilvl w:val="0"/>
          <w:numId w:val="9"/>
        </w:numPr>
      </w:pPr>
      <w:r w:rsidRPr="007C6678">
        <w:t xml:space="preserve">The source platform and gateway design can support sustained concurrent </w:t>
      </w:r>
      <w:proofErr w:type="spellStart"/>
      <w:r w:rsidRPr="007C6678">
        <w:t>DirectQuery</w:t>
      </w:r>
      <w:proofErr w:type="spellEnd"/>
      <w:r w:rsidRPr="007C6678">
        <w:t xml:space="preserve"> access.</w:t>
      </w:r>
    </w:p>
    <w:p w14:paraId="494DD644" w14:textId="29A70F6C" w:rsidR="007C6678" w:rsidRPr="007C6678" w:rsidRDefault="007C6678" w:rsidP="007C6678">
      <w:pPr>
        <w:pStyle w:val="Heading2"/>
      </w:pPr>
      <w:r>
        <w:t>Constraints/Limitations</w:t>
      </w:r>
      <w:r w:rsidRPr="007C6678">
        <w:t>:</w:t>
      </w:r>
    </w:p>
    <w:p w14:paraId="4A21DBF3" w14:textId="77777777" w:rsidR="007C6678" w:rsidRPr="007C6678" w:rsidRDefault="007C6678" w:rsidP="007C6678">
      <w:pPr>
        <w:pStyle w:val="ListParagraph"/>
        <w:numPr>
          <w:ilvl w:val="0"/>
          <w:numId w:val="10"/>
        </w:numPr>
      </w:pPr>
      <w:r w:rsidRPr="007C6678">
        <w:t xml:space="preserve">The business says it wants real-time, but decisions are </w:t>
      </w:r>
      <w:proofErr w:type="gramStart"/>
      <w:r w:rsidRPr="007C6678">
        <w:t>actually made</w:t>
      </w:r>
      <w:proofErr w:type="gramEnd"/>
      <w:r w:rsidRPr="007C6678">
        <w:t xml:space="preserve"> daily or weekly.</w:t>
      </w:r>
    </w:p>
    <w:p w14:paraId="0FFFCCAD" w14:textId="77777777" w:rsidR="007C6678" w:rsidRPr="007C6678" w:rsidRDefault="007C6678" w:rsidP="007C6678">
      <w:pPr>
        <w:pStyle w:val="ListParagraph"/>
        <w:numPr>
          <w:ilvl w:val="0"/>
          <w:numId w:val="10"/>
        </w:numPr>
      </w:pPr>
      <w:r w:rsidRPr="007C6678">
        <w:t xml:space="preserve">The source cannot handle </w:t>
      </w:r>
      <w:proofErr w:type="spellStart"/>
      <w:r w:rsidRPr="007C6678">
        <w:t>DirectQuery</w:t>
      </w:r>
      <w:proofErr w:type="spellEnd"/>
      <w:r w:rsidRPr="007C6678">
        <w:t xml:space="preserve"> concurrency or the network path is unreliable.</w:t>
      </w:r>
    </w:p>
    <w:p w14:paraId="635BC2B1" w14:textId="77777777" w:rsidR="007C6678" w:rsidRPr="007C6678" w:rsidRDefault="007C6678" w:rsidP="007C6678">
      <w:pPr>
        <w:pStyle w:val="ListParagraph"/>
        <w:numPr>
          <w:ilvl w:val="0"/>
          <w:numId w:val="10"/>
        </w:numPr>
      </w:pPr>
      <w:r w:rsidRPr="007C6678">
        <w:t xml:space="preserve">The team is not prepared to test mixed behavior across import and </w:t>
      </w:r>
      <w:proofErr w:type="spellStart"/>
      <w:r w:rsidRPr="007C6678">
        <w:t>DirectQuery</w:t>
      </w:r>
      <w:proofErr w:type="spellEnd"/>
      <w:r w:rsidRPr="007C6678">
        <w:t xml:space="preserve"> partitions.</w:t>
      </w:r>
    </w:p>
    <w:p w14:paraId="5248E2D5" w14:textId="77777777" w:rsidR="007C6678" w:rsidRPr="007C6678" w:rsidRDefault="007C6678" w:rsidP="007C6678">
      <w:pPr>
        <w:pStyle w:val="Heading1"/>
      </w:pPr>
      <w:r w:rsidRPr="007C6678">
        <w:lastRenderedPageBreak/>
        <w:t>8. Simplified Decision Tree</w:t>
      </w:r>
    </w:p>
    <w:tbl>
      <w:tblPr>
        <w:tblStyle w:val="TableGrid"/>
        <w:tblW w:w="0" w:type="auto"/>
        <w:jc w:val="center"/>
        <w:tblLayout w:type="fixed"/>
        <w:tblLook w:val="04A0" w:firstRow="1" w:lastRow="0" w:firstColumn="1" w:lastColumn="0" w:noHBand="0" w:noVBand="1"/>
      </w:tblPr>
      <w:tblGrid>
        <w:gridCol w:w="3437"/>
        <w:gridCol w:w="3437"/>
        <w:gridCol w:w="3437"/>
      </w:tblGrid>
      <w:tr w:rsidR="007C6678" w:rsidRPr="007C6678" w14:paraId="54F478E4" w14:textId="77777777">
        <w:trPr>
          <w:tblHeader/>
          <w:jc w:val="center"/>
        </w:trPr>
        <w:tc>
          <w:tcPr>
            <w:tcW w:w="34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32D9BF" w14:textId="77777777" w:rsidR="007C6678" w:rsidRPr="007C6678" w:rsidRDefault="007C6678" w:rsidP="007C6678">
            <w:pPr>
              <w:spacing w:after="160" w:line="278" w:lineRule="auto"/>
            </w:pPr>
            <w:r w:rsidRPr="007C6678">
              <w:rPr>
                <w:b/>
              </w:rPr>
              <w:t>Question</w:t>
            </w:r>
          </w:p>
        </w:tc>
        <w:tc>
          <w:tcPr>
            <w:tcW w:w="34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6D86275" w14:textId="77777777" w:rsidR="007C6678" w:rsidRPr="007C6678" w:rsidRDefault="007C6678" w:rsidP="007C6678">
            <w:pPr>
              <w:spacing w:after="160" w:line="278" w:lineRule="auto"/>
            </w:pPr>
            <w:r w:rsidRPr="007C6678">
              <w:rPr>
                <w:b/>
              </w:rPr>
              <w:t xml:space="preserve">If </w:t>
            </w:r>
            <w:proofErr w:type="gramStart"/>
            <w:r w:rsidRPr="007C6678">
              <w:rPr>
                <w:b/>
              </w:rPr>
              <w:t>Yes</w:t>
            </w:r>
            <w:proofErr w:type="gramEnd"/>
          </w:p>
        </w:tc>
        <w:tc>
          <w:tcPr>
            <w:tcW w:w="343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645F5D3" w14:textId="77777777" w:rsidR="007C6678" w:rsidRPr="007C6678" w:rsidRDefault="007C6678" w:rsidP="007C6678">
            <w:pPr>
              <w:spacing w:after="160" w:line="278" w:lineRule="auto"/>
            </w:pPr>
            <w:r w:rsidRPr="007C6678">
              <w:rPr>
                <w:b/>
              </w:rPr>
              <w:t>If No</w:t>
            </w:r>
          </w:p>
        </w:tc>
      </w:tr>
      <w:tr w:rsidR="007C6678" w:rsidRPr="007C6678" w14:paraId="6286759C"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41CEA97B" w14:textId="77777777" w:rsidR="007C6678" w:rsidRPr="007C6678" w:rsidRDefault="007C6678" w:rsidP="007C6678">
            <w:pPr>
              <w:spacing w:after="160" w:line="278" w:lineRule="auto"/>
            </w:pPr>
            <w:r w:rsidRPr="007C6678">
              <w:t>Will the model be shared broadly with governed KPIs?</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048A7AE" w14:textId="77777777" w:rsidR="007C6678" w:rsidRPr="007C6678" w:rsidRDefault="007C6678" w:rsidP="007C6678">
            <w:pPr>
              <w:spacing w:after="160" w:line="278" w:lineRule="auto"/>
            </w:pPr>
            <w:r w:rsidRPr="007C6678">
              <w:t>Start with star or hybrid dimensional model</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E558970" w14:textId="77777777" w:rsidR="007C6678" w:rsidRPr="007C6678" w:rsidRDefault="007C6678" w:rsidP="007C6678">
            <w:pPr>
              <w:spacing w:after="160" w:line="278" w:lineRule="auto"/>
            </w:pPr>
            <w:r w:rsidRPr="007C6678">
              <w:t>A flatter tactical model may be acceptable</w:t>
            </w:r>
          </w:p>
        </w:tc>
      </w:tr>
      <w:tr w:rsidR="007C6678" w:rsidRPr="007C6678" w14:paraId="61809E7C"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5B5ADF7A" w14:textId="77777777" w:rsidR="007C6678" w:rsidRPr="007C6678" w:rsidRDefault="007C6678" w:rsidP="007C6678">
            <w:pPr>
              <w:spacing w:after="160" w:line="278" w:lineRule="auto"/>
            </w:pPr>
            <w:r w:rsidRPr="007C6678">
              <w:t>Is performance bottleneck driven by repeated summary queries over huge detail?</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83C242F" w14:textId="77777777" w:rsidR="007C6678" w:rsidRPr="007C6678" w:rsidRDefault="007C6678" w:rsidP="007C6678">
            <w:pPr>
              <w:spacing w:after="160" w:line="278" w:lineRule="auto"/>
            </w:pPr>
            <w:r w:rsidRPr="007C6678">
              <w:t>Evaluate aggregation tables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645093F" w14:textId="77777777" w:rsidR="007C6678" w:rsidRPr="007C6678" w:rsidRDefault="007C6678" w:rsidP="007C6678">
            <w:pPr>
              <w:spacing w:after="160" w:line="278" w:lineRule="auto"/>
            </w:pPr>
            <w:r w:rsidRPr="007C6678">
              <w:t>Keep design simpler</w:t>
            </w:r>
          </w:p>
        </w:tc>
      </w:tr>
      <w:tr w:rsidR="007C6678" w:rsidRPr="007C6678" w14:paraId="5223373E"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1E4CEAC4" w14:textId="77777777" w:rsidR="007C6678" w:rsidRPr="007C6678" w:rsidRDefault="007C6678" w:rsidP="007C6678">
            <w:pPr>
              <w:spacing w:after="160" w:line="278" w:lineRule="auto"/>
            </w:pPr>
            <w:r w:rsidRPr="007C6678">
              <w:t>Is full refresh becoming operationally painful?</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7D73461" w14:textId="77777777" w:rsidR="007C6678" w:rsidRPr="007C6678" w:rsidRDefault="007C6678" w:rsidP="007C6678">
            <w:pPr>
              <w:spacing w:after="160" w:line="278" w:lineRule="auto"/>
            </w:pPr>
            <w:r w:rsidRPr="007C6678">
              <w:t>Evaluate incremental refresh</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601122D" w14:textId="77777777" w:rsidR="007C6678" w:rsidRPr="007C6678" w:rsidRDefault="007C6678" w:rsidP="007C6678">
            <w:pPr>
              <w:spacing w:after="160" w:line="278" w:lineRule="auto"/>
            </w:pPr>
            <w:r w:rsidRPr="007C6678">
              <w:t xml:space="preserve">Keep </w:t>
            </w:r>
            <w:proofErr w:type="gramStart"/>
            <w:r w:rsidRPr="007C6678">
              <w:t>full</w:t>
            </w:r>
            <w:proofErr w:type="gramEnd"/>
            <w:r w:rsidRPr="007C6678">
              <w:t xml:space="preserve"> refresh</w:t>
            </w:r>
          </w:p>
        </w:tc>
      </w:tr>
      <w:tr w:rsidR="007C6678" w:rsidRPr="007C6678" w14:paraId="7650EE92"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hideMark/>
          </w:tcPr>
          <w:p w14:paraId="2C0B18C5" w14:textId="77777777" w:rsidR="007C6678" w:rsidRPr="007C6678" w:rsidRDefault="007C6678" w:rsidP="007C6678">
            <w:pPr>
              <w:spacing w:after="160" w:line="278" w:lineRule="auto"/>
            </w:pPr>
            <w:r w:rsidRPr="007C6678">
              <w:t>Do users truly need near-real-time data on the newest slice?</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0C20FD7" w14:textId="77777777" w:rsidR="007C6678" w:rsidRPr="007C6678" w:rsidRDefault="007C6678" w:rsidP="007C6678">
            <w:pPr>
              <w:spacing w:after="160" w:line="278" w:lineRule="auto"/>
            </w:pPr>
            <w:r w:rsidRPr="007C6678">
              <w:t>Evaluate hybrid tables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FE66F83" w14:textId="77777777" w:rsidR="007C6678" w:rsidRPr="007C6678" w:rsidRDefault="007C6678" w:rsidP="007C6678">
            <w:pPr>
              <w:spacing w:after="160" w:line="278" w:lineRule="auto"/>
            </w:pPr>
            <w:r w:rsidRPr="007C6678">
              <w:t>Prefer import/incremental only</w:t>
            </w:r>
          </w:p>
        </w:tc>
      </w:tr>
    </w:tbl>
    <w:p w14:paraId="19DD4C28" w14:textId="77777777" w:rsidR="007C6678" w:rsidRPr="007C6678" w:rsidRDefault="007C6678" w:rsidP="007C6678"/>
    <w:p w14:paraId="79D77421" w14:textId="77777777" w:rsidR="007C6678" w:rsidRDefault="007C6678">
      <w:pPr>
        <w:rPr>
          <w:rFonts w:asciiTheme="majorHAnsi" w:eastAsiaTheme="majorEastAsia" w:hAnsiTheme="majorHAnsi" w:cstheme="majorBidi"/>
          <w:color w:val="0F4761" w:themeColor="accent1" w:themeShade="BF"/>
          <w:sz w:val="40"/>
          <w:szCs w:val="40"/>
        </w:rPr>
      </w:pPr>
      <w:r>
        <w:br w:type="page"/>
      </w:r>
    </w:p>
    <w:p w14:paraId="59BF4A69" w14:textId="09075869" w:rsidR="007C6678" w:rsidRPr="007C6678" w:rsidRDefault="007C6678" w:rsidP="007C6678">
      <w:pPr>
        <w:pStyle w:val="Heading1"/>
      </w:pPr>
      <w:r w:rsidRPr="007C6678">
        <w:lastRenderedPageBreak/>
        <w:t>9. Anti-Patterns</w:t>
      </w:r>
    </w:p>
    <w:p w14:paraId="1A967A9C" w14:textId="77777777" w:rsidR="007C6678" w:rsidRPr="007C6678" w:rsidRDefault="007C6678" w:rsidP="007C6678">
      <w:pPr>
        <w:pStyle w:val="ListParagraph"/>
        <w:numPr>
          <w:ilvl w:val="0"/>
          <w:numId w:val="2"/>
        </w:numPr>
      </w:pPr>
      <w:r w:rsidRPr="007C6678">
        <w:t>Using a flat model because relationships are hard to explain, even though the model supports many reports and teams.</w:t>
      </w:r>
    </w:p>
    <w:p w14:paraId="19EA6BB2" w14:textId="77777777" w:rsidR="007C6678" w:rsidRPr="007C6678" w:rsidRDefault="007C6678" w:rsidP="007C6678">
      <w:pPr>
        <w:pStyle w:val="ListParagraph"/>
        <w:numPr>
          <w:ilvl w:val="0"/>
          <w:numId w:val="2"/>
        </w:numPr>
      </w:pPr>
      <w:r w:rsidRPr="007C6678">
        <w:t>Implementing aggregation tables before proving that summary scans are the real bottleneck.</w:t>
      </w:r>
    </w:p>
    <w:p w14:paraId="513247E8" w14:textId="77777777" w:rsidR="007C6678" w:rsidRPr="007C6678" w:rsidRDefault="007C6678" w:rsidP="007C6678">
      <w:pPr>
        <w:pStyle w:val="ListParagraph"/>
        <w:numPr>
          <w:ilvl w:val="0"/>
          <w:numId w:val="2"/>
        </w:numPr>
      </w:pPr>
      <w:r w:rsidRPr="007C6678">
        <w:t>Turning on incremental refresh without validating source filtering, data latency, and back-posting behavior.</w:t>
      </w:r>
    </w:p>
    <w:p w14:paraId="10FD6A9F" w14:textId="77777777" w:rsidR="007C6678" w:rsidRPr="007C6678" w:rsidRDefault="007C6678" w:rsidP="007C6678">
      <w:pPr>
        <w:pStyle w:val="ListParagraph"/>
        <w:numPr>
          <w:ilvl w:val="0"/>
          <w:numId w:val="2"/>
        </w:numPr>
      </w:pPr>
      <w:r w:rsidRPr="007C6678">
        <w:t>Using hybrid tables to satisfy a vague 'real-time' request when the business process does not need it.</w:t>
      </w:r>
    </w:p>
    <w:p w14:paraId="64F01958" w14:textId="77777777" w:rsidR="007C6678" w:rsidRPr="007C6678" w:rsidRDefault="007C6678" w:rsidP="007C6678">
      <w:pPr>
        <w:pStyle w:val="ListParagraph"/>
        <w:numPr>
          <w:ilvl w:val="0"/>
          <w:numId w:val="2"/>
        </w:numPr>
      </w:pPr>
      <w:r w:rsidRPr="007C6678">
        <w:t xml:space="preserve">Combining every advanced feature at once, making the model impossible to </w:t>
      </w:r>
      <w:proofErr w:type="gramStart"/>
      <w:r w:rsidRPr="007C6678">
        <w:t>reason about</w:t>
      </w:r>
      <w:proofErr w:type="gramEnd"/>
      <w:r w:rsidRPr="007C6678">
        <w:t xml:space="preserve"> operationally.</w:t>
      </w:r>
    </w:p>
    <w:p w14:paraId="62055F87" w14:textId="77777777" w:rsidR="007C6678" w:rsidRDefault="007C6678">
      <w:pPr>
        <w:rPr>
          <w:rFonts w:asciiTheme="majorHAnsi" w:eastAsiaTheme="majorEastAsia" w:hAnsiTheme="majorHAnsi" w:cstheme="majorBidi"/>
          <w:color w:val="0F4761" w:themeColor="accent1" w:themeShade="BF"/>
          <w:sz w:val="40"/>
          <w:szCs w:val="40"/>
        </w:rPr>
      </w:pPr>
      <w:r>
        <w:br w:type="page"/>
      </w:r>
    </w:p>
    <w:p w14:paraId="6A093F06" w14:textId="598F1AD6" w:rsidR="007C6678" w:rsidRPr="007C6678" w:rsidRDefault="007C6678" w:rsidP="007C6678">
      <w:pPr>
        <w:pStyle w:val="Heading1"/>
      </w:pPr>
      <w:r w:rsidRPr="007C6678">
        <w:lastRenderedPageBreak/>
        <w:t>10. Design Review Checklist</w:t>
      </w:r>
    </w:p>
    <w:tbl>
      <w:tblPr>
        <w:tblStyle w:val="TableGrid"/>
        <w:tblW w:w="0" w:type="auto"/>
        <w:jc w:val="center"/>
        <w:tblLayout w:type="fixed"/>
        <w:tblLook w:val="04A0" w:firstRow="1" w:lastRow="0" w:firstColumn="1" w:lastColumn="0" w:noHBand="0" w:noVBand="1"/>
      </w:tblPr>
      <w:tblGrid>
        <w:gridCol w:w="3288"/>
        <w:gridCol w:w="2578"/>
        <w:gridCol w:w="2578"/>
        <w:gridCol w:w="3402"/>
      </w:tblGrid>
      <w:tr w:rsidR="007C6678" w:rsidRPr="007C6678" w14:paraId="442A4A4D" w14:textId="77777777">
        <w:trPr>
          <w:tblHeader/>
          <w:jc w:val="center"/>
        </w:trPr>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C3C542" w14:textId="77777777" w:rsidR="007C6678" w:rsidRPr="007C6678" w:rsidRDefault="007C6678" w:rsidP="007C6678">
            <w:pPr>
              <w:spacing w:after="160" w:line="278" w:lineRule="auto"/>
            </w:pPr>
            <w:r w:rsidRPr="007C6678">
              <w:rPr>
                <w:b/>
              </w:rPr>
              <w:t>Review Question</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4736D64" w14:textId="77777777" w:rsidR="007C6678" w:rsidRPr="007C6678" w:rsidRDefault="007C6678" w:rsidP="007C6678">
            <w:pPr>
              <w:spacing w:after="160" w:line="278" w:lineRule="auto"/>
            </w:pPr>
            <w:r w:rsidRPr="007C6678">
              <w:rPr>
                <w:b/>
              </w:rPr>
              <w:t>Yes/No</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B3844E9" w14:textId="77777777" w:rsidR="007C6678" w:rsidRPr="007C6678" w:rsidRDefault="007C6678" w:rsidP="007C6678">
            <w:pPr>
              <w:spacing w:after="160" w:line="278" w:lineRule="auto"/>
            </w:pPr>
            <w:r w:rsidRPr="007C6678">
              <w:rPr>
                <w:b/>
              </w:rPr>
              <w:t>Owner</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8B85F3C" w14:textId="77777777" w:rsidR="007C6678" w:rsidRPr="007C6678" w:rsidRDefault="007C6678" w:rsidP="007C6678">
            <w:pPr>
              <w:spacing w:after="160" w:line="278" w:lineRule="auto"/>
            </w:pPr>
            <w:r w:rsidRPr="007C6678">
              <w:rPr>
                <w:b/>
              </w:rPr>
              <w:t>Notes / Evidence</w:t>
            </w:r>
          </w:p>
        </w:tc>
      </w:tr>
      <w:tr w:rsidR="007C6678" w:rsidRPr="007C6678" w14:paraId="69D6984D" w14:textId="77777777">
        <w:trPr>
          <w:jc w:val="center"/>
        </w:trPr>
        <w:tc>
          <w:tcPr>
            <w:tcW w:w="3288" w:type="dxa"/>
            <w:tcBorders>
              <w:top w:val="single" w:sz="4" w:space="0" w:color="auto"/>
              <w:left w:val="single" w:sz="4" w:space="0" w:color="auto"/>
              <w:bottom w:val="single" w:sz="4" w:space="0" w:color="auto"/>
              <w:right w:val="single" w:sz="4" w:space="0" w:color="auto"/>
            </w:tcBorders>
            <w:vAlign w:val="center"/>
            <w:hideMark/>
          </w:tcPr>
          <w:p w14:paraId="25714D15" w14:textId="77777777" w:rsidR="007C6678" w:rsidRPr="007C6678" w:rsidRDefault="007C6678" w:rsidP="007C6678">
            <w:pPr>
              <w:spacing w:after="160" w:line="278" w:lineRule="auto"/>
            </w:pPr>
            <w:r w:rsidRPr="007C6678">
              <w:t>Is the base model shape intentionally chosen and documented?</w:t>
            </w:r>
          </w:p>
        </w:tc>
        <w:tc>
          <w:tcPr>
            <w:tcW w:w="1191" w:type="dxa"/>
            <w:tcBorders>
              <w:top w:val="single" w:sz="4" w:space="0" w:color="auto"/>
              <w:left w:val="single" w:sz="4" w:space="0" w:color="auto"/>
              <w:bottom w:val="single" w:sz="4" w:space="0" w:color="auto"/>
              <w:right w:val="single" w:sz="4" w:space="0" w:color="auto"/>
            </w:tcBorders>
            <w:vAlign w:val="center"/>
          </w:tcPr>
          <w:p w14:paraId="06A6E1B2" w14:textId="77777777" w:rsidR="007C6678" w:rsidRPr="007C6678" w:rsidRDefault="007C6678" w:rsidP="007C6678">
            <w:pPr>
              <w:spacing w:after="160" w:line="278" w:lineRule="auto"/>
            </w:pPr>
          </w:p>
        </w:tc>
        <w:tc>
          <w:tcPr>
            <w:tcW w:w="1417" w:type="dxa"/>
            <w:tcBorders>
              <w:top w:val="single" w:sz="4" w:space="0" w:color="auto"/>
              <w:left w:val="single" w:sz="4" w:space="0" w:color="auto"/>
              <w:bottom w:val="single" w:sz="4" w:space="0" w:color="auto"/>
              <w:right w:val="single" w:sz="4" w:space="0" w:color="auto"/>
            </w:tcBorders>
            <w:vAlign w:val="center"/>
          </w:tcPr>
          <w:p w14:paraId="4B2D0C95" w14:textId="77777777" w:rsidR="007C6678" w:rsidRPr="007C6678" w:rsidRDefault="007C6678" w:rsidP="007C6678">
            <w:pPr>
              <w:spacing w:after="160" w:line="278" w:lineRule="auto"/>
            </w:pPr>
          </w:p>
        </w:tc>
        <w:tc>
          <w:tcPr>
            <w:tcW w:w="3402" w:type="dxa"/>
            <w:tcBorders>
              <w:top w:val="single" w:sz="4" w:space="0" w:color="auto"/>
              <w:left w:val="single" w:sz="4" w:space="0" w:color="auto"/>
              <w:bottom w:val="single" w:sz="4" w:space="0" w:color="auto"/>
              <w:right w:val="single" w:sz="4" w:space="0" w:color="auto"/>
            </w:tcBorders>
            <w:vAlign w:val="center"/>
          </w:tcPr>
          <w:p w14:paraId="1A487C55" w14:textId="77777777" w:rsidR="007C6678" w:rsidRPr="007C6678" w:rsidRDefault="007C6678" w:rsidP="007C6678">
            <w:pPr>
              <w:spacing w:after="160" w:line="278" w:lineRule="auto"/>
            </w:pPr>
          </w:p>
        </w:tc>
      </w:tr>
      <w:tr w:rsidR="007C6678" w:rsidRPr="007C6678" w14:paraId="7A19655A" w14:textId="77777777">
        <w:trPr>
          <w:jc w:val="center"/>
        </w:trPr>
        <w:tc>
          <w:tcPr>
            <w:tcW w:w="3288" w:type="dxa"/>
            <w:tcBorders>
              <w:top w:val="single" w:sz="4" w:space="0" w:color="auto"/>
              <w:left w:val="single" w:sz="4" w:space="0" w:color="auto"/>
              <w:bottom w:val="single" w:sz="4" w:space="0" w:color="auto"/>
              <w:right w:val="single" w:sz="4" w:space="0" w:color="auto"/>
            </w:tcBorders>
            <w:vAlign w:val="center"/>
            <w:hideMark/>
          </w:tcPr>
          <w:p w14:paraId="689DB07D" w14:textId="77777777" w:rsidR="007C6678" w:rsidRPr="007C6678" w:rsidRDefault="007C6678" w:rsidP="007C6678">
            <w:pPr>
              <w:spacing w:after="160" w:line="278" w:lineRule="auto"/>
            </w:pPr>
            <w:r w:rsidRPr="007C6678">
              <w:t>Are conformed dimensions clearly identified?</w:t>
            </w:r>
          </w:p>
        </w:tc>
        <w:tc>
          <w:tcPr>
            <w:tcW w:w="1191" w:type="dxa"/>
            <w:tcBorders>
              <w:top w:val="single" w:sz="4" w:space="0" w:color="auto"/>
              <w:left w:val="single" w:sz="4" w:space="0" w:color="auto"/>
              <w:bottom w:val="single" w:sz="4" w:space="0" w:color="auto"/>
              <w:right w:val="single" w:sz="4" w:space="0" w:color="auto"/>
            </w:tcBorders>
            <w:vAlign w:val="center"/>
          </w:tcPr>
          <w:p w14:paraId="0488A88B" w14:textId="77777777" w:rsidR="007C6678" w:rsidRPr="007C6678" w:rsidRDefault="007C6678" w:rsidP="007C6678">
            <w:pPr>
              <w:spacing w:after="160" w:line="278" w:lineRule="auto"/>
            </w:pPr>
          </w:p>
        </w:tc>
        <w:tc>
          <w:tcPr>
            <w:tcW w:w="1417" w:type="dxa"/>
            <w:tcBorders>
              <w:top w:val="single" w:sz="4" w:space="0" w:color="auto"/>
              <w:left w:val="single" w:sz="4" w:space="0" w:color="auto"/>
              <w:bottom w:val="single" w:sz="4" w:space="0" w:color="auto"/>
              <w:right w:val="single" w:sz="4" w:space="0" w:color="auto"/>
            </w:tcBorders>
            <w:vAlign w:val="center"/>
          </w:tcPr>
          <w:p w14:paraId="09B69D03" w14:textId="77777777" w:rsidR="007C6678" w:rsidRPr="007C6678" w:rsidRDefault="007C6678" w:rsidP="007C6678">
            <w:pPr>
              <w:spacing w:after="160" w:line="278" w:lineRule="auto"/>
            </w:pPr>
          </w:p>
        </w:tc>
        <w:tc>
          <w:tcPr>
            <w:tcW w:w="3402" w:type="dxa"/>
            <w:tcBorders>
              <w:top w:val="single" w:sz="4" w:space="0" w:color="auto"/>
              <w:left w:val="single" w:sz="4" w:space="0" w:color="auto"/>
              <w:bottom w:val="single" w:sz="4" w:space="0" w:color="auto"/>
              <w:right w:val="single" w:sz="4" w:space="0" w:color="auto"/>
            </w:tcBorders>
            <w:vAlign w:val="center"/>
          </w:tcPr>
          <w:p w14:paraId="3DB23EA0" w14:textId="77777777" w:rsidR="007C6678" w:rsidRPr="007C6678" w:rsidRDefault="007C6678" w:rsidP="007C6678">
            <w:pPr>
              <w:spacing w:after="160" w:line="278" w:lineRule="auto"/>
            </w:pPr>
          </w:p>
        </w:tc>
      </w:tr>
      <w:tr w:rsidR="007C6678" w:rsidRPr="007C6678" w14:paraId="6517FCDB" w14:textId="77777777">
        <w:trPr>
          <w:jc w:val="center"/>
        </w:trPr>
        <w:tc>
          <w:tcPr>
            <w:tcW w:w="3288" w:type="dxa"/>
            <w:tcBorders>
              <w:top w:val="single" w:sz="4" w:space="0" w:color="auto"/>
              <w:left w:val="single" w:sz="4" w:space="0" w:color="auto"/>
              <w:bottom w:val="single" w:sz="4" w:space="0" w:color="auto"/>
              <w:right w:val="single" w:sz="4" w:space="0" w:color="auto"/>
            </w:tcBorders>
            <w:vAlign w:val="center"/>
            <w:hideMark/>
          </w:tcPr>
          <w:p w14:paraId="3B5216BF" w14:textId="77777777" w:rsidR="007C6678" w:rsidRPr="007C6678" w:rsidRDefault="007C6678" w:rsidP="007C6678">
            <w:pPr>
              <w:spacing w:after="160" w:line="278" w:lineRule="auto"/>
            </w:pPr>
            <w:r w:rsidRPr="007C6678">
              <w:t>Is there evidence that performance bottlenecks justify aggregation tables?</w:t>
            </w:r>
          </w:p>
        </w:tc>
        <w:tc>
          <w:tcPr>
            <w:tcW w:w="1191" w:type="dxa"/>
            <w:tcBorders>
              <w:top w:val="single" w:sz="4" w:space="0" w:color="auto"/>
              <w:left w:val="single" w:sz="4" w:space="0" w:color="auto"/>
              <w:bottom w:val="single" w:sz="4" w:space="0" w:color="auto"/>
              <w:right w:val="single" w:sz="4" w:space="0" w:color="auto"/>
            </w:tcBorders>
            <w:vAlign w:val="center"/>
          </w:tcPr>
          <w:p w14:paraId="573F6A56" w14:textId="77777777" w:rsidR="007C6678" w:rsidRPr="007C6678" w:rsidRDefault="007C6678" w:rsidP="007C6678">
            <w:pPr>
              <w:spacing w:after="160" w:line="278" w:lineRule="auto"/>
            </w:pPr>
          </w:p>
        </w:tc>
        <w:tc>
          <w:tcPr>
            <w:tcW w:w="1417" w:type="dxa"/>
            <w:tcBorders>
              <w:top w:val="single" w:sz="4" w:space="0" w:color="auto"/>
              <w:left w:val="single" w:sz="4" w:space="0" w:color="auto"/>
              <w:bottom w:val="single" w:sz="4" w:space="0" w:color="auto"/>
              <w:right w:val="single" w:sz="4" w:space="0" w:color="auto"/>
            </w:tcBorders>
            <w:vAlign w:val="center"/>
          </w:tcPr>
          <w:p w14:paraId="36DF53FD" w14:textId="77777777" w:rsidR="007C6678" w:rsidRPr="007C6678" w:rsidRDefault="007C6678" w:rsidP="007C6678">
            <w:pPr>
              <w:spacing w:after="160" w:line="278" w:lineRule="auto"/>
            </w:pPr>
          </w:p>
        </w:tc>
        <w:tc>
          <w:tcPr>
            <w:tcW w:w="3402" w:type="dxa"/>
            <w:tcBorders>
              <w:top w:val="single" w:sz="4" w:space="0" w:color="auto"/>
              <w:left w:val="single" w:sz="4" w:space="0" w:color="auto"/>
              <w:bottom w:val="single" w:sz="4" w:space="0" w:color="auto"/>
              <w:right w:val="single" w:sz="4" w:space="0" w:color="auto"/>
            </w:tcBorders>
            <w:vAlign w:val="center"/>
          </w:tcPr>
          <w:p w14:paraId="30A5D638" w14:textId="77777777" w:rsidR="007C6678" w:rsidRPr="007C6678" w:rsidRDefault="007C6678" w:rsidP="007C6678">
            <w:pPr>
              <w:spacing w:after="160" w:line="278" w:lineRule="auto"/>
            </w:pPr>
          </w:p>
        </w:tc>
      </w:tr>
      <w:tr w:rsidR="007C6678" w:rsidRPr="007C6678" w14:paraId="744D4AAC" w14:textId="77777777">
        <w:trPr>
          <w:jc w:val="center"/>
        </w:trPr>
        <w:tc>
          <w:tcPr>
            <w:tcW w:w="3288" w:type="dxa"/>
            <w:tcBorders>
              <w:top w:val="single" w:sz="4" w:space="0" w:color="auto"/>
              <w:left w:val="single" w:sz="4" w:space="0" w:color="auto"/>
              <w:bottom w:val="single" w:sz="4" w:space="0" w:color="auto"/>
              <w:right w:val="single" w:sz="4" w:space="0" w:color="auto"/>
            </w:tcBorders>
            <w:vAlign w:val="center"/>
            <w:hideMark/>
          </w:tcPr>
          <w:p w14:paraId="644C4795" w14:textId="77777777" w:rsidR="007C6678" w:rsidRPr="007C6678" w:rsidRDefault="007C6678" w:rsidP="007C6678">
            <w:pPr>
              <w:spacing w:after="160" w:line="278" w:lineRule="auto"/>
            </w:pPr>
            <w:r w:rsidRPr="007C6678">
              <w:t>Does the source support efficient partition filtering for incremental refresh?</w:t>
            </w:r>
          </w:p>
        </w:tc>
        <w:tc>
          <w:tcPr>
            <w:tcW w:w="1191" w:type="dxa"/>
            <w:tcBorders>
              <w:top w:val="single" w:sz="4" w:space="0" w:color="auto"/>
              <w:left w:val="single" w:sz="4" w:space="0" w:color="auto"/>
              <w:bottom w:val="single" w:sz="4" w:space="0" w:color="auto"/>
              <w:right w:val="single" w:sz="4" w:space="0" w:color="auto"/>
            </w:tcBorders>
            <w:vAlign w:val="center"/>
          </w:tcPr>
          <w:p w14:paraId="5D62F9CA" w14:textId="77777777" w:rsidR="007C6678" w:rsidRPr="007C6678" w:rsidRDefault="007C6678" w:rsidP="007C6678">
            <w:pPr>
              <w:spacing w:after="160" w:line="278" w:lineRule="auto"/>
            </w:pPr>
          </w:p>
        </w:tc>
        <w:tc>
          <w:tcPr>
            <w:tcW w:w="1417" w:type="dxa"/>
            <w:tcBorders>
              <w:top w:val="single" w:sz="4" w:space="0" w:color="auto"/>
              <w:left w:val="single" w:sz="4" w:space="0" w:color="auto"/>
              <w:bottom w:val="single" w:sz="4" w:space="0" w:color="auto"/>
              <w:right w:val="single" w:sz="4" w:space="0" w:color="auto"/>
            </w:tcBorders>
            <w:vAlign w:val="center"/>
          </w:tcPr>
          <w:p w14:paraId="3915B258" w14:textId="77777777" w:rsidR="007C6678" w:rsidRPr="007C6678" w:rsidRDefault="007C6678" w:rsidP="007C6678">
            <w:pPr>
              <w:spacing w:after="160" w:line="278" w:lineRule="auto"/>
            </w:pPr>
          </w:p>
        </w:tc>
        <w:tc>
          <w:tcPr>
            <w:tcW w:w="3402" w:type="dxa"/>
            <w:tcBorders>
              <w:top w:val="single" w:sz="4" w:space="0" w:color="auto"/>
              <w:left w:val="single" w:sz="4" w:space="0" w:color="auto"/>
              <w:bottom w:val="single" w:sz="4" w:space="0" w:color="auto"/>
              <w:right w:val="single" w:sz="4" w:space="0" w:color="auto"/>
            </w:tcBorders>
            <w:vAlign w:val="center"/>
          </w:tcPr>
          <w:p w14:paraId="1067AC65" w14:textId="77777777" w:rsidR="007C6678" w:rsidRPr="007C6678" w:rsidRDefault="007C6678" w:rsidP="007C6678">
            <w:pPr>
              <w:spacing w:after="160" w:line="278" w:lineRule="auto"/>
            </w:pPr>
          </w:p>
        </w:tc>
      </w:tr>
      <w:tr w:rsidR="007C6678" w:rsidRPr="007C6678" w14:paraId="542918A6" w14:textId="77777777">
        <w:trPr>
          <w:jc w:val="center"/>
        </w:trPr>
        <w:tc>
          <w:tcPr>
            <w:tcW w:w="3288" w:type="dxa"/>
            <w:tcBorders>
              <w:top w:val="single" w:sz="4" w:space="0" w:color="auto"/>
              <w:left w:val="single" w:sz="4" w:space="0" w:color="auto"/>
              <w:bottom w:val="single" w:sz="4" w:space="0" w:color="auto"/>
              <w:right w:val="single" w:sz="4" w:space="0" w:color="auto"/>
            </w:tcBorders>
            <w:vAlign w:val="center"/>
            <w:hideMark/>
          </w:tcPr>
          <w:p w14:paraId="54369A3A" w14:textId="77777777" w:rsidR="007C6678" w:rsidRPr="007C6678" w:rsidRDefault="007C6678" w:rsidP="007C6678">
            <w:pPr>
              <w:spacing w:after="160" w:line="278" w:lineRule="auto"/>
            </w:pPr>
            <w:r w:rsidRPr="007C6678">
              <w:t>Is the required freshness for recent data truly near real time?</w:t>
            </w:r>
          </w:p>
        </w:tc>
        <w:tc>
          <w:tcPr>
            <w:tcW w:w="1191" w:type="dxa"/>
            <w:tcBorders>
              <w:top w:val="single" w:sz="4" w:space="0" w:color="auto"/>
              <w:left w:val="single" w:sz="4" w:space="0" w:color="auto"/>
              <w:bottom w:val="single" w:sz="4" w:space="0" w:color="auto"/>
              <w:right w:val="single" w:sz="4" w:space="0" w:color="auto"/>
            </w:tcBorders>
            <w:vAlign w:val="center"/>
          </w:tcPr>
          <w:p w14:paraId="4DC772B8" w14:textId="77777777" w:rsidR="007C6678" w:rsidRPr="007C6678" w:rsidRDefault="007C6678" w:rsidP="007C6678">
            <w:pPr>
              <w:spacing w:after="160" w:line="278" w:lineRule="auto"/>
            </w:pPr>
          </w:p>
        </w:tc>
        <w:tc>
          <w:tcPr>
            <w:tcW w:w="1417" w:type="dxa"/>
            <w:tcBorders>
              <w:top w:val="single" w:sz="4" w:space="0" w:color="auto"/>
              <w:left w:val="single" w:sz="4" w:space="0" w:color="auto"/>
              <w:bottom w:val="single" w:sz="4" w:space="0" w:color="auto"/>
              <w:right w:val="single" w:sz="4" w:space="0" w:color="auto"/>
            </w:tcBorders>
            <w:vAlign w:val="center"/>
          </w:tcPr>
          <w:p w14:paraId="7788D9E7" w14:textId="77777777" w:rsidR="007C6678" w:rsidRPr="007C6678" w:rsidRDefault="007C6678" w:rsidP="007C6678">
            <w:pPr>
              <w:spacing w:after="160" w:line="278" w:lineRule="auto"/>
            </w:pPr>
          </w:p>
        </w:tc>
        <w:tc>
          <w:tcPr>
            <w:tcW w:w="3402" w:type="dxa"/>
            <w:tcBorders>
              <w:top w:val="single" w:sz="4" w:space="0" w:color="auto"/>
              <w:left w:val="single" w:sz="4" w:space="0" w:color="auto"/>
              <w:bottom w:val="single" w:sz="4" w:space="0" w:color="auto"/>
              <w:right w:val="single" w:sz="4" w:space="0" w:color="auto"/>
            </w:tcBorders>
            <w:vAlign w:val="center"/>
          </w:tcPr>
          <w:p w14:paraId="581C63AF" w14:textId="77777777" w:rsidR="007C6678" w:rsidRPr="007C6678" w:rsidRDefault="007C6678" w:rsidP="007C6678">
            <w:pPr>
              <w:spacing w:after="160" w:line="278" w:lineRule="auto"/>
            </w:pPr>
          </w:p>
        </w:tc>
      </w:tr>
      <w:tr w:rsidR="007C6678" w:rsidRPr="007C6678" w14:paraId="24F2195D" w14:textId="77777777">
        <w:trPr>
          <w:jc w:val="center"/>
        </w:trPr>
        <w:tc>
          <w:tcPr>
            <w:tcW w:w="3288" w:type="dxa"/>
            <w:tcBorders>
              <w:top w:val="single" w:sz="4" w:space="0" w:color="auto"/>
              <w:left w:val="single" w:sz="4" w:space="0" w:color="auto"/>
              <w:bottom w:val="single" w:sz="4" w:space="0" w:color="auto"/>
              <w:right w:val="single" w:sz="4" w:space="0" w:color="auto"/>
            </w:tcBorders>
            <w:vAlign w:val="center"/>
            <w:hideMark/>
          </w:tcPr>
          <w:p w14:paraId="47A37D9C" w14:textId="77777777" w:rsidR="007C6678" w:rsidRPr="007C6678" w:rsidRDefault="007C6678" w:rsidP="007C6678">
            <w:pPr>
              <w:spacing w:after="160" w:line="278" w:lineRule="auto"/>
            </w:pPr>
            <w:r w:rsidRPr="007C6678">
              <w:t xml:space="preserve">Can the backend sustain </w:t>
            </w:r>
            <w:proofErr w:type="spellStart"/>
            <w:r w:rsidRPr="007C6678">
              <w:t>DirectQuery</w:t>
            </w:r>
            <w:proofErr w:type="spellEnd"/>
            <w:r w:rsidRPr="007C6678">
              <w:t xml:space="preserve"> load if hybrid tables are used?</w:t>
            </w:r>
          </w:p>
        </w:tc>
        <w:tc>
          <w:tcPr>
            <w:tcW w:w="1191" w:type="dxa"/>
            <w:tcBorders>
              <w:top w:val="single" w:sz="4" w:space="0" w:color="auto"/>
              <w:left w:val="single" w:sz="4" w:space="0" w:color="auto"/>
              <w:bottom w:val="single" w:sz="4" w:space="0" w:color="auto"/>
              <w:right w:val="single" w:sz="4" w:space="0" w:color="auto"/>
            </w:tcBorders>
            <w:vAlign w:val="center"/>
          </w:tcPr>
          <w:p w14:paraId="66169353" w14:textId="77777777" w:rsidR="007C6678" w:rsidRPr="007C6678" w:rsidRDefault="007C6678" w:rsidP="007C6678">
            <w:pPr>
              <w:spacing w:after="160" w:line="278" w:lineRule="auto"/>
            </w:pPr>
          </w:p>
        </w:tc>
        <w:tc>
          <w:tcPr>
            <w:tcW w:w="1417" w:type="dxa"/>
            <w:tcBorders>
              <w:top w:val="single" w:sz="4" w:space="0" w:color="auto"/>
              <w:left w:val="single" w:sz="4" w:space="0" w:color="auto"/>
              <w:bottom w:val="single" w:sz="4" w:space="0" w:color="auto"/>
              <w:right w:val="single" w:sz="4" w:space="0" w:color="auto"/>
            </w:tcBorders>
            <w:vAlign w:val="center"/>
          </w:tcPr>
          <w:p w14:paraId="0B1EC633" w14:textId="77777777" w:rsidR="007C6678" w:rsidRPr="007C6678" w:rsidRDefault="007C6678" w:rsidP="007C6678">
            <w:pPr>
              <w:spacing w:after="160" w:line="278" w:lineRule="auto"/>
            </w:pPr>
          </w:p>
        </w:tc>
        <w:tc>
          <w:tcPr>
            <w:tcW w:w="3402" w:type="dxa"/>
            <w:tcBorders>
              <w:top w:val="single" w:sz="4" w:space="0" w:color="auto"/>
              <w:left w:val="single" w:sz="4" w:space="0" w:color="auto"/>
              <w:bottom w:val="single" w:sz="4" w:space="0" w:color="auto"/>
              <w:right w:val="single" w:sz="4" w:space="0" w:color="auto"/>
            </w:tcBorders>
            <w:vAlign w:val="center"/>
          </w:tcPr>
          <w:p w14:paraId="36A64D59" w14:textId="77777777" w:rsidR="007C6678" w:rsidRPr="007C6678" w:rsidRDefault="007C6678" w:rsidP="007C6678">
            <w:pPr>
              <w:spacing w:after="160" w:line="278" w:lineRule="auto"/>
            </w:pPr>
          </w:p>
        </w:tc>
      </w:tr>
      <w:tr w:rsidR="007C6678" w:rsidRPr="007C6678" w14:paraId="3FF41143" w14:textId="77777777">
        <w:trPr>
          <w:jc w:val="center"/>
        </w:trPr>
        <w:tc>
          <w:tcPr>
            <w:tcW w:w="3288" w:type="dxa"/>
            <w:tcBorders>
              <w:top w:val="single" w:sz="4" w:space="0" w:color="auto"/>
              <w:left w:val="single" w:sz="4" w:space="0" w:color="auto"/>
              <w:bottom w:val="single" w:sz="4" w:space="0" w:color="auto"/>
              <w:right w:val="single" w:sz="4" w:space="0" w:color="auto"/>
            </w:tcBorders>
            <w:vAlign w:val="center"/>
            <w:hideMark/>
          </w:tcPr>
          <w:p w14:paraId="76C3C9F1" w14:textId="77777777" w:rsidR="007C6678" w:rsidRPr="007C6678" w:rsidRDefault="007C6678" w:rsidP="007C6678">
            <w:pPr>
              <w:spacing w:after="160" w:line="278" w:lineRule="auto"/>
            </w:pPr>
            <w:r w:rsidRPr="007C6678">
              <w:t>Has the team documented operational ownership and monitoring?</w:t>
            </w:r>
          </w:p>
        </w:tc>
        <w:tc>
          <w:tcPr>
            <w:tcW w:w="1191" w:type="dxa"/>
            <w:tcBorders>
              <w:top w:val="single" w:sz="4" w:space="0" w:color="auto"/>
              <w:left w:val="single" w:sz="4" w:space="0" w:color="auto"/>
              <w:bottom w:val="single" w:sz="4" w:space="0" w:color="auto"/>
              <w:right w:val="single" w:sz="4" w:space="0" w:color="auto"/>
            </w:tcBorders>
            <w:vAlign w:val="center"/>
          </w:tcPr>
          <w:p w14:paraId="5027157D" w14:textId="77777777" w:rsidR="007C6678" w:rsidRPr="007C6678" w:rsidRDefault="007C6678" w:rsidP="007C6678">
            <w:pPr>
              <w:spacing w:after="160" w:line="278" w:lineRule="auto"/>
            </w:pPr>
          </w:p>
        </w:tc>
        <w:tc>
          <w:tcPr>
            <w:tcW w:w="1417" w:type="dxa"/>
            <w:tcBorders>
              <w:top w:val="single" w:sz="4" w:space="0" w:color="auto"/>
              <w:left w:val="single" w:sz="4" w:space="0" w:color="auto"/>
              <w:bottom w:val="single" w:sz="4" w:space="0" w:color="auto"/>
              <w:right w:val="single" w:sz="4" w:space="0" w:color="auto"/>
            </w:tcBorders>
            <w:vAlign w:val="center"/>
          </w:tcPr>
          <w:p w14:paraId="06704ED4" w14:textId="77777777" w:rsidR="007C6678" w:rsidRPr="007C6678" w:rsidRDefault="007C6678" w:rsidP="007C6678">
            <w:pPr>
              <w:spacing w:after="160" w:line="278" w:lineRule="auto"/>
            </w:pPr>
          </w:p>
        </w:tc>
        <w:tc>
          <w:tcPr>
            <w:tcW w:w="3402" w:type="dxa"/>
            <w:tcBorders>
              <w:top w:val="single" w:sz="4" w:space="0" w:color="auto"/>
              <w:left w:val="single" w:sz="4" w:space="0" w:color="auto"/>
              <w:bottom w:val="single" w:sz="4" w:space="0" w:color="auto"/>
              <w:right w:val="single" w:sz="4" w:space="0" w:color="auto"/>
            </w:tcBorders>
            <w:vAlign w:val="center"/>
          </w:tcPr>
          <w:p w14:paraId="1D8CDC81" w14:textId="77777777" w:rsidR="007C6678" w:rsidRPr="007C6678" w:rsidRDefault="007C6678" w:rsidP="007C6678">
            <w:pPr>
              <w:spacing w:after="160" w:line="278" w:lineRule="auto"/>
            </w:pPr>
          </w:p>
        </w:tc>
      </w:tr>
    </w:tbl>
    <w:p w14:paraId="11470D5C" w14:textId="77777777" w:rsidR="007C6678" w:rsidRPr="007C6678" w:rsidRDefault="007C6678" w:rsidP="007C6678"/>
    <w:p w14:paraId="3073C905" w14:textId="77777777" w:rsidR="007C6678" w:rsidRDefault="007C6678">
      <w:pPr>
        <w:rPr>
          <w:rFonts w:asciiTheme="majorHAnsi" w:eastAsiaTheme="majorEastAsia" w:hAnsiTheme="majorHAnsi" w:cstheme="majorBidi"/>
          <w:color w:val="0F4761" w:themeColor="accent1" w:themeShade="BF"/>
          <w:sz w:val="40"/>
          <w:szCs w:val="40"/>
        </w:rPr>
      </w:pPr>
      <w:r>
        <w:br w:type="page"/>
      </w:r>
    </w:p>
    <w:p w14:paraId="6DD849FA" w14:textId="032EAB71" w:rsidR="007C6678" w:rsidRPr="007C6678" w:rsidRDefault="007C6678" w:rsidP="007C6678">
      <w:pPr>
        <w:pStyle w:val="Heading1"/>
      </w:pPr>
      <w:r w:rsidRPr="007C6678">
        <w:lastRenderedPageBreak/>
        <w:t>11. Practical Recommendations by Scenario</w:t>
      </w:r>
    </w:p>
    <w:tbl>
      <w:tblPr>
        <w:tblStyle w:val="TableGrid"/>
        <w:tblW w:w="0" w:type="auto"/>
        <w:jc w:val="center"/>
        <w:tblLayout w:type="fixed"/>
        <w:tblLook w:val="04A0" w:firstRow="1" w:lastRow="0" w:firstColumn="1" w:lastColumn="0" w:noHBand="0" w:noVBand="1"/>
      </w:tblPr>
      <w:tblGrid>
        <w:gridCol w:w="2578"/>
        <w:gridCol w:w="2578"/>
        <w:gridCol w:w="2578"/>
        <w:gridCol w:w="2578"/>
      </w:tblGrid>
      <w:tr w:rsidR="007C6678" w:rsidRPr="007C6678" w14:paraId="30156E44" w14:textId="77777777">
        <w:trPr>
          <w:tblHeader/>
          <w:jc w:val="center"/>
        </w:trPr>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D9AE792" w14:textId="77777777" w:rsidR="007C6678" w:rsidRPr="007C6678" w:rsidRDefault="007C6678" w:rsidP="007C6678">
            <w:pPr>
              <w:spacing w:after="160" w:line="278" w:lineRule="auto"/>
            </w:pPr>
            <w:r w:rsidRPr="007C6678">
              <w:rPr>
                <w:b/>
              </w:rPr>
              <w:t>Scenario</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AB2874E" w14:textId="77777777" w:rsidR="007C6678" w:rsidRPr="007C6678" w:rsidRDefault="007C6678" w:rsidP="007C6678">
            <w:pPr>
              <w:spacing w:after="160" w:line="278" w:lineRule="auto"/>
            </w:pPr>
            <w:r w:rsidRPr="007C6678">
              <w:rPr>
                <w:b/>
              </w:rPr>
              <w:t>Recommended Base Shape</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DFDAF2E" w14:textId="77777777" w:rsidR="007C6678" w:rsidRPr="007C6678" w:rsidRDefault="007C6678" w:rsidP="007C6678">
            <w:pPr>
              <w:spacing w:after="160" w:line="278" w:lineRule="auto"/>
            </w:pPr>
            <w:r w:rsidRPr="007C6678">
              <w:rPr>
                <w:b/>
              </w:rPr>
              <w:t>Advanced Technique Bias</w:t>
            </w:r>
          </w:p>
        </w:tc>
        <w:tc>
          <w:tcPr>
            <w:tcW w:w="25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8362424" w14:textId="77777777" w:rsidR="007C6678" w:rsidRPr="007C6678" w:rsidRDefault="007C6678" w:rsidP="007C6678">
            <w:pPr>
              <w:spacing w:after="160" w:line="278" w:lineRule="auto"/>
            </w:pPr>
            <w:r w:rsidRPr="007C6678">
              <w:rPr>
                <w:b/>
              </w:rPr>
              <w:t>Rationale</w:t>
            </w:r>
          </w:p>
        </w:tc>
      </w:tr>
      <w:tr w:rsidR="007C6678" w:rsidRPr="007C6678" w14:paraId="4A85B16A"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413403D7" w14:textId="77777777" w:rsidR="007C6678" w:rsidRPr="007C6678" w:rsidRDefault="007C6678" w:rsidP="007C6678">
            <w:pPr>
              <w:spacing w:after="160" w:line="278" w:lineRule="auto"/>
            </w:pPr>
            <w:r w:rsidRPr="007C6678">
              <w:t>Executive KPI reporting across departments</w:t>
            </w:r>
          </w:p>
        </w:tc>
        <w:tc>
          <w:tcPr>
            <w:tcW w:w="2381" w:type="dxa"/>
            <w:tcBorders>
              <w:top w:val="single" w:sz="4" w:space="0" w:color="auto"/>
              <w:left w:val="single" w:sz="4" w:space="0" w:color="auto"/>
              <w:bottom w:val="single" w:sz="4" w:space="0" w:color="auto"/>
              <w:right w:val="single" w:sz="4" w:space="0" w:color="auto"/>
            </w:tcBorders>
            <w:vAlign w:val="center"/>
            <w:hideMark/>
          </w:tcPr>
          <w:p w14:paraId="0384207B" w14:textId="77777777" w:rsidR="007C6678" w:rsidRPr="007C6678" w:rsidRDefault="007C6678" w:rsidP="007C6678">
            <w:pPr>
              <w:spacing w:after="160" w:line="278" w:lineRule="auto"/>
            </w:pPr>
            <w:r w:rsidRPr="007C6678">
              <w:t>Star</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EDECC32" w14:textId="77777777" w:rsidR="007C6678" w:rsidRPr="007C6678" w:rsidRDefault="007C6678" w:rsidP="007C6678">
            <w:pPr>
              <w:spacing w:after="160" w:line="278" w:lineRule="auto"/>
            </w:pPr>
            <w:r w:rsidRPr="007C6678">
              <w:t>Consider incremental refresh first; aggregations if repeated summary load is heavy</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44C9F3D" w14:textId="77777777" w:rsidR="007C6678" w:rsidRPr="007C6678" w:rsidRDefault="007C6678" w:rsidP="007C6678">
            <w:pPr>
              <w:spacing w:after="160" w:line="278" w:lineRule="auto"/>
            </w:pPr>
            <w:r w:rsidRPr="007C6678">
              <w:t>Shared definitions and governance matter most</w:t>
            </w:r>
          </w:p>
        </w:tc>
      </w:tr>
      <w:tr w:rsidR="007C6678" w:rsidRPr="007C6678" w14:paraId="6FD54576"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05F40993" w14:textId="77777777" w:rsidR="007C6678" w:rsidRPr="007C6678" w:rsidRDefault="007C6678" w:rsidP="007C6678">
            <w:pPr>
              <w:spacing w:after="160" w:line="278" w:lineRule="auto"/>
            </w:pPr>
            <w:r w:rsidRPr="007C6678">
              <w:t>Single-team operational dashboard on one subject area</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E200C9D" w14:textId="77777777" w:rsidR="007C6678" w:rsidRPr="007C6678" w:rsidRDefault="007C6678" w:rsidP="007C6678">
            <w:pPr>
              <w:spacing w:after="160" w:line="278" w:lineRule="auto"/>
            </w:pPr>
            <w:r w:rsidRPr="007C6678">
              <w:t>Flat or selective hybrid</w:t>
            </w:r>
          </w:p>
        </w:tc>
        <w:tc>
          <w:tcPr>
            <w:tcW w:w="2381" w:type="dxa"/>
            <w:tcBorders>
              <w:top w:val="single" w:sz="4" w:space="0" w:color="auto"/>
              <w:left w:val="single" w:sz="4" w:space="0" w:color="auto"/>
              <w:bottom w:val="single" w:sz="4" w:space="0" w:color="auto"/>
              <w:right w:val="single" w:sz="4" w:space="0" w:color="auto"/>
            </w:tcBorders>
            <w:vAlign w:val="center"/>
            <w:hideMark/>
          </w:tcPr>
          <w:p w14:paraId="2E90D66D" w14:textId="77777777" w:rsidR="007C6678" w:rsidRPr="007C6678" w:rsidRDefault="007C6678" w:rsidP="007C6678">
            <w:pPr>
              <w:spacing w:after="160" w:line="278" w:lineRule="auto"/>
            </w:pPr>
            <w:r w:rsidRPr="007C6678">
              <w:t>Use hybrid tables only if the newest data genuinely matters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57EE2F3" w14:textId="77777777" w:rsidR="007C6678" w:rsidRPr="007C6678" w:rsidRDefault="007C6678" w:rsidP="007C6678">
            <w:pPr>
              <w:spacing w:after="160" w:line="278" w:lineRule="auto"/>
            </w:pPr>
            <w:r w:rsidRPr="007C6678">
              <w:t>Keep the model simple unless freshness demands more</w:t>
            </w:r>
          </w:p>
        </w:tc>
      </w:tr>
      <w:tr w:rsidR="007C6678" w:rsidRPr="007C6678" w14:paraId="254672D7"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63D6C11E" w14:textId="77777777" w:rsidR="007C6678" w:rsidRPr="007C6678" w:rsidRDefault="007C6678" w:rsidP="007C6678">
            <w:pPr>
              <w:spacing w:after="160" w:line="278" w:lineRule="auto"/>
            </w:pPr>
            <w:r w:rsidRPr="007C6678">
              <w:t xml:space="preserve">Very large sales </w:t>
            </w:r>
            <w:proofErr w:type="gramStart"/>
            <w:r w:rsidRPr="007C6678">
              <w:t>fact</w:t>
            </w:r>
            <w:proofErr w:type="gramEnd"/>
            <w:r w:rsidRPr="007C6678">
              <w:t xml:space="preserve"> with repeated monthly and regional summaries</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0BB827A" w14:textId="77777777" w:rsidR="007C6678" w:rsidRPr="007C6678" w:rsidRDefault="007C6678" w:rsidP="007C6678">
            <w:pPr>
              <w:spacing w:after="160" w:line="278" w:lineRule="auto"/>
            </w:pPr>
            <w:r w:rsidRPr="007C6678">
              <w:t>Star or hybrid</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4894F58" w14:textId="77777777" w:rsidR="007C6678" w:rsidRPr="007C6678" w:rsidRDefault="007C6678" w:rsidP="007C6678">
            <w:pPr>
              <w:spacing w:after="160" w:line="278" w:lineRule="auto"/>
            </w:pPr>
            <w:r w:rsidRPr="007C6678">
              <w:t>Strong candidate for aggregation tables plus incremental refresh</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2B5D8AE" w14:textId="77777777" w:rsidR="007C6678" w:rsidRPr="007C6678" w:rsidRDefault="007C6678" w:rsidP="007C6678">
            <w:pPr>
              <w:spacing w:after="160" w:line="278" w:lineRule="auto"/>
            </w:pPr>
            <w:r w:rsidRPr="007C6678">
              <w:t>Scale and repeated query patterns justify added complexity</w:t>
            </w:r>
          </w:p>
        </w:tc>
      </w:tr>
      <w:tr w:rsidR="007C6678" w:rsidRPr="007C6678" w14:paraId="171324D4" w14:textId="77777777">
        <w:trPr>
          <w:jc w:val="center"/>
        </w:trPr>
        <w:tc>
          <w:tcPr>
            <w:tcW w:w="2268" w:type="dxa"/>
            <w:tcBorders>
              <w:top w:val="single" w:sz="4" w:space="0" w:color="auto"/>
              <w:left w:val="single" w:sz="4" w:space="0" w:color="auto"/>
              <w:bottom w:val="single" w:sz="4" w:space="0" w:color="auto"/>
              <w:right w:val="single" w:sz="4" w:space="0" w:color="auto"/>
            </w:tcBorders>
            <w:vAlign w:val="center"/>
            <w:hideMark/>
          </w:tcPr>
          <w:p w14:paraId="1AB05D9A" w14:textId="77777777" w:rsidR="007C6678" w:rsidRPr="007C6678" w:rsidRDefault="007C6678" w:rsidP="007C6678">
            <w:pPr>
              <w:spacing w:after="160" w:line="278" w:lineRule="auto"/>
            </w:pPr>
            <w:r w:rsidRPr="007C6678">
              <w:t>High-volume event or telemetry reporting with recent live slice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B0398F6" w14:textId="77777777" w:rsidR="007C6678" w:rsidRPr="007C6678" w:rsidRDefault="007C6678" w:rsidP="007C6678">
            <w:pPr>
              <w:spacing w:after="160" w:line="278" w:lineRule="auto"/>
            </w:pPr>
            <w:r w:rsidRPr="007C6678">
              <w:t>Hybrid dimensional model</w:t>
            </w:r>
          </w:p>
        </w:tc>
        <w:tc>
          <w:tcPr>
            <w:tcW w:w="2381" w:type="dxa"/>
            <w:tcBorders>
              <w:top w:val="single" w:sz="4" w:space="0" w:color="auto"/>
              <w:left w:val="single" w:sz="4" w:space="0" w:color="auto"/>
              <w:bottom w:val="single" w:sz="4" w:space="0" w:color="auto"/>
              <w:right w:val="single" w:sz="4" w:space="0" w:color="auto"/>
            </w:tcBorders>
            <w:vAlign w:val="center"/>
            <w:hideMark/>
          </w:tcPr>
          <w:p w14:paraId="5410022A" w14:textId="77777777" w:rsidR="007C6678" w:rsidRPr="007C6678" w:rsidRDefault="007C6678" w:rsidP="007C6678">
            <w:pPr>
              <w:spacing w:after="160" w:line="278" w:lineRule="auto"/>
            </w:pPr>
            <w:r w:rsidRPr="007C6678">
              <w:t>Incremental refresh plus hybrid tables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52FD536" w14:textId="77777777" w:rsidR="007C6678" w:rsidRPr="007C6678" w:rsidRDefault="007C6678" w:rsidP="007C6678">
            <w:pPr>
              <w:spacing w:after="160" w:line="278" w:lineRule="auto"/>
            </w:pPr>
            <w:r w:rsidRPr="007C6678">
              <w:t>Balance long history with real-time needs</w:t>
            </w:r>
          </w:p>
        </w:tc>
      </w:tr>
    </w:tbl>
    <w:p w14:paraId="70D29EF0" w14:textId="77777777" w:rsidR="007C6678" w:rsidRDefault="007C6678" w:rsidP="007C6678">
      <w:pPr>
        <w:pStyle w:val="Heading1"/>
      </w:pPr>
    </w:p>
    <w:p w14:paraId="3357BC52" w14:textId="77777777" w:rsidR="007C6678" w:rsidRDefault="007C6678">
      <w:pPr>
        <w:rPr>
          <w:rFonts w:asciiTheme="majorHAnsi" w:eastAsiaTheme="majorEastAsia" w:hAnsiTheme="majorHAnsi" w:cstheme="majorBidi"/>
          <w:color w:val="0F4761" w:themeColor="accent1" w:themeShade="BF"/>
          <w:sz w:val="40"/>
          <w:szCs w:val="40"/>
        </w:rPr>
      </w:pPr>
      <w:r>
        <w:br w:type="page"/>
      </w:r>
    </w:p>
    <w:p w14:paraId="547892EF" w14:textId="5B2847CF" w:rsidR="007C6678" w:rsidRPr="007C6678" w:rsidRDefault="007C6678" w:rsidP="007C6678">
      <w:pPr>
        <w:pStyle w:val="Heading1"/>
      </w:pPr>
      <w:r w:rsidRPr="007C6678">
        <w:lastRenderedPageBreak/>
        <w:t>12. Bottom Line</w:t>
      </w:r>
    </w:p>
    <w:p w14:paraId="30A9C453" w14:textId="77777777" w:rsidR="007C6678" w:rsidRPr="007C6678" w:rsidRDefault="007C6678" w:rsidP="007C6678">
      <w:r w:rsidRPr="007C6678">
        <w:t>Use star schemas as the enterprise default when you need reuse, governance, and long-term scalability. Use flatter shapes selectively for bounded, tactical use cases. Add aggregation tables only when repeated summaries over huge detail are the true problem. Add incremental refresh when refresh operations become the constraint. Add hybrid tables when the business truly needs both history and real-time visibility. In every case, choose the lowest-complexity design that meets the workload.</w:t>
      </w:r>
    </w:p>
    <w:p w14:paraId="5B12C82A" w14:textId="77777777" w:rsidR="00CA190C" w:rsidRDefault="00CA190C"/>
    <w:sectPr w:rsidR="00CA1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13E81"/>
    <w:multiLevelType w:val="hybridMultilevel"/>
    <w:tmpl w:val="5D1C4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7607C"/>
    <w:multiLevelType w:val="hybridMultilevel"/>
    <w:tmpl w:val="7360B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CD1D4A"/>
    <w:multiLevelType w:val="hybridMultilevel"/>
    <w:tmpl w:val="CC661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8609FA"/>
    <w:multiLevelType w:val="hybridMultilevel"/>
    <w:tmpl w:val="BB50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891618"/>
    <w:multiLevelType w:val="hybridMultilevel"/>
    <w:tmpl w:val="73A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9324FF"/>
    <w:multiLevelType w:val="hybridMultilevel"/>
    <w:tmpl w:val="0CE0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855219"/>
    <w:multiLevelType w:val="hybridMultilevel"/>
    <w:tmpl w:val="833E7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DD0D12"/>
    <w:multiLevelType w:val="hybridMultilevel"/>
    <w:tmpl w:val="4856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9F2BC1"/>
    <w:multiLevelType w:val="hybridMultilevel"/>
    <w:tmpl w:val="7CC0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E36616"/>
    <w:multiLevelType w:val="hybridMultilevel"/>
    <w:tmpl w:val="3CA4E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8462442">
    <w:abstractNumId w:val="0"/>
  </w:num>
  <w:num w:numId="2" w16cid:durableId="742800325">
    <w:abstractNumId w:val="4"/>
  </w:num>
  <w:num w:numId="3" w16cid:durableId="1612014362">
    <w:abstractNumId w:val="3"/>
  </w:num>
  <w:num w:numId="4" w16cid:durableId="363869900">
    <w:abstractNumId w:val="7"/>
  </w:num>
  <w:num w:numId="5" w16cid:durableId="1339968168">
    <w:abstractNumId w:val="6"/>
  </w:num>
  <w:num w:numId="6" w16cid:durableId="42028339">
    <w:abstractNumId w:val="9"/>
  </w:num>
  <w:num w:numId="7" w16cid:durableId="1620451259">
    <w:abstractNumId w:val="8"/>
  </w:num>
  <w:num w:numId="8" w16cid:durableId="674498871">
    <w:abstractNumId w:val="2"/>
  </w:num>
  <w:num w:numId="9" w16cid:durableId="957874707">
    <w:abstractNumId w:val="5"/>
  </w:num>
  <w:num w:numId="10" w16cid:durableId="1321348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678"/>
    <w:rsid w:val="007C6678"/>
    <w:rsid w:val="00CA190C"/>
    <w:rsid w:val="00D8024E"/>
    <w:rsid w:val="00F1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D6F9"/>
  <w15:chartTrackingRefBased/>
  <w15:docId w15:val="{D4FBB7E3-C0D5-4F5B-8F2E-83B212F5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678"/>
  </w:style>
  <w:style w:type="paragraph" w:styleId="Heading1">
    <w:name w:val="heading 1"/>
    <w:basedOn w:val="Normal"/>
    <w:next w:val="Normal"/>
    <w:link w:val="Heading1Char"/>
    <w:uiPriority w:val="9"/>
    <w:qFormat/>
    <w:rsid w:val="007C6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6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6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678"/>
    <w:rPr>
      <w:rFonts w:eastAsiaTheme="majorEastAsia" w:cstheme="majorBidi"/>
      <w:color w:val="272727" w:themeColor="text1" w:themeTint="D8"/>
    </w:rPr>
  </w:style>
  <w:style w:type="paragraph" w:styleId="Title">
    <w:name w:val="Title"/>
    <w:basedOn w:val="Normal"/>
    <w:next w:val="Normal"/>
    <w:link w:val="TitleChar"/>
    <w:uiPriority w:val="10"/>
    <w:qFormat/>
    <w:rsid w:val="007C6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678"/>
    <w:pPr>
      <w:spacing w:before="160"/>
      <w:jc w:val="center"/>
    </w:pPr>
    <w:rPr>
      <w:i/>
      <w:iCs/>
      <w:color w:val="404040" w:themeColor="text1" w:themeTint="BF"/>
    </w:rPr>
  </w:style>
  <w:style w:type="character" w:customStyle="1" w:styleId="QuoteChar">
    <w:name w:val="Quote Char"/>
    <w:basedOn w:val="DefaultParagraphFont"/>
    <w:link w:val="Quote"/>
    <w:uiPriority w:val="29"/>
    <w:rsid w:val="007C6678"/>
    <w:rPr>
      <w:i/>
      <w:iCs/>
      <w:color w:val="404040" w:themeColor="text1" w:themeTint="BF"/>
    </w:rPr>
  </w:style>
  <w:style w:type="paragraph" w:styleId="ListParagraph">
    <w:name w:val="List Paragraph"/>
    <w:basedOn w:val="Normal"/>
    <w:uiPriority w:val="34"/>
    <w:qFormat/>
    <w:rsid w:val="007C6678"/>
    <w:pPr>
      <w:ind w:left="720"/>
      <w:contextualSpacing/>
    </w:pPr>
  </w:style>
  <w:style w:type="character" w:styleId="IntenseEmphasis">
    <w:name w:val="Intense Emphasis"/>
    <w:basedOn w:val="DefaultParagraphFont"/>
    <w:uiPriority w:val="21"/>
    <w:qFormat/>
    <w:rsid w:val="007C6678"/>
    <w:rPr>
      <w:i/>
      <w:iCs/>
      <w:color w:val="0F4761" w:themeColor="accent1" w:themeShade="BF"/>
    </w:rPr>
  </w:style>
  <w:style w:type="paragraph" w:styleId="IntenseQuote">
    <w:name w:val="Intense Quote"/>
    <w:basedOn w:val="Normal"/>
    <w:next w:val="Normal"/>
    <w:link w:val="IntenseQuoteChar"/>
    <w:uiPriority w:val="30"/>
    <w:qFormat/>
    <w:rsid w:val="007C6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678"/>
    <w:rPr>
      <w:i/>
      <w:iCs/>
      <w:color w:val="0F4761" w:themeColor="accent1" w:themeShade="BF"/>
    </w:rPr>
  </w:style>
  <w:style w:type="character" w:styleId="IntenseReference">
    <w:name w:val="Intense Reference"/>
    <w:basedOn w:val="DefaultParagraphFont"/>
    <w:uiPriority w:val="32"/>
    <w:qFormat/>
    <w:rsid w:val="007C6678"/>
    <w:rPr>
      <w:b/>
      <w:bCs/>
      <w:smallCaps/>
      <w:color w:val="0F4761" w:themeColor="accent1" w:themeShade="BF"/>
      <w:spacing w:val="5"/>
    </w:rPr>
  </w:style>
  <w:style w:type="table" w:styleId="TableGrid">
    <w:name w:val="Table Grid"/>
    <w:basedOn w:val="TableNormal"/>
    <w:uiPriority w:val="39"/>
    <w:rsid w:val="007C6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1827</Words>
  <Characters>10417</Characters>
  <Application>Microsoft Office Word</Application>
  <DocSecurity>0</DocSecurity>
  <Lines>86</Lines>
  <Paragraphs>24</Paragraphs>
  <ScaleCrop>false</ScaleCrop>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Deckler</dc:creator>
  <cp:keywords/>
  <dc:description/>
  <cp:lastModifiedBy>Greg Deckler</cp:lastModifiedBy>
  <cp:revision>1</cp:revision>
  <dcterms:created xsi:type="dcterms:W3CDTF">2026-04-15T00:01:00Z</dcterms:created>
  <dcterms:modified xsi:type="dcterms:W3CDTF">2026-04-15T00:11:00Z</dcterms:modified>
</cp:coreProperties>
</file>