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//Jsobjectdemo.js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 http://usejsdoc.org/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 car()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this.firstinput=element(by.model("first"));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this.secondinput=element(by.model("second"));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this.goButton=element(by.id("gobutton"));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this.result=element(by.css("h2[class='ng-binding']"));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this.color="red";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this.engine="turbo";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this.brand="BMW";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this.search="by.css('input')";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this.getURL=function()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browser.get('http://juliemr.github.io/protractor-demo/');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module.exports= new car();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/* a.getModel();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console.log(a.engine);*/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//JsobjectDemo2.js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var obj=  require("./Jsobjectdemo.js");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obj.getModel();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console.log(obj.search);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C46D174-59A1-46C7-BC09-1DFEE12DE8BE}"/>
</file>

<file path=customXml/itemProps2.xml><?xml version="1.0" encoding="utf-8"?>
<ds:datastoreItem xmlns:ds="http://schemas.openxmlformats.org/officeDocument/2006/customXml" ds:itemID="{B5D138B2-FE97-48DA-AE47-F9982A689C13}"/>
</file>

<file path=customXml/itemProps3.xml><?xml version="1.0" encoding="utf-8"?>
<ds:datastoreItem xmlns:ds="http://schemas.openxmlformats.org/officeDocument/2006/customXml" ds:itemID="{BF494CD1-74C0-4AAF-8718-DC8A9DFE07B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