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8A0478" w:rsidP="042D0A35" w:rsidRDefault="658A0478" w14:paraId="2D3A6A22" w14:textId="08CEA0A6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13B705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 xml:space="preserve">Question </w:t>
      </w: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1:</w:t>
      </w:r>
    </w:p>
    <w:p w:rsidR="38C380AC" w:rsidP="042D0A35" w:rsidRDefault="38C380AC" w14:paraId="21CA7BFE" w14:textId="0470559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Create a view to find out what was the % difference in sales of Phones subcategory in 2019 compared to 2018?</w:t>
      </w:r>
    </w:p>
    <w:p w:rsidR="38C380AC" w:rsidP="042D0A35" w:rsidRDefault="38C380AC" w14:paraId="0C6033A4" w14:textId="28ED859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34%</w:t>
      </w:r>
    </w:p>
    <w:p w:rsidR="38C380AC" w:rsidP="042D0A35" w:rsidRDefault="38C380AC" w14:paraId="0DB67ED8" w14:textId="23FD5751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33.40%</w:t>
      </w:r>
    </w:p>
    <w:p w:rsidR="38C380AC" w:rsidP="042D0A35" w:rsidRDefault="38C380AC" w14:paraId="3767FF2E" w14:textId="51CC9252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32%</w:t>
      </w:r>
    </w:p>
    <w:p w:rsidR="38C380AC" w:rsidP="042D0A35" w:rsidRDefault="38C380AC" w14:paraId="24E5AAC3" w14:textId="1108AB1C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36.60%</w:t>
      </w:r>
    </w:p>
    <w:p w:rsidR="38C380AC" w:rsidP="042D0A35" w:rsidRDefault="38C380AC" w14:paraId="055D4CFD" w14:textId="36DC84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Solution -</w:t>
      </w:r>
    </w:p>
    <w:p w:rsidR="38C380AC" w:rsidP="042D0A35" w:rsidRDefault="38C380AC" w14:paraId="4CEADF2E" w14:textId="2C3476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Drop the Order Date to the Columns, and drop the Sub-Category to the rows. Now drop the sales to the text so your view would look like this:</w:t>
      </w:r>
    </w:p>
    <w:p w:rsidR="38C380AC" w:rsidP="042D0A35" w:rsidRDefault="38C380AC" w14:paraId="45C8B41B" w14:textId="49A66F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3C3B37"/>
          <w:sz w:val="24"/>
          <w:szCs w:val="24"/>
        </w:rPr>
      </w:pPr>
      <w:r w:rsidR="38C380AC">
        <w:drawing>
          <wp:inline wp14:editId="77D4A140" wp14:anchorId="320A33CB">
            <wp:extent cx="3562350" cy="3162300"/>
            <wp:effectExtent l="0" t="0" r="0" b="0"/>
            <wp:docPr id="1094926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9f3542439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380AC" w:rsidP="042D0A35" w:rsidRDefault="38C380AC" w14:paraId="451F947D" w14:textId="3A49ED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Apply the "Year over Year Growth" Quick table calculation in SUM(sales). So it will look like this:</w:t>
      </w:r>
    </w:p>
    <w:p w:rsidR="38C380AC" w:rsidP="042D0A35" w:rsidRDefault="38C380AC" w14:paraId="29610FFA" w14:textId="2215EF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3C3B37"/>
          <w:sz w:val="24"/>
          <w:szCs w:val="24"/>
        </w:rPr>
      </w:pPr>
      <w:r w:rsidR="38C380AC">
        <w:drawing>
          <wp:inline wp14:editId="102F47CD" wp14:anchorId="7990F0F0">
            <wp:extent cx="3705225" cy="3219450"/>
            <wp:effectExtent l="0" t="0" r="0" b="0"/>
            <wp:docPr id="1094926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e16f386a0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380AC" w:rsidP="042D0A35" w:rsidRDefault="38C380AC" w14:paraId="7CED1F4E" w14:textId="7878DF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7"/>
          <w:szCs w:val="27"/>
          <w:lang w:val="en-US"/>
        </w:rPr>
      </w:pP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33.4%</w:t>
      </w: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 </w:t>
      </w: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was the difference in sales of Phones subcategory in 2019 compared to 2018.</w:t>
      </w:r>
    </w:p>
    <w:p w:rsidR="042D0A35" w:rsidP="042D0A35" w:rsidRDefault="042D0A35" w14:paraId="18BD97E3" w14:textId="387715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</w:p>
    <w:p w:rsidR="38C380AC" w:rsidP="042D0A35" w:rsidRDefault="38C380AC" w14:paraId="2870F9D6" w14:textId="7FF932A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Question 2:</w:t>
      </w:r>
    </w:p>
    <w:p w:rsidR="38C380AC" w:rsidP="042D0A35" w:rsidRDefault="38C380AC" w14:paraId="4A9C3E70" w14:textId="53CE5C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Create a view to find out what was the profit ratio for Technology Category in 2019?</w:t>
      </w:r>
    </w:p>
    <w:p w:rsidR="38C380AC" w:rsidP="042D0A35" w:rsidRDefault="38C380AC" w14:paraId="118AC639" w14:textId="4E0D749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18.65%</w:t>
      </w:r>
    </w:p>
    <w:p w:rsidR="38C380AC" w:rsidP="042D0A35" w:rsidRDefault="38C380AC" w14:paraId="080EF952" w14:textId="0C9F3C8A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17.23%</w:t>
      </w:r>
    </w:p>
    <w:p w:rsidR="38C380AC" w:rsidP="042D0A35" w:rsidRDefault="38C380AC" w14:paraId="2042B1B1" w14:textId="3628C949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18.9%</w:t>
      </w:r>
    </w:p>
    <w:p w:rsidR="38C380AC" w:rsidP="042D0A35" w:rsidRDefault="38C380AC" w14:paraId="2A3E054A" w14:textId="3984FD53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17.5%</w:t>
      </w:r>
    </w:p>
    <w:p w:rsidR="38C380AC" w:rsidP="042D0A35" w:rsidRDefault="38C380AC" w14:paraId="396EFEEC" w14:textId="53FEAD2E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7"/>
          <w:szCs w:val="27"/>
          <w:lang w:val="en-US"/>
        </w:rPr>
      </w:pP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7"/>
          <w:szCs w:val="27"/>
          <w:lang w:val="en-US"/>
        </w:rPr>
        <w:t>Solution -</w:t>
      </w:r>
    </w:p>
    <w:p w:rsidR="38C380AC" w:rsidP="042D0A35" w:rsidRDefault="38C380AC" w14:paraId="710A7F37" w14:textId="5B5039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Create a Calculated field "Profit Ratio" using the formula SUM([Profit])/SUM([Sales]).</w:t>
      </w:r>
    </w:p>
    <w:p w:rsidR="38C380AC" w:rsidP="042D0A35" w:rsidRDefault="38C380AC" w14:paraId="1511C27B" w14:textId="08EC22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Drop Category to Columns, Order Date to Rows, and Profit Ratio to Text. Right-click on profit ratio, click on format, change the Numbers format to percentage. </w:t>
      </w:r>
      <w:proofErr w:type="gramStart"/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So</w:t>
      </w:r>
      <w:proofErr w:type="gramEnd"/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 your final chart would look like this:</w:t>
      </w:r>
    </w:p>
    <w:p w:rsidR="38C380AC" w:rsidP="042D0A35" w:rsidRDefault="38C380AC" w14:paraId="0B311B42" w14:textId="56482B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3C3B37"/>
          <w:sz w:val="24"/>
          <w:szCs w:val="24"/>
        </w:rPr>
      </w:pPr>
      <w:r w:rsidR="38C380AC">
        <w:drawing>
          <wp:inline wp14:editId="353EB8BA" wp14:anchorId="665149E2">
            <wp:extent cx="3324225" cy="2571750"/>
            <wp:effectExtent l="0" t="0" r="0" b="0"/>
            <wp:docPr id="876016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51d9d0661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380AC" w:rsidP="042D0A35" w:rsidRDefault="38C380AC" w14:paraId="7C6F8E98" w14:textId="669727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 xml:space="preserve">18.65% </w:t>
      </w: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was the profit ratio for Technology Category in 2019.</w:t>
      </w:r>
    </w:p>
    <w:p w:rsidR="042D0A35" w:rsidP="042D0A35" w:rsidRDefault="042D0A35" w14:paraId="16DEA4C7" w14:textId="54A142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</w:p>
    <w:p w:rsidR="38C380AC" w:rsidP="042D0A35" w:rsidRDefault="38C380AC" w14:paraId="4E8FD20A" w14:textId="2734FA3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Question 3:</w:t>
      </w:r>
    </w:p>
    <w:p w:rsidR="38C380AC" w:rsidP="042D0A35" w:rsidRDefault="38C380AC" w14:paraId="759DF596" w14:textId="35658E6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Create a crosstab to find out the average sales of all categories in all regions?</w:t>
      </w:r>
    </w:p>
    <w:p w:rsidR="38C380AC" w:rsidP="042D0A35" w:rsidRDefault="38C380AC" w14:paraId="1A2E3759" w14:textId="488FB93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452.7</w:t>
      </w:r>
    </w:p>
    <w:p w:rsidR="38C380AC" w:rsidP="042D0A35" w:rsidRDefault="38C380AC" w14:paraId="2C051DD5" w14:textId="6E5CE67C">
      <w:pPr>
        <w:pStyle w:val="ListParagraph"/>
        <w:numPr>
          <w:ilvl w:val="0"/>
          <w:numId w:val="8"/>
        </w:numPr>
        <w:rPr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229.9</w:t>
      </w:r>
    </w:p>
    <w:p w:rsidR="38C380AC" w:rsidP="042D0A35" w:rsidRDefault="38C380AC" w14:paraId="73D56AF2" w14:textId="551955F7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226.5</w:t>
      </w:r>
    </w:p>
    <w:p w:rsidR="38C380AC" w:rsidP="042D0A35" w:rsidRDefault="38C380AC" w14:paraId="13FC4F28" w14:textId="59B07021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309.8</w:t>
      </w:r>
    </w:p>
    <w:p w:rsidR="38C380AC" w:rsidP="042D0A35" w:rsidRDefault="38C380AC" w14:paraId="1B5CB83A" w14:textId="048BB9F2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7"/>
          <w:szCs w:val="27"/>
          <w:lang w:val="en-US"/>
        </w:rPr>
      </w:pP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7"/>
          <w:szCs w:val="27"/>
          <w:lang w:val="en-US"/>
        </w:rPr>
        <w:t>Solution -</w:t>
      </w:r>
    </w:p>
    <w:p w:rsidR="38C380AC" w:rsidP="042D0A35" w:rsidRDefault="38C380AC" w14:paraId="0376C39F" w14:textId="31FFA6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Drop Category to </w:t>
      </w:r>
      <w:proofErr w:type="gramStart"/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Rows, and</w:t>
      </w:r>
      <w:proofErr w:type="gramEnd"/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 drop Region to Columns. Drop Sales to the Text and change the aggregation from SUM to AVG.</w:t>
      </w:r>
    </w:p>
    <w:p w:rsidR="38C380AC" w:rsidP="042D0A35" w:rsidRDefault="38C380AC" w14:paraId="658AA1DF" w14:textId="69911A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Then go to Analysis Menu -&gt; Totals -&gt; Show Row Grand Totals.</w:t>
      </w:r>
    </w:p>
    <w:p w:rsidR="38C380AC" w:rsidP="042D0A35" w:rsidRDefault="38C380AC" w14:paraId="70311F72" w14:textId="122D6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proofErr w:type="gramStart"/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Again</w:t>
      </w:r>
      <w:proofErr w:type="gramEnd"/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 go to Analysis Menu -&gt; Totals -&gt; Show Column Grand Totals.</w:t>
      </w:r>
    </w:p>
    <w:p w:rsidR="38C380AC" w:rsidP="042D0A35" w:rsidRDefault="38C380AC" w14:paraId="5F389386" w14:textId="064F82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Your view would look like this:</w:t>
      </w:r>
    </w:p>
    <w:p w:rsidR="38C380AC" w:rsidP="042D0A35" w:rsidRDefault="38C380AC" w14:paraId="0668DE84" w14:textId="684FF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3C3B37"/>
          <w:sz w:val="24"/>
          <w:szCs w:val="24"/>
        </w:rPr>
      </w:pPr>
      <w:r w:rsidR="38C380AC">
        <w:drawing>
          <wp:inline wp14:editId="7854D79D" wp14:anchorId="1BDB2BA8">
            <wp:extent cx="3143250" cy="1704975"/>
            <wp:effectExtent l="0" t="0" r="0" b="0"/>
            <wp:docPr id="29743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37c9cbbe3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380AC" w:rsidP="042D0A35" w:rsidRDefault="38C380AC" w14:paraId="70E0C107" w14:textId="016431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As here we </w:t>
      </w:r>
      <w:proofErr w:type="gramStart"/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have to</w:t>
      </w:r>
      <w:proofErr w:type="gramEnd"/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 find the average of the entire table so</w:t>
      </w: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7"/>
          <w:szCs w:val="27"/>
          <w:lang w:val="en-US"/>
        </w:rPr>
        <w:t xml:space="preserve"> </w:t>
      </w: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7"/>
          <w:szCs w:val="27"/>
          <w:lang w:val="en-US"/>
        </w:rPr>
        <w:t xml:space="preserve">229.9 </w:t>
      </w: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was the average sales of all categories in all regions.</w:t>
      </w:r>
    </w:p>
    <w:p w:rsidR="042D0A35" w:rsidP="042D0A35" w:rsidRDefault="042D0A35" w14:paraId="24930412" w14:textId="388395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</w:p>
    <w:p w:rsidR="38C380AC" w:rsidP="042D0A35" w:rsidRDefault="38C380AC" w14:paraId="39D04EF5" w14:textId="014135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Question 4:</w:t>
      </w:r>
    </w:p>
    <w:p w:rsidR="38C380AC" w:rsidP="042D0A35" w:rsidRDefault="38C380AC" w14:paraId="18459FFA" w14:textId="52C880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For any aggregate calculation, can we combine an aggregated value and a disaggregated value?</w:t>
      </w:r>
    </w:p>
    <w:p w:rsidR="38C380AC" w:rsidP="042D0A35" w:rsidRDefault="38C380AC" w14:paraId="4E339561" w14:textId="735A28B7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 True</w:t>
      </w:r>
    </w:p>
    <w:p w:rsidR="38C380AC" w:rsidP="042D0A35" w:rsidRDefault="38C380AC" w14:paraId="25F154CA" w14:textId="323756E4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C3B37"/>
          <w:sz w:val="22"/>
          <w:szCs w:val="22"/>
        </w:rPr>
      </w:pPr>
      <w:r w:rsidRPr="042D0A35" w:rsidR="38C380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False</w:t>
      </w:r>
    </w:p>
    <w:p w:rsidR="38C380AC" w:rsidP="042D0A35" w:rsidRDefault="38C380AC" w14:paraId="34F35597" w14:textId="304765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3C3B37"/>
          <w:sz w:val="24"/>
          <w:szCs w:val="24"/>
        </w:rPr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color w:val="3C3B37"/>
          <w:sz w:val="24"/>
          <w:szCs w:val="24"/>
        </w:rPr>
        <w:t xml:space="preserve"> Question 5:</w:t>
      </w:r>
    </w:p>
    <w:p w:rsidR="38C380AC" w:rsidP="042D0A35" w:rsidRDefault="38C380AC" w14:paraId="2B5A472A" w14:textId="0051A6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2D0A35" w:rsidR="38C380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Level Of Detail (LOD) filters are executed before context filters?</w:t>
      </w:r>
    </w:p>
    <w:p w:rsidR="38C380AC" w:rsidP="042D0A35" w:rsidRDefault="38C380AC" w14:paraId="32A4D583" w14:textId="2438095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C380AC">
        <w:rPr/>
        <w:t>True</w:t>
      </w:r>
    </w:p>
    <w:p w:rsidR="38C380AC" w:rsidP="042D0A35" w:rsidRDefault="38C380AC" w14:paraId="34FF4DF0" w14:textId="469D4C00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042D0A35" w:rsidR="38C380AC">
        <w:rPr>
          <w:b w:val="1"/>
          <w:bCs w:val="1"/>
        </w:rPr>
        <w:t>False</w:t>
      </w:r>
      <w:r>
        <w:br/>
      </w:r>
    </w:p>
    <w:p w:rsidR="042D0A35" w:rsidP="042D0A35" w:rsidRDefault="042D0A35" w14:paraId="08B4DAFD" w14:textId="699929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</w:p>
    <w:p w:rsidR="042D0A35" w:rsidP="042D0A35" w:rsidRDefault="042D0A35" w14:paraId="758E2BF5" w14:textId="49A5EC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</w:p>
    <w:p w:rsidR="042D0A35" w:rsidP="042D0A35" w:rsidRDefault="042D0A35" w14:paraId="624C99EA" w14:textId="0DF020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B2D72"/>
    <w:rsid w:val="002F5E58"/>
    <w:rsid w:val="042D0A35"/>
    <w:rsid w:val="074B829A"/>
    <w:rsid w:val="0F59ACB5"/>
    <w:rsid w:val="13B7051F"/>
    <w:rsid w:val="15C855FC"/>
    <w:rsid w:val="2216ED0F"/>
    <w:rsid w:val="2EAB9621"/>
    <w:rsid w:val="36B6A806"/>
    <w:rsid w:val="38C380AC"/>
    <w:rsid w:val="3A0C4675"/>
    <w:rsid w:val="42014833"/>
    <w:rsid w:val="42AE2AF1"/>
    <w:rsid w:val="42DB2D72"/>
    <w:rsid w:val="4538E8F5"/>
    <w:rsid w:val="46D4B956"/>
    <w:rsid w:val="497A5CD1"/>
    <w:rsid w:val="4EE93575"/>
    <w:rsid w:val="53B811AE"/>
    <w:rsid w:val="588B82D1"/>
    <w:rsid w:val="63082A5D"/>
    <w:rsid w:val="658A0478"/>
    <w:rsid w:val="6FEB82B5"/>
    <w:rsid w:val="72374E0A"/>
    <w:rsid w:val="7309FB1A"/>
    <w:rsid w:val="7412111A"/>
    <w:rsid w:val="77E08473"/>
    <w:rsid w:val="7E98F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D72"/>
  <w15:chartTrackingRefBased/>
  <w15:docId w15:val="{16108e45-a23e-46df-b064-404bf7d78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b34867658b42b2" /><Relationship Type="http://schemas.openxmlformats.org/officeDocument/2006/relationships/image" Target="/media/image.png" Id="R29c9f354243943ed" /><Relationship Type="http://schemas.openxmlformats.org/officeDocument/2006/relationships/image" Target="/media/image2.png" Id="R64ee16f386a04618" /><Relationship Type="http://schemas.openxmlformats.org/officeDocument/2006/relationships/image" Target="/media/image3.png" Id="R93951d9d06614d03" /><Relationship Type="http://schemas.openxmlformats.org/officeDocument/2006/relationships/image" Target="/media/image4.png" Id="R62537c9cbbe348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2021-04-20T07:13:40.7842937Z</dcterms:created>
  <dcterms:modified xsi:type="dcterms:W3CDTF">2021-04-20T07:38:03.1302556Z</dcterms:modified>
  <dc:creator>Bhavna Waghwani</dc:creator>
  <lastModifiedBy>Bhavna Waghwani</lastModifiedBy>
</coreProperties>
</file>