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70" w:rsidRPr="00C376D4" w:rsidRDefault="00044FB5" w:rsidP="00C46563">
      <w:pPr>
        <w:pStyle w:val="Title"/>
        <w:outlineLvl w:val="0"/>
        <w:rPr>
          <w:color w:val="auto"/>
          <w:sz w:val="56"/>
        </w:rPr>
      </w:pPr>
      <w:r>
        <w:rPr>
          <w:color w:val="auto"/>
          <w:sz w:val="56"/>
        </w:rPr>
        <w:t>6</w:t>
      </w:r>
      <w:r w:rsidR="00396B4A">
        <w:rPr>
          <w:color w:val="auto"/>
          <w:sz w:val="56"/>
        </w:rPr>
        <w:t xml:space="preserve">: </w:t>
      </w:r>
      <w:r>
        <w:t>Monitoring</w:t>
      </w:r>
    </w:p>
    <w:p w:rsidR="00454B70" w:rsidRDefault="00454B70" w:rsidP="00454B70">
      <w:pPr>
        <w:spacing w:after="0"/>
        <w:rPr>
          <w:rFonts w:asciiTheme="majorHAnsi" w:hAnsiTheme="majorHAnsi"/>
          <w:i/>
        </w:rPr>
      </w:pPr>
      <w:r w:rsidRPr="00B129CD">
        <w:rPr>
          <w:rFonts w:asciiTheme="majorHAnsi" w:hAnsiTheme="majorHAnsi"/>
          <w:b/>
          <w:i/>
        </w:rPr>
        <w:t>Section Description (from the outline)</w:t>
      </w:r>
      <w:r w:rsidR="00D15761" w:rsidRPr="00B129CD">
        <w:rPr>
          <w:rFonts w:asciiTheme="majorHAnsi" w:hAnsiTheme="majorHAnsi"/>
          <w:b/>
          <w:i/>
        </w:rPr>
        <w:t>:</w:t>
      </w:r>
      <w:r w:rsidR="00D15761" w:rsidRPr="00B129CD">
        <w:rPr>
          <w:rFonts w:asciiTheme="majorHAnsi" w:eastAsia="Calibri" w:hAnsiTheme="majorHAnsi" w:cs="Calibri"/>
          <w:color w:val="000000"/>
        </w:rPr>
        <w:t xml:space="preserve"> </w:t>
      </w:r>
      <w:r w:rsidR="00406CB4" w:rsidRPr="00406CB4">
        <w:rPr>
          <w:rFonts w:asciiTheme="majorHAnsi" w:eastAsia="Calibri" w:hAnsiTheme="majorHAnsi" w:cs="Calibri"/>
          <w:color w:val="000000"/>
        </w:rPr>
        <w:t>This section walks through monitoring ElasticSearch</w:t>
      </w:r>
      <w:bookmarkStart w:id="0" w:name="_GoBack"/>
      <w:bookmarkEnd w:id="0"/>
      <w:r w:rsidRPr="00B129CD">
        <w:rPr>
          <w:rFonts w:asciiTheme="majorHAnsi" w:hAnsiTheme="majorHAnsi"/>
          <w:i/>
        </w:rPr>
        <w:tab/>
      </w:r>
    </w:p>
    <w:p w:rsidR="004C0CA2" w:rsidRPr="00B129CD" w:rsidRDefault="004C0CA2" w:rsidP="00454B70">
      <w:pPr>
        <w:spacing w:after="0"/>
        <w:rPr>
          <w:rFonts w:asciiTheme="majorHAnsi" w:hAnsiTheme="majorHAnsi"/>
        </w:rPr>
      </w:pPr>
    </w:p>
    <w:p w:rsidR="00454B70" w:rsidRPr="00C376D4" w:rsidRDefault="00454B70" w:rsidP="00C46563">
      <w:pPr>
        <w:pStyle w:val="Title"/>
        <w:jc w:val="right"/>
        <w:outlineLvl w:val="0"/>
        <w:rPr>
          <w:color w:val="auto"/>
          <w:sz w:val="72"/>
        </w:rPr>
      </w:pPr>
    </w:p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331287" w:rsidRPr="00B129CD" w:rsidTr="00B129CD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13A4B" w:rsidRPr="00173891" w:rsidRDefault="00F13A4B" w:rsidP="00F13A4B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331287" w:rsidRPr="00B129CD" w:rsidRDefault="00331287" w:rsidP="00F13A4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A80E05" w:rsidRPr="00B129CD" w:rsidRDefault="00A80E05" w:rsidP="00A80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8"/>
        <w:gridCol w:w="1350"/>
        <w:gridCol w:w="3690"/>
        <w:gridCol w:w="2451"/>
        <w:gridCol w:w="2110"/>
        <w:gridCol w:w="2297"/>
      </w:tblGrid>
      <w:tr w:rsidR="00451163" w:rsidRPr="00B129CD" w:rsidTr="004C0CA2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B129CD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51163" w:rsidRPr="00B129CD" w:rsidTr="004C0CA2">
        <w:trPr>
          <w:trHeight w:val="24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044FB5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4C0CA2">
              <w:rPr>
                <w:rFonts w:asciiTheme="majorHAnsi" w:hAnsiTheme="majorHAnsi"/>
              </w:rPr>
              <w:t>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044FB5" w:rsidP="009D0F4F">
            <w:pPr>
              <w:rPr>
                <w:rFonts w:asciiTheme="majorHAnsi" w:hAnsiTheme="majorHAnsi"/>
              </w:rPr>
            </w:pPr>
            <w:r w:rsidRPr="00044FB5">
              <w:rPr>
                <w:rFonts w:asciiTheme="majorHAnsi" w:hAnsiTheme="majorHAnsi"/>
              </w:rPr>
              <w:t xml:space="preserve">Monitoring in </w:t>
            </w:r>
            <w:proofErr w:type="spellStart"/>
            <w:r w:rsidRPr="00044FB5">
              <w:rPr>
                <w:rFonts w:asciiTheme="majorHAnsi" w:hAnsiTheme="majorHAnsi"/>
              </w:rPr>
              <w:t>Kibana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044FB5" w:rsidP="00044FB5">
            <w:pPr>
              <w:rPr>
                <w:rFonts w:asciiTheme="majorHAnsi" w:hAnsiTheme="majorHAnsi"/>
              </w:rPr>
            </w:pPr>
            <w:r w:rsidRPr="00044FB5">
              <w:rPr>
                <w:rFonts w:asciiTheme="majorHAnsi" w:hAnsiTheme="majorHAnsi"/>
              </w:rPr>
              <w:t xml:space="preserve">The only way to ensure </w:t>
            </w:r>
            <w:r>
              <w:rPr>
                <w:rFonts w:asciiTheme="majorHAnsi" w:hAnsiTheme="majorHAnsi"/>
              </w:rPr>
              <w:t xml:space="preserve">a healthy cluster is to perform </w:t>
            </w:r>
            <w:r w:rsidRPr="00044FB5">
              <w:rPr>
                <w:rFonts w:asciiTheme="majorHAnsi" w:hAnsiTheme="majorHAnsi"/>
              </w:rPr>
              <w:t>monitoring; in doing so, knowing what to monito</w:t>
            </w:r>
            <w:r>
              <w:rPr>
                <w:rFonts w:asciiTheme="majorHAnsi" w:hAnsiTheme="majorHAnsi"/>
              </w:rPr>
              <w:t xml:space="preserve">r and how to identify potential </w:t>
            </w:r>
            <w:r w:rsidRPr="00044FB5">
              <w:rPr>
                <w:rFonts w:asciiTheme="majorHAnsi" w:hAnsiTheme="majorHAnsi"/>
              </w:rPr>
              <w:t>problems are very important.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044FB5" w:rsidP="00302A97">
            <w:pPr>
              <w:rPr>
                <w:rFonts w:asciiTheme="majorHAnsi" w:hAnsiTheme="majorHAnsi"/>
              </w:rPr>
            </w:pPr>
            <w:r w:rsidRPr="00044FB5">
              <w:rPr>
                <w:rFonts w:asciiTheme="majorHAnsi" w:hAnsiTheme="majorHAnsi"/>
              </w:rPr>
              <w:t xml:space="preserve">Understand monitoring in </w:t>
            </w:r>
            <w:proofErr w:type="spellStart"/>
            <w:r w:rsidRPr="00044FB5">
              <w:rPr>
                <w:rFonts w:asciiTheme="majorHAnsi" w:hAnsiTheme="majorHAnsi"/>
              </w:rPr>
              <w:t>Kibana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044FB5" w:rsidP="009D0F4F">
            <w:pPr>
              <w:rPr>
                <w:rFonts w:asciiTheme="majorHAnsi" w:hAnsiTheme="majorHAnsi"/>
              </w:rPr>
            </w:pPr>
            <w:r w:rsidRPr="00044FB5">
              <w:rPr>
                <w:rFonts w:asciiTheme="majorHAnsi" w:hAnsiTheme="majorHAnsi"/>
              </w:rPr>
              <w:t xml:space="preserve">Learn key metrics to monitor in </w:t>
            </w:r>
            <w:proofErr w:type="spellStart"/>
            <w:r w:rsidRPr="00044FB5">
              <w:rPr>
                <w:rFonts w:asciiTheme="majorHAnsi" w:hAnsiTheme="majorHAnsi"/>
              </w:rPr>
              <w:t>Kibana</w:t>
            </w:r>
            <w:proofErr w:type="spell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044FB5" w:rsidP="00044FB5">
            <w:pPr>
              <w:rPr>
                <w:rFonts w:asciiTheme="majorHAnsi" w:hAnsiTheme="majorHAnsi"/>
              </w:rPr>
            </w:pPr>
            <w:r w:rsidRPr="00044FB5">
              <w:rPr>
                <w:rFonts w:asciiTheme="majorHAnsi" w:hAnsiTheme="majorHAnsi"/>
              </w:rPr>
              <w:t>View example of metrics to m</w:t>
            </w:r>
            <w:r>
              <w:rPr>
                <w:rFonts w:asciiTheme="majorHAnsi" w:hAnsiTheme="majorHAnsi"/>
              </w:rPr>
              <w:t xml:space="preserve">onitor </w:t>
            </w:r>
            <w:r w:rsidRPr="00044FB5">
              <w:rPr>
                <w:rFonts w:asciiTheme="majorHAnsi" w:hAnsiTheme="majorHAnsi"/>
              </w:rPr>
              <w:t>6.2 Setting up a Monitoring Cluster</w:t>
            </w:r>
          </w:p>
        </w:tc>
      </w:tr>
    </w:tbl>
    <w:p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044FB5">
        <w:rPr>
          <w:color w:val="auto"/>
          <w:sz w:val="96"/>
        </w:rPr>
        <w:t>6</w:t>
      </w:r>
    </w:p>
    <w:p w:rsidR="00AC1E0E" w:rsidRDefault="00AC1E0E" w:rsidP="00AC1E0E">
      <w:r w:rsidRPr="00AC1E0E">
        <w:lastRenderedPageBreak/>
        <w:t>Section Description (from the outline): Describe what this section intends to cover- decided during outline discussion.</w:t>
      </w:r>
    </w:p>
    <w:p w:rsidR="00AC1E0E" w:rsidRPr="00AC1E0E" w:rsidRDefault="00AC1E0E" w:rsidP="00AC1E0E"/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936C23" w:rsidRPr="00B129CD" w:rsidTr="00D2682F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36C23" w:rsidRPr="00173891" w:rsidRDefault="00936C23" w:rsidP="00D2682F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936C23" w:rsidRPr="00B129CD" w:rsidRDefault="00936C23" w:rsidP="00D2682F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59"/>
        <w:gridCol w:w="1708"/>
        <w:gridCol w:w="3526"/>
        <w:gridCol w:w="2383"/>
        <w:gridCol w:w="2065"/>
        <w:gridCol w:w="2235"/>
      </w:tblGrid>
      <w:tr w:rsidR="00451163" w:rsidRPr="00B129CD" w:rsidTr="00044FB5">
        <w:trPr>
          <w:trHeight w:val="29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51163" w:rsidRPr="00B129CD" w:rsidTr="00044FB5">
        <w:trPr>
          <w:trHeight w:val="593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451163" w:rsidRPr="00B129CD" w:rsidTr="00044FB5">
        <w:trPr>
          <w:trHeight w:val="6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044FB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6666AF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Setting up a Monitoring Cluster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6666AF" w:rsidP="006666AF">
            <w:pPr>
              <w:rPr>
                <w:rFonts w:asciiTheme="majorHAnsi" w:hAnsiTheme="majorHAnsi"/>
              </w:rPr>
            </w:pPr>
            <w:r w:rsidRPr="006666AF">
              <w:rPr>
                <w:rFonts w:asciiTheme="majorHAnsi" w:hAnsiTheme="majorHAnsi"/>
              </w:rPr>
              <w:t>While monitoring directly from</w:t>
            </w:r>
            <w:r>
              <w:rPr>
                <w:rFonts w:asciiTheme="majorHAnsi" w:hAnsiTheme="majorHAnsi"/>
              </w:rPr>
              <w:t xml:space="preserve"> the production cluster remains </w:t>
            </w:r>
            <w:proofErr w:type="gramStart"/>
            <w:r w:rsidRPr="006666AF">
              <w:rPr>
                <w:rFonts w:asciiTheme="majorHAnsi" w:hAnsiTheme="majorHAnsi"/>
              </w:rPr>
              <w:t>an</w:t>
            </w:r>
            <w:proofErr w:type="gramEnd"/>
            <w:r w:rsidRPr="006666AF">
              <w:rPr>
                <w:rFonts w:asciiTheme="majorHAnsi" w:hAnsiTheme="majorHAnsi"/>
              </w:rPr>
              <w:t xml:space="preserve"> option, a far more productive way to monitor</w:t>
            </w:r>
            <w:r>
              <w:rPr>
                <w:rFonts w:asciiTheme="majorHAnsi" w:hAnsiTheme="majorHAnsi"/>
              </w:rPr>
              <w:t xml:space="preserve"> in </w:t>
            </w:r>
            <w:proofErr w:type="spellStart"/>
            <w:r>
              <w:rPr>
                <w:rFonts w:asciiTheme="majorHAnsi" w:hAnsiTheme="majorHAnsi"/>
              </w:rPr>
              <w:t>ElasticSearch</w:t>
            </w:r>
            <w:proofErr w:type="spellEnd"/>
            <w:r>
              <w:rPr>
                <w:rFonts w:asciiTheme="majorHAnsi" w:hAnsiTheme="majorHAnsi"/>
              </w:rPr>
              <w:t xml:space="preserve"> is to setup a </w:t>
            </w:r>
            <w:r w:rsidRPr="006666AF">
              <w:rPr>
                <w:rFonts w:asciiTheme="majorHAnsi" w:hAnsiTheme="majorHAnsi"/>
              </w:rPr>
              <w:t>dedicated monitoring cluster. This ensures that even if your production c</w:t>
            </w:r>
            <w:r>
              <w:rPr>
                <w:rFonts w:asciiTheme="majorHAnsi" w:hAnsiTheme="majorHAnsi"/>
              </w:rPr>
              <w:t xml:space="preserve">luster </w:t>
            </w:r>
            <w:r w:rsidRPr="006666AF">
              <w:rPr>
                <w:rFonts w:asciiTheme="majorHAnsi" w:hAnsiTheme="majorHAnsi"/>
              </w:rPr>
              <w:t>goes offline, stats will still be available.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6666AF" w:rsidP="00B224DA">
            <w:pPr>
              <w:rPr>
                <w:rFonts w:asciiTheme="majorHAnsi" w:hAnsiTheme="majorHAnsi"/>
              </w:rPr>
            </w:pPr>
            <w:r w:rsidRPr="006666AF">
              <w:rPr>
                <w:rFonts w:asciiTheme="majorHAnsi" w:hAnsiTheme="majorHAnsi"/>
              </w:rPr>
              <w:t>Walk through the steps to setup monitoring cluster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6666AF" w:rsidP="00B224DA">
            <w:pPr>
              <w:rPr>
                <w:rFonts w:asciiTheme="majorHAnsi" w:hAnsiTheme="majorHAnsi"/>
              </w:rPr>
            </w:pPr>
            <w:r w:rsidRPr="006666AF">
              <w:rPr>
                <w:rFonts w:asciiTheme="majorHAnsi" w:hAnsiTheme="majorHAnsi"/>
              </w:rPr>
              <w:t>Learn configuration requirements for monitoring cluster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6666AF" w:rsidP="00B224DA">
            <w:pPr>
              <w:rPr>
                <w:rFonts w:asciiTheme="majorHAnsi" w:hAnsiTheme="majorHAnsi"/>
              </w:rPr>
            </w:pPr>
            <w:r w:rsidRPr="006666AF">
              <w:rPr>
                <w:rFonts w:asciiTheme="majorHAnsi" w:hAnsiTheme="majorHAnsi"/>
              </w:rPr>
              <w:t>Learn how to point production cluster to monitoring cluster</w:t>
            </w:r>
          </w:p>
        </w:tc>
      </w:tr>
    </w:tbl>
    <w:p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121359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13"/>
    <w:rsid w:val="0004347F"/>
    <w:rsid w:val="000449A3"/>
    <w:rsid w:val="00044D62"/>
    <w:rsid w:val="00044FB5"/>
    <w:rsid w:val="00060ABB"/>
    <w:rsid w:val="0006414A"/>
    <w:rsid w:val="00076BA4"/>
    <w:rsid w:val="000F5E81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C32D6"/>
    <w:rsid w:val="001F687A"/>
    <w:rsid w:val="00206FF2"/>
    <w:rsid w:val="00226EB4"/>
    <w:rsid w:val="00227D37"/>
    <w:rsid w:val="002405A8"/>
    <w:rsid w:val="0024084F"/>
    <w:rsid w:val="002569EB"/>
    <w:rsid w:val="00256F30"/>
    <w:rsid w:val="00281273"/>
    <w:rsid w:val="00291396"/>
    <w:rsid w:val="002C69E3"/>
    <w:rsid w:val="002D0A1E"/>
    <w:rsid w:val="002D264D"/>
    <w:rsid w:val="00302A97"/>
    <w:rsid w:val="00303A14"/>
    <w:rsid w:val="003220BB"/>
    <w:rsid w:val="00331287"/>
    <w:rsid w:val="00367490"/>
    <w:rsid w:val="003938C3"/>
    <w:rsid w:val="00396B4A"/>
    <w:rsid w:val="003C0E29"/>
    <w:rsid w:val="003C4E99"/>
    <w:rsid w:val="003D7617"/>
    <w:rsid w:val="003E1CAC"/>
    <w:rsid w:val="003F20B0"/>
    <w:rsid w:val="00406CB4"/>
    <w:rsid w:val="0042310C"/>
    <w:rsid w:val="00426650"/>
    <w:rsid w:val="00430593"/>
    <w:rsid w:val="00436292"/>
    <w:rsid w:val="00451163"/>
    <w:rsid w:val="00454B70"/>
    <w:rsid w:val="0046315C"/>
    <w:rsid w:val="0048306A"/>
    <w:rsid w:val="004858A3"/>
    <w:rsid w:val="00490373"/>
    <w:rsid w:val="00491FAD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17185"/>
    <w:rsid w:val="0062389F"/>
    <w:rsid w:val="006241EE"/>
    <w:rsid w:val="0062789A"/>
    <w:rsid w:val="00631C00"/>
    <w:rsid w:val="00632081"/>
    <w:rsid w:val="006666AF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1725C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3365B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C51D5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674FE"/>
    <w:rsid w:val="00D80382"/>
    <w:rsid w:val="00DC7213"/>
    <w:rsid w:val="00DD289C"/>
    <w:rsid w:val="00DE67DD"/>
    <w:rsid w:val="00E22BEE"/>
    <w:rsid w:val="00E70552"/>
    <w:rsid w:val="00E71510"/>
    <w:rsid w:val="00E87F64"/>
    <w:rsid w:val="00E97332"/>
    <w:rsid w:val="00EB14AB"/>
    <w:rsid w:val="00EB589A"/>
    <w:rsid w:val="00EC0F39"/>
    <w:rsid w:val="00EC5512"/>
    <w:rsid w:val="00EC7E0C"/>
    <w:rsid w:val="00ED212B"/>
    <w:rsid w:val="00EE5364"/>
    <w:rsid w:val="00EE7C82"/>
    <w:rsid w:val="00F13A4B"/>
    <w:rsid w:val="00F43619"/>
    <w:rsid w:val="00F6189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4C3920A-79D3-428C-BCBA-1456CEE8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Tuts</dc:creator>
  <cp:lastModifiedBy>EAofXR</cp:lastModifiedBy>
  <cp:revision>4</cp:revision>
  <dcterms:created xsi:type="dcterms:W3CDTF">2017-07-25T01:19:00Z</dcterms:created>
  <dcterms:modified xsi:type="dcterms:W3CDTF">2017-07-25T01:39:00Z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