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b w:val="1"/>
        </w:rPr>
      </w:pPr>
      <w:bookmarkStart w:colFirst="0" w:colLast="0" w:name="_dn6whclsa8ym" w:id="0"/>
      <w:bookmarkEnd w:id="0"/>
      <w:r w:rsidDel="00000000" w:rsidR="00000000" w:rsidRPr="00000000">
        <w:rPr>
          <w:b w:val="1"/>
          <w:rtl w:val="0"/>
        </w:rPr>
        <w:t xml:space="preserve">EXERCISE 2:  Building an Immutable OS Image (Locally)</w:t>
      </w:r>
    </w:p>
    <w:p w:rsidR="00000000" w:rsidDel="00000000" w:rsidP="00000000" w:rsidRDefault="00000000" w:rsidRPr="00000000" w14:paraId="00000003">
      <w:pPr>
        <w:rPr/>
      </w:pPr>
      <w:r w:rsidDel="00000000" w:rsidR="00000000" w:rsidRPr="00000000">
        <w:rPr>
          <w:rtl w:val="0"/>
        </w:rPr>
        <w:t xml:space="preserve">In this exercise we will basically continue where we left off from Exercise #1. In this exercise, we’ll create a basic blueprint, create an image.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highlight w:val="yellow"/>
        </w:rPr>
      </w:pPr>
      <w:r w:rsidDel="00000000" w:rsidR="00000000" w:rsidRPr="00000000">
        <w:rPr>
          <w:b w:val="1"/>
          <w:highlight w:val="yellow"/>
          <w:rtl w:val="0"/>
        </w:rPr>
        <w:t xml:space="preserve">Technical requirements:</w:t>
      </w:r>
    </w:p>
    <w:p w:rsidR="00000000" w:rsidDel="00000000" w:rsidP="00000000" w:rsidRDefault="00000000" w:rsidRPr="00000000" w14:paraId="00000006">
      <w:pPr>
        <w:rPr>
          <w:highlight w:val="yellow"/>
        </w:rPr>
      </w:pPr>
      <w:r w:rsidDel="00000000" w:rsidR="00000000" w:rsidRPr="00000000">
        <w:rPr>
          <w:highlight w:val="yellow"/>
          <w:rtl w:val="0"/>
        </w:rPr>
        <w:t xml:space="preserve">You will need the RHEL 9 machine that was configured in the previous exercise along with another VM or baremetal machine that we can install our new immutable image. You will also need to have previously created a custom repository to host your images in.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Let’s get started. Using the same browser we just used in Exercise #1, log back into the web console, change your access level to administrative, and then navigate to the Image Builder tool set via the menu on the left side of the screen. First we’ll take a look at what sources our image may draw from. Click on the “Sources” tab. Note: We can easily add more sources, such as your own custom repositories.</w:t>
      </w:r>
    </w:p>
    <w:p w:rsidR="00000000" w:rsidDel="00000000" w:rsidP="00000000" w:rsidRDefault="00000000" w:rsidRPr="00000000" w14:paraId="00000009">
      <w:pPr>
        <w:rPr/>
      </w:pPr>
      <w:r w:rsidDel="00000000" w:rsidR="00000000" w:rsidRPr="00000000">
        <w:rPr/>
        <w:drawing>
          <wp:inline distB="114300" distT="114300" distL="114300" distR="114300">
            <wp:extent cx="6005629" cy="3202263"/>
            <wp:effectExtent b="0" l="0" r="0" t="0"/>
            <wp:docPr id="2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005629" cy="32022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Next, click on the “Blueprints tab” </w:t>
      </w:r>
    </w:p>
    <w:p w:rsidR="00000000" w:rsidDel="00000000" w:rsidP="00000000" w:rsidRDefault="00000000" w:rsidRPr="00000000" w14:paraId="00000011">
      <w:pPr>
        <w:rPr/>
      </w:pPr>
      <w:r w:rsidDel="00000000" w:rsidR="00000000" w:rsidRPr="00000000">
        <w:rPr/>
        <w:drawing>
          <wp:inline distB="114300" distT="114300" distL="114300" distR="114300">
            <wp:extent cx="5281613" cy="2810089"/>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81613" cy="281008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Next we’ll click on the “Create blueprint button. Then we’ll name our blueprint “</w:t>
      </w:r>
      <w:r w:rsidDel="00000000" w:rsidR="00000000" w:rsidRPr="00000000">
        <w:rPr>
          <w:b w:val="1"/>
          <w:i w:val="1"/>
          <w:rtl w:val="0"/>
        </w:rPr>
        <w:t xml:space="preserve">EmbBook</w:t>
      </w:r>
      <w:r w:rsidDel="00000000" w:rsidR="00000000" w:rsidRPr="00000000">
        <w:rPr>
          <w:rtl w:val="0"/>
        </w:rPr>
        <w:t xml:space="preserve">” and enter a brief description. Then Click “Next”.</w:t>
      </w:r>
    </w:p>
    <w:p w:rsidR="00000000" w:rsidDel="00000000" w:rsidP="00000000" w:rsidRDefault="00000000" w:rsidRPr="00000000" w14:paraId="00000014">
      <w:pPr>
        <w:rPr/>
      </w:pPr>
      <w:r w:rsidDel="00000000" w:rsidR="00000000" w:rsidRPr="00000000">
        <w:rPr/>
        <w:drawing>
          <wp:inline distB="114300" distT="114300" distL="114300" distR="114300">
            <wp:extent cx="5310188" cy="2935921"/>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10188" cy="293592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Add these packages to your blueprint: </w:t>
      </w:r>
      <w:r w:rsidDel="00000000" w:rsidR="00000000" w:rsidRPr="00000000">
        <w:rPr>
          <w:i w:val="1"/>
          <w:rtl w:val="0"/>
        </w:rPr>
        <w:t xml:space="preserve">Httpd, cockpit, cockpit-ostree, cockpit-packagekit, cockpit-pcp, cockpit-podman, cockpit-storaged, cockpit-system</w:t>
      </w:r>
      <w:r w:rsidDel="00000000" w:rsidR="00000000" w:rsidRPr="00000000">
        <w:rPr>
          <w:rtl w:val="0"/>
        </w:rPr>
        <w:t xml:space="preserve">. Once done adding all of the listed packages, click “Next”.</w:t>
      </w:r>
    </w:p>
    <w:p w:rsidR="00000000" w:rsidDel="00000000" w:rsidP="00000000" w:rsidRDefault="00000000" w:rsidRPr="00000000" w14:paraId="0000001B">
      <w:pPr>
        <w:rPr/>
      </w:pPr>
      <w:r w:rsidDel="00000000" w:rsidR="00000000" w:rsidRPr="00000000">
        <w:rPr/>
        <w:drawing>
          <wp:inline distB="114300" distT="114300" distL="114300" distR="114300">
            <wp:extent cx="5786438" cy="303149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86438" cy="303149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 will not be adding any kernel customizations. You can click “Next”.</w:t>
      </w:r>
    </w:p>
    <w:p w:rsidR="00000000" w:rsidDel="00000000" w:rsidP="00000000" w:rsidRDefault="00000000" w:rsidRPr="00000000" w14:paraId="0000001F">
      <w:pPr>
        <w:rPr/>
      </w:pPr>
      <w:r w:rsidDel="00000000" w:rsidR="00000000" w:rsidRPr="00000000">
        <w:rPr/>
        <w:drawing>
          <wp:inline distB="114300" distT="114300" distL="114300" distR="114300">
            <wp:extent cx="5776913" cy="3145324"/>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76913" cy="314532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Ensure that automatic partitioning is selected, then click “Next”.</w:t>
      </w:r>
    </w:p>
    <w:p w:rsidR="00000000" w:rsidDel="00000000" w:rsidP="00000000" w:rsidRDefault="00000000" w:rsidRPr="00000000" w14:paraId="00000023">
      <w:pPr>
        <w:rPr/>
      </w:pPr>
      <w:r w:rsidDel="00000000" w:rsidR="00000000" w:rsidRPr="00000000">
        <w:rPr/>
        <w:drawing>
          <wp:inline distB="114300" distT="114300" distL="114300" distR="114300">
            <wp:extent cx="5686619" cy="31292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86619" cy="3129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Ensure that</w:t>
      </w:r>
      <w:r w:rsidDel="00000000" w:rsidR="00000000" w:rsidRPr="00000000">
        <w:rPr>
          <w:b w:val="1"/>
          <w:i w:val="1"/>
          <w:rtl w:val="0"/>
        </w:rPr>
        <w:t xml:space="preserve"> sshd</w:t>
      </w:r>
      <w:r w:rsidDel="00000000" w:rsidR="00000000" w:rsidRPr="00000000">
        <w:rPr>
          <w:rtl w:val="0"/>
        </w:rPr>
        <w:t xml:space="preserve"> , </w:t>
      </w:r>
      <w:r w:rsidDel="00000000" w:rsidR="00000000" w:rsidRPr="00000000">
        <w:rPr>
          <w:b w:val="1"/>
          <w:i w:val="1"/>
          <w:rtl w:val="0"/>
        </w:rPr>
        <w:t xml:space="preserve">cockpit.socket </w:t>
      </w:r>
      <w:r w:rsidDel="00000000" w:rsidR="00000000" w:rsidRPr="00000000">
        <w:rPr>
          <w:rtl w:val="0"/>
        </w:rPr>
        <w:t xml:space="preserve">and </w:t>
      </w:r>
      <w:r w:rsidDel="00000000" w:rsidR="00000000" w:rsidRPr="00000000">
        <w:rPr>
          <w:b w:val="1"/>
          <w:i w:val="1"/>
          <w:rtl w:val="0"/>
        </w:rPr>
        <w:t xml:space="preserve">httpd</w:t>
      </w:r>
      <w:r w:rsidDel="00000000" w:rsidR="00000000" w:rsidRPr="00000000">
        <w:rPr>
          <w:rtl w:val="0"/>
        </w:rPr>
        <w:t xml:space="preserve"> are enabled. Click “Next”.</w:t>
      </w:r>
    </w:p>
    <w:p w:rsidR="00000000" w:rsidDel="00000000" w:rsidP="00000000" w:rsidRDefault="00000000" w:rsidRPr="00000000" w14:paraId="00000026">
      <w:pPr>
        <w:rPr/>
      </w:pPr>
      <w:r w:rsidDel="00000000" w:rsidR="00000000" w:rsidRPr="00000000">
        <w:rPr/>
        <w:drawing>
          <wp:inline distB="114300" distT="114300" distL="114300" distR="114300">
            <wp:extent cx="5678472" cy="3087024"/>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78472" cy="308702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Ensure that port 9090tcp, ssh, and http are enabled in the firewall. Click “Next”.</w:t>
      </w:r>
    </w:p>
    <w:p w:rsidR="00000000" w:rsidDel="00000000" w:rsidP="00000000" w:rsidRDefault="00000000" w:rsidRPr="00000000" w14:paraId="00000030">
      <w:pPr>
        <w:rPr/>
      </w:pPr>
      <w:r w:rsidDel="00000000" w:rsidR="00000000" w:rsidRPr="00000000">
        <w:rPr/>
        <w:drawing>
          <wp:inline distB="114300" distT="114300" distL="114300" distR="114300">
            <wp:extent cx="5943600" cy="32512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Next, we’ll add a user named </w:t>
      </w:r>
      <w:r w:rsidDel="00000000" w:rsidR="00000000" w:rsidRPr="00000000">
        <w:rPr>
          <w:b w:val="1"/>
          <w:i w:val="1"/>
          <w:rtl w:val="0"/>
        </w:rPr>
        <w:t xml:space="preserve">testuser</w:t>
      </w:r>
      <w:r w:rsidDel="00000000" w:rsidR="00000000" w:rsidRPr="00000000">
        <w:rPr>
          <w:rtl w:val="0"/>
        </w:rPr>
        <w:t xml:space="preserve"> with the password of </w:t>
      </w:r>
      <w:r w:rsidDel="00000000" w:rsidR="00000000" w:rsidRPr="00000000">
        <w:rPr>
          <w:b w:val="1"/>
          <w:i w:val="1"/>
          <w:rtl w:val="0"/>
        </w:rPr>
        <w:t xml:space="preserve">EmbB00k2024!</w:t>
      </w:r>
      <w:r w:rsidDel="00000000" w:rsidR="00000000" w:rsidRPr="00000000">
        <w:rPr>
          <w:rtl w:val="0"/>
        </w:rPr>
        <w:t xml:space="preserve"> We’ll also allow this user to be a server administrator. </w:t>
      </w:r>
    </w:p>
    <w:p w:rsidR="00000000" w:rsidDel="00000000" w:rsidP="00000000" w:rsidRDefault="00000000" w:rsidRPr="00000000" w14:paraId="00000033">
      <w:pPr>
        <w:rPr/>
      </w:pPr>
      <w:r w:rsidDel="00000000" w:rsidR="00000000" w:rsidRPr="00000000">
        <w:rPr/>
        <w:drawing>
          <wp:inline distB="114300" distT="114300" distL="114300" distR="114300">
            <wp:extent cx="5943600" cy="32004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No custom groups will be added at this time. Click “next”.</w:t>
      </w:r>
    </w:p>
    <w:p w:rsidR="00000000" w:rsidDel="00000000" w:rsidP="00000000" w:rsidRDefault="00000000" w:rsidRPr="00000000" w14:paraId="00000037">
      <w:pPr>
        <w:rPr/>
      </w:pPr>
      <w:r w:rsidDel="00000000" w:rsidR="00000000" w:rsidRPr="00000000">
        <w:rPr/>
        <w:drawing>
          <wp:inline distB="114300" distT="114300" distL="114300" distR="114300">
            <wp:extent cx="5943600" cy="3289300"/>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No custom ssh keys will be added at this time. Click “Next”.</w:t>
      </w:r>
    </w:p>
    <w:p w:rsidR="00000000" w:rsidDel="00000000" w:rsidP="00000000" w:rsidRDefault="00000000" w:rsidRPr="00000000" w14:paraId="0000003B">
      <w:pPr>
        <w:rPr/>
      </w:pPr>
      <w:r w:rsidDel="00000000" w:rsidR="00000000" w:rsidRPr="00000000">
        <w:rPr/>
        <w:drawing>
          <wp:inline distB="114300" distT="114300" distL="114300" distR="114300">
            <wp:extent cx="5943600" cy="3276600"/>
            <wp:effectExtent b="0" l="0" r="0" t="0"/>
            <wp:docPr id="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this next step, set the appliance to </w:t>
      </w:r>
      <w:r w:rsidDel="00000000" w:rsidR="00000000" w:rsidRPr="00000000">
        <w:rPr>
          <w:b w:val="1"/>
          <w:i w:val="1"/>
          <w:rtl w:val="0"/>
        </w:rPr>
        <w:t xml:space="preserve">your timezone</w:t>
      </w:r>
      <w:r w:rsidDel="00000000" w:rsidR="00000000" w:rsidRPr="00000000">
        <w:rPr>
          <w:rtl w:val="0"/>
        </w:rPr>
        <w:t xml:space="preserve"> and then set the NTP server to </w:t>
      </w:r>
      <w:r w:rsidDel="00000000" w:rsidR="00000000" w:rsidRPr="00000000">
        <w:rPr>
          <w:b w:val="1"/>
          <w:i w:val="1"/>
          <w:rtl w:val="0"/>
        </w:rPr>
        <w:t xml:space="preserve">time.google.com</w:t>
      </w:r>
      <w:r w:rsidDel="00000000" w:rsidR="00000000" w:rsidRPr="00000000">
        <w:rPr>
          <w:rtl w:val="0"/>
        </w:rPr>
        <w:t xml:space="preserve">. Click “Next”.</w:t>
      </w:r>
    </w:p>
    <w:p w:rsidR="00000000" w:rsidDel="00000000" w:rsidP="00000000" w:rsidRDefault="00000000" w:rsidRPr="00000000" w14:paraId="0000003F">
      <w:pPr>
        <w:rPr/>
      </w:pPr>
      <w:r w:rsidDel="00000000" w:rsidR="00000000" w:rsidRPr="00000000">
        <w:rPr/>
        <w:drawing>
          <wp:inline distB="114300" distT="114300" distL="114300" distR="114300">
            <wp:extent cx="5434013" cy="3004382"/>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434013" cy="300438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Set the keyboard to </w:t>
      </w:r>
      <w:r w:rsidDel="00000000" w:rsidR="00000000" w:rsidRPr="00000000">
        <w:rPr>
          <w:b w:val="1"/>
          <w:i w:val="1"/>
          <w:rtl w:val="0"/>
        </w:rPr>
        <w:t xml:space="preserve">US</w:t>
      </w:r>
      <w:r w:rsidDel="00000000" w:rsidR="00000000" w:rsidRPr="00000000">
        <w:rPr>
          <w:rtl w:val="0"/>
        </w:rPr>
        <w:t xml:space="preserve"> and the layout to </w:t>
      </w:r>
      <w:r w:rsidDel="00000000" w:rsidR="00000000" w:rsidRPr="00000000">
        <w:rPr>
          <w:b w:val="1"/>
          <w:i w:val="1"/>
          <w:rtl w:val="0"/>
        </w:rPr>
        <w:t xml:space="preserve">English</w:t>
      </w:r>
      <w:r w:rsidDel="00000000" w:rsidR="00000000" w:rsidRPr="00000000">
        <w:rPr>
          <w:rtl w:val="0"/>
        </w:rPr>
        <w:t xml:space="preserve">. Click “Next”.</w:t>
      </w:r>
    </w:p>
    <w:p w:rsidR="00000000" w:rsidDel="00000000" w:rsidP="00000000" w:rsidRDefault="00000000" w:rsidRPr="00000000" w14:paraId="00000042">
      <w:pPr>
        <w:rPr/>
      </w:pPr>
      <w:r w:rsidDel="00000000" w:rsidR="00000000" w:rsidRPr="00000000">
        <w:rPr/>
        <w:drawing>
          <wp:inline distB="114300" distT="114300" distL="114300" distR="114300">
            <wp:extent cx="5443538" cy="3027095"/>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43538" cy="302709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 won’t be setting anything here. Click “Next”.</w:t>
      </w:r>
    </w:p>
    <w:p w:rsidR="00000000" w:rsidDel="00000000" w:rsidP="00000000" w:rsidRDefault="00000000" w:rsidRPr="00000000" w14:paraId="00000046">
      <w:pPr>
        <w:rPr/>
      </w:pPr>
      <w:r w:rsidDel="00000000" w:rsidR="00000000" w:rsidRPr="00000000">
        <w:rPr/>
        <w:drawing>
          <wp:inline distB="114300" distT="114300" distL="114300" distR="114300">
            <wp:extent cx="5943600" cy="3302000"/>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We won’t be setting anything here. Click “Next”.</w:t>
      </w:r>
    </w:p>
    <w:p w:rsidR="00000000" w:rsidDel="00000000" w:rsidP="00000000" w:rsidRDefault="00000000" w:rsidRPr="00000000" w14:paraId="0000004A">
      <w:pPr>
        <w:rPr/>
      </w:pPr>
      <w:r w:rsidDel="00000000" w:rsidR="00000000" w:rsidRPr="00000000">
        <w:rPr/>
        <w:drawing>
          <wp:inline distB="114300" distT="114300" distL="114300" distR="114300">
            <wp:extent cx="5943600" cy="3327400"/>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We won’t be setting anything here. Click “Next”.</w:t>
      </w:r>
    </w:p>
    <w:p w:rsidR="00000000" w:rsidDel="00000000" w:rsidP="00000000" w:rsidRDefault="00000000" w:rsidRPr="00000000" w14:paraId="0000004F">
      <w:pPr>
        <w:rPr/>
      </w:pPr>
      <w:r w:rsidDel="00000000" w:rsidR="00000000" w:rsidRPr="00000000">
        <w:rPr/>
        <w:drawing>
          <wp:inline distB="114300" distT="114300" distL="114300" distR="114300">
            <wp:extent cx="5943600" cy="3327400"/>
            <wp:effectExtent b="0" l="0" r="0" t="0"/>
            <wp:docPr id="1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won’t be setting anything here. Click “Next”.</w:t>
      </w:r>
    </w:p>
    <w:p w:rsidR="00000000" w:rsidDel="00000000" w:rsidP="00000000" w:rsidRDefault="00000000" w:rsidRPr="00000000" w14:paraId="00000054">
      <w:pPr>
        <w:rPr/>
      </w:pPr>
      <w:r w:rsidDel="00000000" w:rsidR="00000000" w:rsidRPr="00000000">
        <w:rPr/>
        <w:drawing>
          <wp:inline distB="114300" distT="114300" distL="114300" distR="114300">
            <wp:extent cx="5943600" cy="3340100"/>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Feel free to review and verify all settings. When you are comfortable and ready. Click “Save”.</w:t>
      </w:r>
    </w:p>
    <w:p w:rsidR="00000000" w:rsidDel="00000000" w:rsidP="00000000" w:rsidRDefault="00000000" w:rsidRPr="00000000" w14:paraId="00000057">
      <w:pPr>
        <w:rPr/>
      </w:pPr>
      <w:r w:rsidDel="00000000" w:rsidR="00000000" w:rsidRPr="00000000">
        <w:rPr/>
        <w:drawing>
          <wp:inline distB="114300" distT="114300" distL="114300" distR="114300">
            <wp:extent cx="5943600" cy="30988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Once we save the blueprint, we can still view or edit any settings. </w:t>
      </w:r>
      <w:r w:rsidDel="00000000" w:rsidR="00000000" w:rsidRPr="00000000">
        <w:rPr/>
        <w:drawing>
          <wp:inline distB="114300" distT="114300" distL="114300" distR="114300">
            <wp:extent cx="5943600" cy="3213100"/>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Now we are also presented with more options.  Click “Create Image”.</w:t>
      </w:r>
    </w:p>
    <w:p w:rsidR="00000000" w:rsidDel="00000000" w:rsidP="00000000" w:rsidRDefault="00000000" w:rsidRPr="00000000" w14:paraId="0000005F">
      <w:pPr>
        <w:rPr/>
      </w:pPr>
      <w:r w:rsidDel="00000000" w:rsidR="00000000" w:rsidRPr="00000000">
        <w:rPr>
          <w:rtl w:val="0"/>
        </w:rPr>
        <w:t xml:space="preserve">Select the image that w’ve been working on ( </w:t>
      </w:r>
      <w:r w:rsidDel="00000000" w:rsidR="00000000" w:rsidRPr="00000000">
        <w:rPr>
          <w:b w:val="1"/>
          <w:i w:val="1"/>
          <w:rtl w:val="0"/>
        </w:rPr>
        <w:t xml:space="preserve">EmbBook</w:t>
      </w:r>
      <w:r w:rsidDel="00000000" w:rsidR="00000000" w:rsidRPr="00000000">
        <w:rPr>
          <w:rtl w:val="0"/>
        </w:rPr>
        <w:t xml:space="preserve"> ). Set Image Type to </w:t>
      </w:r>
      <w:r w:rsidDel="00000000" w:rsidR="00000000" w:rsidRPr="00000000">
        <w:rPr>
          <w:b w:val="1"/>
          <w:i w:val="1"/>
          <w:rtl w:val="0"/>
        </w:rPr>
        <w:t xml:space="preserve">RHEL for Edge Commit (.tar) </w:t>
      </w:r>
      <w:r w:rsidDel="00000000" w:rsidR="00000000" w:rsidRPr="00000000">
        <w:rPr>
          <w:rtl w:val="0"/>
        </w:rPr>
        <w:t xml:space="preserve"> then click “Next”.</w:t>
      </w:r>
    </w:p>
    <w:p w:rsidR="00000000" w:rsidDel="00000000" w:rsidP="00000000" w:rsidRDefault="00000000" w:rsidRPr="00000000" w14:paraId="00000060">
      <w:pPr>
        <w:rPr/>
      </w:pPr>
      <w:r w:rsidDel="00000000" w:rsidR="00000000" w:rsidRPr="00000000">
        <w:rPr/>
        <w:drawing>
          <wp:inline distB="114300" distT="114300" distL="114300" distR="114300">
            <wp:extent cx="5405438" cy="3257123"/>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405438" cy="325712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Here’s where we will set the repository URL information </w:t>
      </w:r>
      <w:r w:rsidDel="00000000" w:rsidR="00000000" w:rsidRPr="00000000">
        <w:rPr>
          <w:b w:val="1"/>
          <w:u w:val="single"/>
          <w:rtl w:val="0"/>
        </w:rPr>
        <w:t xml:space="preserve">later </w:t>
      </w:r>
      <w:r w:rsidDel="00000000" w:rsidR="00000000" w:rsidRPr="00000000">
        <w:rPr>
          <w:rtl w:val="0"/>
        </w:rPr>
        <w:t xml:space="preserve">in our next revision of the image. It will be the same host as the one we are using to build the initial image. For now, click “Next”.</w:t>
      </w:r>
    </w:p>
    <w:p w:rsidR="00000000" w:rsidDel="00000000" w:rsidP="00000000" w:rsidRDefault="00000000" w:rsidRPr="00000000" w14:paraId="00000063">
      <w:pPr>
        <w:rPr/>
      </w:pPr>
      <w:r w:rsidDel="00000000" w:rsidR="00000000" w:rsidRPr="00000000">
        <w:rPr/>
        <w:drawing>
          <wp:inline distB="114300" distT="114300" distL="114300" distR="114300">
            <wp:extent cx="5472113" cy="3025447"/>
            <wp:effectExtent b="0" l="0" r="0" t="0"/>
            <wp:docPr id="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472113" cy="302544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Now the moment of truth - Create the Image! Click “Create”.</w:t>
      </w:r>
    </w:p>
    <w:p w:rsidR="00000000" w:rsidDel="00000000" w:rsidP="00000000" w:rsidRDefault="00000000" w:rsidRPr="00000000" w14:paraId="00000067">
      <w:pPr>
        <w:rPr/>
      </w:pPr>
      <w:r w:rsidDel="00000000" w:rsidR="00000000" w:rsidRPr="00000000">
        <w:rPr/>
        <w:drawing>
          <wp:inline distB="114300" distT="114300" distL="114300" distR="114300">
            <wp:extent cx="5943600" cy="3263900"/>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Be patient. It may take up to 15 minutes or more to render the new image file.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D">
    <w:pPr>
      <w:rPr/>
    </w:pPr>
    <w:r w:rsidDel="00000000" w:rsidR="00000000" w:rsidRPr="00000000">
      <w:rPr>
        <w:b w:val="1"/>
        <w:rtl w:val="0"/>
      </w:rPr>
      <w:t xml:space="preserve">Mastering Embedded Linux Systems Security</w:t>
    </w:r>
    <w:r w:rsidDel="00000000" w:rsidR="00000000" w:rsidRPr="00000000">
      <w:rPr>
        <w:rtl w:val="0"/>
      </w:rPr>
      <w:br w:type="textWrapping"/>
      <w:t xml:space="preserve">By Matt St. Onge</w:t>
    </w:r>
  </w:p>
  <w:p w:rsidR="00000000" w:rsidDel="00000000" w:rsidP="00000000" w:rsidRDefault="00000000" w:rsidRPr="00000000" w14:paraId="0000006E">
    <w:pPr>
      <w:rPr/>
    </w:pPr>
    <w:r w:rsidDel="00000000" w:rsidR="00000000" w:rsidRPr="00000000">
      <w:rPr>
        <w:rtl w:val="0"/>
      </w:rPr>
      <w:t xml:space="preserve">Chapter 9, RHEL Exercise #2 (Local)</w:t>
    </w:r>
  </w:p>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2.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20.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1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