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7D7F52" w:rsidRPr="007D7F52">
        <w:rPr>
          <w:rFonts w:ascii="Corbel" w:hAnsi="Corbel"/>
          <w:b/>
          <w:sz w:val="24"/>
          <w:szCs w:val="24"/>
        </w:rPr>
        <w:t>2</w:t>
      </w:r>
      <w:r w:rsidR="009D4115">
        <w:rPr>
          <w:rFonts w:ascii="Corbel" w:hAnsi="Corbel"/>
          <w:b/>
          <w:sz w:val="24"/>
          <w:szCs w:val="24"/>
        </w:rPr>
        <w:t>3</w:t>
      </w:r>
      <w:bookmarkStart w:id="0" w:name="_GoBack"/>
      <w:bookmarkEnd w:id="0"/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bookmarkStart w:id="1" w:name="_Hlk497492970"/>
      <w:r w:rsidR="009D4115" w:rsidRPr="009D4115">
        <w:rPr>
          <w:rFonts w:ascii="Corbel" w:hAnsi="Corbel"/>
          <w:b/>
          <w:sz w:val="24"/>
          <w:szCs w:val="24"/>
        </w:rPr>
        <w:t>Turn on Fraud Alert in the Azure portal</w:t>
      </w:r>
      <w:bookmarkEnd w:id="1"/>
      <w:r w:rsidR="009D4115" w:rsidRPr="009D4115">
        <w:rPr>
          <w:rFonts w:ascii="Corbel" w:hAnsi="Corbel"/>
          <w:b/>
          <w:sz w:val="24"/>
          <w:szCs w:val="24"/>
        </w:rPr>
        <w:t>.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8155BD" w:rsidP="009D4115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9D4115">
        <w:rPr>
          <w:rFonts w:ascii="Corbel" w:hAnsi="Corbel"/>
          <w:sz w:val="24"/>
          <w:szCs w:val="24"/>
        </w:rPr>
        <w:t>t</w:t>
      </w:r>
      <w:r w:rsidR="009D4115" w:rsidRPr="009D4115">
        <w:rPr>
          <w:rFonts w:ascii="Corbel" w:hAnsi="Corbel"/>
          <w:sz w:val="24"/>
          <w:szCs w:val="24"/>
        </w:rPr>
        <w:t>urn on Fraud Alert in the Azure portal</w:t>
      </w:r>
      <w:r w:rsidR="00FE0252" w:rsidRPr="00FE0252">
        <w:rPr>
          <w:rFonts w:ascii="Corbel" w:hAnsi="Corbel"/>
          <w:sz w:val="24"/>
          <w:szCs w:val="24"/>
        </w:rPr>
        <w:t>.</w:t>
      </w:r>
    </w:p>
    <w:p w:rsidR="003E0EC0" w:rsidRDefault="0050447F" w:rsidP="00513F6E">
      <w:pPr>
        <w:jc w:val="both"/>
        <w:rPr>
          <w:rFonts w:ascii="Corbel" w:hAnsi="Corbel"/>
          <w:sz w:val="24"/>
          <w:szCs w:val="24"/>
        </w:rPr>
      </w:pPr>
      <w:r w:rsidRPr="0050447F">
        <w:rPr>
          <w:rFonts w:ascii="Corbel" w:hAnsi="Corbel"/>
          <w:sz w:val="24"/>
          <w:szCs w:val="24"/>
        </w:rPr>
        <w:t>Fraud alert can be configured and set up so that your users can report fraudulent attempts to access their resources.</w:t>
      </w:r>
      <w:r w:rsidR="00F35836">
        <w:rPr>
          <w:rFonts w:ascii="Corbel" w:hAnsi="Corbel"/>
          <w:sz w:val="24"/>
          <w:szCs w:val="24"/>
        </w:rPr>
        <w:t xml:space="preserve"> </w:t>
      </w:r>
      <w:r w:rsidR="00F35836" w:rsidRPr="00F35836">
        <w:rPr>
          <w:rFonts w:ascii="Corbel" w:hAnsi="Corbel"/>
          <w:sz w:val="24"/>
          <w:szCs w:val="24"/>
        </w:rPr>
        <w:t>Users can report fraud either with the mobile app or through their phone.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513F6E">
        <w:rPr>
          <w:rFonts w:ascii="Corbel" w:hAnsi="Corbel"/>
          <w:sz w:val="24"/>
          <w:szCs w:val="24"/>
        </w:rPr>
        <w:t>.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0B688C" w:rsidP="00601429">
      <w:pPr>
        <w:jc w:val="both"/>
        <w:rPr>
          <w:rFonts w:ascii="Corbel" w:hAnsi="Corbel"/>
          <w:b/>
          <w:sz w:val="24"/>
          <w:szCs w:val="24"/>
        </w:rPr>
      </w:pPr>
    </w:p>
    <w:p w:rsidR="006A6892" w:rsidRDefault="006A6892" w:rsidP="006A6892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Sign in to your Azure Portal, by using the </w:t>
      </w:r>
      <w:r w:rsidRPr="00987777">
        <w:rPr>
          <w:rFonts w:ascii="Corbel" w:hAnsi="Corbel"/>
          <w:noProof/>
          <w:sz w:val="24"/>
          <w:szCs w:val="24"/>
        </w:rPr>
        <w:t>link</w:t>
      </w:r>
      <w:r>
        <w:rPr>
          <w:rFonts w:ascii="Corbel" w:hAnsi="Corbel"/>
          <w:sz w:val="24"/>
          <w:szCs w:val="24"/>
        </w:rPr>
        <w:t xml:space="preserve"> -  </w:t>
      </w:r>
      <w:r w:rsidRPr="00991ACB">
        <w:rPr>
          <w:rFonts w:ascii="Corbel" w:hAnsi="Corbel"/>
          <w:b/>
          <w:sz w:val="24"/>
          <w:szCs w:val="24"/>
        </w:rPr>
        <w:t>https://portal.azure.com/</w:t>
      </w:r>
      <w:r>
        <w:rPr>
          <w:rFonts w:ascii="Corbel" w:hAnsi="Corbel"/>
          <w:sz w:val="24"/>
          <w:szCs w:val="24"/>
        </w:rPr>
        <w:t>. Enter your credentials and click Sign In.</w:t>
      </w:r>
    </w:p>
    <w:p w:rsidR="006A6892" w:rsidRDefault="006A6892" w:rsidP="006A6892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6C7D96D" wp14:editId="4A328804">
            <wp:extent cx="340042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A8" w:rsidRDefault="008A77A8" w:rsidP="006A6892">
      <w:pPr>
        <w:jc w:val="center"/>
        <w:rPr>
          <w:rFonts w:ascii="Corbel" w:hAnsi="Corbel"/>
          <w:sz w:val="24"/>
          <w:szCs w:val="24"/>
        </w:rPr>
      </w:pPr>
    </w:p>
    <w:p w:rsidR="006A6892" w:rsidRDefault="006A6892" w:rsidP="006A6892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Microsoft Azure AD Dashboard will open.</w:t>
      </w:r>
    </w:p>
    <w:p w:rsidR="006A6892" w:rsidRDefault="006A6892" w:rsidP="006A6892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2B5032" wp14:editId="71B052F2">
            <wp:extent cx="6858000" cy="35001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52" w:rsidRDefault="00F35836" w:rsidP="00F35836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35836">
        <w:rPr>
          <w:rFonts w:ascii="Corbel" w:hAnsi="Corbel"/>
          <w:sz w:val="24"/>
          <w:szCs w:val="24"/>
        </w:rPr>
        <w:t xml:space="preserve">Navigate to </w:t>
      </w:r>
      <w:r w:rsidRPr="00F35836">
        <w:rPr>
          <w:rFonts w:ascii="Corbel" w:hAnsi="Corbel"/>
          <w:b/>
          <w:sz w:val="24"/>
          <w:szCs w:val="24"/>
        </w:rPr>
        <w:t>Azure Active Directory</w:t>
      </w:r>
      <w:r w:rsidRPr="00F35836">
        <w:rPr>
          <w:rFonts w:ascii="Corbel" w:hAnsi="Corbel"/>
          <w:sz w:val="24"/>
          <w:szCs w:val="24"/>
        </w:rPr>
        <w:t xml:space="preserve"> &gt; </w:t>
      </w:r>
      <w:r w:rsidRPr="00F35836">
        <w:rPr>
          <w:rFonts w:ascii="Corbel" w:hAnsi="Corbel"/>
          <w:b/>
          <w:sz w:val="24"/>
          <w:szCs w:val="24"/>
        </w:rPr>
        <w:t>MFA Server</w:t>
      </w:r>
      <w:r w:rsidRPr="00F35836">
        <w:rPr>
          <w:rFonts w:ascii="Corbel" w:hAnsi="Corbel"/>
          <w:sz w:val="24"/>
          <w:szCs w:val="24"/>
        </w:rPr>
        <w:t xml:space="preserve"> &gt; </w:t>
      </w:r>
      <w:r w:rsidRPr="00F35836">
        <w:rPr>
          <w:rFonts w:ascii="Corbel" w:hAnsi="Corbel"/>
          <w:b/>
          <w:sz w:val="24"/>
          <w:szCs w:val="24"/>
        </w:rPr>
        <w:t>Fraud alert</w:t>
      </w:r>
      <w:r w:rsidRPr="00F35836">
        <w:rPr>
          <w:rFonts w:ascii="Corbel" w:hAnsi="Corbel"/>
          <w:sz w:val="24"/>
          <w:szCs w:val="24"/>
        </w:rPr>
        <w:t>.</w:t>
      </w:r>
      <w:r>
        <w:rPr>
          <w:rFonts w:ascii="Corbel" w:hAnsi="Corbel"/>
          <w:sz w:val="24"/>
          <w:szCs w:val="24"/>
        </w:rPr>
        <w:t xml:space="preserve"> </w:t>
      </w:r>
      <w:r w:rsidRPr="00F35836">
        <w:rPr>
          <w:rFonts w:ascii="Corbel" w:hAnsi="Corbel"/>
          <w:sz w:val="24"/>
          <w:szCs w:val="24"/>
        </w:rPr>
        <w:t>Allow your users to report fraud if they receive a two-step verification request that they didn't initiate.</w:t>
      </w:r>
    </w:p>
    <w:p w:rsidR="00F35836" w:rsidRDefault="00F35836" w:rsidP="00F35836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35836">
        <w:rPr>
          <w:rFonts w:ascii="Corbel" w:hAnsi="Corbel"/>
          <w:sz w:val="24"/>
          <w:szCs w:val="24"/>
        </w:rPr>
        <w:t xml:space="preserve">Turn </w:t>
      </w:r>
      <w:r w:rsidRPr="00F35836">
        <w:rPr>
          <w:rFonts w:ascii="Corbel" w:hAnsi="Corbel"/>
          <w:b/>
          <w:sz w:val="24"/>
          <w:szCs w:val="24"/>
        </w:rPr>
        <w:t>Allow users to submit fraud alerts</w:t>
      </w:r>
      <w:r w:rsidRPr="00F35836">
        <w:rPr>
          <w:rFonts w:ascii="Corbel" w:hAnsi="Corbel"/>
          <w:sz w:val="24"/>
          <w:szCs w:val="24"/>
        </w:rPr>
        <w:t xml:space="preserve"> to </w:t>
      </w:r>
      <w:r w:rsidRPr="00F35836">
        <w:rPr>
          <w:rFonts w:ascii="Corbel" w:hAnsi="Corbel"/>
          <w:b/>
          <w:sz w:val="24"/>
          <w:szCs w:val="24"/>
        </w:rPr>
        <w:t>On</w:t>
      </w:r>
      <w:r w:rsidRPr="00F35836">
        <w:rPr>
          <w:rFonts w:ascii="Corbel" w:hAnsi="Corbel"/>
          <w:sz w:val="24"/>
          <w:szCs w:val="24"/>
        </w:rPr>
        <w:t>.</w:t>
      </w:r>
      <w:r>
        <w:rPr>
          <w:rFonts w:ascii="Corbel" w:hAnsi="Corbel"/>
          <w:sz w:val="24"/>
          <w:szCs w:val="24"/>
        </w:rPr>
        <w:t xml:space="preserve"> Turning on will allow users to reports fraud if they will receive any two-step verification request that they didn’t initiate.</w:t>
      </w:r>
    </w:p>
    <w:p w:rsidR="00F64B3D" w:rsidRPr="00F64B3D" w:rsidRDefault="00F64B3D" w:rsidP="00F64B3D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6ADD8CFC" wp14:editId="50769662">
            <wp:extent cx="6057900" cy="27241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36" w:rsidRDefault="00F35836" w:rsidP="00F35836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Automatically block users who report fraud, keep it turn on as default.</w:t>
      </w:r>
    </w:p>
    <w:p w:rsidR="00F35836" w:rsidRDefault="00F35836" w:rsidP="00F35836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click </w:t>
      </w:r>
      <w:r w:rsidRPr="00F35836">
        <w:rPr>
          <w:rFonts w:ascii="Corbel" w:hAnsi="Corbel"/>
          <w:b/>
          <w:sz w:val="24"/>
          <w:szCs w:val="24"/>
        </w:rPr>
        <w:t>Save</w:t>
      </w:r>
      <w:r>
        <w:rPr>
          <w:rFonts w:ascii="Corbel" w:hAnsi="Corbel"/>
          <w:sz w:val="24"/>
          <w:szCs w:val="24"/>
        </w:rPr>
        <w:t xml:space="preserve">. </w:t>
      </w:r>
    </w:p>
    <w:p w:rsidR="00F57BD2" w:rsidRPr="00FE0252" w:rsidRDefault="00F57BD2" w:rsidP="00F35836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So, in this way, you can </w:t>
      </w:r>
      <w:r>
        <w:rPr>
          <w:rFonts w:ascii="Corbel" w:hAnsi="Corbel"/>
          <w:sz w:val="24"/>
          <w:szCs w:val="24"/>
        </w:rPr>
        <w:t>t</w:t>
      </w:r>
      <w:r w:rsidRPr="009D4115">
        <w:rPr>
          <w:rFonts w:ascii="Corbel" w:hAnsi="Corbel"/>
          <w:sz w:val="24"/>
          <w:szCs w:val="24"/>
        </w:rPr>
        <w:t>urn on Fraud Alert in the Azure portal</w:t>
      </w:r>
      <w:r>
        <w:rPr>
          <w:rFonts w:ascii="Corbel" w:hAnsi="Corbel"/>
          <w:sz w:val="24"/>
          <w:szCs w:val="24"/>
        </w:rPr>
        <w:t>.</w:t>
      </w:r>
    </w:p>
    <w:sectPr w:rsidR="00F57BD2" w:rsidRPr="00FE0252" w:rsidSect="00AD4B2C">
      <w:footerReference w:type="default" r:id="rId10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506" w:rsidRDefault="00970506" w:rsidP="00467A39">
      <w:pPr>
        <w:spacing w:after="0" w:line="240" w:lineRule="auto"/>
      </w:pPr>
      <w:r>
        <w:separator/>
      </w:r>
    </w:p>
  </w:endnote>
  <w:endnote w:type="continuationSeparator" w:id="0">
    <w:p w:rsidR="00970506" w:rsidRDefault="00970506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25B" w:rsidRDefault="009552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5525B" w:rsidRPr="00467A39" w:rsidRDefault="0095525B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95525B" w:rsidRPr="00467A39" w:rsidRDefault="0095525B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506" w:rsidRDefault="00970506" w:rsidP="00467A39">
      <w:pPr>
        <w:spacing w:after="0" w:line="240" w:lineRule="auto"/>
      </w:pPr>
      <w:r>
        <w:separator/>
      </w:r>
    </w:p>
  </w:footnote>
  <w:footnote w:type="continuationSeparator" w:id="0">
    <w:p w:rsidR="00970506" w:rsidRDefault="00970506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22281"/>
    <w:rsid w:val="000306B9"/>
    <w:rsid w:val="00053EFF"/>
    <w:rsid w:val="00062F16"/>
    <w:rsid w:val="00077ED7"/>
    <w:rsid w:val="00081760"/>
    <w:rsid w:val="000823A2"/>
    <w:rsid w:val="000B688C"/>
    <w:rsid w:val="000C2E03"/>
    <w:rsid w:val="000C3F70"/>
    <w:rsid w:val="000E0453"/>
    <w:rsid w:val="000F0FB8"/>
    <w:rsid w:val="0010610B"/>
    <w:rsid w:val="00117F82"/>
    <w:rsid w:val="00150420"/>
    <w:rsid w:val="00161E6F"/>
    <w:rsid w:val="001974F6"/>
    <w:rsid w:val="001B1660"/>
    <w:rsid w:val="001D1C40"/>
    <w:rsid w:val="001D1D8C"/>
    <w:rsid w:val="001D6522"/>
    <w:rsid w:val="00220CD4"/>
    <w:rsid w:val="002477BF"/>
    <w:rsid w:val="00253B14"/>
    <w:rsid w:val="00256E7A"/>
    <w:rsid w:val="002647DB"/>
    <w:rsid w:val="00272705"/>
    <w:rsid w:val="00274B5A"/>
    <w:rsid w:val="00274CF0"/>
    <w:rsid w:val="002A34E5"/>
    <w:rsid w:val="002C7452"/>
    <w:rsid w:val="002D0426"/>
    <w:rsid w:val="00315F33"/>
    <w:rsid w:val="00343869"/>
    <w:rsid w:val="0037487A"/>
    <w:rsid w:val="00382F7D"/>
    <w:rsid w:val="003B143F"/>
    <w:rsid w:val="003B6859"/>
    <w:rsid w:val="003D450E"/>
    <w:rsid w:val="003E0EC0"/>
    <w:rsid w:val="003E1FAF"/>
    <w:rsid w:val="003F2A4E"/>
    <w:rsid w:val="004032BB"/>
    <w:rsid w:val="00421F4D"/>
    <w:rsid w:val="004349FF"/>
    <w:rsid w:val="0045204B"/>
    <w:rsid w:val="00457584"/>
    <w:rsid w:val="004659AD"/>
    <w:rsid w:val="00467A39"/>
    <w:rsid w:val="004700C4"/>
    <w:rsid w:val="004717F5"/>
    <w:rsid w:val="00471EFD"/>
    <w:rsid w:val="0047265E"/>
    <w:rsid w:val="00481590"/>
    <w:rsid w:val="00492575"/>
    <w:rsid w:val="004A37CC"/>
    <w:rsid w:val="004F765E"/>
    <w:rsid w:val="0050230A"/>
    <w:rsid w:val="0050447F"/>
    <w:rsid w:val="00510D3E"/>
    <w:rsid w:val="00513F6E"/>
    <w:rsid w:val="005218C8"/>
    <w:rsid w:val="00541636"/>
    <w:rsid w:val="005468CC"/>
    <w:rsid w:val="00551C52"/>
    <w:rsid w:val="0055299C"/>
    <w:rsid w:val="00554CD7"/>
    <w:rsid w:val="00585FC6"/>
    <w:rsid w:val="00593329"/>
    <w:rsid w:val="005C28F8"/>
    <w:rsid w:val="005E0DF8"/>
    <w:rsid w:val="00601429"/>
    <w:rsid w:val="006043C0"/>
    <w:rsid w:val="00627120"/>
    <w:rsid w:val="00637947"/>
    <w:rsid w:val="00644573"/>
    <w:rsid w:val="00646094"/>
    <w:rsid w:val="006857D8"/>
    <w:rsid w:val="00687EF0"/>
    <w:rsid w:val="006A6892"/>
    <w:rsid w:val="006B493F"/>
    <w:rsid w:val="006B732B"/>
    <w:rsid w:val="006C1D7D"/>
    <w:rsid w:val="006F2591"/>
    <w:rsid w:val="00704578"/>
    <w:rsid w:val="007504B5"/>
    <w:rsid w:val="00762BB3"/>
    <w:rsid w:val="00777830"/>
    <w:rsid w:val="00794922"/>
    <w:rsid w:val="007D5F32"/>
    <w:rsid w:val="007D7F52"/>
    <w:rsid w:val="008155BD"/>
    <w:rsid w:val="008173B4"/>
    <w:rsid w:val="00825CF0"/>
    <w:rsid w:val="008613CD"/>
    <w:rsid w:val="00862129"/>
    <w:rsid w:val="0088596D"/>
    <w:rsid w:val="00892794"/>
    <w:rsid w:val="008A4F67"/>
    <w:rsid w:val="008A6EB7"/>
    <w:rsid w:val="008A77A8"/>
    <w:rsid w:val="008C1412"/>
    <w:rsid w:val="008C4FFC"/>
    <w:rsid w:val="008C57C7"/>
    <w:rsid w:val="008F06E2"/>
    <w:rsid w:val="00905C3A"/>
    <w:rsid w:val="0095525B"/>
    <w:rsid w:val="00970506"/>
    <w:rsid w:val="00973DB9"/>
    <w:rsid w:val="00987777"/>
    <w:rsid w:val="00991ACB"/>
    <w:rsid w:val="009A687E"/>
    <w:rsid w:val="009B37C9"/>
    <w:rsid w:val="009D4115"/>
    <w:rsid w:val="009D7DAC"/>
    <w:rsid w:val="009E7B09"/>
    <w:rsid w:val="009F3CC2"/>
    <w:rsid w:val="00A13F3F"/>
    <w:rsid w:val="00A17411"/>
    <w:rsid w:val="00A31F57"/>
    <w:rsid w:val="00A4221F"/>
    <w:rsid w:val="00A63780"/>
    <w:rsid w:val="00A76834"/>
    <w:rsid w:val="00AB0A63"/>
    <w:rsid w:val="00AB572D"/>
    <w:rsid w:val="00AC6298"/>
    <w:rsid w:val="00AD4B2C"/>
    <w:rsid w:val="00B1173F"/>
    <w:rsid w:val="00B146EF"/>
    <w:rsid w:val="00B20FB4"/>
    <w:rsid w:val="00B2113A"/>
    <w:rsid w:val="00B90B41"/>
    <w:rsid w:val="00B91486"/>
    <w:rsid w:val="00B959E3"/>
    <w:rsid w:val="00B95B68"/>
    <w:rsid w:val="00B9709B"/>
    <w:rsid w:val="00B97B1C"/>
    <w:rsid w:val="00BC5DE7"/>
    <w:rsid w:val="00BC6B21"/>
    <w:rsid w:val="00BC6FB3"/>
    <w:rsid w:val="00BC7DBE"/>
    <w:rsid w:val="00BE5A78"/>
    <w:rsid w:val="00BF0DDC"/>
    <w:rsid w:val="00C420D5"/>
    <w:rsid w:val="00C51CEA"/>
    <w:rsid w:val="00C53049"/>
    <w:rsid w:val="00C538E5"/>
    <w:rsid w:val="00C54122"/>
    <w:rsid w:val="00C9268A"/>
    <w:rsid w:val="00C9351E"/>
    <w:rsid w:val="00CB16A6"/>
    <w:rsid w:val="00D02EF1"/>
    <w:rsid w:val="00D16264"/>
    <w:rsid w:val="00D222AF"/>
    <w:rsid w:val="00D4218A"/>
    <w:rsid w:val="00D638C5"/>
    <w:rsid w:val="00D65249"/>
    <w:rsid w:val="00DA58AD"/>
    <w:rsid w:val="00DB0035"/>
    <w:rsid w:val="00DD67B6"/>
    <w:rsid w:val="00DE08D8"/>
    <w:rsid w:val="00E00C84"/>
    <w:rsid w:val="00E12A93"/>
    <w:rsid w:val="00E21E46"/>
    <w:rsid w:val="00E4028B"/>
    <w:rsid w:val="00E44F30"/>
    <w:rsid w:val="00E74FEB"/>
    <w:rsid w:val="00EA5FAE"/>
    <w:rsid w:val="00EB3243"/>
    <w:rsid w:val="00EB764B"/>
    <w:rsid w:val="00EC1A19"/>
    <w:rsid w:val="00EC2701"/>
    <w:rsid w:val="00EC6680"/>
    <w:rsid w:val="00ED262B"/>
    <w:rsid w:val="00F05439"/>
    <w:rsid w:val="00F10C8A"/>
    <w:rsid w:val="00F159C8"/>
    <w:rsid w:val="00F35836"/>
    <w:rsid w:val="00F50634"/>
    <w:rsid w:val="00F527A4"/>
    <w:rsid w:val="00F5388D"/>
    <w:rsid w:val="00F57BD2"/>
    <w:rsid w:val="00F6084A"/>
    <w:rsid w:val="00F64B3D"/>
    <w:rsid w:val="00F96D5B"/>
    <w:rsid w:val="00FA11F1"/>
    <w:rsid w:val="00FB1099"/>
    <w:rsid w:val="00FB3E9A"/>
    <w:rsid w:val="00FB4AF1"/>
    <w:rsid w:val="00FC6AAD"/>
    <w:rsid w:val="00FD5169"/>
    <w:rsid w:val="00F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1FB10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Admin-PC</cp:lastModifiedBy>
  <cp:revision>7</cp:revision>
  <cp:lastPrinted>2017-11-03T12:01:00Z</cp:lastPrinted>
  <dcterms:created xsi:type="dcterms:W3CDTF">2017-11-03T11:51:00Z</dcterms:created>
  <dcterms:modified xsi:type="dcterms:W3CDTF">2017-11-03T12:02:00Z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