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78502D">
        <w:rPr>
          <w:rFonts w:ascii="Corbel" w:hAnsi="Corbel"/>
          <w:b/>
          <w:sz w:val="24"/>
          <w:szCs w:val="24"/>
        </w:rPr>
        <w:t>6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78502D" w:rsidRPr="0078502D">
        <w:rPr>
          <w:rFonts w:ascii="Corbel" w:hAnsi="Corbel"/>
          <w:b/>
          <w:sz w:val="24"/>
          <w:szCs w:val="24"/>
        </w:rPr>
        <w:t>How to manually change the default label and how to remove the classification completely?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78502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78502D" w:rsidRPr="0078502D">
        <w:rPr>
          <w:rFonts w:ascii="Corbel" w:hAnsi="Corbel"/>
          <w:sz w:val="24"/>
          <w:szCs w:val="24"/>
        </w:rPr>
        <w:t>manually change the default label and how to remov</w:t>
      </w:r>
      <w:r w:rsidR="0078502D">
        <w:rPr>
          <w:rFonts w:ascii="Corbel" w:hAnsi="Corbel"/>
          <w:sz w:val="24"/>
          <w:szCs w:val="24"/>
        </w:rPr>
        <w:t>e the classification completely</w:t>
      </w:r>
      <w:r w:rsidR="00F110CB" w:rsidRPr="00FE0252">
        <w:rPr>
          <w:rFonts w:ascii="Corbel" w:hAnsi="Corbel"/>
          <w:sz w:val="24"/>
          <w:szCs w:val="24"/>
        </w:rPr>
        <w:t>.</w:t>
      </w:r>
    </w:p>
    <w:p w:rsidR="003E0EC0" w:rsidRDefault="00237A27" w:rsidP="00513F6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this lab, </w:t>
      </w:r>
      <w:r w:rsidR="0078502D">
        <w:rPr>
          <w:rFonts w:ascii="Corbel" w:hAnsi="Corbel"/>
          <w:sz w:val="24"/>
          <w:szCs w:val="24"/>
        </w:rPr>
        <w:t xml:space="preserve">you </w:t>
      </w:r>
      <w:r w:rsidR="0078502D" w:rsidRPr="0078502D">
        <w:rPr>
          <w:rFonts w:ascii="Corbel" w:hAnsi="Corbel"/>
          <w:sz w:val="24"/>
          <w:szCs w:val="24"/>
        </w:rPr>
        <w:t>see how easy it is to start labeling and protecting your document, using the policy that we configured</w:t>
      </w:r>
      <w:r w:rsidR="0078502D">
        <w:rPr>
          <w:rFonts w:ascii="Corbel" w:hAnsi="Corbel"/>
          <w:sz w:val="24"/>
          <w:szCs w:val="24"/>
        </w:rPr>
        <w:t xml:space="preserve">. </w:t>
      </w:r>
      <w:r w:rsidR="0078502D" w:rsidRPr="0078502D">
        <w:rPr>
          <w:rFonts w:ascii="Corbel" w:hAnsi="Corbel"/>
          <w:sz w:val="24"/>
          <w:szCs w:val="24"/>
        </w:rPr>
        <w:t>Classification and protection happen when you save the document, but before we do that, we'll use our unsaved document to see how easy it is to apply and change labels.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91228E" w:rsidRDefault="0091228E" w:rsidP="0091228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91228E">
        <w:rPr>
          <w:rFonts w:ascii="Corbel" w:hAnsi="Corbel"/>
          <w:sz w:val="24"/>
          <w:szCs w:val="24"/>
        </w:rPr>
        <w:t>On the Information Protection bar, select the last label and you see how sub-labels display:</w:t>
      </w:r>
      <w:r>
        <w:rPr>
          <w:rFonts w:ascii="Corbel" w:hAnsi="Corbel"/>
          <w:sz w:val="24"/>
          <w:szCs w:val="24"/>
        </w:rPr>
        <w:t xml:space="preserve"> </w:t>
      </w:r>
      <w:r w:rsidRPr="0091228E">
        <w:rPr>
          <w:rFonts w:ascii="Corbel" w:hAnsi="Corbel"/>
          <w:sz w:val="24"/>
          <w:szCs w:val="24"/>
        </w:rPr>
        <w:t xml:space="preserve">Select one of these sub-labels, and you see how the other labels no longer display on the bar now that you've selected a label for this document. </w:t>
      </w:r>
    </w:p>
    <w:p w:rsidR="0091228E" w:rsidRDefault="00256F9C" w:rsidP="00256F9C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AF621E1" wp14:editId="58159CA0">
            <wp:extent cx="66579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E" w:rsidRPr="0091228E" w:rsidRDefault="0091228E" w:rsidP="0091228E">
      <w:pPr>
        <w:jc w:val="both"/>
        <w:rPr>
          <w:rFonts w:ascii="Corbel" w:hAnsi="Corbel"/>
          <w:sz w:val="24"/>
          <w:szCs w:val="24"/>
        </w:rPr>
      </w:pPr>
    </w:p>
    <w:p w:rsidR="006A6892" w:rsidRDefault="0091228E" w:rsidP="0091228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91228E">
        <w:rPr>
          <w:rFonts w:ascii="Corbel" w:hAnsi="Corbel"/>
          <w:sz w:val="24"/>
          <w:szCs w:val="24"/>
        </w:rPr>
        <w:t xml:space="preserve">The </w:t>
      </w:r>
      <w:r w:rsidRPr="0091228E">
        <w:rPr>
          <w:rFonts w:ascii="Corbel" w:hAnsi="Corbel"/>
          <w:b/>
          <w:sz w:val="24"/>
          <w:szCs w:val="24"/>
        </w:rPr>
        <w:t>Sensitivity</w:t>
      </w:r>
      <w:r w:rsidRPr="0091228E">
        <w:rPr>
          <w:rFonts w:ascii="Corbel" w:hAnsi="Corbel"/>
          <w:sz w:val="24"/>
          <w:szCs w:val="24"/>
        </w:rPr>
        <w:t xml:space="preserve"> value changes to show the label and sub-label name, with a corresponding change in label color.</w:t>
      </w:r>
    </w:p>
    <w:p w:rsidR="00256F9C" w:rsidRDefault="00256F9C" w:rsidP="00256F9C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9271EA9" wp14:editId="2829501B">
            <wp:extent cx="66008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9C" w:rsidRPr="00256F9C" w:rsidRDefault="00256F9C" w:rsidP="00256F9C">
      <w:pPr>
        <w:jc w:val="both"/>
        <w:rPr>
          <w:rFonts w:ascii="Corbel" w:hAnsi="Corbel"/>
          <w:sz w:val="24"/>
          <w:szCs w:val="24"/>
        </w:rPr>
      </w:pPr>
    </w:p>
    <w:p w:rsidR="00256F9C" w:rsidRDefault="00256F9C" w:rsidP="00256F9C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256F9C">
        <w:rPr>
          <w:rFonts w:ascii="Corbel" w:hAnsi="Corbel"/>
          <w:sz w:val="24"/>
          <w:szCs w:val="24"/>
        </w:rPr>
        <w:t xml:space="preserve">On the Information Protection bar, click the </w:t>
      </w:r>
      <w:r w:rsidRPr="00256F9C">
        <w:rPr>
          <w:rFonts w:ascii="Corbel" w:hAnsi="Corbel"/>
          <w:b/>
          <w:sz w:val="24"/>
          <w:szCs w:val="24"/>
        </w:rPr>
        <w:t>Edit Label</w:t>
      </w:r>
      <w:r w:rsidRPr="00256F9C">
        <w:rPr>
          <w:rFonts w:ascii="Corbel" w:hAnsi="Corbel"/>
          <w:sz w:val="24"/>
          <w:szCs w:val="24"/>
        </w:rPr>
        <w:t xml:space="preserve"> icon next to the currently selected label value:</w:t>
      </w:r>
    </w:p>
    <w:p w:rsidR="00256F9C" w:rsidRDefault="00256F9C" w:rsidP="00256F9C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C05E75B" wp14:editId="00E07F3D">
            <wp:extent cx="66103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9C" w:rsidRPr="00256F9C" w:rsidRDefault="00256F9C" w:rsidP="00256F9C">
      <w:pPr>
        <w:jc w:val="both"/>
        <w:rPr>
          <w:rFonts w:ascii="Corbel" w:hAnsi="Corbel"/>
          <w:sz w:val="24"/>
          <w:szCs w:val="24"/>
        </w:rPr>
      </w:pPr>
    </w:p>
    <w:p w:rsidR="00256F9C" w:rsidRDefault="00256F9C" w:rsidP="00256F9C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256F9C">
        <w:rPr>
          <w:rFonts w:ascii="Corbel" w:hAnsi="Corbel"/>
          <w:sz w:val="24"/>
          <w:szCs w:val="24"/>
        </w:rPr>
        <w:t>This displays the available labels again.</w:t>
      </w:r>
      <w:r w:rsidRPr="00256F9C">
        <w:rPr>
          <w:rFonts w:ascii="Corbel" w:hAnsi="Corbel"/>
          <w:sz w:val="24"/>
          <w:szCs w:val="24"/>
        </w:rPr>
        <w:t xml:space="preserve"> </w:t>
      </w:r>
      <w:r w:rsidRPr="00256F9C">
        <w:rPr>
          <w:rFonts w:ascii="Corbel" w:hAnsi="Corbel"/>
          <w:sz w:val="24"/>
          <w:szCs w:val="24"/>
        </w:rPr>
        <w:t xml:space="preserve">Now select the first label, </w:t>
      </w:r>
      <w:r w:rsidRPr="00256F9C">
        <w:rPr>
          <w:rFonts w:ascii="Corbel" w:hAnsi="Corbel"/>
          <w:b/>
          <w:sz w:val="24"/>
          <w:szCs w:val="24"/>
        </w:rPr>
        <w:t>Personal</w:t>
      </w:r>
      <w:r w:rsidRPr="00256F9C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Now see, t</w:t>
      </w:r>
      <w:r w:rsidRPr="00256F9C">
        <w:rPr>
          <w:rFonts w:ascii="Corbel" w:hAnsi="Corbel"/>
          <w:sz w:val="24"/>
          <w:szCs w:val="24"/>
        </w:rPr>
        <w:t xml:space="preserve">he Sensitivity value changes to </w:t>
      </w:r>
      <w:r w:rsidRPr="00256F9C">
        <w:rPr>
          <w:rFonts w:ascii="Corbel" w:hAnsi="Corbel"/>
          <w:b/>
          <w:sz w:val="24"/>
          <w:szCs w:val="24"/>
        </w:rPr>
        <w:t xml:space="preserve">Personal </w:t>
      </w:r>
      <w:r w:rsidRPr="00256F9C">
        <w:rPr>
          <w:rFonts w:ascii="Corbel" w:hAnsi="Corbel"/>
          <w:sz w:val="24"/>
          <w:szCs w:val="24"/>
        </w:rPr>
        <w:t>and the</w:t>
      </w:r>
      <w:r>
        <w:rPr>
          <w:rFonts w:ascii="Corbel" w:hAnsi="Corbel"/>
          <w:sz w:val="24"/>
          <w:szCs w:val="24"/>
        </w:rPr>
        <w:t xml:space="preserve"> other labels are hidden again.</w:t>
      </w:r>
    </w:p>
    <w:p w:rsidR="00256F9C" w:rsidRDefault="00256F9C" w:rsidP="00256F9C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CAD90F6" wp14:editId="5AEB6B19">
            <wp:extent cx="6581775" cy="18587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6214" cy="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1A" w:rsidRDefault="00302B1A" w:rsidP="00302B1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02B1A">
        <w:rPr>
          <w:rFonts w:ascii="Corbel" w:hAnsi="Corbel"/>
          <w:sz w:val="24"/>
          <w:szCs w:val="24"/>
        </w:rPr>
        <w:lastRenderedPageBreak/>
        <w:t xml:space="preserve">On the Information Protection bar, click the </w:t>
      </w:r>
      <w:r w:rsidRPr="00302B1A">
        <w:rPr>
          <w:rFonts w:ascii="Corbel" w:hAnsi="Corbel"/>
          <w:b/>
          <w:sz w:val="24"/>
          <w:szCs w:val="24"/>
        </w:rPr>
        <w:t>Edit Label</w:t>
      </w:r>
      <w:r w:rsidRPr="00302B1A">
        <w:rPr>
          <w:rFonts w:ascii="Corbel" w:hAnsi="Corbel"/>
          <w:sz w:val="24"/>
          <w:szCs w:val="24"/>
        </w:rPr>
        <w:t xml:space="preserve"> icon again. But instead of choosing one of the labels, click the </w:t>
      </w:r>
      <w:r w:rsidRPr="00302B1A">
        <w:rPr>
          <w:rFonts w:ascii="Corbel" w:hAnsi="Corbel"/>
          <w:b/>
          <w:sz w:val="24"/>
          <w:szCs w:val="24"/>
        </w:rPr>
        <w:t>Delete Label</w:t>
      </w:r>
      <w:r w:rsidRPr="00302B1A">
        <w:rPr>
          <w:rFonts w:ascii="Corbel" w:hAnsi="Corbel"/>
          <w:sz w:val="24"/>
          <w:szCs w:val="24"/>
        </w:rPr>
        <w:t xml:space="preserve"> icon:</w:t>
      </w:r>
    </w:p>
    <w:p w:rsidR="00302B1A" w:rsidRDefault="00302B1A" w:rsidP="00302B1A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3B3B4A3" wp14:editId="21311D79">
            <wp:extent cx="6610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1A" w:rsidRPr="00302B1A" w:rsidRDefault="00302B1A" w:rsidP="00302B1A">
      <w:pPr>
        <w:jc w:val="center"/>
        <w:rPr>
          <w:rFonts w:ascii="Corbel" w:hAnsi="Corbel"/>
          <w:sz w:val="24"/>
          <w:szCs w:val="24"/>
        </w:rPr>
      </w:pPr>
    </w:p>
    <w:p w:rsidR="00302B1A" w:rsidRDefault="00302B1A" w:rsidP="00302B1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 confirmation pop-up box will open, click </w:t>
      </w:r>
      <w:r w:rsidRPr="00302B1A">
        <w:rPr>
          <w:rFonts w:ascii="Corbel" w:hAnsi="Corbel"/>
          <w:b/>
          <w:sz w:val="24"/>
          <w:szCs w:val="24"/>
        </w:rPr>
        <w:t xml:space="preserve">Yes </w:t>
      </w:r>
      <w:r>
        <w:rPr>
          <w:rFonts w:ascii="Corbel" w:hAnsi="Corbel"/>
          <w:sz w:val="24"/>
          <w:szCs w:val="24"/>
        </w:rPr>
        <w:t>to confirm that you want to delete this label.</w:t>
      </w:r>
    </w:p>
    <w:p w:rsidR="00302B1A" w:rsidRDefault="00302B1A" w:rsidP="00302B1A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06AA2F8" wp14:editId="676E3F68">
            <wp:extent cx="37719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1A" w:rsidRPr="00302B1A" w:rsidRDefault="00302B1A" w:rsidP="00302B1A">
      <w:pPr>
        <w:rPr>
          <w:rFonts w:ascii="Corbel" w:hAnsi="Corbel"/>
          <w:sz w:val="24"/>
          <w:szCs w:val="24"/>
        </w:rPr>
      </w:pPr>
    </w:p>
    <w:p w:rsidR="00302B1A" w:rsidRPr="00302B1A" w:rsidRDefault="00302B1A" w:rsidP="00302B1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02B1A">
        <w:rPr>
          <w:rFonts w:ascii="Corbel" w:hAnsi="Corbel"/>
          <w:sz w:val="24"/>
          <w:szCs w:val="24"/>
        </w:rPr>
        <w:t xml:space="preserve">You see the </w:t>
      </w:r>
      <w:r w:rsidRPr="00302B1A">
        <w:rPr>
          <w:rFonts w:ascii="Corbel" w:hAnsi="Corbel"/>
          <w:b/>
          <w:sz w:val="24"/>
          <w:szCs w:val="24"/>
        </w:rPr>
        <w:t>Sensitivity</w:t>
      </w:r>
      <w:r w:rsidRPr="00302B1A">
        <w:rPr>
          <w:rFonts w:ascii="Corbel" w:hAnsi="Corbel"/>
          <w:sz w:val="24"/>
          <w:szCs w:val="24"/>
        </w:rPr>
        <w:t xml:space="preserve"> value display </w:t>
      </w:r>
      <w:r w:rsidRPr="00302B1A">
        <w:rPr>
          <w:rFonts w:ascii="Corbel" w:hAnsi="Corbel"/>
          <w:b/>
          <w:sz w:val="24"/>
          <w:szCs w:val="24"/>
        </w:rPr>
        <w:t>Not set</w:t>
      </w:r>
      <w:r w:rsidRPr="00302B1A">
        <w:rPr>
          <w:rFonts w:ascii="Corbel" w:hAnsi="Corbel"/>
          <w:sz w:val="24"/>
          <w:szCs w:val="24"/>
        </w:rPr>
        <w:t>, which is what users see initially if you don't set a default label.</w:t>
      </w:r>
      <w:bookmarkStart w:id="0" w:name="_GoBack"/>
      <w:bookmarkEnd w:id="0"/>
    </w:p>
    <w:sectPr w:rsidR="00302B1A" w:rsidRPr="00302B1A" w:rsidSect="00AD4B2C">
      <w:footerReference w:type="default" r:id="rId13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0E2" w:rsidRDefault="00B310E2" w:rsidP="00467A39">
      <w:pPr>
        <w:spacing w:after="0" w:line="240" w:lineRule="auto"/>
      </w:pPr>
      <w:r>
        <w:separator/>
      </w:r>
    </w:p>
  </w:endnote>
  <w:endnote w:type="continuationSeparator" w:id="0">
    <w:p w:rsidR="00B310E2" w:rsidRDefault="00B310E2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0E2" w:rsidRDefault="00B310E2" w:rsidP="00467A39">
      <w:pPr>
        <w:spacing w:after="0" w:line="240" w:lineRule="auto"/>
      </w:pPr>
      <w:r>
        <w:separator/>
      </w:r>
    </w:p>
  </w:footnote>
  <w:footnote w:type="continuationSeparator" w:id="0">
    <w:p w:rsidR="00B310E2" w:rsidRDefault="00B310E2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0782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37A27"/>
    <w:rsid w:val="002477BF"/>
    <w:rsid w:val="00253B14"/>
    <w:rsid w:val="00256E7A"/>
    <w:rsid w:val="00256F9C"/>
    <w:rsid w:val="002647DB"/>
    <w:rsid w:val="00272705"/>
    <w:rsid w:val="00274B5A"/>
    <w:rsid w:val="00274CF0"/>
    <w:rsid w:val="002A34E5"/>
    <w:rsid w:val="002C7452"/>
    <w:rsid w:val="002D0426"/>
    <w:rsid w:val="00302B1A"/>
    <w:rsid w:val="00315F33"/>
    <w:rsid w:val="00343869"/>
    <w:rsid w:val="00351D2D"/>
    <w:rsid w:val="0037487A"/>
    <w:rsid w:val="00382F7D"/>
    <w:rsid w:val="003B143F"/>
    <w:rsid w:val="003B6859"/>
    <w:rsid w:val="003D450E"/>
    <w:rsid w:val="003E0EC0"/>
    <w:rsid w:val="003E1FAF"/>
    <w:rsid w:val="003E2DC3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B77DD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662C5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94662"/>
    <w:rsid w:val="006A6892"/>
    <w:rsid w:val="006B493F"/>
    <w:rsid w:val="006B732B"/>
    <w:rsid w:val="006C1D7D"/>
    <w:rsid w:val="006C4CD6"/>
    <w:rsid w:val="006F2591"/>
    <w:rsid w:val="00704578"/>
    <w:rsid w:val="007504B5"/>
    <w:rsid w:val="00762BB3"/>
    <w:rsid w:val="00777830"/>
    <w:rsid w:val="0078502D"/>
    <w:rsid w:val="00794922"/>
    <w:rsid w:val="007D5F32"/>
    <w:rsid w:val="007D7F52"/>
    <w:rsid w:val="007F7178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228E"/>
    <w:rsid w:val="0095525B"/>
    <w:rsid w:val="00973DB9"/>
    <w:rsid w:val="00987777"/>
    <w:rsid w:val="00991ACB"/>
    <w:rsid w:val="009A687E"/>
    <w:rsid w:val="009B37C9"/>
    <w:rsid w:val="009D4115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B1173F"/>
    <w:rsid w:val="00B146EF"/>
    <w:rsid w:val="00B20FB4"/>
    <w:rsid w:val="00B2113A"/>
    <w:rsid w:val="00B310E2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54122"/>
    <w:rsid w:val="00C9268A"/>
    <w:rsid w:val="00C9351E"/>
    <w:rsid w:val="00CB16A6"/>
    <w:rsid w:val="00D02EF1"/>
    <w:rsid w:val="00D16264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96D5B"/>
    <w:rsid w:val="00FA11F1"/>
    <w:rsid w:val="00FA2213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54D1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5</cp:revision>
  <cp:lastPrinted>2017-11-03T12:30:00Z</cp:lastPrinted>
  <dcterms:created xsi:type="dcterms:W3CDTF">2017-11-03T14:48:00Z</dcterms:created>
  <dcterms:modified xsi:type="dcterms:W3CDTF">2017-11-03T14:59:00Z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