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452F73">
        <w:rPr>
          <w:rFonts w:ascii="Corbel" w:hAnsi="Corbel"/>
          <w:b/>
          <w:sz w:val="24"/>
          <w:szCs w:val="24"/>
        </w:rPr>
        <w:t>36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452F73" w:rsidRPr="00452F73">
        <w:rPr>
          <w:rFonts w:ascii="Corbel" w:hAnsi="Corbel"/>
          <w:b/>
          <w:sz w:val="24"/>
          <w:szCs w:val="24"/>
        </w:rPr>
        <w:t>How to create a group in Intune?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1A7D3D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3D024F">
        <w:rPr>
          <w:rFonts w:ascii="Corbel" w:hAnsi="Corbel"/>
          <w:sz w:val="24"/>
          <w:szCs w:val="24"/>
        </w:rPr>
        <w:t xml:space="preserve">create a </w:t>
      </w:r>
      <w:r w:rsidR="00772414">
        <w:rPr>
          <w:rFonts w:ascii="Corbel" w:hAnsi="Corbel"/>
          <w:sz w:val="24"/>
          <w:szCs w:val="24"/>
        </w:rPr>
        <w:t>group</w:t>
      </w:r>
      <w:r w:rsidR="003D024F">
        <w:rPr>
          <w:rFonts w:ascii="Corbel" w:hAnsi="Corbel"/>
          <w:sz w:val="24"/>
          <w:szCs w:val="24"/>
        </w:rPr>
        <w:t xml:space="preserve"> in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772414" w:rsidP="001E684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Groups are used to manage </w:t>
      </w:r>
      <w:r w:rsidRPr="00772414">
        <w:rPr>
          <w:rFonts w:ascii="Corbel" w:hAnsi="Corbel"/>
          <w:sz w:val="24"/>
          <w:szCs w:val="24"/>
        </w:rPr>
        <w:t>users, and control your e</w:t>
      </w:r>
      <w:r>
        <w:rPr>
          <w:rFonts w:ascii="Corbel" w:hAnsi="Corbel"/>
          <w:sz w:val="24"/>
          <w:szCs w:val="24"/>
        </w:rPr>
        <w:t>mployees' access to your organization</w:t>
      </w:r>
      <w:r w:rsidRPr="00772414">
        <w:rPr>
          <w:rFonts w:ascii="Corbel" w:hAnsi="Corbel"/>
          <w:sz w:val="24"/>
          <w:szCs w:val="24"/>
        </w:rPr>
        <w:t xml:space="preserve"> resources.</w:t>
      </w:r>
      <w:r>
        <w:rPr>
          <w:rFonts w:ascii="Corbel" w:hAnsi="Corbel"/>
          <w:sz w:val="24"/>
          <w:szCs w:val="24"/>
        </w:rPr>
        <w:t xml:space="preserve"> </w:t>
      </w:r>
      <w:r w:rsidRPr="00772414">
        <w:rPr>
          <w:rFonts w:ascii="Corbel" w:hAnsi="Corbel"/>
          <w:sz w:val="24"/>
          <w:szCs w:val="24"/>
        </w:rPr>
        <w:t>Microsoft Intune u</w:t>
      </w:r>
      <w:r>
        <w:rPr>
          <w:rFonts w:ascii="Corbel" w:hAnsi="Corbel"/>
          <w:sz w:val="24"/>
          <w:szCs w:val="24"/>
        </w:rPr>
        <w:t xml:space="preserve">ses Azure Active Directory </w:t>
      </w:r>
      <w:r w:rsidRPr="00772414">
        <w:rPr>
          <w:rFonts w:ascii="Corbel" w:hAnsi="Corbel"/>
          <w:sz w:val="24"/>
          <w:szCs w:val="24"/>
        </w:rPr>
        <w:t xml:space="preserve">to manage access to </w:t>
      </w:r>
      <w:r>
        <w:rPr>
          <w:rFonts w:ascii="Corbel" w:hAnsi="Corbel"/>
          <w:sz w:val="24"/>
          <w:szCs w:val="24"/>
        </w:rPr>
        <w:t>organization</w:t>
      </w:r>
      <w:r w:rsidRPr="00772414">
        <w:rPr>
          <w:rFonts w:ascii="Corbel" w:hAnsi="Corbel"/>
          <w:sz w:val="24"/>
          <w:szCs w:val="24"/>
        </w:rPr>
        <w:t xml:space="preserve"> resources. This access is controlled using roles in the directory. Intune then manages this access for mobile devices, which allows members of that group to access resources</w:t>
      </w:r>
      <w:r>
        <w:rPr>
          <w:rFonts w:ascii="Corbel" w:hAnsi="Corbel"/>
          <w:sz w:val="24"/>
          <w:szCs w:val="24"/>
        </w:rPr>
        <w:t>. So, in this lab we are going to create a group of members in Intune.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822D487" wp14:editId="7B4018CE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Microsoft Intune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DF4477">
        <w:rPr>
          <w:rFonts w:ascii="Corbel" w:hAnsi="Corbel"/>
          <w:b/>
          <w:sz w:val="24"/>
          <w:szCs w:val="24"/>
        </w:rPr>
        <w:t>Groups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9179A5" w:rsidRDefault="00DF4477" w:rsidP="00DF447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F4477">
        <w:rPr>
          <w:rFonts w:ascii="Corbel" w:hAnsi="Corbel"/>
          <w:sz w:val="24"/>
          <w:szCs w:val="24"/>
        </w:rPr>
        <w:t xml:space="preserve">On the </w:t>
      </w:r>
      <w:r w:rsidRPr="00DF4477">
        <w:rPr>
          <w:rFonts w:ascii="Corbel" w:hAnsi="Corbel"/>
          <w:b/>
          <w:sz w:val="24"/>
          <w:szCs w:val="24"/>
        </w:rPr>
        <w:t>Users and groups – All groups</w:t>
      </w:r>
      <w:r w:rsidRPr="00DF4477">
        <w:rPr>
          <w:rFonts w:ascii="Corbel" w:hAnsi="Corbel"/>
          <w:sz w:val="24"/>
          <w:szCs w:val="24"/>
        </w:rPr>
        <w:t xml:space="preserve"> blade, select the </w:t>
      </w:r>
      <w:r w:rsidRPr="00DF4477">
        <w:rPr>
          <w:rFonts w:ascii="Corbel" w:hAnsi="Corbel"/>
          <w:b/>
          <w:sz w:val="24"/>
          <w:szCs w:val="24"/>
        </w:rPr>
        <w:t>+</w:t>
      </w:r>
      <w:r>
        <w:rPr>
          <w:rFonts w:ascii="Corbel" w:hAnsi="Corbel"/>
          <w:sz w:val="24"/>
          <w:szCs w:val="24"/>
        </w:rPr>
        <w:t xml:space="preserve"> </w:t>
      </w:r>
      <w:r w:rsidRPr="00DF4477">
        <w:rPr>
          <w:rFonts w:ascii="Corbel" w:hAnsi="Corbel"/>
          <w:b/>
          <w:sz w:val="24"/>
          <w:szCs w:val="24"/>
        </w:rPr>
        <w:t>New group</w:t>
      </w:r>
      <w:r>
        <w:rPr>
          <w:rFonts w:ascii="Corbel" w:hAnsi="Corbel"/>
          <w:sz w:val="24"/>
          <w:szCs w:val="24"/>
        </w:rPr>
        <w:t xml:space="preserve"> option.</w:t>
      </w:r>
    </w:p>
    <w:p w:rsidR="00DF4477" w:rsidRDefault="00DF4477" w:rsidP="00DF447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AFF1CF3" wp14:editId="799D9080">
            <wp:extent cx="6858000" cy="1214755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77" w:rsidRDefault="00DF4477" w:rsidP="00DF447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F4477">
        <w:rPr>
          <w:rFonts w:ascii="Corbel" w:hAnsi="Corbel"/>
          <w:sz w:val="24"/>
          <w:szCs w:val="24"/>
        </w:rPr>
        <w:t xml:space="preserve">On the </w:t>
      </w:r>
      <w:r w:rsidRPr="00DF4477">
        <w:rPr>
          <w:rFonts w:ascii="Corbel" w:hAnsi="Corbel"/>
          <w:b/>
          <w:sz w:val="24"/>
          <w:szCs w:val="24"/>
        </w:rPr>
        <w:t>Group</w:t>
      </w:r>
      <w:r w:rsidRPr="00DF4477">
        <w:rPr>
          <w:rFonts w:ascii="Corbel" w:hAnsi="Corbel"/>
          <w:sz w:val="24"/>
          <w:szCs w:val="24"/>
        </w:rPr>
        <w:t xml:space="preserve"> blade, </w:t>
      </w:r>
      <w:r>
        <w:rPr>
          <w:rFonts w:ascii="Corbel" w:hAnsi="Corbel"/>
          <w:sz w:val="24"/>
          <w:szCs w:val="24"/>
        </w:rPr>
        <w:t>enter</w:t>
      </w:r>
      <w:r w:rsidRPr="00DF4477">
        <w:rPr>
          <w:rFonts w:ascii="Corbel" w:hAnsi="Corbel"/>
          <w:sz w:val="24"/>
          <w:szCs w:val="24"/>
        </w:rPr>
        <w:t xml:space="preserve"> a </w:t>
      </w:r>
      <w:r w:rsidRPr="00DF4477">
        <w:rPr>
          <w:rFonts w:ascii="Corbel" w:hAnsi="Corbel"/>
          <w:b/>
          <w:sz w:val="24"/>
          <w:szCs w:val="24"/>
        </w:rPr>
        <w:t>Name</w:t>
      </w:r>
      <w:r w:rsidRPr="00DF4477">
        <w:rPr>
          <w:rFonts w:ascii="Corbel" w:hAnsi="Corbel"/>
          <w:sz w:val="24"/>
          <w:szCs w:val="24"/>
        </w:rPr>
        <w:t xml:space="preserve"> and </w:t>
      </w:r>
      <w:r w:rsidRPr="00DF4477">
        <w:rPr>
          <w:rFonts w:ascii="Corbel" w:hAnsi="Corbel"/>
          <w:b/>
          <w:sz w:val="24"/>
          <w:szCs w:val="24"/>
        </w:rPr>
        <w:t>Description</w:t>
      </w:r>
      <w:r w:rsidRPr="00DF4477">
        <w:rPr>
          <w:rFonts w:ascii="Corbel" w:hAnsi="Corbel"/>
          <w:sz w:val="24"/>
          <w:szCs w:val="24"/>
        </w:rPr>
        <w:t xml:space="preserve"> for the group.</w:t>
      </w:r>
    </w:p>
    <w:p w:rsidR="00DF4477" w:rsidRPr="00DF4477" w:rsidRDefault="00DF4477" w:rsidP="00DF447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C60E9" wp14:editId="0DD0DC6F">
            <wp:extent cx="3028950" cy="27527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77" w:rsidRDefault="00DF4477" w:rsidP="00DF447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F4477">
        <w:rPr>
          <w:rFonts w:ascii="Corbel" w:hAnsi="Corbel"/>
          <w:sz w:val="24"/>
          <w:szCs w:val="24"/>
        </w:rPr>
        <w:t>Se</w:t>
      </w:r>
      <w:r w:rsidR="00627012">
        <w:rPr>
          <w:rFonts w:ascii="Corbel" w:hAnsi="Corbel"/>
          <w:sz w:val="24"/>
          <w:szCs w:val="24"/>
        </w:rPr>
        <w:t>lect</w:t>
      </w:r>
      <w:r w:rsidRPr="00DF4477">
        <w:rPr>
          <w:rFonts w:ascii="Corbel" w:hAnsi="Corbel"/>
          <w:sz w:val="24"/>
          <w:szCs w:val="24"/>
        </w:rPr>
        <w:t xml:space="preserve"> the </w:t>
      </w:r>
      <w:r w:rsidRPr="00DF4477">
        <w:rPr>
          <w:rFonts w:ascii="Corbel" w:hAnsi="Corbel"/>
          <w:b/>
          <w:sz w:val="24"/>
          <w:szCs w:val="24"/>
        </w:rPr>
        <w:t>Membership type</w:t>
      </w:r>
      <w:r w:rsidR="00627012">
        <w:rPr>
          <w:rFonts w:ascii="Corbel" w:hAnsi="Corbel"/>
          <w:sz w:val="24"/>
          <w:szCs w:val="24"/>
        </w:rPr>
        <w:t xml:space="preserve">. Here we have 3 options- </w:t>
      </w:r>
      <w:r w:rsidRPr="00627012">
        <w:rPr>
          <w:rFonts w:ascii="Corbel" w:hAnsi="Corbel"/>
          <w:sz w:val="24"/>
          <w:szCs w:val="24"/>
        </w:rPr>
        <w:t>Assigned</w:t>
      </w:r>
      <w:r w:rsidR="00627012" w:rsidRPr="00627012">
        <w:rPr>
          <w:rFonts w:ascii="Corbel" w:hAnsi="Corbel"/>
          <w:sz w:val="24"/>
          <w:szCs w:val="24"/>
        </w:rPr>
        <w:t>, Dynamic Device and Dynamic User</w:t>
      </w:r>
      <w:r w:rsidRPr="00DF4477">
        <w:rPr>
          <w:rFonts w:ascii="Corbel" w:hAnsi="Corbel"/>
          <w:sz w:val="24"/>
          <w:szCs w:val="24"/>
        </w:rPr>
        <w:t xml:space="preserve">. </w:t>
      </w:r>
      <w:r w:rsidR="00627012">
        <w:rPr>
          <w:rFonts w:ascii="Corbel" w:hAnsi="Corbel"/>
          <w:sz w:val="24"/>
          <w:szCs w:val="24"/>
        </w:rPr>
        <w:t xml:space="preserve">Choose if the group will have dynamic or static membership. Here select </w:t>
      </w:r>
      <w:r w:rsidR="00627012" w:rsidRPr="00627012">
        <w:rPr>
          <w:rFonts w:ascii="Corbel" w:hAnsi="Corbel"/>
          <w:b/>
          <w:sz w:val="24"/>
          <w:szCs w:val="24"/>
        </w:rPr>
        <w:t>Assigned</w:t>
      </w:r>
      <w:r w:rsidR="00627012">
        <w:rPr>
          <w:rFonts w:ascii="Corbel" w:hAnsi="Corbel"/>
          <w:sz w:val="24"/>
          <w:szCs w:val="24"/>
        </w:rPr>
        <w:t xml:space="preserve"> for the static membership. </w:t>
      </w:r>
      <w:r w:rsidRPr="00DF4477">
        <w:rPr>
          <w:rFonts w:ascii="Corbel" w:hAnsi="Corbel"/>
          <w:sz w:val="24"/>
          <w:szCs w:val="24"/>
        </w:rPr>
        <w:t xml:space="preserve">Do not </w:t>
      </w:r>
      <w:r w:rsidRPr="00627012">
        <w:rPr>
          <w:rFonts w:ascii="Corbel" w:hAnsi="Corbel"/>
          <w:b/>
          <w:sz w:val="24"/>
          <w:szCs w:val="24"/>
        </w:rPr>
        <w:t>Enable Office features</w:t>
      </w:r>
      <w:r w:rsidRPr="00DF4477">
        <w:rPr>
          <w:rFonts w:ascii="Corbel" w:hAnsi="Corbel"/>
          <w:sz w:val="24"/>
          <w:szCs w:val="24"/>
        </w:rPr>
        <w:t xml:space="preserve"> for the test group.</w:t>
      </w:r>
    </w:p>
    <w:p w:rsidR="00627012" w:rsidRPr="00627012" w:rsidRDefault="00627012" w:rsidP="0062701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263DD69" wp14:editId="39074AFC">
            <wp:extent cx="2266950" cy="20478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77" w:rsidRDefault="00627012" w:rsidP="00DF447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select members, from the </w:t>
      </w:r>
      <w:r w:rsidRPr="00627012">
        <w:rPr>
          <w:rFonts w:ascii="Corbel" w:hAnsi="Corbel"/>
          <w:b/>
          <w:sz w:val="24"/>
          <w:szCs w:val="24"/>
        </w:rPr>
        <w:t>Members</w:t>
      </w:r>
      <w:r>
        <w:rPr>
          <w:rFonts w:ascii="Corbel" w:hAnsi="Corbel"/>
          <w:sz w:val="24"/>
          <w:szCs w:val="24"/>
        </w:rPr>
        <w:t xml:space="preserve"> option. Check the option near the user name to select that user. You can select more than one user. Then click </w:t>
      </w:r>
      <w:r w:rsidRPr="00627012">
        <w:rPr>
          <w:rFonts w:ascii="Corbel" w:hAnsi="Corbel"/>
          <w:b/>
          <w:sz w:val="24"/>
          <w:szCs w:val="24"/>
        </w:rPr>
        <w:t>Select</w:t>
      </w:r>
      <w:r>
        <w:rPr>
          <w:rFonts w:ascii="Corbel" w:hAnsi="Corbel"/>
          <w:sz w:val="24"/>
          <w:szCs w:val="24"/>
        </w:rPr>
        <w:t>.</w:t>
      </w:r>
    </w:p>
    <w:p w:rsidR="00627012" w:rsidRDefault="00627012" w:rsidP="0062701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8D74B" wp14:editId="1A2B5D1A">
            <wp:extent cx="3038475" cy="25527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2" w:rsidRDefault="00D21B29" w:rsidP="0062701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Now, you can see the Members section will show the number of selected users.</w:t>
      </w:r>
    </w:p>
    <w:p w:rsidR="00D21B29" w:rsidRPr="00D21B29" w:rsidRDefault="00D21B29" w:rsidP="00D21B2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A97E9EC" wp14:editId="519563E9">
            <wp:extent cx="2638425" cy="6762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25" w:rsidRDefault="00244125" w:rsidP="0062701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Click </w:t>
      </w:r>
      <w:r w:rsidRPr="00244125">
        <w:rPr>
          <w:rFonts w:ascii="Corbel" w:hAnsi="Corbel"/>
          <w:b/>
          <w:sz w:val="24"/>
          <w:szCs w:val="24"/>
        </w:rPr>
        <w:t>Create</w:t>
      </w:r>
      <w:r>
        <w:rPr>
          <w:rFonts w:ascii="Corbel" w:hAnsi="Corbel"/>
          <w:sz w:val="24"/>
          <w:szCs w:val="24"/>
        </w:rPr>
        <w:t xml:space="preserve"> in the Group blade.</w:t>
      </w:r>
    </w:p>
    <w:p w:rsidR="00D21B29" w:rsidRDefault="00D21B29" w:rsidP="0062701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confirmation message will pop-up at the top right corner.</w:t>
      </w:r>
    </w:p>
    <w:p w:rsidR="00D21B29" w:rsidRDefault="00244125" w:rsidP="00D21B2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CDDF3DC" wp14:editId="5BAA055E">
            <wp:extent cx="4962525" cy="12954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29" w:rsidRDefault="00244125" w:rsidP="0024412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44125">
        <w:rPr>
          <w:rFonts w:ascii="Corbel" w:hAnsi="Corbel"/>
          <w:sz w:val="24"/>
          <w:szCs w:val="24"/>
        </w:rPr>
        <w:t xml:space="preserve">If you've successfully created a group, it should appear in the list of </w:t>
      </w:r>
      <w:r w:rsidRPr="00244125">
        <w:rPr>
          <w:rFonts w:ascii="Corbel" w:hAnsi="Corbel"/>
          <w:b/>
          <w:sz w:val="24"/>
          <w:szCs w:val="24"/>
        </w:rPr>
        <w:t>All groups</w:t>
      </w:r>
      <w:r w:rsidRPr="00244125">
        <w:rPr>
          <w:rFonts w:ascii="Corbel" w:hAnsi="Corbel"/>
          <w:sz w:val="24"/>
          <w:szCs w:val="24"/>
        </w:rPr>
        <w:t>.</w:t>
      </w:r>
    </w:p>
    <w:p w:rsidR="00244125" w:rsidRPr="00D21B29" w:rsidRDefault="00244125" w:rsidP="0024412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in this way you can create a group in Intune.</w:t>
      </w:r>
      <w:bookmarkStart w:id="0" w:name="_GoBack"/>
      <w:bookmarkEnd w:id="0"/>
    </w:p>
    <w:p w:rsidR="007F3CCA" w:rsidRPr="007F3CCA" w:rsidRDefault="007F3CCA" w:rsidP="007F3CCA">
      <w:pPr>
        <w:rPr>
          <w:rFonts w:ascii="Corbel" w:hAnsi="Corbel"/>
          <w:sz w:val="24"/>
          <w:szCs w:val="24"/>
        </w:rPr>
      </w:pPr>
    </w:p>
    <w:sectPr w:rsidR="007F3CCA" w:rsidRPr="007F3CCA" w:rsidSect="00AD4B2C"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F4B" w:rsidRDefault="00822F4B" w:rsidP="00467A39">
      <w:pPr>
        <w:spacing w:after="0" w:line="240" w:lineRule="auto"/>
      </w:pPr>
      <w:r>
        <w:separator/>
      </w:r>
    </w:p>
  </w:endnote>
  <w:endnote w:type="continuationSeparator" w:id="0">
    <w:p w:rsidR="00822F4B" w:rsidRDefault="00822F4B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F4B" w:rsidRDefault="00822F4B" w:rsidP="00467A39">
      <w:pPr>
        <w:spacing w:after="0" w:line="240" w:lineRule="auto"/>
      </w:pPr>
      <w:r>
        <w:separator/>
      </w:r>
    </w:p>
  </w:footnote>
  <w:footnote w:type="continuationSeparator" w:id="0">
    <w:p w:rsidR="00822F4B" w:rsidRDefault="00822F4B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A26EC"/>
    <w:rsid w:val="000B688C"/>
    <w:rsid w:val="000C2E03"/>
    <w:rsid w:val="000C3F70"/>
    <w:rsid w:val="000E0453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20CD4"/>
    <w:rsid w:val="002225EE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34E5"/>
    <w:rsid w:val="002C194F"/>
    <w:rsid w:val="002C7452"/>
    <w:rsid w:val="002D0426"/>
    <w:rsid w:val="00315F33"/>
    <w:rsid w:val="00343869"/>
    <w:rsid w:val="00351D2D"/>
    <w:rsid w:val="00373400"/>
    <w:rsid w:val="0037487A"/>
    <w:rsid w:val="003820BF"/>
    <w:rsid w:val="00382F7D"/>
    <w:rsid w:val="003B143F"/>
    <w:rsid w:val="003B4024"/>
    <w:rsid w:val="003B6859"/>
    <w:rsid w:val="003D024F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30BA"/>
    <w:rsid w:val="007504B5"/>
    <w:rsid w:val="007622E7"/>
    <w:rsid w:val="00762BB3"/>
    <w:rsid w:val="00772414"/>
    <w:rsid w:val="00777830"/>
    <w:rsid w:val="00794922"/>
    <w:rsid w:val="007D5F32"/>
    <w:rsid w:val="007D7F52"/>
    <w:rsid w:val="007F2690"/>
    <w:rsid w:val="007F3CCA"/>
    <w:rsid w:val="007F6DF1"/>
    <w:rsid w:val="007F7178"/>
    <w:rsid w:val="008155BD"/>
    <w:rsid w:val="008173B4"/>
    <w:rsid w:val="00822F4B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A05B6D"/>
    <w:rsid w:val="00A13F3F"/>
    <w:rsid w:val="00A17411"/>
    <w:rsid w:val="00A31F57"/>
    <w:rsid w:val="00A4221F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91AB6"/>
    <w:rsid w:val="00C9268A"/>
    <w:rsid w:val="00C9351E"/>
    <w:rsid w:val="00CA5179"/>
    <w:rsid w:val="00CB16A6"/>
    <w:rsid w:val="00CC13C4"/>
    <w:rsid w:val="00CD0578"/>
    <w:rsid w:val="00CE371D"/>
    <w:rsid w:val="00CF78F6"/>
    <w:rsid w:val="00D02EF1"/>
    <w:rsid w:val="00D16264"/>
    <w:rsid w:val="00D21B29"/>
    <w:rsid w:val="00D222AF"/>
    <w:rsid w:val="00D37854"/>
    <w:rsid w:val="00D4218A"/>
    <w:rsid w:val="00D638C5"/>
    <w:rsid w:val="00D65249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C6AAD"/>
    <w:rsid w:val="00FD1F1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AC3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8B9C-D642-49D9-BD24-A5D69ECE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aparna agarwal</cp:lastModifiedBy>
  <cp:revision>5</cp:revision>
  <cp:lastPrinted>2017-11-06T13:58:00Z</cp:lastPrinted>
  <dcterms:created xsi:type="dcterms:W3CDTF">2017-11-06T13:59:00Z</dcterms:created>
  <dcterms:modified xsi:type="dcterms:W3CDTF">2017-11-06T14:20:00Z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