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F2D8" w14:textId="00084154" w:rsidR="009C60E7" w:rsidRDefault="009C60E7" w:rsidP="009C60E7">
      <w:pPr>
        <w:pStyle w:val="Title"/>
        <w:rPr>
          <w:lang w:val="en-GB"/>
        </w:rPr>
      </w:pPr>
      <w:r>
        <w:rPr>
          <w:lang w:val="en-GB"/>
        </w:rPr>
        <w:t>Using the Format Painter</w:t>
      </w:r>
    </w:p>
    <w:p w14:paraId="438B530B" w14:textId="77777777" w:rsidR="009C60E7" w:rsidRPr="009C60E7" w:rsidRDefault="009C60E7" w:rsidP="009C60E7">
      <w:pPr>
        <w:rPr>
          <w:lang w:val="en-GB"/>
        </w:rPr>
      </w:pPr>
      <w:r w:rsidRPr="009C60E7">
        <w:rPr>
          <w:lang w:val="en-GB"/>
        </w:rPr>
        <w:t>The Format Painter tool in Microsoft Word 365 is a handy feature that allows you to quickly copy formatting from one part of a document and apply it to another. It's a time-saving tool that helps maintain a consistent and professional look throughout your document. Here's a detailed explanation of how the Format Painter tool works:</w:t>
      </w:r>
    </w:p>
    <w:p w14:paraId="37FE097D" w14:textId="77777777" w:rsidR="009C60E7" w:rsidRPr="009C60E7" w:rsidRDefault="009C60E7" w:rsidP="009C60E7">
      <w:pPr>
        <w:pStyle w:val="ListParagraph"/>
        <w:numPr>
          <w:ilvl w:val="0"/>
          <w:numId w:val="1"/>
        </w:numPr>
        <w:rPr>
          <w:b/>
          <w:bCs/>
          <w:i/>
          <w:iCs/>
          <w:color w:val="A02B93" w:themeColor="accent5"/>
          <w:lang w:val="en-GB"/>
        </w:rPr>
      </w:pPr>
      <w:r w:rsidRPr="009C60E7">
        <w:rPr>
          <w:b/>
          <w:bCs/>
          <w:i/>
          <w:iCs/>
          <w:color w:val="A02B93" w:themeColor="accent5"/>
          <w:lang w:val="en-GB"/>
        </w:rPr>
        <w:t>Select the Text with the Desired Formatting:</w:t>
      </w:r>
    </w:p>
    <w:p w14:paraId="3DDCE85C" w14:textId="5BAABF6D" w:rsidR="009C60E7" w:rsidRPr="009C60E7" w:rsidRDefault="009C60E7" w:rsidP="009C60E7">
      <w:pPr>
        <w:ind w:left="720"/>
        <w:rPr>
          <w:lang w:val="en-GB"/>
        </w:rPr>
      </w:pPr>
      <w:r w:rsidRPr="009C60E7">
        <w:rPr>
          <w:lang w:val="en-GB"/>
        </w:rPr>
        <w:t xml:space="preserve">Start by selecting the text or object in your document that has the formatting you want to copy. This can include font styles, sizes, </w:t>
      </w:r>
      <w:r w:rsidRPr="009C60E7">
        <w:rPr>
          <w:lang w:val="en-GB"/>
        </w:rPr>
        <w:t>colours</w:t>
      </w:r>
      <w:r w:rsidRPr="009C60E7">
        <w:rPr>
          <w:lang w:val="en-GB"/>
        </w:rPr>
        <w:t>, bold or italic settings, and more.</w:t>
      </w:r>
    </w:p>
    <w:p w14:paraId="2973DDBB" w14:textId="3111ACA6" w:rsidR="009C60E7" w:rsidRPr="009C60E7" w:rsidRDefault="009C60E7" w:rsidP="009C60E7">
      <w:pPr>
        <w:pStyle w:val="ListParagraph"/>
        <w:numPr>
          <w:ilvl w:val="0"/>
          <w:numId w:val="1"/>
        </w:numPr>
        <w:rPr>
          <w:lang w:val="en-GB"/>
        </w:rPr>
      </w:pPr>
      <w:r w:rsidRPr="009C60E7">
        <w:rPr>
          <w:lang w:val="en-GB"/>
        </w:rPr>
        <w:t>Locate the Format Painter Icon:</w:t>
      </w:r>
    </w:p>
    <w:p w14:paraId="3BDBA459" w14:textId="77777777" w:rsidR="009C60E7" w:rsidRDefault="009C60E7" w:rsidP="009C60E7">
      <w:pPr>
        <w:ind w:left="720"/>
        <w:rPr>
          <w:lang w:val="en-GB"/>
        </w:rPr>
      </w:pPr>
      <w:r w:rsidRPr="009C60E7">
        <w:rPr>
          <w:lang w:val="en-GB"/>
        </w:rPr>
        <w:t>After selecting the source text, look for the "Format Painter" icon on the Home tab of the ribbon. The Format Painter icon looks like a small paintbrush.</w:t>
      </w:r>
    </w:p>
    <w:p w14:paraId="663E3E7F" w14:textId="54AAE9E4" w:rsidR="009C60E7" w:rsidRPr="009C60E7" w:rsidRDefault="009C60E7" w:rsidP="009C60E7">
      <w:pPr>
        <w:pStyle w:val="ListParagraph"/>
        <w:numPr>
          <w:ilvl w:val="0"/>
          <w:numId w:val="1"/>
        </w:numPr>
        <w:rPr>
          <w:lang w:val="en-GB"/>
        </w:rPr>
      </w:pPr>
      <w:r w:rsidRPr="009C60E7">
        <w:rPr>
          <w:lang w:val="en-GB"/>
        </w:rPr>
        <w:t>Activate the Format Painter</w:t>
      </w:r>
      <w:r w:rsidRPr="009C60E7">
        <w:rPr>
          <w:lang w:val="en-GB"/>
        </w:rPr>
        <w:t>:</w:t>
      </w:r>
    </w:p>
    <w:p w14:paraId="1E237926" w14:textId="620B4AB7" w:rsidR="009C60E7" w:rsidRPr="009C60E7" w:rsidRDefault="009C60E7" w:rsidP="009C60E7">
      <w:pPr>
        <w:ind w:left="720"/>
        <w:rPr>
          <w:lang w:val="en-GB"/>
        </w:rPr>
      </w:pPr>
      <w:r w:rsidRPr="009C60E7">
        <w:rPr>
          <w:lang w:val="en-GB"/>
        </w:rPr>
        <w:t>Click on the Format Painter icon. Your cursor will now change to a paintbrush icon, indicating that the Format Painter is active.</w:t>
      </w:r>
    </w:p>
    <w:p w14:paraId="4FF5AB2B" w14:textId="48B6D14C" w:rsidR="009C60E7" w:rsidRPr="009C60E7" w:rsidRDefault="009C60E7" w:rsidP="009C60E7">
      <w:pPr>
        <w:pStyle w:val="ListParagraph"/>
        <w:numPr>
          <w:ilvl w:val="0"/>
          <w:numId w:val="1"/>
        </w:numPr>
        <w:rPr>
          <w:lang w:val="en-GB"/>
        </w:rPr>
      </w:pPr>
      <w:r w:rsidRPr="009C60E7">
        <w:rPr>
          <w:lang w:val="en-GB"/>
        </w:rPr>
        <w:t>Apply Formatting to Another Area:</w:t>
      </w:r>
    </w:p>
    <w:p w14:paraId="1EB4721B" w14:textId="5487756B" w:rsidR="009C60E7" w:rsidRPr="009C60E7" w:rsidRDefault="009C60E7" w:rsidP="009C60E7">
      <w:pPr>
        <w:ind w:left="720"/>
        <w:rPr>
          <w:lang w:val="en-GB"/>
        </w:rPr>
      </w:pPr>
      <w:r w:rsidRPr="009C60E7">
        <w:rPr>
          <w:lang w:val="en-GB"/>
        </w:rPr>
        <w:t>Once the Format Painter is activated, click on the text or object where you want to apply the formatting. As you drag your cursor over the target area, you'll notice that the formatting is being copied.</w:t>
      </w:r>
    </w:p>
    <w:p w14:paraId="502D725F" w14:textId="468C162D" w:rsidR="009C60E7" w:rsidRPr="009C60E7" w:rsidRDefault="009C60E7" w:rsidP="009C60E7">
      <w:pPr>
        <w:pStyle w:val="ListParagraph"/>
        <w:numPr>
          <w:ilvl w:val="0"/>
          <w:numId w:val="1"/>
        </w:numPr>
        <w:rPr>
          <w:lang w:val="en-GB"/>
        </w:rPr>
      </w:pPr>
      <w:r w:rsidRPr="009C60E7">
        <w:rPr>
          <w:lang w:val="en-GB"/>
        </w:rPr>
        <w:t>Release the Format Painter:</w:t>
      </w:r>
    </w:p>
    <w:p w14:paraId="7A897495" w14:textId="32E36665" w:rsidR="009C60E7" w:rsidRPr="009C60E7" w:rsidRDefault="009C60E7" w:rsidP="009C60E7">
      <w:pPr>
        <w:ind w:left="720"/>
        <w:rPr>
          <w:lang w:val="en-GB"/>
        </w:rPr>
      </w:pPr>
      <w:r w:rsidRPr="009C60E7">
        <w:rPr>
          <w:lang w:val="en-GB"/>
        </w:rPr>
        <w:t>After applying the formatting to the desired area, release the left mouse button. The Format Painter is now deactivated.</w:t>
      </w:r>
    </w:p>
    <w:p w14:paraId="7383D4C7" w14:textId="2EA7E198" w:rsidR="009C60E7" w:rsidRPr="009C60E7" w:rsidRDefault="009C60E7" w:rsidP="009C60E7">
      <w:pPr>
        <w:pStyle w:val="ListParagraph"/>
        <w:numPr>
          <w:ilvl w:val="0"/>
          <w:numId w:val="1"/>
        </w:numPr>
        <w:rPr>
          <w:lang w:val="en-GB"/>
        </w:rPr>
      </w:pPr>
      <w:r w:rsidRPr="009C60E7">
        <w:rPr>
          <w:lang w:val="en-GB"/>
        </w:rPr>
        <w:t>Double-Click for Multiple Applications:</w:t>
      </w:r>
    </w:p>
    <w:p w14:paraId="2386BD65" w14:textId="6A87BE30" w:rsidR="009C60E7" w:rsidRPr="009C60E7" w:rsidRDefault="009C60E7" w:rsidP="009C60E7">
      <w:pPr>
        <w:ind w:left="720"/>
        <w:rPr>
          <w:lang w:val="en-GB"/>
        </w:rPr>
      </w:pPr>
      <w:r w:rsidRPr="009C60E7">
        <w:rPr>
          <w:lang w:val="en-GB"/>
        </w:rPr>
        <w:t>If you want to apply the same formatting to multiple areas, you can double-click on the Format Painter icon instead of clicking once. This will keep the Format Painter active until you explicitly deactivate it by pressing the "Esc" key or clicking the Format Painter icon again.</w:t>
      </w:r>
    </w:p>
    <w:p w14:paraId="7CAB2837" w14:textId="141139D3" w:rsidR="009C60E7" w:rsidRPr="009C60E7" w:rsidRDefault="009C60E7" w:rsidP="009C60E7">
      <w:pPr>
        <w:pStyle w:val="ListParagraph"/>
        <w:numPr>
          <w:ilvl w:val="0"/>
          <w:numId w:val="1"/>
        </w:numPr>
        <w:rPr>
          <w:lang w:val="en-GB"/>
        </w:rPr>
      </w:pPr>
      <w:r w:rsidRPr="009C60E7">
        <w:rPr>
          <w:lang w:val="en-GB"/>
        </w:rPr>
        <w:t>Formatting Only:</w:t>
      </w:r>
    </w:p>
    <w:p w14:paraId="4D32B028" w14:textId="19CB0C21" w:rsidR="009C60E7" w:rsidRPr="009C60E7" w:rsidRDefault="009C60E7" w:rsidP="009C60E7">
      <w:pPr>
        <w:ind w:left="360"/>
        <w:rPr>
          <w:lang w:val="en-GB"/>
        </w:rPr>
      </w:pPr>
      <w:r w:rsidRPr="009C60E7">
        <w:rPr>
          <w:lang w:val="en-GB"/>
        </w:rPr>
        <w:lastRenderedPageBreak/>
        <w:t>It's important to note that the Format Painter only copies formatting, not the actual content. For example, if you copy bold formatting, only the bold style is copied, not the text itself.</w:t>
      </w:r>
    </w:p>
    <w:p w14:paraId="3FD4BB8E" w14:textId="77777777" w:rsidR="009C60E7" w:rsidRPr="009C60E7" w:rsidRDefault="009C60E7" w:rsidP="009C60E7">
      <w:pPr>
        <w:pStyle w:val="ListParagraph"/>
        <w:numPr>
          <w:ilvl w:val="0"/>
          <w:numId w:val="1"/>
        </w:numPr>
        <w:rPr>
          <w:lang w:val="en-GB"/>
        </w:rPr>
      </w:pPr>
      <w:r w:rsidRPr="009C60E7">
        <w:rPr>
          <w:lang w:val="en-GB"/>
        </w:rPr>
        <w:t>Clear Formatting:</w:t>
      </w:r>
    </w:p>
    <w:p w14:paraId="0489B358" w14:textId="5BF77873" w:rsidR="009C60E7" w:rsidRPr="009C60E7" w:rsidRDefault="009C60E7" w:rsidP="009C60E7">
      <w:pPr>
        <w:ind w:left="720"/>
        <w:rPr>
          <w:lang w:val="en-GB"/>
        </w:rPr>
      </w:pPr>
      <w:r w:rsidRPr="009C60E7">
        <w:rPr>
          <w:lang w:val="en-GB"/>
        </w:rPr>
        <w:t>If you want to clear the formatting you've applied with the Format Painter, you can press "Esc" on your keyboard, or you can click the Format Painter icon again to deactivate it.</w:t>
      </w:r>
    </w:p>
    <w:p w14:paraId="0F4B624F" w14:textId="5F2C0004" w:rsidR="009C60E7" w:rsidRPr="009C60E7" w:rsidRDefault="009C60E7" w:rsidP="009C60E7">
      <w:pPr>
        <w:pStyle w:val="ListParagraph"/>
        <w:numPr>
          <w:ilvl w:val="0"/>
          <w:numId w:val="1"/>
        </w:numPr>
        <w:rPr>
          <w:lang w:val="en-GB"/>
        </w:rPr>
      </w:pPr>
      <w:r w:rsidRPr="009C60E7">
        <w:rPr>
          <w:lang w:val="en-GB"/>
        </w:rPr>
        <w:t>Use Across Different Documents:</w:t>
      </w:r>
    </w:p>
    <w:p w14:paraId="5A0721B3" w14:textId="726D1952" w:rsidR="009C60E7" w:rsidRPr="009C60E7" w:rsidRDefault="009C60E7" w:rsidP="009C60E7">
      <w:pPr>
        <w:ind w:left="720"/>
        <w:rPr>
          <w:lang w:val="en-GB"/>
        </w:rPr>
      </w:pPr>
      <w:r w:rsidRPr="009C60E7">
        <w:rPr>
          <w:lang w:val="en-GB"/>
        </w:rPr>
        <w:t>The Format Painter can also be used across different documents. Copy the formatting in one document, switch to another document, and apply it using the Format Painter.</w:t>
      </w:r>
    </w:p>
    <w:p w14:paraId="2D4929C6" w14:textId="77777777" w:rsidR="009C60E7" w:rsidRPr="009C60E7" w:rsidRDefault="009C60E7" w:rsidP="009C60E7">
      <w:pPr>
        <w:pStyle w:val="ListParagraph"/>
        <w:numPr>
          <w:ilvl w:val="0"/>
          <w:numId w:val="1"/>
        </w:numPr>
        <w:rPr>
          <w:lang w:val="en-GB"/>
        </w:rPr>
      </w:pPr>
      <w:r w:rsidRPr="009C60E7">
        <w:rPr>
          <w:lang w:val="en-GB"/>
        </w:rPr>
        <w:t>Modify Existing Text:</w:t>
      </w:r>
    </w:p>
    <w:p w14:paraId="2CD4C1CA" w14:textId="5C185A32" w:rsidR="009C60E7" w:rsidRPr="009C60E7" w:rsidRDefault="009C60E7" w:rsidP="009C60E7">
      <w:pPr>
        <w:ind w:left="720"/>
        <w:rPr>
          <w:lang w:val="en-GB"/>
        </w:rPr>
      </w:pPr>
      <w:r w:rsidRPr="009C60E7">
        <w:rPr>
          <w:lang w:val="en-GB"/>
        </w:rPr>
        <w:t>If you want to apply the same formatting to existing text, you can simply double-click on a word with the desired formatting, and the Format Painter will remain active until you deactivate it.</w:t>
      </w:r>
    </w:p>
    <w:p w14:paraId="43D9453E" w14:textId="01422901" w:rsidR="009C60E7" w:rsidRDefault="009C60E7" w:rsidP="009C60E7">
      <w:pPr>
        <w:ind w:left="720"/>
        <w:rPr>
          <w:lang w:val="en-GB"/>
        </w:rPr>
      </w:pPr>
      <w:r w:rsidRPr="009C60E7">
        <w:rPr>
          <w:lang w:val="en-GB"/>
        </w:rPr>
        <w:t>The Format Painter tool is a versatile feature that streamlines the formatting process in Microsoft Word 365, allowing you to maintain a consistent and polished look across your documents.</w:t>
      </w:r>
    </w:p>
    <w:p w14:paraId="190746F5" w14:textId="57AFE808" w:rsidR="009C60E7" w:rsidRDefault="009C60E7" w:rsidP="009C60E7">
      <w:pPr>
        <w:rPr>
          <w:lang w:val="en-GB"/>
        </w:rPr>
      </w:pPr>
      <w:r>
        <w:rPr>
          <w:noProof/>
          <w:lang w:val="en-GB"/>
        </w:rPr>
        <mc:AlternateContent>
          <mc:Choice Requires="wps">
            <w:drawing>
              <wp:anchor distT="0" distB="0" distL="114300" distR="114300" simplePos="0" relativeHeight="251663360" behindDoc="0" locked="0" layoutInCell="1" allowOverlap="1" wp14:anchorId="66FBC04A" wp14:editId="11E13FF1">
                <wp:simplePos x="0" y="0"/>
                <wp:positionH relativeFrom="column">
                  <wp:posOffset>4244340</wp:posOffset>
                </wp:positionH>
                <wp:positionV relativeFrom="paragraph">
                  <wp:posOffset>307340</wp:posOffset>
                </wp:positionV>
                <wp:extent cx="1234440" cy="1234440"/>
                <wp:effectExtent l="0" t="0" r="3810" b="3810"/>
                <wp:wrapNone/>
                <wp:docPr id="1203876389" name="Oval 1"/>
                <wp:cNvGraphicFramePr/>
                <a:graphic xmlns:a="http://schemas.openxmlformats.org/drawingml/2006/main">
                  <a:graphicData uri="http://schemas.microsoft.com/office/word/2010/wordprocessingShape">
                    <wps:wsp>
                      <wps:cNvSpPr/>
                      <wps:spPr>
                        <a:xfrm>
                          <a:off x="0" y="0"/>
                          <a:ext cx="1234440" cy="1234440"/>
                        </a:xfrm>
                        <a:prstGeom prst="ellips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90B03" id="Oval 1" o:spid="_x0000_s1026" style="position:absolute;margin-left:334.2pt;margin-top:24.2pt;width:97.2pt;height:9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" fillcolor="#8dd873 [1945]" stroked="f" strokeweight="1pt">
                <v:stroke joinstyle="miter"/>
              </v:oval>
            </w:pict>
          </mc:Fallback>
        </mc:AlternateContent>
      </w:r>
    </w:p>
    <w:p w14:paraId="1032E3DE" w14:textId="63D75A4B" w:rsidR="009C60E7" w:rsidRPr="009C60E7" w:rsidRDefault="009C60E7" w:rsidP="009C60E7">
      <w:pPr>
        <w:rPr>
          <w:lang w:val="en-GB"/>
        </w:rPr>
      </w:pPr>
      <w:r>
        <w:rPr>
          <w:noProof/>
          <w:lang w:val="en-GB"/>
        </w:rPr>
        <mc:AlternateContent>
          <mc:Choice Requires="wps">
            <w:drawing>
              <wp:anchor distT="0" distB="0" distL="114300" distR="114300" simplePos="0" relativeHeight="251661312" behindDoc="0" locked="0" layoutInCell="1" allowOverlap="1" wp14:anchorId="7BE0EFF8" wp14:editId="7A5516CC">
                <wp:simplePos x="0" y="0"/>
                <wp:positionH relativeFrom="column">
                  <wp:posOffset>2320290</wp:posOffset>
                </wp:positionH>
                <wp:positionV relativeFrom="paragraph">
                  <wp:posOffset>-10160</wp:posOffset>
                </wp:positionV>
                <wp:extent cx="1234440" cy="1234440"/>
                <wp:effectExtent l="19050" t="19050" r="22860" b="22860"/>
                <wp:wrapNone/>
                <wp:docPr id="1065322870" name="Oval 1"/>
                <wp:cNvGraphicFramePr/>
                <a:graphic xmlns:a="http://schemas.openxmlformats.org/drawingml/2006/main">
                  <a:graphicData uri="http://schemas.microsoft.com/office/word/2010/wordprocessingShape">
                    <wps:wsp>
                      <wps:cNvSpPr/>
                      <wps:spPr>
                        <a:xfrm>
                          <a:off x="0" y="0"/>
                          <a:ext cx="1234440" cy="1234440"/>
                        </a:xfrm>
                        <a:prstGeom prst="ellipse">
                          <a:avLst/>
                        </a:prstGeom>
                        <a:solidFill>
                          <a:schemeClr val="accent5">
                            <a:lumMod val="40000"/>
                            <a:lumOff val="60000"/>
                          </a:schemeClr>
                        </a:solidFill>
                        <a:ln w="38100">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073E30" id="Oval 1" o:spid="_x0000_s1026" style="position:absolute;margin-left:182.7pt;margin-top:-.8pt;width:97.2pt;height:9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" fillcolor="#e59edc [1304]" strokecolor="#737373 [1614]" strokeweight="3pt">
                <v:stroke joinstyle="miter"/>
              </v:oval>
            </w:pict>
          </mc:Fallback>
        </mc:AlternateContent>
      </w:r>
      <w:r>
        <w:rPr>
          <w:noProof/>
          <w:lang w:val="en-GB"/>
        </w:rPr>
        <mc:AlternateContent>
          <mc:Choice Requires="wps">
            <w:drawing>
              <wp:anchor distT="0" distB="0" distL="114300" distR="114300" simplePos="0" relativeHeight="251659264" behindDoc="0" locked="0" layoutInCell="1" allowOverlap="1" wp14:anchorId="139CA847" wp14:editId="3A109C9B">
                <wp:simplePos x="0" y="0"/>
                <wp:positionH relativeFrom="column">
                  <wp:posOffset>396240</wp:posOffset>
                </wp:positionH>
                <wp:positionV relativeFrom="paragraph">
                  <wp:posOffset>-10160</wp:posOffset>
                </wp:positionV>
                <wp:extent cx="1234440" cy="1234440"/>
                <wp:effectExtent l="0" t="0" r="22860" b="22860"/>
                <wp:wrapNone/>
                <wp:docPr id="911083745" name="Oval 1"/>
                <wp:cNvGraphicFramePr/>
                <a:graphic xmlns:a="http://schemas.openxmlformats.org/drawingml/2006/main">
                  <a:graphicData uri="http://schemas.microsoft.com/office/word/2010/wordprocessingShape">
                    <wps:wsp>
                      <wps:cNvSpPr/>
                      <wps:spPr>
                        <a:xfrm>
                          <a:off x="0" y="0"/>
                          <a:ext cx="1234440" cy="1234440"/>
                        </a:xfrm>
                        <a:prstGeom prst="ellipse">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DF2C0C" id="Oval 1" o:spid="_x0000_s1026" style="position:absolute;margin-left:31.2pt;margin-top:-.8pt;width:97.2pt;height:9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" fillcolor="#4e95d9 [1631]" strokecolor="#030e13 [484]" strokeweight="1pt">
                <v:stroke joinstyle="miter"/>
              </v:oval>
            </w:pict>
          </mc:Fallback>
        </mc:AlternateContent>
      </w:r>
    </w:p>
    <w:sectPr w:rsidR="009C60E7" w:rsidRPr="009C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F4E12"/>
    <w:multiLevelType w:val="hybridMultilevel"/>
    <w:tmpl w:val="196C8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58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E7"/>
    <w:rsid w:val="009C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E974"/>
  <w15:chartTrackingRefBased/>
  <w15:docId w15:val="{34EADC20-15F3-46DE-A6C6-787F2415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0E7"/>
    <w:rPr>
      <w:rFonts w:eastAsiaTheme="majorEastAsia" w:cstheme="majorBidi"/>
      <w:color w:val="272727" w:themeColor="text1" w:themeTint="D8"/>
    </w:rPr>
  </w:style>
  <w:style w:type="paragraph" w:styleId="Title">
    <w:name w:val="Title"/>
    <w:basedOn w:val="Normal"/>
    <w:next w:val="Normal"/>
    <w:link w:val="TitleChar"/>
    <w:uiPriority w:val="10"/>
    <w:qFormat/>
    <w:rsid w:val="009C6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0E7"/>
    <w:pPr>
      <w:spacing w:before="160"/>
      <w:jc w:val="center"/>
    </w:pPr>
    <w:rPr>
      <w:i/>
      <w:iCs/>
      <w:color w:val="404040" w:themeColor="text1" w:themeTint="BF"/>
    </w:rPr>
  </w:style>
  <w:style w:type="character" w:customStyle="1" w:styleId="QuoteChar">
    <w:name w:val="Quote Char"/>
    <w:basedOn w:val="DefaultParagraphFont"/>
    <w:link w:val="Quote"/>
    <w:uiPriority w:val="29"/>
    <w:rsid w:val="009C60E7"/>
    <w:rPr>
      <w:i/>
      <w:iCs/>
      <w:color w:val="404040" w:themeColor="text1" w:themeTint="BF"/>
    </w:rPr>
  </w:style>
  <w:style w:type="paragraph" w:styleId="ListParagraph">
    <w:name w:val="List Paragraph"/>
    <w:basedOn w:val="Normal"/>
    <w:uiPriority w:val="34"/>
    <w:qFormat/>
    <w:rsid w:val="009C60E7"/>
    <w:pPr>
      <w:ind w:left="720"/>
      <w:contextualSpacing/>
    </w:pPr>
  </w:style>
  <w:style w:type="character" w:styleId="IntenseEmphasis">
    <w:name w:val="Intense Emphasis"/>
    <w:basedOn w:val="DefaultParagraphFont"/>
    <w:uiPriority w:val="21"/>
    <w:qFormat/>
    <w:rsid w:val="009C60E7"/>
    <w:rPr>
      <w:i/>
      <w:iCs/>
      <w:color w:val="0F4761" w:themeColor="accent1" w:themeShade="BF"/>
    </w:rPr>
  </w:style>
  <w:style w:type="paragraph" w:styleId="IntenseQuote">
    <w:name w:val="Intense Quote"/>
    <w:basedOn w:val="Normal"/>
    <w:next w:val="Normal"/>
    <w:link w:val="IntenseQuoteChar"/>
    <w:uiPriority w:val="30"/>
    <w:qFormat/>
    <w:rsid w:val="009C6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0E7"/>
    <w:rPr>
      <w:i/>
      <w:iCs/>
      <w:color w:val="0F4761" w:themeColor="accent1" w:themeShade="BF"/>
    </w:rPr>
  </w:style>
  <w:style w:type="character" w:styleId="IntenseReference">
    <w:name w:val="Intense Reference"/>
    <w:basedOn w:val="DefaultParagraphFont"/>
    <w:uiPriority w:val="32"/>
    <w:qFormat/>
    <w:rsid w:val="009C6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501C66A-3431-4DEA-A3E1-E32484740DAA}"/>
</file>

<file path=customXml/itemProps2.xml><?xml version="1.0" encoding="utf-8"?>
<ds:datastoreItem xmlns:ds="http://schemas.openxmlformats.org/officeDocument/2006/customXml" ds:itemID="{57147328-A72B-415C-A329-EA56AB7522C8}"/>
</file>

<file path=customXml/itemProps3.xml><?xml version="1.0" encoding="utf-8"?>
<ds:datastoreItem xmlns:ds="http://schemas.openxmlformats.org/officeDocument/2006/customXml" ds:itemID="{3BEE01BB-F0C5-4BC7-8FE5-3BEEDB83899F}"/>
</file>

<file path=docProps/app.xml><?xml version="1.0" encoding="utf-8"?>
<Properties xmlns="http://schemas.openxmlformats.org/officeDocument/2006/extended-properties" xmlns:vt="http://schemas.openxmlformats.org/officeDocument/2006/docPropsVTypes">
  <Template>Normal.dotm</Template>
  <TotalTime>10</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2023-11-12T15:46:00Z</dcterms:created>
  <dcterms:modified xsi:type="dcterms:W3CDTF">2023-11-12T15:56:00Z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2023-11-12T15:56:21Z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59b003ca-ac60-454e-920b-9fb0f864c57f</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25099300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