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A494" w14:textId="0DCB5714" w:rsidR="00E67AF3" w:rsidRDefault="00833864" w:rsidP="00B113F4">
      <w:pPr>
        <w:pStyle w:val="H1-Chapter"/>
        <w:rPr>
          <w:lang w:val="en-MY"/>
        </w:rPr>
      </w:pPr>
      <w:r>
        <w:rPr>
          <w:lang w:val="en-MY"/>
        </w:rPr>
        <w:t>6</w:t>
      </w:r>
    </w:p>
    <w:p w14:paraId="0D5FA221" w14:textId="23B0C957" w:rsidR="00D97D0C" w:rsidRPr="00D97D0C" w:rsidRDefault="00195223" w:rsidP="00D97D0C">
      <w:pPr>
        <w:pStyle w:val="H1-Chapter"/>
        <w:rPr>
          <w:lang w:val="en-MY"/>
        </w:rPr>
      </w:pPr>
      <w:r>
        <w:rPr>
          <w:lang w:val="en-MY"/>
        </w:rPr>
        <w:t xml:space="preserve">Analyses of </w:t>
      </w:r>
      <w:r w:rsidR="006977CE">
        <w:rPr>
          <w:lang w:val="en-MY"/>
        </w:rPr>
        <w:t>Components with Solid Elements</w:t>
      </w:r>
    </w:p>
    <w:p w14:paraId="24DC9D8A" w14:textId="77777777" w:rsidR="0043322B" w:rsidRDefault="0043322B" w:rsidP="00AB39DB">
      <w:bookmarkStart w:id="0" w:name="_Hlk74380039"/>
    </w:p>
    <w:p w14:paraId="5CE61AE8" w14:textId="1F77A98E" w:rsidR="00AA5F81" w:rsidRDefault="00195223" w:rsidP="00AA5F81">
      <w:pPr>
        <w:pStyle w:val="H1-Section"/>
      </w:pPr>
      <w:r>
        <w:t>Exercise 1</w:t>
      </w:r>
    </w:p>
    <w:p w14:paraId="77F18A9B" w14:textId="77777777" w:rsidR="0036102E" w:rsidRDefault="00195223" w:rsidP="003A5876">
      <w:pPr>
        <w:pStyle w:val="ListParagraph"/>
        <w:numPr>
          <w:ilvl w:val="0"/>
          <w:numId w:val="3"/>
        </w:numPr>
      </w:pPr>
      <w:r>
        <w:t xml:space="preserve">Create the </w:t>
      </w:r>
      <w:r w:rsidR="006977CE">
        <w:t xml:space="preserve">spring’s helical coil </w:t>
      </w:r>
      <w:r w:rsidR="0036102E">
        <w:t xml:space="preserve">profile. </w:t>
      </w:r>
    </w:p>
    <w:p w14:paraId="3CA90AC3" w14:textId="5DC77112" w:rsidR="00195223" w:rsidRDefault="0036102E" w:rsidP="0036102E">
      <w:pPr>
        <w:pStyle w:val="ListParagraph"/>
        <w:numPr>
          <w:ilvl w:val="1"/>
          <w:numId w:val="3"/>
        </w:numPr>
      </w:pPr>
      <w:r>
        <w:t>T</w:t>
      </w:r>
      <w:r w:rsidR="006977CE">
        <w:t>he following parameters</w:t>
      </w:r>
      <w:r>
        <w:t xml:space="preserve"> are used</w:t>
      </w:r>
      <w:r w:rsidR="001E718E">
        <w:t xml:space="preserve"> (notice that the free length is maintained at 500 mm as specified in the question)</w:t>
      </w:r>
      <w:r>
        <w:t>:</w:t>
      </w:r>
    </w:p>
    <w:p w14:paraId="61DDC825" w14:textId="27F86A8C" w:rsidR="00F15ABB" w:rsidRDefault="00F15ABB" w:rsidP="00F15ABB">
      <w:pPr>
        <w:pStyle w:val="ListParagraph"/>
      </w:pPr>
    </w:p>
    <w:p w14:paraId="001C513C" w14:textId="42725087" w:rsidR="00F15ABB" w:rsidRDefault="00F831C1" w:rsidP="006977CE">
      <w:pPr>
        <w:pStyle w:val="ListParagraph"/>
        <w:ind w:left="0"/>
      </w:pPr>
      <w:r>
        <w:rPr>
          <w:noProof/>
        </w:rPr>
        <w:drawing>
          <wp:inline distT="0" distB="0" distL="0" distR="0" wp14:anchorId="36882675" wp14:editId="0229E2B3">
            <wp:extent cx="5828702" cy="3708000"/>
            <wp:effectExtent l="152400" t="152400" r="362585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702" cy="370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3B390" w14:textId="19D3B33D" w:rsidR="00F15ABB" w:rsidRDefault="006977CE" w:rsidP="003A5876">
      <w:pPr>
        <w:pStyle w:val="ListParagraph"/>
        <w:numPr>
          <w:ilvl w:val="0"/>
          <w:numId w:val="3"/>
        </w:numPr>
      </w:pPr>
      <w:r>
        <w:t>Complete the springs model using the sweep profile</w:t>
      </w:r>
      <w:r w:rsidR="0001395C">
        <w:t xml:space="preserve"> and then add the end treatment</w:t>
      </w:r>
    </w:p>
    <w:tbl>
      <w:tblPr>
        <w:tblStyle w:val="PlainTable4"/>
        <w:tblW w:w="0" w:type="auto"/>
        <w:tblInd w:w="612" w:type="dxa"/>
        <w:tblLook w:val="04A0" w:firstRow="1" w:lastRow="0" w:firstColumn="1" w:lastColumn="0" w:noHBand="0" w:noVBand="1"/>
      </w:tblPr>
      <w:tblGrid>
        <w:gridCol w:w="2536"/>
        <w:gridCol w:w="2409"/>
        <w:gridCol w:w="2593"/>
      </w:tblGrid>
      <w:tr w:rsidR="0036102E" w:rsidRPr="001E718E" w14:paraId="1B68E69A" w14:textId="1B44F609" w:rsidTr="001E7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39B9C138" w14:textId="77777777" w:rsidR="0036102E" w:rsidRPr="001E718E" w:rsidRDefault="0036102E" w:rsidP="006977CE">
            <w:pPr>
              <w:pStyle w:val="ListParagraph"/>
              <w:ind w:left="0"/>
              <w:rPr>
                <w:b w:val="0"/>
                <w:bCs w:val="0"/>
              </w:rPr>
            </w:pPr>
            <w:r w:rsidRPr="001E718E"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5B435A34" wp14:editId="41E8571B">
                  <wp:extent cx="1378038" cy="288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038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83FD3" w14:textId="15E51B11" w:rsidR="0036102E" w:rsidRPr="001E718E" w:rsidRDefault="0036102E" w:rsidP="006977CE">
            <w:pPr>
              <w:pStyle w:val="ListParagraph"/>
              <w:ind w:left="0"/>
              <w:rPr>
                <w:b w:val="0"/>
                <w:bCs w:val="0"/>
              </w:rPr>
            </w:pPr>
            <w:r w:rsidRPr="001E718E">
              <w:rPr>
                <w:b w:val="0"/>
                <w:bCs w:val="0"/>
              </w:rPr>
              <w:t>With no end treatment</w:t>
            </w:r>
          </w:p>
        </w:tc>
        <w:tc>
          <w:tcPr>
            <w:tcW w:w="2409" w:type="dxa"/>
          </w:tcPr>
          <w:p w14:paraId="2EEC020E" w14:textId="77777777" w:rsidR="0036102E" w:rsidRPr="001E718E" w:rsidRDefault="0036102E" w:rsidP="006977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718E">
              <w:rPr>
                <w:b w:val="0"/>
                <w:bCs w:val="0"/>
                <w:noProof/>
              </w:rPr>
              <w:drawing>
                <wp:inline distT="0" distB="0" distL="0" distR="0" wp14:anchorId="5F6D641D" wp14:editId="590DBD8C">
                  <wp:extent cx="1008502" cy="2880000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502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53402" w14:textId="1AB10B7D" w:rsidR="0036102E" w:rsidRPr="001E718E" w:rsidRDefault="0036102E" w:rsidP="006977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718E">
              <w:rPr>
                <w:b w:val="0"/>
                <w:bCs w:val="0"/>
              </w:rPr>
              <w:t>Completed with the end treatment</w:t>
            </w:r>
          </w:p>
        </w:tc>
        <w:tc>
          <w:tcPr>
            <w:tcW w:w="2593" w:type="dxa"/>
          </w:tcPr>
          <w:p w14:paraId="253E227F" w14:textId="472F45F8" w:rsidR="0036102E" w:rsidRPr="001E718E" w:rsidRDefault="00F113C9" w:rsidP="006977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1E718E">
              <w:rPr>
                <w:b w:val="0"/>
                <w:bCs w:val="0"/>
                <w:noProof/>
              </w:rPr>
              <w:drawing>
                <wp:inline distT="0" distB="0" distL="0" distR="0" wp14:anchorId="7B9C093E" wp14:editId="6FDADA3A">
                  <wp:extent cx="1347030" cy="2880000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03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F7DC7" w14:textId="1C20E722" w:rsidR="0036102E" w:rsidRPr="001E718E" w:rsidRDefault="0036102E" w:rsidP="006977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1E718E">
              <w:rPr>
                <w:b w:val="0"/>
                <w:bCs w:val="0"/>
                <w:noProof/>
              </w:rPr>
              <w:t>End-treated spring with base/load supports</w:t>
            </w:r>
          </w:p>
        </w:tc>
      </w:tr>
    </w:tbl>
    <w:p w14:paraId="5D8118CC" w14:textId="77777777" w:rsidR="006977CE" w:rsidRDefault="006977CE" w:rsidP="006977CE">
      <w:pPr>
        <w:pStyle w:val="ListParagraph"/>
      </w:pPr>
    </w:p>
    <w:p w14:paraId="6628673C" w14:textId="2524FB2C" w:rsidR="00195223" w:rsidRDefault="00195223" w:rsidP="003A5876">
      <w:pPr>
        <w:pStyle w:val="ListParagraph"/>
        <w:numPr>
          <w:ilvl w:val="0"/>
          <w:numId w:val="3"/>
        </w:numPr>
      </w:pPr>
      <w:r>
        <w:t xml:space="preserve">Complete the </w:t>
      </w:r>
      <w:r w:rsidR="00121DC0">
        <w:t>simulation</w:t>
      </w:r>
      <w:r w:rsidR="00F61212">
        <w:t xml:space="preserve"> study</w:t>
      </w:r>
    </w:p>
    <w:p w14:paraId="121DE318" w14:textId="2153AC99" w:rsidR="000608FF" w:rsidRDefault="005D5AA0" w:rsidP="003A5876">
      <w:pPr>
        <w:pStyle w:val="ListParagraph"/>
        <w:numPr>
          <w:ilvl w:val="1"/>
          <w:numId w:val="3"/>
        </w:numPr>
      </w:pPr>
      <w:r>
        <w:t xml:space="preserve">Define </w:t>
      </w:r>
      <w:r w:rsidR="00155F76">
        <w:t>and apply the Music Wire A228 material properties</w:t>
      </w:r>
    </w:p>
    <w:p w14:paraId="22113423" w14:textId="419AB558" w:rsidR="00155F76" w:rsidRDefault="00155F76" w:rsidP="00155F76">
      <w:pPr>
        <w:pStyle w:val="ListParagraph"/>
        <w:numPr>
          <w:ilvl w:val="2"/>
          <w:numId w:val="3"/>
        </w:numPr>
      </w:pPr>
      <w:r>
        <w:t xml:space="preserve">See </w:t>
      </w:r>
      <w:proofErr w:type="gramStart"/>
      <w:r>
        <w:t>e.g.</w:t>
      </w:r>
      <w:proofErr w:type="gramEnd"/>
      <w:r>
        <w:t xml:space="preserve"> </w:t>
      </w:r>
      <w:hyperlink r:id="rId12" w:history="1">
        <w:r w:rsidRPr="00155F76">
          <w:rPr>
            <w:rStyle w:val="Hyperlink"/>
          </w:rPr>
          <w:t>A228</w:t>
        </w:r>
      </w:hyperlink>
    </w:p>
    <w:p w14:paraId="6E7E0C26" w14:textId="5C46C1AC" w:rsidR="001825C4" w:rsidRDefault="00F61212" w:rsidP="003A5876">
      <w:pPr>
        <w:pStyle w:val="ListParagraph"/>
        <w:numPr>
          <w:ilvl w:val="1"/>
          <w:numId w:val="3"/>
        </w:numPr>
      </w:pPr>
      <w:r>
        <w:t xml:space="preserve">Apply </w:t>
      </w:r>
      <w:r w:rsidR="001E718E">
        <w:t>the necessary fixture</w:t>
      </w:r>
      <w:r w:rsidR="00F63101">
        <w:t xml:space="preserve"> (</w:t>
      </w:r>
      <w:r w:rsidR="005D5AA0">
        <w:t xml:space="preserve">symmetric boundary conditions using the </w:t>
      </w:r>
      <w:r w:rsidR="005D5AA0" w:rsidRPr="00E77DE2">
        <w:rPr>
          <w:b/>
          <w:bCs/>
        </w:rPr>
        <w:t>Reference Geometry Option</w:t>
      </w:r>
      <w:r w:rsidR="00F63101">
        <w:t>)</w:t>
      </w:r>
    </w:p>
    <w:p w14:paraId="278601F3" w14:textId="3C3B8F8F" w:rsidR="00F61212" w:rsidRDefault="00F61212" w:rsidP="003A5876">
      <w:pPr>
        <w:pStyle w:val="ListParagraph"/>
        <w:numPr>
          <w:ilvl w:val="1"/>
          <w:numId w:val="3"/>
        </w:numPr>
      </w:pPr>
      <w:r>
        <w:t xml:space="preserve">Apply </w:t>
      </w:r>
      <w:r w:rsidR="005D5AA0">
        <w:t xml:space="preserve">the </w:t>
      </w:r>
      <w:r w:rsidR="009A3A69">
        <w:t>external load of 300 N</w:t>
      </w:r>
    </w:p>
    <w:p w14:paraId="2EA8A285" w14:textId="77777777" w:rsidR="007156C9" w:rsidRDefault="001825C4" w:rsidP="003A5876">
      <w:pPr>
        <w:pStyle w:val="ListParagraph"/>
        <w:numPr>
          <w:ilvl w:val="1"/>
          <w:numId w:val="3"/>
        </w:numPr>
      </w:pPr>
      <w:r>
        <w:t>Run the study to g</w:t>
      </w:r>
      <w:r w:rsidR="00F61212">
        <w:t>et the solution</w:t>
      </w:r>
      <w:r w:rsidR="0061365E">
        <w:t>s/results</w:t>
      </w:r>
    </w:p>
    <w:p w14:paraId="57A10906" w14:textId="636D4501" w:rsidR="001825C4" w:rsidRPr="007156C9" w:rsidRDefault="001E718E" w:rsidP="003A5876">
      <w:pPr>
        <w:pStyle w:val="ListParagraph"/>
        <w:numPr>
          <w:ilvl w:val="2"/>
          <w:numId w:val="3"/>
        </w:numPr>
      </w:pPr>
      <w:r>
        <w:t>A</w:t>
      </w:r>
      <w:r w:rsidR="005D5AA0" w:rsidRPr="007156C9">
        <w:t xml:space="preserve"> plot </w:t>
      </w:r>
      <w:r w:rsidR="009A3A69">
        <w:t xml:space="preserve">of </w:t>
      </w:r>
      <w:r w:rsidR="007156C9" w:rsidRPr="007156C9">
        <w:t xml:space="preserve">the distribution of the </w:t>
      </w:r>
      <w:r w:rsidR="009A3A69">
        <w:t>deflection is shown below:</w:t>
      </w:r>
    </w:p>
    <w:p w14:paraId="458BA5F5" w14:textId="7C90D7F9" w:rsidR="005D5AA0" w:rsidRDefault="009A3A69" w:rsidP="009A3A6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BBA5EC5" wp14:editId="2D1F444B">
            <wp:extent cx="2324765" cy="2880000"/>
            <wp:effectExtent l="152400" t="152400" r="361315" b="3587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765" cy="28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1DB02D" w14:textId="1D04032D" w:rsidR="007156C9" w:rsidRDefault="007156C9" w:rsidP="003A5876">
      <w:pPr>
        <w:pStyle w:val="ListParagraph"/>
        <w:numPr>
          <w:ilvl w:val="0"/>
          <w:numId w:val="4"/>
        </w:numPr>
      </w:pPr>
      <w:r w:rsidRPr="007156C9">
        <w:t xml:space="preserve">Use the </w:t>
      </w:r>
      <w:r w:rsidRPr="007156C9">
        <w:rPr>
          <w:b/>
          <w:bCs/>
        </w:rPr>
        <w:t>Probe</w:t>
      </w:r>
      <w:r w:rsidRPr="007156C9">
        <w:t xml:space="preserve"> tool to obtain the average value of the </w:t>
      </w:r>
      <w:r w:rsidR="009A3A69">
        <w:t>deflection (away from the support and the boundary condition as:</w:t>
      </w:r>
    </w:p>
    <w:p w14:paraId="3DFAA718" w14:textId="77777777" w:rsidR="009A3A69" w:rsidRDefault="009A3A69" w:rsidP="009A3A69">
      <w:pPr>
        <w:pStyle w:val="ListParagraph"/>
        <w:ind w:left="1800"/>
      </w:pPr>
    </w:p>
    <w:p w14:paraId="529B59F7" w14:textId="5714F8B3" w:rsidR="009A3A69" w:rsidRDefault="009A3A69" w:rsidP="009A3A69">
      <w:pPr>
        <w:pStyle w:val="ListParagraph"/>
        <w:ind w:left="0"/>
        <w:jc w:val="left"/>
      </w:pPr>
      <w:r>
        <w:rPr>
          <w:noProof/>
        </w:rPr>
        <w:lastRenderedPageBreak/>
        <w:drawing>
          <wp:inline distT="0" distB="0" distL="0" distR="0" wp14:anchorId="5531F09C" wp14:editId="32839D4D">
            <wp:extent cx="5731510" cy="3006725"/>
            <wp:effectExtent l="152400" t="152400" r="364490" b="3651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95DE1E" w14:textId="6C2562B9" w:rsidR="009A3A69" w:rsidRDefault="009A3A69" w:rsidP="0067289C">
      <w:pPr>
        <w:pStyle w:val="ListParagraph"/>
        <w:ind w:left="0"/>
      </w:pPr>
      <w:r>
        <w:t xml:space="preserve">As can </w:t>
      </w:r>
      <w:r w:rsidR="001E718E">
        <w:t xml:space="preserve">be </w:t>
      </w:r>
      <w:r>
        <w:t>see</w:t>
      </w:r>
      <w:r w:rsidR="001E718E">
        <w:t>n</w:t>
      </w:r>
      <w:r w:rsidR="0067289C">
        <w:t xml:space="preserve"> from the above image</w:t>
      </w:r>
      <w:r>
        <w:t xml:space="preserve">, the average value </w:t>
      </w:r>
      <w:r w:rsidR="0067289C">
        <w:t xml:space="preserve">of the vertical deflection </w:t>
      </w:r>
      <w:r>
        <w:t xml:space="preserve">is </w:t>
      </w:r>
      <m:oMath>
        <m:r>
          <w:rPr>
            <w:rFonts w:ascii="Cambria Math" w:hAnsi="Cambria Math"/>
          </w:rPr>
          <m:t>1.944 mm</m:t>
        </m:r>
      </m:oMath>
      <w:r>
        <w:t xml:space="preserve"> </w:t>
      </w:r>
      <w:r w:rsidR="001E718E">
        <w:t>(</w:t>
      </w:r>
      <w:r>
        <w:t>in absolute term</w:t>
      </w:r>
      <w:r w:rsidR="001E718E">
        <w:t>)</w:t>
      </w:r>
      <w:r>
        <w:t>. The accuracy of this value can be verified using the following equation:</w:t>
      </w:r>
    </w:p>
    <w:p w14:paraId="2E552612" w14:textId="77777777" w:rsidR="0067289C" w:rsidRDefault="0067289C" w:rsidP="0067289C">
      <w:pPr>
        <w:pStyle w:val="ListParagraph"/>
        <w:ind w:left="0"/>
      </w:pPr>
    </w:p>
    <w:p w14:paraId="23E5ADA9" w14:textId="3B82911A" w:rsidR="009A3A69" w:rsidRDefault="009A3A69" w:rsidP="009A3A69">
      <w:pPr>
        <w:pStyle w:val="ListParagraph"/>
        <w:ind w:left="0"/>
        <w:jc w:val="left"/>
      </w:pPr>
      <m:oMath>
        <m:r>
          <w:rPr>
            <w:rFonts w:ascii="Cambria Math" w:hAnsi="Cambria Math"/>
          </w:rPr>
          <m:t>y=F/k</m:t>
        </m:r>
      </m:oMath>
      <w:r>
        <w:t xml:space="preserve">, where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</w:p>
    <w:p w14:paraId="792C5FAD" w14:textId="77777777" w:rsidR="009A3A69" w:rsidRDefault="009A3A69" w:rsidP="009A3A69">
      <w:pPr>
        <w:pStyle w:val="ListParagraph"/>
        <w:ind w:left="0"/>
        <w:jc w:val="left"/>
      </w:pPr>
      <w:r>
        <w:t>where:</w:t>
      </w:r>
    </w:p>
    <w:p w14:paraId="1B056BD6" w14:textId="08DF21B8" w:rsidR="009A3A69" w:rsidRDefault="009A3A69" w:rsidP="009A3A69">
      <w:pPr>
        <w:pStyle w:val="ListParagraph"/>
        <w:numPr>
          <w:ilvl w:val="0"/>
          <w:numId w:val="4"/>
        </w:numPr>
        <w:jc w:val="left"/>
      </w:pPr>
      <m:oMath>
        <m:r>
          <w:rPr>
            <w:rFonts w:ascii="Cambria Math" w:hAnsi="Cambria Math"/>
          </w:rPr>
          <m:t>d=</m:t>
        </m:r>
      </m:oMath>
      <w:r>
        <w:t xml:space="preserve"> wire diameter </w:t>
      </w:r>
      <m:oMath>
        <m:r>
          <w:rPr>
            <w:rFonts w:ascii="Cambria Math" w:hAnsi="Cambria Math"/>
          </w:rPr>
          <m:t>=20 mm</m:t>
        </m:r>
      </m:oMath>
    </w:p>
    <w:p w14:paraId="731D3442" w14:textId="477DA1E8" w:rsidR="009A3A69" w:rsidRDefault="009A3A69" w:rsidP="009A3A69">
      <w:pPr>
        <w:pStyle w:val="ListParagraph"/>
        <w:numPr>
          <w:ilvl w:val="0"/>
          <w:numId w:val="4"/>
        </w:numPr>
        <w:jc w:val="left"/>
      </w:pPr>
      <m:oMath>
        <m:r>
          <w:rPr>
            <w:rFonts w:ascii="Cambria Math" w:hAnsi="Cambria Math"/>
          </w:rPr>
          <m:t>G=80 GPa</m:t>
        </m:r>
      </m:oMath>
    </w:p>
    <w:p w14:paraId="613DEE7C" w14:textId="77777777" w:rsidR="009A3A69" w:rsidRDefault="009A3A69" w:rsidP="009A3A69">
      <w:pPr>
        <w:pStyle w:val="ListParagraph"/>
        <w:numPr>
          <w:ilvl w:val="0"/>
          <w:numId w:val="4"/>
        </w:numPr>
        <w:jc w:val="left"/>
      </w:pPr>
      <m:oMath>
        <m:r>
          <w:rPr>
            <w:rFonts w:ascii="Cambria Math" w:hAnsi="Cambria Math"/>
          </w:rPr>
          <m:t xml:space="preserve">D= </m:t>
        </m:r>
      </m:oMath>
      <w:r>
        <w:t xml:space="preserve">mean diameter </w:t>
      </w:r>
      <m:oMath>
        <m:r>
          <w:rPr>
            <w:rFonts w:ascii="Cambria Math" w:hAnsi="Cambria Math"/>
          </w:rPr>
          <m:t>=</m:t>
        </m:r>
      </m:oMath>
      <w:r>
        <w:t xml:space="preserve"> Outer diameter (120 mm) – wire diameter (20 mm) = 100 mm</w:t>
      </w:r>
    </w:p>
    <w:p w14:paraId="39B91D38" w14:textId="25AD33E9" w:rsidR="009A3A69" w:rsidRDefault="00C6123A" w:rsidP="009A3A69">
      <w:pPr>
        <w:pStyle w:val="ListParagraph"/>
        <w:numPr>
          <w:ilvl w:val="0"/>
          <w:numId w:val="4"/>
        </w:num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=10</m:t>
        </m:r>
      </m:oMath>
      <w:r w:rsidR="009A3A69">
        <w:t xml:space="preserve"> </w:t>
      </w:r>
    </w:p>
    <w:p w14:paraId="00AD4B0A" w14:textId="77922F08" w:rsidR="009A3A69" w:rsidRDefault="009A3A69" w:rsidP="009A3A69">
      <w:pPr>
        <w:jc w:val="left"/>
      </w:pPr>
      <w:r>
        <w:t xml:space="preserve">By using the above values in the equation, we obtained </w:t>
      </w:r>
      <m:oMath>
        <m:r>
          <w:rPr>
            <w:rFonts w:ascii="Cambria Math" w:hAnsi="Cambria Math"/>
          </w:rPr>
          <m:t>y=1.875 mm</m:t>
        </m:r>
      </m:oMath>
      <w:r>
        <w:rPr>
          <w:rFonts w:eastAsiaTheme="minorEastAsia"/>
        </w:rPr>
        <w:t xml:space="preserve">, which is not too far from the average value of </w:t>
      </w:r>
      <m:oMath>
        <m:r>
          <w:rPr>
            <w:rFonts w:ascii="Cambria Math" w:eastAsiaTheme="minorEastAsia" w:hAnsi="Cambria Math"/>
          </w:rPr>
          <m:t>1.94 mm</m:t>
        </m:r>
      </m:oMath>
      <w:r>
        <w:rPr>
          <w:rFonts w:eastAsiaTheme="minorEastAsia"/>
        </w:rPr>
        <w:t xml:space="preserve"> predicted by the simulation.</w:t>
      </w:r>
    </w:p>
    <w:p w14:paraId="0666574E" w14:textId="1CE19497" w:rsidR="00195223" w:rsidRDefault="00195223" w:rsidP="00195223">
      <w:pPr>
        <w:pStyle w:val="H1-Section"/>
      </w:pPr>
      <w:r>
        <w:t>Exercise 2</w:t>
      </w:r>
    </w:p>
    <w:p w14:paraId="4C016417" w14:textId="08FFD041" w:rsidR="001E718E" w:rsidRDefault="00BB7E0D" w:rsidP="00BB7E0D">
      <w:r>
        <w:t>Th</w:t>
      </w:r>
      <w:r w:rsidR="001E718E">
        <w:t>e Q2a e</w:t>
      </w:r>
      <w:r>
        <w:t>xercise deserves a remark. If you are using an earlier version of SOLIDWORKS (say, 2020-2021), the basic linear static analysis can be easily accomplished</w:t>
      </w:r>
      <w:r w:rsidR="001E718E">
        <w:t xml:space="preserve"> for the case with a friction coefficient of </w:t>
      </w:r>
      <w:r w:rsidR="001E718E" w:rsidRPr="001E718E">
        <w:rPr>
          <w:i/>
          <w:iCs/>
        </w:rPr>
        <w:t>0.02</w:t>
      </w:r>
      <w:r>
        <w:t xml:space="preserve">. </w:t>
      </w:r>
    </w:p>
    <w:p w14:paraId="150E2885" w14:textId="30D64CBC" w:rsidR="00BB7E0D" w:rsidRPr="00BB7E0D" w:rsidRDefault="00BB7E0D" w:rsidP="00BB7E0D">
      <w:r>
        <w:t xml:space="preserve">However, if you are using the newer 2021-2022 version, </w:t>
      </w:r>
      <w:r w:rsidR="001E718E">
        <w:t>you</w:t>
      </w:r>
      <w:r>
        <w:t xml:space="preserve"> may</w:t>
      </w:r>
      <w:r w:rsidR="001E718E">
        <w:t xml:space="preserve"> encounter</w:t>
      </w:r>
      <w:r>
        <w:t xml:space="preserve"> </w:t>
      </w:r>
      <w:r w:rsidR="001E718E">
        <w:t>a challenge</w:t>
      </w:r>
      <w:r>
        <w:t xml:space="preserve"> </w:t>
      </w:r>
      <w:r w:rsidR="001E718E">
        <w:t>with the convergence of the solution</w:t>
      </w:r>
      <w:r>
        <w:t xml:space="preserve"> and the solution time will be annoyingly long. </w:t>
      </w:r>
      <w:proofErr w:type="gramStart"/>
      <w:r>
        <w:t>In order to</w:t>
      </w:r>
      <w:proofErr w:type="gramEnd"/>
      <w:r>
        <w:t xml:space="preserve"> avoid this frustration, it is advisable to solve the exercise with the non-linear solver. Here are the steps:</w:t>
      </w:r>
    </w:p>
    <w:p w14:paraId="4AFC507F" w14:textId="47BD3F76" w:rsidR="00DF6BD6" w:rsidRPr="00BB7E0D" w:rsidRDefault="00BB7E0D" w:rsidP="003A5876">
      <w:pPr>
        <w:pStyle w:val="ListParagraph"/>
        <w:numPr>
          <w:ilvl w:val="0"/>
          <w:numId w:val="3"/>
        </w:numPr>
        <w:rPr>
          <w:i/>
          <w:iCs/>
        </w:rPr>
      </w:pPr>
      <w:r>
        <w:t>Form a new study from the previous solution</w:t>
      </w:r>
      <w:r w:rsidR="00A0225C">
        <w:t xml:space="preserve"> as shown below:</w:t>
      </w:r>
    </w:p>
    <w:p w14:paraId="0C5DA9BA" w14:textId="5BC21906" w:rsidR="00BB7E0D" w:rsidRPr="00BB7E0D" w:rsidRDefault="00BB7E0D" w:rsidP="00BB7E0D">
      <w:pPr>
        <w:pStyle w:val="ListParagraph"/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046D924" wp14:editId="0749AE73">
            <wp:extent cx="5731510" cy="2889885"/>
            <wp:effectExtent l="152400" t="152400" r="364490" b="3676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835B0" w14:textId="481F9F88" w:rsidR="006709F6" w:rsidRPr="00BB7E0D" w:rsidRDefault="00BB7E0D" w:rsidP="003A5876">
      <w:pPr>
        <w:pStyle w:val="ListParagraph"/>
        <w:numPr>
          <w:ilvl w:val="1"/>
          <w:numId w:val="3"/>
        </w:numPr>
        <w:rPr>
          <w:i/>
          <w:iCs/>
        </w:rPr>
      </w:pPr>
      <w:r>
        <w:t>In the Copy Study property manager that appears:</w:t>
      </w:r>
    </w:p>
    <w:p w14:paraId="00380764" w14:textId="18DEC82B" w:rsidR="00BB7E0D" w:rsidRPr="00BB7E0D" w:rsidRDefault="00BB7E0D" w:rsidP="00BB7E0D">
      <w:pPr>
        <w:pStyle w:val="ListParagraph"/>
        <w:numPr>
          <w:ilvl w:val="2"/>
          <w:numId w:val="3"/>
        </w:numPr>
        <w:rPr>
          <w:i/>
          <w:iCs/>
        </w:rPr>
      </w:pPr>
      <w:r>
        <w:t>Provide a name for the new study</w:t>
      </w:r>
    </w:p>
    <w:p w14:paraId="094F3425" w14:textId="49525F9D" w:rsidR="00BB7E0D" w:rsidRPr="00BB7E0D" w:rsidRDefault="00BB7E0D" w:rsidP="00BB7E0D">
      <w:pPr>
        <w:pStyle w:val="ListParagraph"/>
        <w:numPr>
          <w:ilvl w:val="2"/>
          <w:numId w:val="3"/>
        </w:numPr>
        <w:rPr>
          <w:i/>
          <w:iCs/>
        </w:rPr>
      </w:pPr>
      <w:r>
        <w:t xml:space="preserve">Click on the </w:t>
      </w:r>
      <w:r w:rsidRPr="00F74A9E">
        <w:rPr>
          <w:b/>
          <w:bCs/>
        </w:rPr>
        <w:t>Nonlinear</w:t>
      </w:r>
      <w:r>
        <w:t xml:space="preserve"> study Option (see below)</w:t>
      </w:r>
    </w:p>
    <w:p w14:paraId="2BC2A10B" w14:textId="1EB8DCF8" w:rsidR="00BB7E0D" w:rsidRPr="00F74A9E" w:rsidRDefault="00A843FA" w:rsidP="00A843FA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501CCB8" wp14:editId="77842EA9">
            <wp:extent cx="5089996" cy="3780000"/>
            <wp:effectExtent l="152400" t="152400" r="358775" b="3543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9996" cy="37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890D60" w14:textId="0AAB2CF9" w:rsidR="006709F6" w:rsidRPr="00A843FA" w:rsidRDefault="00F74A9E" w:rsidP="003A5876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Examine the </w:t>
      </w:r>
      <w:r w:rsidR="00A843FA">
        <w:t>n</w:t>
      </w:r>
      <w:r>
        <w:t>onlinear</w:t>
      </w:r>
      <w:r w:rsidR="00A843FA">
        <w:t xml:space="preserve"> study Property options by:</w:t>
      </w:r>
    </w:p>
    <w:p w14:paraId="63E9064D" w14:textId="7E35A242" w:rsidR="00A843FA" w:rsidRPr="00A843FA" w:rsidRDefault="00A843FA" w:rsidP="00A843FA">
      <w:pPr>
        <w:pStyle w:val="ListParagraph"/>
        <w:numPr>
          <w:ilvl w:val="2"/>
          <w:numId w:val="3"/>
        </w:numPr>
        <w:rPr>
          <w:i/>
          <w:iCs/>
        </w:rPr>
      </w:pPr>
      <w:proofErr w:type="gramStart"/>
      <w:r>
        <w:t>Right-clicking</w:t>
      </w:r>
      <w:proofErr w:type="gramEnd"/>
      <w:r>
        <w:t xml:space="preserve"> the study name as shown below:</w:t>
      </w:r>
    </w:p>
    <w:p w14:paraId="0EBB54A2" w14:textId="24FF0EB2" w:rsidR="00A843FA" w:rsidRDefault="00A843FA" w:rsidP="00A843FA">
      <w:pPr>
        <w:pStyle w:val="ListParagraph"/>
        <w:ind w:left="144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2CCBB92" wp14:editId="59FBE0F8">
            <wp:extent cx="3434400" cy="3600000"/>
            <wp:effectExtent l="152400" t="152400" r="356870" b="3625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4400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EA96C" w14:textId="50096DEC" w:rsidR="00A843FA" w:rsidRPr="00A843FA" w:rsidRDefault="00A843FA" w:rsidP="00A843FA">
      <w:pPr>
        <w:pStyle w:val="ListParagraph"/>
        <w:numPr>
          <w:ilvl w:val="2"/>
          <w:numId w:val="3"/>
        </w:numPr>
        <w:rPr>
          <w:i/>
          <w:iCs/>
        </w:rPr>
      </w:pPr>
      <w:r>
        <w:t>Observe the options, but you don’t have to change anything:</w:t>
      </w:r>
    </w:p>
    <w:p w14:paraId="14CAD79F" w14:textId="294ABAC6" w:rsidR="00A843FA" w:rsidRPr="00A843FA" w:rsidRDefault="00A843FA" w:rsidP="00A53FED">
      <w:pPr>
        <w:ind w:left="1440"/>
      </w:pPr>
      <w:r>
        <w:rPr>
          <w:noProof/>
        </w:rPr>
        <w:drawing>
          <wp:inline distT="0" distB="0" distL="0" distR="0" wp14:anchorId="32EBF3F4" wp14:editId="4D6D3AED">
            <wp:extent cx="3785584" cy="3708000"/>
            <wp:effectExtent l="152400" t="152400" r="367665" b="3689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5584" cy="370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ED50F" w14:textId="19373F14" w:rsidR="00A843FA" w:rsidRPr="00A0225C" w:rsidRDefault="00A0225C" w:rsidP="00A843FA">
      <w:pPr>
        <w:pStyle w:val="ListParagraph"/>
        <w:numPr>
          <w:ilvl w:val="1"/>
          <w:numId w:val="3"/>
        </w:numPr>
        <w:rPr>
          <w:i/>
          <w:iCs/>
        </w:rPr>
      </w:pPr>
      <w:r>
        <w:t>Update the Local Interaction parameter as follows:</w:t>
      </w:r>
    </w:p>
    <w:p w14:paraId="777BAFAA" w14:textId="6D34CFE3" w:rsidR="00A0225C" w:rsidRDefault="00A0225C" w:rsidP="00A0225C">
      <w:pPr>
        <w:pStyle w:val="ListParagraph"/>
        <w:ind w:left="216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A2B0C10" wp14:editId="6C82B3B3">
            <wp:extent cx="4187233" cy="2232000"/>
            <wp:effectExtent l="152400" t="152400" r="365760" b="3594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7233" cy="223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182D08" w14:textId="2DF2F04F" w:rsidR="00A0225C" w:rsidRDefault="00A0225C" w:rsidP="00A0225C">
      <w:pPr>
        <w:pStyle w:val="ListParagraph"/>
        <w:ind w:left="2160"/>
      </w:pPr>
    </w:p>
    <w:p w14:paraId="5BF9E0E9" w14:textId="58088F57" w:rsidR="00A0225C" w:rsidRPr="00A0225C" w:rsidRDefault="00A0225C" w:rsidP="00A0225C">
      <w:pPr>
        <w:pStyle w:val="ListParagraph"/>
        <w:ind w:left="2160"/>
      </w:pPr>
      <w:r>
        <w:rPr>
          <w:noProof/>
        </w:rPr>
        <w:drawing>
          <wp:inline distT="0" distB="0" distL="0" distR="0" wp14:anchorId="5B6FE833" wp14:editId="3252B67A">
            <wp:extent cx="2625497" cy="3996000"/>
            <wp:effectExtent l="152400" t="152400" r="365760" b="3670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5497" cy="399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863893" w14:textId="77777777" w:rsidR="00A0225C" w:rsidRDefault="00CC5D6D" w:rsidP="003A5876">
      <w:pPr>
        <w:pStyle w:val="ListParagraph"/>
        <w:numPr>
          <w:ilvl w:val="0"/>
          <w:numId w:val="3"/>
        </w:numPr>
      </w:pPr>
      <w:r>
        <w:t xml:space="preserve">Run </w:t>
      </w:r>
      <w:r w:rsidR="00A0225C">
        <w:t xml:space="preserve">the analysis </w:t>
      </w:r>
      <w:r>
        <w:t>and obtain the results</w:t>
      </w:r>
      <w:r w:rsidR="00A0225C">
        <w:t xml:space="preserve">. </w:t>
      </w:r>
    </w:p>
    <w:p w14:paraId="43863780" w14:textId="7F3550C4" w:rsidR="00195223" w:rsidRDefault="00A0225C" w:rsidP="00A0225C">
      <w:pPr>
        <w:pStyle w:val="ListParagraph"/>
        <w:numPr>
          <w:ilvl w:val="1"/>
          <w:numId w:val="3"/>
        </w:numPr>
      </w:pPr>
      <w:r>
        <w:t>During the running, you may obtain the following warning, select OK.</w:t>
      </w:r>
    </w:p>
    <w:p w14:paraId="3B6868AA" w14:textId="2F84062B" w:rsidR="00A0225C" w:rsidRDefault="00A0225C" w:rsidP="00A0225C">
      <w:pPr>
        <w:pStyle w:val="ListParagraph"/>
        <w:ind w:left="1440"/>
      </w:pPr>
    </w:p>
    <w:p w14:paraId="76ED733D" w14:textId="017C0709" w:rsidR="00A0225C" w:rsidRDefault="00A0225C" w:rsidP="00A0225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0DBF6B9" wp14:editId="2A344EDC">
            <wp:extent cx="3536000" cy="2448000"/>
            <wp:effectExtent l="152400" t="152400" r="369570" b="3524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6000" cy="244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8DC0D8" w14:textId="5E298976" w:rsidR="00AA463E" w:rsidRDefault="00AA463E" w:rsidP="00AA463E">
      <w:pPr>
        <w:pStyle w:val="ListParagraph"/>
        <w:numPr>
          <w:ilvl w:val="1"/>
          <w:numId w:val="3"/>
        </w:numPr>
      </w:pPr>
      <w:r>
        <w:t xml:space="preserve">During the running of the analysis, the following solution progress window will be up so you can monitor the solution until completion. </w:t>
      </w:r>
    </w:p>
    <w:p w14:paraId="0E26914E" w14:textId="78A1172E" w:rsidR="00AA463E" w:rsidRDefault="00AA463E" w:rsidP="00A0225C">
      <w:pPr>
        <w:pStyle w:val="ListParagraph"/>
        <w:ind w:left="1440"/>
      </w:pPr>
    </w:p>
    <w:p w14:paraId="57032DBE" w14:textId="0FF53C01" w:rsidR="00AA463E" w:rsidRDefault="00AA463E" w:rsidP="00AA463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4E0BA158" wp14:editId="693E0AA8">
            <wp:extent cx="2043455" cy="3384000"/>
            <wp:effectExtent l="152400" t="152400" r="356870" b="3689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3455" cy="338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5949C" w14:textId="72D70A3E" w:rsidR="00F14493" w:rsidRDefault="007E2E6A" w:rsidP="003A5876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(2a) </w:t>
      </w:r>
      <w:r w:rsidR="00A53FED">
        <w:rPr>
          <w:b/>
          <w:bCs/>
        </w:rPr>
        <w:t>von-Mises stress distribution with friction coefficient of 0.02</w:t>
      </w:r>
    </w:p>
    <w:p w14:paraId="2669045C" w14:textId="25D91098" w:rsidR="00A53FED" w:rsidRDefault="00A53FED" w:rsidP="00A53FED">
      <w:pPr>
        <w:pStyle w:val="ListParagraph"/>
        <w:ind w:left="1440"/>
        <w:rPr>
          <w:b/>
          <w:bCs/>
        </w:rPr>
      </w:pPr>
    </w:p>
    <w:p w14:paraId="135E6286" w14:textId="74A841F2" w:rsidR="00A53FED" w:rsidRDefault="00A53FED" w:rsidP="00A53FE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F6E6A8" wp14:editId="4CCBCCD5">
            <wp:extent cx="4620256" cy="2520000"/>
            <wp:effectExtent l="152400" t="152400" r="371475" b="3568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56" cy="25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717AB" w14:textId="348B87D2" w:rsidR="00070F5B" w:rsidRDefault="00070F5B" w:rsidP="00070F5B">
      <w:pPr>
        <w:pStyle w:val="ListParagraph"/>
        <w:ind w:left="1440"/>
        <w:rPr>
          <w:b/>
          <w:bCs/>
        </w:rPr>
      </w:pPr>
    </w:p>
    <w:p w14:paraId="67E66598" w14:textId="152F30E6" w:rsidR="00070F5B" w:rsidRDefault="00A53FED" w:rsidP="00070F5B">
      <w:pPr>
        <w:pStyle w:val="ListParagraph"/>
        <w:ind w:left="1080"/>
        <w:rPr>
          <w:noProof/>
        </w:rPr>
      </w:pPr>
      <w:r w:rsidRPr="00A53FED">
        <w:rPr>
          <w:b/>
          <w:bCs/>
          <w:noProof/>
        </w:rPr>
        <w:t>NOTE</w:t>
      </w:r>
      <w:r>
        <w:rPr>
          <w:noProof/>
        </w:rPr>
        <w:t>: As indicated within the chapter, the loading condition and the stress distribution are used for illustrative purpose only. A more realistic gear stress analysis will</w:t>
      </w:r>
      <w:r w:rsidR="007F7AFD">
        <w:rPr>
          <w:noProof/>
        </w:rPr>
        <w:t xml:space="preserve"> likely</w:t>
      </w:r>
      <w:r>
        <w:rPr>
          <w:noProof/>
        </w:rPr>
        <w:t xml:space="preserve"> follow a different workflow</w:t>
      </w:r>
      <w:r w:rsidR="007F7AFD">
        <w:rPr>
          <w:noProof/>
        </w:rPr>
        <w:t xml:space="preserve"> in terms of the boundary condition and applied load.</w:t>
      </w:r>
      <w:r>
        <w:rPr>
          <w:noProof/>
        </w:rPr>
        <w:t xml:space="preserve"> </w:t>
      </w:r>
    </w:p>
    <w:p w14:paraId="248A7252" w14:textId="39B7BCFE" w:rsidR="00A53FED" w:rsidRDefault="00A53FED" w:rsidP="00070F5B">
      <w:pPr>
        <w:pStyle w:val="ListParagraph"/>
        <w:ind w:left="1080"/>
        <w:rPr>
          <w:b/>
          <w:bCs/>
        </w:rPr>
      </w:pPr>
    </w:p>
    <w:p w14:paraId="469165C0" w14:textId="77E09750" w:rsidR="00A53FED" w:rsidRPr="00662D15" w:rsidRDefault="00662D15" w:rsidP="00A53FED">
      <w:pPr>
        <w:pStyle w:val="ListParagraph"/>
        <w:numPr>
          <w:ilvl w:val="1"/>
          <w:numId w:val="3"/>
        </w:numPr>
      </w:pPr>
      <w:r>
        <w:rPr>
          <w:b/>
          <w:bCs/>
        </w:rPr>
        <w:t>For the solution to Q</w:t>
      </w:r>
      <w:r w:rsidR="007E2E6A">
        <w:rPr>
          <w:b/>
          <w:bCs/>
        </w:rPr>
        <w:t>(2b)</w:t>
      </w:r>
      <w:r>
        <w:rPr>
          <w:b/>
          <w:bCs/>
        </w:rPr>
        <w:t xml:space="preserve">: </w:t>
      </w:r>
      <w:r w:rsidRPr="00662D15">
        <w:t>The</w:t>
      </w:r>
      <w:r w:rsidR="007E2E6A" w:rsidRPr="00662D15">
        <w:t xml:space="preserve"> </w:t>
      </w:r>
      <w:r w:rsidR="00A53FED" w:rsidRPr="00662D15">
        <w:t>von-Mises stress distribution with the default global bonded interaction</w:t>
      </w:r>
      <w:r w:rsidRPr="00662D15">
        <w:t xml:space="preserve"> is obtained with no friction coefficient</w:t>
      </w:r>
      <w:r>
        <w:t xml:space="preserve"> by: (i) copying the original study; (ii) deleting then replacing the local interaction condition with the global bonded interaction condition. The distribution of the stress is obtained as follows.</w:t>
      </w:r>
    </w:p>
    <w:p w14:paraId="1E6E03AE" w14:textId="7D8FDB23" w:rsidR="00A53FED" w:rsidRDefault="00A53FED" w:rsidP="00070F5B">
      <w:pPr>
        <w:pStyle w:val="ListParagraph"/>
        <w:ind w:left="1080"/>
        <w:rPr>
          <w:b/>
          <w:bCs/>
        </w:rPr>
      </w:pPr>
    </w:p>
    <w:p w14:paraId="12D6BF02" w14:textId="7EB9991D" w:rsidR="00A53FED" w:rsidRPr="00070F5B" w:rsidRDefault="007F7AFD" w:rsidP="00A53FE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133EE90" wp14:editId="09915EED">
            <wp:extent cx="5099189" cy="2340000"/>
            <wp:effectExtent l="152400" t="152400" r="368300" b="3651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9189" cy="23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A54A3B" w14:textId="6352ED6B" w:rsidR="00153FE0" w:rsidRPr="00153FE0" w:rsidRDefault="00153FE0" w:rsidP="00153FE0">
      <w:pPr>
        <w:pStyle w:val="ListParagraph"/>
        <w:rPr>
          <w:i/>
          <w:iCs/>
        </w:rPr>
      </w:pPr>
    </w:p>
    <w:p w14:paraId="42383D03" w14:textId="77777777" w:rsidR="00153FE0" w:rsidRPr="009203B8" w:rsidRDefault="00153FE0" w:rsidP="00153FE0">
      <w:pPr>
        <w:pStyle w:val="ListParagraph"/>
        <w:rPr>
          <w:i/>
          <w:iCs/>
        </w:rPr>
      </w:pPr>
    </w:p>
    <w:p w14:paraId="706323DC" w14:textId="77777777" w:rsidR="009203B8" w:rsidRPr="006709F6" w:rsidRDefault="009203B8" w:rsidP="009203B8">
      <w:pPr>
        <w:pStyle w:val="ListParagraph"/>
        <w:rPr>
          <w:i/>
          <w:iCs/>
        </w:rPr>
      </w:pPr>
    </w:p>
    <w:p w14:paraId="5A219F58" w14:textId="77777777" w:rsidR="009203B8" w:rsidRPr="009203B8" w:rsidRDefault="009203B8" w:rsidP="009203B8"/>
    <w:p w14:paraId="2D89DD7E" w14:textId="77777777" w:rsidR="00457EE8" w:rsidRDefault="00457EE8" w:rsidP="00457EE8">
      <w:pPr>
        <w:pStyle w:val="ListParagraph"/>
      </w:pPr>
    </w:p>
    <w:p w14:paraId="397A8D42" w14:textId="0CEB6347" w:rsidR="00457EE8" w:rsidRPr="00195223" w:rsidRDefault="00457EE8" w:rsidP="00457EE8">
      <w:pPr>
        <w:pStyle w:val="ListParagraph"/>
        <w:ind w:left="1440"/>
      </w:pPr>
    </w:p>
    <w:bookmarkEnd w:id="0"/>
    <w:p w14:paraId="7CB4F54B" w14:textId="77777777" w:rsidR="00195223" w:rsidRPr="00195223" w:rsidRDefault="00195223" w:rsidP="00195223"/>
    <w:sectPr w:rsidR="00195223" w:rsidRPr="0019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78E8E" w14:textId="77777777" w:rsidR="00C6123A" w:rsidRDefault="00C6123A" w:rsidP="00A51775">
      <w:pPr>
        <w:spacing w:after="0" w:line="240" w:lineRule="auto"/>
      </w:pPr>
      <w:r>
        <w:separator/>
      </w:r>
    </w:p>
  </w:endnote>
  <w:endnote w:type="continuationSeparator" w:id="0">
    <w:p w14:paraId="4C60EDF7" w14:textId="77777777" w:rsidR="00C6123A" w:rsidRDefault="00C6123A" w:rsidP="00A51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T Std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DD948" w14:textId="77777777" w:rsidR="00C6123A" w:rsidRDefault="00C6123A" w:rsidP="00A51775">
      <w:pPr>
        <w:spacing w:after="0" w:line="240" w:lineRule="auto"/>
      </w:pPr>
      <w:r>
        <w:separator/>
      </w:r>
    </w:p>
  </w:footnote>
  <w:footnote w:type="continuationSeparator" w:id="0">
    <w:p w14:paraId="2B189B58" w14:textId="77777777" w:rsidR="00C6123A" w:rsidRDefault="00C6123A" w:rsidP="00A51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02F"/>
    <w:multiLevelType w:val="hybridMultilevel"/>
    <w:tmpl w:val="936E5C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34CDA"/>
    <w:multiLevelType w:val="hybridMultilevel"/>
    <w:tmpl w:val="6CBE0D04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zMDI3MzCxNLK0MDRS0lEKTi0uzszPAykwN68FAKodz/w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ddrawfv70x2e3ee0wb5aztbt0v0estefpft&quot;&gt;Micropillar_Paper&lt;record-ids&gt;&lt;item&gt;151&lt;/item&gt;&lt;item&gt;153&lt;/item&gt;&lt;item&gt;154&lt;/item&gt;&lt;item&gt;155&lt;/item&gt;&lt;item&gt;156&lt;/item&gt;&lt;item&gt;158&lt;/item&gt;&lt;item&gt;159&lt;/item&gt;&lt;/record-ids&gt;&lt;/item&gt;&lt;/Libraries&gt;"/>
  </w:docVars>
  <w:rsids>
    <w:rsidRoot w:val="009A0AE0"/>
    <w:rsid w:val="00001766"/>
    <w:rsid w:val="00004116"/>
    <w:rsid w:val="00004423"/>
    <w:rsid w:val="0000529A"/>
    <w:rsid w:val="00007232"/>
    <w:rsid w:val="00011529"/>
    <w:rsid w:val="00011B09"/>
    <w:rsid w:val="00012F3F"/>
    <w:rsid w:val="0001395C"/>
    <w:rsid w:val="00017B3F"/>
    <w:rsid w:val="00017E93"/>
    <w:rsid w:val="000232AA"/>
    <w:rsid w:val="00024A10"/>
    <w:rsid w:val="00025D79"/>
    <w:rsid w:val="0003271B"/>
    <w:rsid w:val="000340DA"/>
    <w:rsid w:val="0003419D"/>
    <w:rsid w:val="000349F8"/>
    <w:rsid w:val="000355D7"/>
    <w:rsid w:val="0003672F"/>
    <w:rsid w:val="00037B71"/>
    <w:rsid w:val="00040EB1"/>
    <w:rsid w:val="0004211B"/>
    <w:rsid w:val="00045228"/>
    <w:rsid w:val="00047C1D"/>
    <w:rsid w:val="000549A7"/>
    <w:rsid w:val="000562BE"/>
    <w:rsid w:val="00056BA3"/>
    <w:rsid w:val="00056D07"/>
    <w:rsid w:val="00056FD2"/>
    <w:rsid w:val="000608FF"/>
    <w:rsid w:val="00060AB2"/>
    <w:rsid w:val="000625AD"/>
    <w:rsid w:val="000627F2"/>
    <w:rsid w:val="00062F6C"/>
    <w:rsid w:val="00064800"/>
    <w:rsid w:val="00064B48"/>
    <w:rsid w:val="00065745"/>
    <w:rsid w:val="000657AC"/>
    <w:rsid w:val="00070F5B"/>
    <w:rsid w:val="000710FE"/>
    <w:rsid w:val="0008297F"/>
    <w:rsid w:val="000838FF"/>
    <w:rsid w:val="00087F2C"/>
    <w:rsid w:val="00090CAE"/>
    <w:rsid w:val="00091421"/>
    <w:rsid w:val="00092F4E"/>
    <w:rsid w:val="00093054"/>
    <w:rsid w:val="000937BA"/>
    <w:rsid w:val="00096A29"/>
    <w:rsid w:val="00096BA3"/>
    <w:rsid w:val="0009718B"/>
    <w:rsid w:val="0009720C"/>
    <w:rsid w:val="000A18DA"/>
    <w:rsid w:val="000A3C14"/>
    <w:rsid w:val="000A674E"/>
    <w:rsid w:val="000A7C2E"/>
    <w:rsid w:val="000B281C"/>
    <w:rsid w:val="000B30FF"/>
    <w:rsid w:val="000B3651"/>
    <w:rsid w:val="000B3EB2"/>
    <w:rsid w:val="000B47E6"/>
    <w:rsid w:val="000B4F01"/>
    <w:rsid w:val="000B4F38"/>
    <w:rsid w:val="000B53EB"/>
    <w:rsid w:val="000B649A"/>
    <w:rsid w:val="000B715B"/>
    <w:rsid w:val="000B7DFB"/>
    <w:rsid w:val="000C00A0"/>
    <w:rsid w:val="000C0840"/>
    <w:rsid w:val="000C0E24"/>
    <w:rsid w:val="000C32C9"/>
    <w:rsid w:val="000C34B4"/>
    <w:rsid w:val="000C4424"/>
    <w:rsid w:val="000C456D"/>
    <w:rsid w:val="000C659A"/>
    <w:rsid w:val="000C65E6"/>
    <w:rsid w:val="000C68CB"/>
    <w:rsid w:val="000C6F55"/>
    <w:rsid w:val="000C7F3D"/>
    <w:rsid w:val="000D1515"/>
    <w:rsid w:val="000D2881"/>
    <w:rsid w:val="000D450C"/>
    <w:rsid w:val="000D6822"/>
    <w:rsid w:val="000E035B"/>
    <w:rsid w:val="000E0465"/>
    <w:rsid w:val="000E06B5"/>
    <w:rsid w:val="000E0F2B"/>
    <w:rsid w:val="000E2B4E"/>
    <w:rsid w:val="000E5F9D"/>
    <w:rsid w:val="000E74B8"/>
    <w:rsid w:val="000F1014"/>
    <w:rsid w:val="000F1B67"/>
    <w:rsid w:val="000F22F4"/>
    <w:rsid w:val="000F7685"/>
    <w:rsid w:val="00100491"/>
    <w:rsid w:val="001027A0"/>
    <w:rsid w:val="0010354E"/>
    <w:rsid w:val="00103806"/>
    <w:rsid w:val="00104835"/>
    <w:rsid w:val="001102DD"/>
    <w:rsid w:val="0011157A"/>
    <w:rsid w:val="00111F12"/>
    <w:rsid w:val="00112267"/>
    <w:rsid w:val="0011495C"/>
    <w:rsid w:val="00115A25"/>
    <w:rsid w:val="00116737"/>
    <w:rsid w:val="00121DC0"/>
    <w:rsid w:val="00121E8F"/>
    <w:rsid w:val="00123C37"/>
    <w:rsid w:val="00125ED7"/>
    <w:rsid w:val="00126C82"/>
    <w:rsid w:val="00134378"/>
    <w:rsid w:val="0013669A"/>
    <w:rsid w:val="0013763E"/>
    <w:rsid w:val="001415DA"/>
    <w:rsid w:val="001439AF"/>
    <w:rsid w:val="001448BF"/>
    <w:rsid w:val="00147885"/>
    <w:rsid w:val="00147EA6"/>
    <w:rsid w:val="00150123"/>
    <w:rsid w:val="001503AC"/>
    <w:rsid w:val="00150DE6"/>
    <w:rsid w:val="00153B63"/>
    <w:rsid w:val="00153FE0"/>
    <w:rsid w:val="001558D2"/>
    <w:rsid w:val="00155F76"/>
    <w:rsid w:val="001561FD"/>
    <w:rsid w:val="001570BF"/>
    <w:rsid w:val="00161AAA"/>
    <w:rsid w:val="00161E07"/>
    <w:rsid w:val="00162A43"/>
    <w:rsid w:val="00163214"/>
    <w:rsid w:val="0016388E"/>
    <w:rsid w:val="001644D0"/>
    <w:rsid w:val="001651F4"/>
    <w:rsid w:val="001658A7"/>
    <w:rsid w:val="00170ECB"/>
    <w:rsid w:val="00171073"/>
    <w:rsid w:val="0017122C"/>
    <w:rsid w:val="0017374E"/>
    <w:rsid w:val="001742DC"/>
    <w:rsid w:val="001755AC"/>
    <w:rsid w:val="00176FD0"/>
    <w:rsid w:val="001825C4"/>
    <w:rsid w:val="001846AC"/>
    <w:rsid w:val="00184B68"/>
    <w:rsid w:val="001860BF"/>
    <w:rsid w:val="001875ED"/>
    <w:rsid w:val="00187860"/>
    <w:rsid w:val="00190175"/>
    <w:rsid w:val="00191F5A"/>
    <w:rsid w:val="001926ED"/>
    <w:rsid w:val="00195223"/>
    <w:rsid w:val="001958D8"/>
    <w:rsid w:val="00195EA1"/>
    <w:rsid w:val="001A04BE"/>
    <w:rsid w:val="001A3684"/>
    <w:rsid w:val="001A3D99"/>
    <w:rsid w:val="001A4CB4"/>
    <w:rsid w:val="001A4DFF"/>
    <w:rsid w:val="001A6F06"/>
    <w:rsid w:val="001A72C3"/>
    <w:rsid w:val="001B09B9"/>
    <w:rsid w:val="001B739F"/>
    <w:rsid w:val="001B7D35"/>
    <w:rsid w:val="001B7D46"/>
    <w:rsid w:val="001C0720"/>
    <w:rsid w:val="001C18DE"/>
    <w:rsid w:val="001C1C6C"/>
    <w:rsid w:val="001C5B18"/>
    <w:rsid w:val="001C6D8F"/>
    <w:rsid w:val="001C6F49"/>
    <w:rsid w:val="001C7BE6"/>
    <w:rsid w:val="001C7C0E"/>
    <w:rsid w:val="001D040F"/>
    <w:rsid w:val="001D2372"/>
    <w:rsid w:val="001D32A8"/>
    <w:rsid w:val="001D4497"/>
    <w:rsid w:val="001D519B"/>
    <w:rsid w:val="001E6181"/>
    <w:rsid w:val="001E718E"/>
    <w:rsid w:val="001E7496"/>
    <w:rsid w:val="001E78A7"/>
    <w:rsid w:val="001F0947"/>
    <w:rsid w:val="001F1599"/>
    <w:rsid w:val="001F355E"/>
    <w:rsid w:val="001F3695"/>
    <w:rsid w:val="001F509D"/>
    <w:rsid w:val="001F51F7"/>
    <w:rsid w:val="001F6FFB"/>
    <w:rsid w:val="00200D0D"/>
    <w:rsid w:val="00201700"/>
    <w:rsid w:val="00201816"/>
    <w:rsid w:val="00201EB3"/>
    <w:rsid w:val="002025D0"/>
    <w:rsid w:val="00202C09"/>
    <w:rsid w:val="002032A1"/>
    <w:rsid w:val="00207318"/>
    <w:rsid w:val="00207CB0"/>
    <w:rsid w:val="00211F90"/>
    <w:rsid w:val="00214257"/>
    <w:rsid w:val="002142BB"/>
    <w:rsid w:val="002167A7"/>
    <w:rsid w:val="00216C13"/>
    <w:rsid w:val="00221364"/>
    <w:rsid w:val="00221BB9"/>
    <w:rsid w:val="00221E5B"/>
    <w:rsid w:val="00226DCB"/>
    <w:rsid w:val="00226FFC"/>
    <w:rsid w:val="00230AD7"/>
    <w:rsid w:val="00230EA6"/>
    <w:rsid w:val="002310F6"/>
    <w:rsid w:val="00232811"/>
    <w:rsid w:val="00233C2B"/>
    <w:rsid w:val="002357B8"/>
    <w:rsid w:val="00235D2F"/>
    <w:rsid w:val="00240CC8"/>
    <w:rsid w:val="00240D3A"/>
    <w:rsid w:val="0024237F"/>
    <w:rsid w:val="00252170"/>
    <w:rsid w:val="002607E0"/>
    <w:rsid w:val="00261E46"/>
    <w:rsid w:val="00261FAF"/>
    <w:rsid w:val="00264840"/>
    <w:rsid w:val="00264A74"/>
    <w:rsid w:val="002707A2"/>
    <w:rsid w:val="00270B53"/>
    <w:rsid w:val="00271F23"/>
    <w:rsid w:val="0027351D"/>
    <w:rsid w:val="00274593"/>
    <w:rsid w:val="00280926"/>
    <w:rsid w:val="00280BC3"/>
    <w:rsid w:val="00282AF7"/>
    <w:rsid w:val="00282DE6"/>
    <w:rsid w:val="002837CB"/>
    <w:rsid w:val="00283D18"/>
    <w:rsid w:val="0028451F"/>
    <w:rsid w:val="00285625"/>
    <w:rsid w:val="002875CA"/>
    <w:rsid w:val="002879EC"/>
    <w:rsid w:val="00287A6A"/>
    <w:rsid w:val="0029370E"/>
    <w:rsid w:val="002938DB"/>
    <w:rsid w:val="00293B2E"/>
    <w:rsid w:val="00293F9E"/>
    <w:rsid w:val="002A1F62"/>
    <w:rsid w:val="002A51FD"/>
    <w:rsid w:val="002A5304"/>
    <w:rsid w:val="002B08AE"/>
    <w:rsid w:val="002B14D4"/>
    <w:rsid w:val="002B37A6"/>
    <w:rsid w:val="002B3FF8"/>
    <w:rsid w:val="002B5445"/>
    <w:rsid w:val="002B6FDE"/>
    <w:rsid w:val="002B7113"/>
    <w:rsid w:val="002C4E33"/>
    <w:rsid w:val="002C7210"/>
    <w:rsid w:val="002D25BF"/>
    <w:rsid w:val="002D2879"/>
    <w:rsid w:val="002D2EE3"/>
    <w:rsid w:val="002D3C15"/>
    <w:rsid w:val="002D3CF9"/>
    <w:rsid w:val="002D4676"/>
    <w:rsid w:val="002D4BB8"/>
    <w:rsid w:val="002D5EC9"/>
    <w:rsid w:val="002D6F4C"/>
    <w:rsid w:val="002E4EF2"/>
    <w:rsid w:val="002E54C9"/>
    <w:rsid w:val="002E5F6A"/>
    <w:rsid w:val="002E6234"/>
    <w:rsid w:val="002F0580"/>
    <w:rsid w:val="002F1EA0"/>
    <w:rsid w:val="002F3DFE"/>
    <w:rsid w:val="002F3F6B"/>
    <w:rsid w:val="002F4D74"/>
    <w:rsid w:val="002F56A7"/>
    <w:rsid w:val="002F7652"/>
    <w:rsid w:val="003014F8"/>
    <w:rsid w:val="00301B08"/>
    <w:rsid w:val="00302A86"/>
    <w:rsid w:val="003036DA"/>
    <w:rsid w:val="00304598"/>
    <w:rsid w:val="00304D04"/>
    <w:rsid w:val="00305302"/>
    <w:rsid w:val="00305408"/>
    <w:rsid w:val="00307018"/>
    <w:rsid w:val="003101E6"/>
    <w:rsid w:val="00311011"/>
    <w:rsid w:val="00311061"/>
    <w:rsid w:val="00311E00"/>
    <w:rsid w:val="00313E5E"/>
    <w:rsid w:val="00316350"/>
    <w:rsid w:val="00317CBD"/>
    <w:rsid w:val="003212BE"/>
    <w:rsid w:val="00321376"/>
    <w:rsid w:val="003215EB"/>
    <w:rsid w:val="00322836"/>
    <w:rsid w:val="00323360"/>
    <w:rsid w:val="00324478"/>
    <w:rsid w:val="003259DF"/>
    <w:rsid w:val="00325D2C"/>
    <w:rsid w:val="0032762E"/>
    <w:rsid w:val="00327F3C"/>
    <w:rsid w:val="00333610"/>
    <w:rsid w:val="00333BD3"/>
    <w:rsid w:val="00334574"/>
    <w:rsid w:val="003345C8"/>
    <w:rsid w:val="00337BBB"/>
    <w:rsid w:val="00337EBC"/>
    <w:rsid w:val="00340F27"/>
    <w:rsid w:val="0034209E"/>
    <w:rsid w:val="00342192"/>
    <w:rsid w:val="0034358A"/>
    <w:rsid w:val="00343F17"/>
    <w:rsid w:val="003440F2"/>
    <w:rsid w:val="00344288"/>
    <w:rsid w:val="00347E35"/>
    <w:rsid w:val="00351A2F"/>
    <w:rsid w:val="00353B5B"/>
    <w:rsid w:val="00357341"/>
    <w:rsid w:val="00357A2C"/>
    <w:rsid w:val="00357F0A"/>
    <w:rsid w:val="0036085A"/>
    <w:rsid w:val="0036102E"/>
    <w:rsid w:val="00363706"/>
    <w:rsid w:val="00365695"/>
    <w:rsid w:val="00365ED5"/>
    <w:rsid w:val="00365F80"/>
    <w:rsid w:val="00367DD7"/>
    <w:rsid w:val="00373908"/>
    <w:rsid w:val="00374938"/>
    <w:rsid w:val="00374CA6"/>
    <w:rsid w:val="003768B3"/>
    <w:rsid w:val="003774BC"/>
    <w:rsid w:val="00377D7D"/>
    <w:rsid w:val="00380550"/>
    <w:rsid w:val="00381371"/>
    <w:rsid w:val="003834EF"/>
    <w:rsid w:val="00384BB2"/>
    <w:rsid w:val="00385CE8"/>
    <w:rsid w:val="00387159"/>
    <w:rsid w:val="00392E30"/>
    <w:rsid w:val="00393B0E"/>
    <w:rsid w:val="003941FE"/>
    <w:rsid w:val="00395476"/>
    <w:rsid w:val="00395AC8"/>
    <w:rsid w:val="00395D99"/>
    <w:rsid w:val="00397D9B"/>
    <w:rsid w:val="003A068A"/>
    <w:rsid w:val="003A1EE3"/>
    <w:rsid w:val="003A2EA8"/>
    <w:rsid w:val="003A352A"/>
    <w:rsid w:val="003A5686"/>
    <w:rsid w:val="003A5876"/>
    <w:rsid w:val="003A7358"/>
    <w:rsid w:val="003B1FD6"/>
    <w:rsid w:val="003B2990"/>
    <w:rsid w:val="003B484F"/>
    <w:rsid w:val="003B570B"/>
    <w:rsid w:val="003B5A04"/>
    <w:rsid w:val="003B6547"/>
    <w:rsid w:val="003B656F"/>
    <w:rsid w:val="003C0FB4"/>
    <w:rsid w:val="003C1126"/>
    <w:rsid w:val="003C386C"/>
    <w:rsid w:val="003C57B1"/>
    <w:rsid w:val="003D0A88"/>
    <w:rsid w:val="003D3B76"/>
    <w:rsid w:val="003D4D91"/>
    <w:rsid w:val="003D4DF3"/>
    <w:rsid w:val="003D4E92"/>
    <w:rsid w:val="003D59C3"/>
    <w:rsid w:val="003E469B"/>
    <w:rsid w:val="003E6B8F"/>
    <w:rsid w:val="003E6CDD"/>
    <w:rsid w:val="003E7C69"/>
    <w:rsid w:val="003F0A01"/>
    <w:rsid w:val="003F1CE5"/>
    <w:rsid w:val="003F1E93"/>
    <w:rsid w:val="003F26EC"/>
    <w:rsid w:val="003F3931"/>
    <w:rsid w:val="00400663"/>
    <w:rsid w:val="0040085B"/>
    <w:rsid w:val="00401589"/>
    <w:rsid w:val="00403E00"/>
    <w:rsid w:val="0040480B"/>
    <w:rsid w:val="004068EA"/>
    <w:rsid w:val="0040700B"/>
    <w:rsid w:val="00410D3E"/>
    <w:rsid w:val="00414624"/>
    <w:rsid w:val="004148C3"/>
    <w:rsid w:val="0041573D"/>
    <w:rsid w:val="0041713C"/>
    <w:rsid w:val="00420038"/>
    <w:rsid w:val="0042126F"/>
    <w:rsid w:val="0042260D"/>
    <w:rsid w:val="0042270F"/>
    <w:rsid w:val="00424A9E"/>
    <w:rsid w:val="0042683F"/>
    <w:rsid w:val="00426F54"/>
    <w:rsid w:val="00430EFA"/>
    <w:rsid w:val="00431844"/>
    <w:rsid w:val="0043322B"/>
    <w:rsid w:val="00433F93"/>
    <w:rsid w:val="004341A0"/>
    <w:rsid w:val="00436CAD"/>
    <w:rsid w:val="0043784B"/>
    <w:rsid w:val="00444AF9"/>
    <w:rsid w:val="00445BC2"/>
    <w:rsid w:val="00446705"/>
    <w:rsid w:val="00447546"/>
    <w:rsid w:val="00450A00"/>
    <w:rsid w:val="00450D75"/>
    <w:rsid w:val="00452903"/>
    <w:rsid w:val="00453D4C"/>
    <w:rsid w:val="00455CC4"/>
    <w:rsid w:val="00457BF3"/>
    <w:rsid w:val="00457EE8"/>
    <w:rsid w:val="004607F3"/>
    <w:rsid w:val="00461059"/>
    <w:rsid w:val="0046130E"/>
    <w:rsid w:val="0046191F"/>
    <w:rsid w:val="004623D6"/>
    <w:rsid w:val="00462E62"/>
    <w:rsid w:val="00463CEC"/>
    <w:rsid w:val="00466F6F"/>
    <w:rsid w:val="00467370"/>
    <w:rsid w:val="00470433"/>
    <w:rsid w:val="00472545"/>
    <w:rsid w:val="00472E11"/>
    <w:rsid w:val="00473C6A"/>
    <w:rsid w:val="0047406C"/>
    <w:rsid w:val="00475A0D"/>
    <w:rsid w:val="00476B0F"/>
    <w:rsid w:val="00477C1A"/>
    <w:rsid w:val="00477E8F"/>
    <w:rsid w:val="00480758"/>
    <w:rsid w:val="00481360"/>
    <w:rsid w:val="00482611"/>
    <w:rsid w:val="00483E23"/>
    <w:rsid w:val="00484DAB"/>
    <w:rsid w:val="004858A1"/>
    <w:rsid w:val="00486330"/>
    <w:rsid w:val="0048786B"/>
    <w:rsid w:val="00487B0F"/>
    <w:rsid w:val="00490497"/>
    <w:rsid w:val="00490B03"/>
    <w:rsid w:val="00491DE5"/>
    <w:rsid w:val="00493A88"/>
    <w:rsid w:val="004947E1"/>
    <w:rsid w:val="004952CA"/>
    <w:rsid w:val="00495585"/>
    <w:rsid w:val="004A39D7"/>
    <w:rsid w:val="004A4FB6"/>
    <w:rsid w:val="004B21D9"/>
    <w:rsid w:val="004B36E8"/>
    <w:rsid w:val="004B39DB"/>
    <w:rsid w:val="004B6055"/>
    <w:rsid w:val="004B6896"/>
    <w:rsid w:val="004B69CF"/>
    <w:rsid w:val="004C0DA0"/>
    <w:rsid w:val="004C178E"/>
    <w:rsid w:val="004C330F"/>
    <w:rsid w:val="004C5B21"/>
    <w:rsid w:val="004C5C2E"/>
    <w:rsid w:val="004C672B"/>
    <w:rsid w:val="004C6902"/>
    <w:rsid w:val="004D2282"/>
    <w:rsid w:val="004D32BF"/>
    <w:rsid w:val="004D40FF"/>
    <w:rsid w:val="004D69F2"/>
    <w:rsid w:val="004D6A99"/>
    <w:rsid w:val="004D7C73"/>
    <w:rsid w:val="004E31CC"/>
    <w:rsid w:val="004E39D7"/>
    <w:rsid w:val="004E6366"/>
    <w:rsid w:val="004F58F6"/>
    <w:rsid w:val="005101CD"/>
    <w:rsid w:val="00512029"/>
    <w:rsid w:val="005132E2"/>
    <w:rsid w:val="00516F68"/>
    <w:rsid w:val="00520333"/>
    <w:rsid w:val="005226CE"/>
    <w:rsid w:val="00524B85"/>
    <w:rsid w:val="0052571D"/>
    <w:rsid w:val="00525E60"/>
    <w:rsid w:val="00530680"/>
    <w:rsid w:val="00531A5C"/>
    <w:rsid w:val="00531AF7"/>
    <w:rsid w:val="005346E9"/>
    <w:rsid w:val="00536387"/>
    <w:rsid w:val="00540E71"/>
    <w:rsid w:val="00540FB2"/>
    <w:rsid w:val="005415D3"/>
    <w:rsid w:val="00541E40"/>
    <w:rsid w:val="00544C8F"/>
    <w:rsid w:val="00547D17"/>
    <w:rsid w:val="005531EE"/>
    <w:rsid w:val="00553A2C"/>
    <w:rsid w:val="00554181"/>
    <w:rsid w:val="0056045D"/>
    <w:rsid w:val="0056190C"/>
    <w:rsid w:val="005629AA"/>
    <w:rsid w:val="00562A26"/>
    <w:rsid w:val="005631A6"/>
    <w:rsid w:val="00563CCA"/>
    <w:rsid w:val="00563EE4"/>
    <w:rsid w:val="00565A12"/>
    <w:rsid w:val="005673F2"/>
    <w:rsid w:val="00567943"/>
    <w:rsid w:val="00567FE5"/>
    <w:rsid w:val="00570A4B"/>
    <w:rsid w:val="00570E9D"/>
    <w:rsid w:val="00570F7F"/>
    <w:rsid w:val="00573C1D"/>
    <w:rsid w:val="00574650"/>
    <w:rsid w:val="0057485F"/>
    <w:rsid w:val="00575275"/>
    <w:rsid w:val="0057588B"/>
    <w:rsid w:val="00577933"/>
    <w:rsid w:val="00577AD2"/>
    <w:rsid w:val="005809C0"/>
    <w:rsid w:val="0058177E"/>
    <w:rsid w:val="00581A42"/>
    <w:rsid w:val="005824FF"/>
    <w:rsid w:val="0058568C"/>
    <w:rsid w:val="00585FF1"/>
    <w:rsid w:val="0058612A"/>
    <w:rsid w:val="005901A4"/>
    <w:rsid w:val="00591416"/>
    <w:rsid w:val="00592C7C"/>
    <w:rsid w:val="005944D7"/>
    <w:rsid w:val="00595B99"/>
    <w:rsid w:val="00595BF6"/>
    <w:rsid w:val="005971DE"/>
    <w:rsid w:val="005A0425"/>
    <w:rsid w:val="005A0BAD"/>
    <w:rsid w:val="005A34E1"/>
    <w:rsid w:val="005A3DCA"/>
    <w:rsid w:val="005A4631"/>
    <w:rsid w:val="005A4F3D"/>
    <w:rsid w:val="005A5ECA"/>
    <w:rsid w:val="005A6DED"/>
    <w:rsid w:val="005A7E3E"/>
    <w:rsid w:val="005B24AE"/>
    <w:rsid w:val="005B4570"/>
    <w:rsid w:val="005B46C9"/>
    <w:rsid w:val="005B6320"/>
    <w:rsid w:val="005C315B"/>
    <w:rsid w:val="005C48D6"/>
    <w:rsid w:val="005C7621"/>
    <w:rsid w:val="005C7638"/>
    <w:rsid w:val="005D08BE"/>
    <w:rsid w:val="005D08DF"/>
    <w:rsid w:val="005D153C"/>
    <w:rsid w:val="005D19D8"/>
    <w:rsid w:val="005D2214"/>
    <w:rsid w:val="005D3717"/>
    <w:rsid w:val="005D50B7"/>
    <w:rsid w:val="005D5AA0"/>
    <w:rsid w:val="005D684B"/>
    <w:rsid w:val="005E18FF"/>
    <w:rsid w:val="005E3187"/>
    <w:rsid w:val="005E7258"/>
    <w:rsid w:val="005F2938"/>
    <w:rsid w:val="005F2D84"/>
    <w:rsid w:val="005F43D5"/>
    <w:rsid w:val="005F4537"/>
    <w:rsid w:val="005F51DA"/>
    <w:rsid w:val="005F559D"/>
    <w:rsid w:val="00600AE3"/>
    <w:rsid w:val="0060295F"/>
    <w:rsid w:val="00604B3E"/>
    <w:rsid w:val="00606D46"/>
    <w:rsid w:val="00607192"/>
    <w:rsid w:val="006112CA"/>
    <w:rsid w:val="00611AF6"/>
    <w:rsid w:val="0061365E"/>
    <w:rsid w:val="00614511"/>
    <w:rsid w:val="006153F0"/>
    <w:rsid w:val="00616488"/>
    <w:rsid w:val="006213BA"/>
    <w:rsid w:val="00621516"/>
    <w:rsid w:val="00621C0B"/>
    <w:rsid w:val="00624BB8"/>
    <w:rsid w:val="00624BD2"/>
    <w:rsid w:val="00624C71"/>
    <w:rsid w:val="00626E4B"/>
    <w:rsid w:val="00627AA7"/>
    <w:rsid w:val="00630A23"/>
    <w:rsid w:val="00631971"/>
    <w:rsid w:val="00631EF8"/>
    <w:rsid w:val="00631FAF"/>
    <w:rsid w:val="00632161"/>
    <w:rsid w:val="00633948"/>
    <w:rsid w:val="00637AB2"/>
    <w:rsid w:val="006423D0"/>
    <w:rsid w:val="00642565"/>
    <w:rsid w:val="006428DF"/>
    <w:rsid w:val="00642F8C"/>
    <w:rsid w:val="00646609"/>
    <w:rsid w:val="00646D78"/>
    <w:rsid w:val="00650C86"/>
    <w:rsid w:val="00651611"/>
    <w:rsid w:val="00652CD0"/>
    <w:rsid w:val="0065329D"/>
    <w:rsid w:val="00654D8A"/>
    <w:rsid w:val="00654DBD"/>
    <w:rsid w:val="0065650A"/>
    <w:rsid w:val="00656F5E"/>
    <w:rsid w:val="006603E6"/>
    <w:rsid w:val="0066108F"/>
    <w:rsid w:val="00662A4A"/>
    <w:rsid w:val="00662D15"/>
    <w:rsid w:val="0066425C"/>
    <w:rsid w:val="00664B00"/>
    <w:rsid w:val="0066517A"/>
    <w:rsid w:val="006709F6"/>
    <w:rsid w:val="00670AE3"/>
    <w:rsid w:val="00671182"/>
    <w:rsid w:val="0067289C"/>
    <w:rsid w:val="00675447"/>
    <w:rsid w:val="006779FF"/>
    <w:rsid w:val="00681866"/>
    <w:rsid w:val="006818DD"/>
    <w:rsid w:val="0068213E"/>
    <w:rsid w:val="00682B1A"/>
    <w:rsid w:val="0068332F"/>
    <w:rsid w:val="006901F3"/>
    <w:rsid w:val="006908C6"/>
    <w:rsid w:val="00690FCF"/>
    <w:rsid w:val="00692AAC"/>
    <w:rsid w:val="00692CE3"/>
    <w:rsid w:val="00693363"/>
    <w:rsid w:val="00693869"/>
    <w:rsid w:val="00693910"/>
    <w:rsid w:val="00696F21"/>
    <w:rsid w:val="006977CE"/>
    <w:rsid w:val="0069784A"/>
    <w:rsid w:val="006A0122"/>
    <w:rsid w:val="006A01CC"/>
    <w:rsid w:val="006A01E6"/>
    <w:rsid w:val="006A423F"/>
    <w:rsid w:val="006A58AF"/>
    <w:rsid w:val="006A7690"/>
    <w:rsid w:val="006B1D7C"/>
    <w:rsid w:val="006B2929"/>
    <w:rsid w:val="006B4F57"/>
    <w:rsid w:val="006B59C9"/>
    <w:rsid w:val="006B5BAE"/>
    <w:rsid w:val="006B5C20"/>
    <w:rsid w:val="006B75F1"/>
    <w:rsid w:val="006B7B0A"/>
    <w:rsid w:val="006C115B"/>
    <w:rsid w:val="006C1578"/>
    <w:rsid w:val="006C1B1E"/>
    <w:rsid w:val="006C36B2"/>
    <w:rsid w:val="006C42B4"/>
    <w:rsid w:val="006C5B39"/>
    <w:rsid w:val="006C5BD0"/>
    <w:rsid w:val="006C5F2D"/>
    <w:rsid w:val="006C60E5"/>
    <w:rsid w:val="006C66FD"/>
    <w:rsid w:val="006D03EC"/>
    <w:rsid w:val="006D0422"/>
    <w:rsid w:val="006D051E"/>
    <w:rsid w:val="006D3228"/>
    <w:rsid w:val="006D44F1"/>
    <w:rsid w:val="006D45D5"/>
    <w:rsid w:val="006D46AB"/>
    <w:rsid w:val="006D4AA7"/>
    <w:rsid w:val="006D4B41"/>
    <w:rsid w:val="006D6355"/>
    <w:rsid w:val="006D73C6"/>
    <w:rsid w:val="006E0716"/>
    <w:rsid w:val="006E0E4B"/>
    <w:rsid w:val="006E0ED9"/>
    <w:rsid w:val="006E1DEC"/>
    <w:rsid w:val="006E2CAF"/>
    <w:rsid w:val="006E3ADF"/>
    <w:rsid w:val="006E4DA5"/>
    <w:rsid w:val="006E6DC3"/>
    <w:rsid w:val="006F185A"/>
    <w:rsid w:val="006F20ED"/>
    <w:rsid w:val="006F2C48"/>
    <w:rsid w:val="006F4288"/>
    <w:rsid w:val="006F45C1"/>
    <w:rsid w:val="006F54DC"/>
    <w:rsid w:val="006F6225"/>
    <w:rsid w:val="006F6735"/>
    <w:rsid w:val="007000B0"/>
    <w:rsid w:val="007017E0"/>
    <w:rsid w:val="00701F72"/>
    <w:rsid w:val="00702665"/>
    <w:rsid w:val="007032F8"/>
    <w:rsid w:val="00703FCC"/>
    <w:rsid w:val="007059F7"/>
    <w:rsid w:val="00713224"/>
    <w:rsid w:val="007149DF"/>
    <w:rsid w:val="007156C9"/>
    <w:rsid w:val="0071570D"/>
    <w:rsid w:val="00717540"/>
    <w:rsid w:val="00720251"/>
    <w:rsid w:val="00724A5D"/>
    <w:rsid w:val="0072537B"/>
    <w:rsid w:val="007254AF"/>
    <w:rsid w:val="007267E0"/>
    <w:rsid w:val="00730CE8"/>
    <w:rsid w:val="007313CA"/>
    <w:rsid w:val="00731C62"/>
    <w:rsid w:val="0073486F"/>
    <w:rsid w:val="00734C44"/>
    <w:rsid w:val="0073635C"/>
    <w:rsid w:val="0073649D"/>
    <w:rsid w:val="00736F32"/>
    <w:rsid w:val="007374AA"/>
    <w:rsid w:val="0073758F"/>
    <w:rsid w:val="00741915"/>
    <w:rsid w:val="00741C3D"/>
    <w:rsid w:val="007428A3"/>
    <w:rsid w:val="00745B4B"/>
    <w:rsid w:val="00745C85"/>
    <w:rsid w:val="007467AC"/>
    <w:rsid w:val="00746D86"/>
    <w:rsid w:val="007477DE"/>
    <w:rsid w:val="00750866"/>
    <w:rsid w:val="00752F05"/>
    <w:rsid w:val="00753909"/>
    <w:rsid w:val="00756D18"/>
    <w:rsid w:val="00757BE0"/>
    <w:rsid w:val="00761EFB"/>
    <w:rsid w:val="00764BDD"/>
    <w:rsid w:val="00765594"/>
    <w:rsid w:val="00765EE1"/>
    <w:rsid w:val="00766210"/>
    <w:rsid w:val="00767604"/>
    <w:rsid w:val="007678C2"/>
    <w:rsid w:val="007706F2"/>
    <w:rsid w:val="00770A7F"/>
    <w:rsid w:val="00771A5F"/>
    <w:rsid w:val="0077327E"/>
    <w:rsid w:val="007750E3"/>
    <w:rsid w:val="00781474"/>
    <w:rsid w:val="00781F83"/>
    <w:rsid w:val="0078284D"/>
    <w:rsid w:val="00784410"/>
    <w:rsid w:val="00784C11"/>
    <w:rsid w:val="0078525A"/>
    <w:rsid w:val="007855EE"/>
    <w:rsid w:val="00787289"/>
    <w:rsid w:val="00795163"/>
    <w:rsid w:val="007A044F"/>
    <w:rsid w:val="007A0C30"/>
    <w:rsid w:val="007A2E95"/>
    <w:rsid w:val="007A3061"/>
    <w:rsid w:val="007A5424"/>
    <w:rsid w:val="007A6409"/>
    <w:rsid w:val="007A69FF"/>
    <w:rsid w:val="007B03A2"/>
    <w:rsid w:val="007B063C"/>
    <w:rsid w:val="007B069B"/>
    <w:rsid w:val="007B0D08"/>
    <w:rsid w:val="007B16FB"/>
    <w:rsid w:val="007B2342"/>
    <w:rsid w:val="007B2495"/>
    <w:rsid w:val="007B3AE9"/>
    <w:rsid w:val="007B456C"/>
    <w:rsid w:val="007B57D4"/>
    <w:rsid w:val="007B6C1B"/>
    <w:rsid w:val="007B7EB6"/>
    <w:rsid w:val="007C1086"/>
    <w:rsid w:val="007C20F9"/>
    <w:rsid w:val="007C262D"/>
    <w:rsid w:val="007C5E6C"/>
    <w:rsid w:val="007C67AF"/>
    <w:rsid w:val="007D1E44"/>
    <w:rsid w:val="007D412B"/>
    <w:rsid w:val="007D5B99"/>
    <w:rsid w:val="007D5C2B"/>
    <w:rsid w:val="007D6155"/>
    <w:rsid w:val="007D67AA"/>
    <w:rsid w:val="007D7B2E"/>
    <w:rsid w:val="007E1395"/>
    <w:rsid w:val="007E1529"/>
    <w:rsid w:val="007E2E6A"/>
    <w:rsid w:val="007E37FF"/>
    <w:rsid w:val="007E4ED9"/>
    <w:rsid w:val="007E5A34"/>
    <w:rsid w:val="007E5AF1"/>
    <w:rsid w:val="007E669C"/>
    <w:rsid w:val="007E71C3"/>
    <w:rsid w:val="007F22FE"/>
    <w:rsid w:val="007F4DFC"/>
    <w:rsid w:val="007F567D"/>
    <w:rsid w:val="007F5798"/>
    <w:rsid w:val="007F589C"/>
    <w:rsid w:val="007F706F"/>
    <w:rsid w:val="007F7AFD"/>
    <w:rsid w:val="00800E19"/>
    <w:rsid w:val="00801382"/>
    <w:rsid w:val="00801D97"/>
    <w:rsid w:val="008020F8"/>
    <w:rsid w:val="00804F7D"/>
    <w:rsid w:val="008075C7"/>
    <w:rsid w:val="00807B7D"/>
    <w:rsid w:val="008121F4"/>
    <w:rsid w:val="00812971"/>
    <w:rsid w:val="008141F0"/>
    <w:rsid w:val="00816984"/>
    <w:rsid w:val="00816CBA"/>
    <w:rsid w:val="00820C28"/>
    <w:rsid w:val="00820DDF"/>
    <w:rsid w:val="00820FEA"/>
    <w:rsid w:val="0082102B"/>
    <w:rsid w:val="0082350F"/>
    <w:rsid w:val="00823BDE"/>
    <w:rsid w:val="00827C84"/>
    <w:rsid w:val="00832CC7"/>
    <w:rsid w:val="00833798"/>
    <w:rsid w:val="00833864"/>
    <w:rsid w:val="008358B3"/>
    <w:rsid w:val="00835FD4"/>
    <w:rsid w:val="00836210"/>
    <w:rsid w:val="008371CC"/>
    <w:rsid w:val="00837F87"/>
    <w:rsid w:val="00840E23"/>
    <w:rsid w:val="008428AC"/>
    <w:rsid w:val="00843438"/>
    <w:rsid w:val="0084467A"/>
    <w:rsid w:val="00850751"/>
    <w:rsid w:val="00850BDE"/>
    <w:rsid w:val="00853204"/>
    <w:rsid w:val="00853419"/>
    <w:rsid w:val="008534F7"/>
    <w:rsid w:val="0085383E"/>
    <w:rsid w:val="00854E8F"/>
    <w:rsid w:val="008553E3"/>
    <w:rsid w:val="00856E7B"/>
    <w:rsid w:val="00860996"/>
    <w:rsid w:val="008619C6"/>
    <w:rsid w:val="00863CFA"/>
    <w:rsid w:val="00867474"/>
    <w:rsid w:val="008708EA"/>
    <w:rsid w:val="00871560"/>
    <w:rsid w:val="00871734"/>
    <w:rsid w:val="00872FC5"/>
    <w:rsid w:val="00873C91"/>
    <w:rsid w:val="008741BA"/>
    <w:rsid w:val="0087468D"/>
    <w:rsid w:val="00877559"/>
    <w:rsid w:val="00877E95"/>
    <w:rsid w:val="0088048C"/>
    <w:rsid w:val="0088071A"/>
    <w:rsid w:val="00881C6F"/>
    <w:rsid w:val="00882519"/>
    <w:rsid w:val="008830A4"/>
    <w:rsid w:val="00883A38"/>
    <w:rsid w:val="008852B5"/>
    <w:rsid w:val="008901F1"/>
    <w:rsid w:val="0089300B"/>
    <w:rsid w:val="00894AFD"/>
    <w:rsid w:val="00895FCC"/>
    <w:rsid w:val="00896190"/>
    <w:rsid w:val="00896F02"/>
    <w:rsid w:val="00896FC1"/>
    <w:rsid w:val="00897970"/>
    <w:rsid w:val="008A15E6"/>
    <w:rsid w:val="008A177F"/>
    <w:rsid w:val="008A213C"/>
    <w:rsid w:val="008A3FC2"/>
    <w:rsid w:val="008A61F0"/>
    <w:rsid w:val="008B2818"/>
    <w:rsid w:val="008B2E76"/>
    <w:rsid w:val="008C09CF"/>
    <w:rsid w:val="008C0B21"/>
    <w:rsid w:val="008C118E"/>
    <w:rsid w:val="008C280F"/>
    <w:rsid w:val="008C7AA6"/>
    <w:rsid w:val="008D04D8"/>
    <w:rsid w:val="008D0958"/>
    <w:rsid w:val="008D2D90"/>
    <w:rsid w:val="008D43F1"/>
    <w:rsid w:val="008D6402"/>
    <w:rsid w:val="008D6DC9"/>
    <w:rsid w:val="008D7C36"/>
    <w:rsid w:val="008E19D4"/>
    <w:rsid w:val="008E1D18"/>
    <w:rsid w:val="008E5F29"/>
    <w:rsid w:val="008E6419"/>
    <w:rsid w:val="008E6E3E"/>
    <w:rsid w:val="008E7612"/>
    <w:rsid w:val="008F1C0E"/>
    <w:rsid w:val="008F4AE3"/>
    <w:rsid w:val="008F613F"/>
    <w:rsid w:val="008F6188"/>
    <w:rsid w:val="008F7648"/>
    <w:rsid w:val="0090216B"/>
    <w:rsid w:val="009035F3"/>
    <w:rsid w:val="00904301"/>
    <w:rsid w:val="00904F61"/>
    <w:rsid w:val="00905B8B"/>
    <w:rsid w:val="009063CF"/>
    <w:rsid w:val="0090640C"/>
    <w:rsid w:val="0090699D"/>
    <w:rsid w:val="00906A7C"/>
    <w:rsid w:val="00906B73"/>
    <w:rsid w:val="00907217"/>
    <w:rsid w:val="00915261"/>
    <w:rsid w:val="009203B8"/>
    <w:rsid w:val="009225DD"/>
    <w:rsid w:val="00922D19"/>
    <w:rsid w:val="00924BAB"/>
    <w:rsid w:val="00926072"/>
    <w:rsid w:val="00927048"/>
    <w:rsid w:val="00930167"/>
    <w:rsid w:val="00931BE2"/>
    <w:rsid w:val="00933CCE"/>
    <w:rsid w:val="00935EC0"/>
    <w:rsid w:val="009415E3"/>
    <w:rsid w:val="0094266F"/>
    <w:rsid w:val="00943B69"/>
    <w:rsid w:val="00943E7A"/>
    <w:rsid w:val="00950637"/>
    <w:rsid w:val="0095210E"/>
    <w:rsid w:val="00952A19"/>
    <w:rsid w:val="00952E56"/>
    <w:rsid w:val="00953BC2"/>
    <w:rsid w:val="00960277"/>
    <w:rsid w:val="00961075"/>
    <w:rsid w:val="0096321D"/>
    <w:rsid w:val="00963A10"/>
    <w:rsid w:val="009658F7"/>
    <w:rsid w:val="00974DFF"/>
    <w:rsid w:val="00975597"/>
    <w:rsid w:val="0098054B"/>
    <w:rsid w:val="009829B3"/>
    <w:rsid w:val="00982A17"/>
    <w:rsid w:val="00985631"/>
    <w:rsid w:val="00986ADB"/>
    <w:rsid w:val="0098768E"/>
    <w:rsid w:val="009879CD"/>
    <w:rsid w:val="00992DF5"/>
    <w:rsid w:val="00992F83"/>
    <w:rsid w:val="00993144"/>
    <w:rsid w:val="00993378"/>
    <w:rsid w:val="0099400E"/>
    <w:rsid w:val="00997EF9"/>
    <w:rsid w:val="009A0AE0"/>
    <w:rsid w:val="009A1D8A"/>
    <w:rsid w:val="009A3A69"/>
    <w:rsid w:val="009A4033"/>
    <w:rsid w:val="009A569E"/>
    <w:rsid w:val="009A56A4"/>
    <w:rsid w:val="009B0152"/>
    <w:rsid w:val="009B0BEB"/>
    <w:rsid w:val="009B1EB0"/>
    <w:rsid w:val="009B327B"/>
    <w:rsid w:val="009B44C1"/>
    <w:rsid w:val="009B5BA7"/>
    <w:rsid w:val="009B5EB6"/>
    <w:rsid w:val="009C0C26"/>
    <w:rsid w:val="009C12CF"/>
    <w:rsid w:val="009C1488"/>
    <w:rsid w:val="009C1F32"/>
    <w:rsid w:val="009C2825"/>
    <w:rsid w:val="009C373A"/>
    <w:rsid w:val="009C4E63"/>
    <w:rsid w:val="009C580C"/>
    <w:rsid w:val="009C674C"/>
    <w:rsid w:val="009D0901"/>
    <w:rsid w:val="009D0FD0"/>
    <w:rsid w:val="009D2727"/>
    <w:rsid w:val="009D2D6E"/>
    <w:rsid w:val="009D4A41"/>
    <w:rsid w:val="009D5334"/>
    <w:rsid w:val="009D5DA2"/>
    <w:rsid w:val="009D672B"/>
    <w:rsid w:val="009D75E7"/>
    <w:rsid w:val="009E12C8"/>
    <w:rsid w:val="009E12CE"/>
    <w:rsid w:val="009E1474"/>
    <w:rsid w:val="009E2311"/>
    <w:rsid w:val="009E2792"/>
    <w:rsid w:val="009E4F41"/>
    <w:rsid w:val="009E6375"/>
    <w:rsid w:val="009F5678"/>
    <w:rsid w:val="009F5CE4"/>
    <w:rsid w:val="009F6DF8"/>
    <w:rsid w:val="009F7862"/>
    <w:rsid w:val="009F7C63"/>
    <w:rsid w:val="00A00212"/>
    <w:rsid w:val="00A0102D"/>
    <w:rsid w:val="00A013B5"/>
    <w:rsid w:val="00A020F4"/>
    <w:rsid w:val="00A0225C"/>
    <w:rsid w:val="00A057C7"/>
    <w:rsid w:val="00A10092"/>
    <w:rsid w:val="00A1149C"/>
    <w:rsid w:val="00A11E13"/>
    <w:rsid w:val="00A12530"/>
    <w:rsid w:val="00A127A7"/>
    <w:rsid w:val="00A153B0"/>
    <w:rsid w:val="00A153B9"/>
    <w:rsid w:val="00A16AC9"/>
    <w:rsid w:val="00A17D5F"/>
    <w:rsid w:val="00A2250F"/>
    <w:rsid w:val="00A2271C"/>
    <w:rsid w:val="00A23FFC"/>
    <w:rsid w:val="00A2445B"/>
    <w:rsid w:val="00A24A3A"/>
    <w:rsid w:val="00A30570"/>
    <w:rsid w:val="00A3283F"/>
    <w:rsid w:val="00A32AE0"/>
    <w:rsid w:val="00A33CA0"/>
    <w:rsid w:val="00A3477E"/>
    <w:rsid w:val="00A359AE"/>
    <w:rsid w:val="00A40B57"/>
    <w:rsid w:val="00A410F9"/>
    <w:rsid w:val="00A425BD"/>
    <w:rsid w:val="00A43935"/>
    <w:rsid w:val="00A4403C"/>
    <w:rsid w:val="00A4464A"/>
    <w:rsid w:val="00A45F09"/>
    <w:rsid w:val="00A51743"/>
    <w:rsid w:val="00A51775"/>
    <w:rsid w:val="00A51F57"/>
    <w:rsid w:val="00A536FE"/>
    <w:rsid w:val="00A537A0"/>
    <w:rsid w:val="00A53FED"/>
    <w:rsid w:val="00A54F8B"/>
    <w:rsid w:val="00A555FD"/>
    <w:rsid w:val="00A63E5E"/>
    <w:rsid w:val="00A6477C"/>
    <w:rsid w:val="00A64BD3"/>
    <w:rsid w:val="00A64CB6"/>
    <w:rsid w:val="00A65322"/>
    <w:rsid w:val="00A656C2"/>
    <w:rsid w:val="00A66948"/>
    <w:rsid w:val="00A67202"/>
    <w:rsid w:val="00A677C6"/>
    <w:rsid w:val="00A72A98"/>
    <w:rsid w:val="00A72C91"/>
    <w:rsid w:val="00A74D6E"/>
    <w:rsid w:val="00A75F36"/>
    <w:rsid w:val="00A76A0B"/>
    <w:rsid w:val="00A76F3A"/>
    <w:rsid w:val="00A813CC"/>
    <w:rsid w:val="00A81CCF"/>
    <w:rsid w:val="00A823BC"/>
    <w:rsid w:val="00A82B84"/>
    <w:rsid w:val="00A83620"/>
    <w:rsid w:val="00A843FA"/>
    <w:rsid w:val="00A84C31"/>
    <w:rsid w:val="00A92FDA"/>
    <w:rsid w:val="00A964A8"/>
    <w:rsid w:val="00AA0071"/>
    <w:rsid w:val="00AA0FC0"/>
    <w:rsid w:val="00AA1975"/>
    <w:rsid w:val="00AA2175"/>
    <w:rsid w:val="00AA32D1"/>
    <w:rsid w:val="00AA4293"/>
    <w:rsid w:val="00AA463E"/>
    <w:rsid w:val="00AA5F81"/>
    <w:rsid w:val="00AB10D6"/>
    <w:rsid w:val="00AB1951"/>
    <w:rsid w:val="00AB39DB"/>
    <w:rsid w:val="00AB4C12"/>
    <w:rsid w:val="00AB51CB"/>
    <w:rsid w:val="00AB534E"/>
    <w:rsid w:val="00AB53BA"/>
    <w:rsid w:val="00AB5CA7"/>
    <w:rsid w:val="00AB744B"/>
    <w:rsid w:val="00AB7BF9"/>
    <w:rsid w:val="00AC16D3"/>
    <w:rsid w:val="00AC2B15"/>
    <w:rsid w:val="00AC2BF9"/>
    <w:rsid w:val="00AC5501"/>
    <w:rsid w:val="00AD1A56"/>
    <w:rsid w:val="00AD4536"/>
    <w:rsid w:val="00AD46D7"/>
    <w:rsid w:val="00AD4A1B"/>
    <w:rsid w:val="00AD5B0E"/>
    <w:rsid w:val="00AD6509"/>
    <w:rsid w:val="00AD6DF8"/>
    <w:rsid w:val="00AD6E12"/>
    <w:rsid w:val="00AE2B26"/>
    <w:rsid w:val="00AE4A01"/>
    <w:rsid w:val="00AE6730"/>
    <w:rsid w:val="00AF0285"/>
    <w:rsid w:val="00AF1713"/>
    <w:rsid w:val="00AF26AE"/>
    <w:rsid w:val="00AF2FD2"/>
    <w:rsid w:val="00AF52FC"/>
    <w:rsid w:val="00AF53FB"/>
    <w:rsid w:val="00AF5856"/>
    <w:rsid w:val="00AF7612"/>
    <w:rsid w:val="00AF76B9"/>
    <w:rsid w:val="00AF7DAA"/>
    <w:rsid w:val="00B03CC5"/>
    <w:rsid w:val="00B04786"/>
    <w:rsid w:val="00B07A5B"/>
    <w:rsid w:val="00B10B38"/>
    <w:rsid w:val="00B113F4"/>
    <w:rsid w:val="00B11588"/>
    <w:rsid w:val="00B11891"/>
    <w:rsid w:val="00B12952"/>
    <w:rsid w:val="00B1412C"/>
    <w:rsid w:val="00B14737"/>
    <w:rsid w:val="00B14753"/>
    <w:rsid w:val="00B15324"/>
    <w:rsid w:val="00B156CD"/>
    <w:rsid w:val="00B1766D"/>
    <w:rsid w:val="00B20B89"/>
    <w:rsid w:val="00B20EB5"/>
    <w:rsid w:val="00B20F6F"/>
    <w:rsid w:val="00B215DE"/>
    <w:rsid w:val="00B22D56"/>
    <w:rsid w:val="00B2485D"/>
    <w:rsid w:val="00B25852"/>
    <w:rsid w:val="00B25A0C"/>
    <w:rsid w:val="00B279D8"/>
    <w:rsid w:val="00B31587"/>
    <w:rsid w:val="00B316EE"/>
    <w:rsid w:val="00B35FA7"/>
    <w:rsid w:val="00B366F7"/>
    <w:rsid w:val="00B3702A"/>
    <w:rsid w:val="00B40F0D"/>
    <w:rsid w:val="00B429C1"/>
    <w:rsid w:val="00B43525"/>
    <w:rsid w:val="00B505B5"/>
    <w:rsid w:val="00B511BC"/>
    <w:rsid w:val="00B54090"/>
    <w:rsid w:val="00B545E6"/>
    <w:rsid w:val="00B579AF"/>
    <w:rsid w:val="00B6155F"/>
    <w:rsid w:val="00B615DE"/>
    <w:rsid w:val="00B61E73"/>
    <w:rsid w:val="00B61E95"/>
    <w:rsid w:val="00B62542"/>
    <w:rsid w:val="00B63770"/>
    <w:rsid w:val="00B63CE8"/>
    <w:rsid w:val="00B64979"/>
    <w:rsid w:val="00B64D31"/>
    <w:rsid w:val="00B65C30"/>
    <w:rsid w:val="00B7043E"/>
    <w:rsid w:val="00B70DFA"/>
    <w:rsid w:val="00B73930"/>
    <w:rsid w:val="00B747BE"/>
    <w:rsid w:val="00B80AA0"/>
    <w:rsid w:val="00B8418E"/>
    <w:rsid w:val="00B84B3D"/>
    <w:rsid w:val="00B859F9"/>
    <w:rsid w:val="00B86259"/>
    <w:rsid w:val="00B86C21"/>
    <w:rsid w:val="00B90650"/>
    <w:rsid w:val="00B968A9"/>
    <w:rsid w:val="00B96AA1"/>
    <w:rsid w:val="00B97142"/>
    <w:rsid w:val="00B97176"/>
    <w:rsid w:val="00B97905"/>
    <w:rsid w:val="00BA0BEF"/>
    <w:rsid w:val="00BA0E96"/>
    <w:rsid w:val="00BA39E2"/>
    <w:rsid w:val="00BA5DFB"/>
    <w:rsid w:val="00BA6E7B"/>
    <w:rsid w:val="00BB2A39"/>
    <w:rsid w:val="00BB2ACD"/>
    <w:rsid w:val="00BB3A43"/>
    <w:rsid w:val="00BB4CA6"/>
    <w:rsid w:val="00BB4D02"/>
    <w:rsid w:val="00BB5535"/>
    <w:rsid w:val="00BB5540"/>
    <w:rsid w:val="00BB5585"/>
    <w:rsid w:val="00BB59B8"/>
    <w:rsid w:val="00BB7E0D"/>
    <w:rsid w:val="00BC2A64"/>
    <w:rsid w:val="00BC363F"/>
    <w:rsid w:val="00BC5CCF"/>
    <w:rsid w:val="00BC7949"/>
    <w:rsid w:val="00BC79C0"/>
    <w:rsid w:val="00BC7D08"/>
    <w:rsid w:val="00BC7D22"/>
    <w:rsid w:val="00BD00B1"/>
    <w:rsid w:val="00BD122C"/>
    <w:rsid w:val="00BD397F"/>
    <w:rsid w:val="00BD3A2D"/>
    <w:rsid w:val="00BD4C43"/>
    <w:rsid w:val="00BD6653"/>
    <w:rsid w:val="00BD6D89"/>
    <w:rsid w:val="00BD7529"/>
    <w:rsid w:val="00BD7EE5"/>
    <w:rsid w:val="00BE038A"/>
    <w:rsid w:val="00BE1631"/>
    <w:rsid w:val="00BE22F3"/>
    <w:rsid w:val="00BE285B"/>
    <w:rsid w:val="00BE2C4E"/>
    <w:rsid w:val="00BE340B"/>
    <w:rsid w:val="00BE5F89"/>
    <w:rsid w:val="00BE627C"/>
    <w:rsid w:val="00BF1375"/>
    <w:rsid w:val="00BF1C82"/>
    <w:rsid w:val="00BF3588"/>
    <w:rsid w:val="00BF677D"/>
    <w:rsid w:val="00BF6A43"/>
    <w:rsid w:val="00C01413"/>
    <w:rsid w:val="00C02593"/>
    <w:rsid w:val="00C0444F"/>
    <w:rsid w:val="00C04684"/>
    <w:rsid w:val="00C054FE"/>
    <w:rsid w:val="00C10B21"/>
    <w:rsid w:val="00C12CAB"/>
    <w:rsid w:val="00C13679"/>
    <w:rsid w:val="00C136DB"/>
    <w:rsid w:val="00C13ED1"/>
    <w:rsid w:val="00C1518E"/>
    <w:rsid w:val="00C159B2"/>
    <w:rsid w:val="00C17BA4"/>
    <w:rsid w:val="00C17BB6"/>
    <w:rsid w:val="00C17C7A"/>
    <w:rsid w:val="00C21C22"/>
    <w:rsid w:val="00C21D95"/>
    <w:rsid w:val="00C226CE"/>
    <w:rsid w:val="00C24A71"/>
    <w:rsid w:val="00C25704"/>
    <w:rsid w:val="00C2595F"/>
    <w:rsid w:val="00C26306"/>
    <w:rsid w:val="00C270C4"/>
    <w:rsid w:val="00C31CFE"/>
    <w:rsid w:val="00C332F5"/>
    <w:rsid w:val="00C34519"/>
    <w:rsid w:val="00C34724"/>
    <w:rsid w:val="00C34955"/>
    <w:rsid w:val="00C34D0B"/>
    <w:rsid w:val="00C36A56"/>
    <w:rsid w:val="00C42DAA"/>
    <w:rsid w:val="00C44266"/>
    <w:rsid w:val="00C44A82"/>
    <w:rsid w:val="00C47028"/>
    <w:rsid w:val="00C502DF"/>
    <w:rsid w:val="00C538D3"/>
    <w:rsid w:val="00C540F2"/>
    <w:rsid w:val="00C55EDC"/>
    <w:rsid w:val="00C57D52"/>
    <w:rsid w:val="00C57FD1"/>
    <w:rsid w:val="00C602AF"/>
    <w:rsid w:val="00C60A69"/>
    <w:rsid w:val="00C6123A"/>
    <w:rsid w:val="00C61677"/>
    <w:rsid w:val="00C662F7"/>
    <w:rsid w:val="00C67356"/>
    <w:rsid w:val="00C67547"/>
    <w:rsid w:val="00C71189"/>
    <w:rsid w:val="00C72365"/>
    <w:rsid w:val="00C733B5"/>
    <w:rsid w:val="00C734E5"/>
    <w:rsid w:val="00C7473F"/>
    <w:rsid w:val="00C74E0C"/>
    <w:rsid w:val="00C808FB"/>
    <w:rsid w:val="00C82702"/>
    <w:rsid w:val="00C83A22"/>
    <w:rsid w:val="00C83ECC"/>
    <w:rsid w:val="00C83F15"/>
    <w:rsid w:val="00C83F97"/>
    <w:rsid w:val="00C87FA9"/>
    <w:rsid w:val="00C91A86"/>
    <w:rsid w:val="00C91E84"/>
    <w:rsid w:val="00C92BCB"/>
    <w:rsid w:val="00C92D6C"/>
    <w:rsid w:val="00C932F3"/>
    <w:rsid w:val="00C95792"/>
    <w:rsid w:val="00C95CAE"/>
    <w:rsid w:val="00C961EE"/>
    <w:rsid w:val="00C96B0F"/>
    <w:rsid w:val="00CA1714"/>
    <w:rsid w:val="00CA174B"/>
    <w:rsid w:val="00CA239F"/>
    <w:rsid w:val="00CA290F"/>
    <w:rsid w:val="00CA4027"/>
    <w:rsid w:val="00CA57B2"/>
    <w:rsid w:val="00CB39C3"/>
    <w:rsid w:val="00CB41B9"/>
    <w:rsid w:val="00CB423F"/>
    <w:rsid w:val="00CB4D45"/>
    <w:rsid w:val="00CB53F1"/>
    <w:rsid w:val="00CB5BDE"/>
    <w:rsid w:val="00CB6024"/>
    <w:rsid w:val="00CB7B09"/>
    <w:rsid w:val="00CC08AF"/>
    <w:rsid w:val="00CC18B1"/>
    <w:rsid w:val="00CC5D6D"/>
    <w:rsid w:val="00CC65C7"/>
    <w:rsid w:val="00CC6982"/>
    <w:rsid w:val="00CD3068"/>
    <w:rsid w:val="00CD547D"/>
    <w:rsid w:val="00CD5858"/>
    <w:rsid w:val="00CD59A9"/>
    <w:rsid w:val="00CD7B38"/>
    <w:rsid w:val="00CE08F2"/>
    <w:rsid w:val="00CE25F7"/>
    <w:rsid w:val="00CE4DE0"/>
    <w:rsid w:val="00CE5CF9"/>
    <w:rsid w:val="00CE5DF4"/>
    <w:rsid w:val="00CE78BD"/>
    <w:rsid w:val="00CF033F"/>
    <w:rsid w:val="00CF04B8"/>
    <w:rsid w:val="00CF3040"/>
    <w:rsid w:val="00CF3BA7"/>
    <w:rsid w:val="00CF4613"/>
    <w:rsid w:val="00CF5762"/>
    <w:rsid w:val="00CF71DA"/>
    <w:rsid w:val="00CF7303"/>
    <w:rsid w:val="00CF77C0"/>
    <w:rsid w:val="00D01462"/>
    <w:rsid w:val="00D032DF"/>
    <w:rsid w:val="00D0340F"/>
    <w:rsid w:val="00D054C1"/>
    <w:rsid w:val="00D07F0E"/>
    <w:rsid w:val="00D10929"/>
    <w:rsid w:val="00D13603"/>
    <w:rsid w:val="00D139B0"/>
    <w:rsid w:val="00D1456A"/>
    <w:rsid w:val="00D14595"/>
    <w:rsid w:val="00D14BE4"/>
    <w:rsid w:val="00D16CC9"/>
    <w:rsid w:val="00D17F94"/>
    <w:rsid w:val="00D2006C"/>
    <w:rsid w:val="00D21199"/>
    <w:rsid w:val="00D22041"/>
    <w:rsid w:val="00D230CC"/>
    <w:rsid w:val="00D27430"/>
    <w:rsid w:val="00D3041A"/>
    <w:rsid w:val="00D30431"/>
    <w:rsid w:val="00D32481"/>
    <w:rsid w:val="00D3253D"/>
    <w:rsid w:val="00D3258B"/>
    <w:rsid w:val="00D33327"/>
    <w:rsid w:val="00D34342"/>
    <w:rsid w:val="00D34F6B"/>
    <w:rsid w:val="00D356BA"/>
    <w:rsid w:val="00D36F11"/>
    <w:rsid w:val="00D40075"/>
    <w:rsid w:val="00D407B9"/>
    <w:rsid w:val="00D40806"/>
    <w:rsid w:val="00D4180F"/>
    <w:rsid w:val="00D41A62"/>
    <w:rsid w:val="00D42ABC"/>
    <w:rsid w:val="00D43B0D"/>
    <w:rsid w:val="00D46A82"/>
    <w:rsid w:val="00D46B4B"/>
    <w:rsid w:val="00D46F1C"/>
    <w:rsid w:val="00D62526"/>
    <w:rsid w:val="00D650B2"/>
    <w:rsid w:val="00D7057E"/>
    <w:rsid w:val="00D71EE8"/>
    <w:rsid w:val="00D74387"/>
    <w:rsid w:val="00D75E57"/>
    <w:rsid w:val="00D77348"/>
    <w:rsid w:val="00D81A7C"/>
    <w:rsid w:val="00D81FC3"/>
    <w:rsid w:val="00D84E48"/>
    <w:rsid w:val="00D85A79"/>
    <w:rsid w:val="00D871CD"/>
    <w:rsid w:val="00D871F5"/>
    <w:rsid w:val="00D87D1D"/>
    <w:rsid w:val="00D93B27"/>
    <w:rsid w:val="00D94C49"/>
    <w:rsid w:val="00D96D15"/>
    <w:rsid w:val="00D97D0C"/>
    <w:rsid w:val="00DA20F2"/>
    <w:rsid w:val="00DA2578"/>
    <w:rsid w:val="00DA379E"/>
    <w:rsid w:val="00DB363F"/>
    <w:rsid w:val="00DB47AB"/>
    <w:rsid w:val="00DC3660"/>
    <w:rsid w:val="00DC56F9"/>
    <w:rsid w:val="00DC5CBD"/>
    <w:rsid w:val="00DD387F"/>
    <w:rsid w:val="00DD4B2C"/>
    <w:rsid w:val="00DD6833"/>
    <w:rsid w:val="00DD7443"/>
    <w:rsid w:val="00DE1D56"/>
    <w:rsid w:val="00DE3802"/>
    <w:rsid w:val="00DE3CEC"/>
    <w:rsid w:val="00DE3D46"/>
    <w:rsid w:val="00DE4330"/>
    <w:rsid w:val="00DE553D"/>
    <w:rsid w:val="00DE5E4A"/>
    <w:rsid w:val="00DF0DC2"/>
    <w:rsid w:val="00DF10E1"/>
    <w:rsid w:val="00DF424C"/>
    <w:rsid w:val="00DF6133"/>
    <w:rsid w:val="00DF6BD6"/>
    <w:rsid w:val="00E00D79"/>
    <w:rsid w:val="00E02ADB"/>
    <w:rsid w:val="00E03BB1"/>
    <w:rsid w:val="00E041E7"/>
    <w:rsid w:val="00E06677"/>
    <w:rsid w:val="00E07207"/>
    <w:rsid w:val="00E0741C"/>
    <w:rsid w:val="00E079C3"/>
    <w:rsid w:val="00E10641"/>
    <w:rsid w:val="00E10ADE"/>
    <w:rsid w:val="00E129CF"/>
    <w:rsid w:val="00E13DBB"/>
    <w:rsid w:val="00E14D51"/>
    <w:rsid w:val="00E152CC"/>
    <w:rsid w:val="00E1590A"/>
    <w:rsid w:val="00E164DE"/>
    <w:rsid w:val="00E16A2C"/>
    <w:rsid w:val="00E211C8"/>
    <w:rsid w:val="00E256C7"/>
    <w:rsid w:val="00E259E4"/>
    <w:rsid w:val="00E26799"/>
    <w:rsid w:val="00E269AB"/>
    <w:rsid w:val="00E278D5"/>
    <w:rsid w:val="00E27A10"/>
    <w:rsid w:val="00E30A4B"/>
    <w:rsid w:val="00E37584"/>
    <w:rsid w:val="00E43A29"/>
    <w:rsid w:val="00E44645"/>
    <w:rsid w:val="00E450CC"/>
    <w:rsid w:val="00E456EC"/>
    <w:rsid w:val="00E4719D"/>
    <w:rsid w:val="00E47369"/>
    <w:rsid w:val="00E47473"/>
    <w:rsid w:val="00E51488"/>
    <w:rsid w:val="00E5180C"/>
    <w:rsid w:val="00E5200E"/>
    <w:rsid w:val="00E52643"/>
    <w:rsid w:val="00E53AF8"/>
    <w:rsid w:val="00E53D79"/>
    <w:rsid w:val="00E64E9F"/>
    <w:rsid w:val="00E65484"/>
    <w:rsid w:val="00E65A68"/>
    <w:rsid w:val="00E65AAC"/>
    <w:rsid w:val="00E67AF3"/>
    <w:rsid w:val="00E67E5C"/>
    <w:rsid w:val="00E72888"/>
    <w:rsid w:val="00E74B82"/>
    <w:rsid w:val="00E77923"/>
    <w:rsid w:val="00E77DE2"/>
    <w:rsid w:val="00E825DA"/>
    <w:rsid w:val="00E82FE1"/>
    <w:rsid w:val="00E84DBB"/>
    <w:rsid w:val="00E91E3E"/>
    <w:rsid w:val="00E93BFA"/>
    <w:rsid w:val="00E95923"/>
    <w:rsid w:val="00E9630C"/>
    <w:rsid w:val="00E96663"/>
    <w:rsid w:val="00E97A32"/>
    <w:rsid w:val="00EA1E17"/>
    <w:rsid w:val="00EA2AF7"/>
    <w:rsid w:val="00EA48FC"/>
    <w:rsid w:val="00EA4D01"/>
    <w:rsid w:val="00EA60E0"/>
    <w:rsid w:val="00EB2F71"/>
    <w:rsid w:val="00EB43C5"/>
    <w:rsid w:val="00EB4838"/>
    <w:rsid w:val="00EB60D4"/>
    <w:rsid w:val="00EB656D"/>
    <w:rsid w:val="00EB72E4"/>
    <w:rsid w:val="00EC18F4"/>
    <w:rsid w:val="00ED1D2F"/>
    <w:rsid w:val="00ED1E67"/>
    <w:rsid w:val="00ED2B76"/>
    <w:rsid w:val="00ED357E"/>
    <w:rsid w:val="00ED3B82"/>
    <w:rsid w:val="00ED4098"/>
    <w:rsid w:val="00ED6CB5"/>
    <w:rsid w:val="00ED7521"/>
    <w:rsid w:val="00EE2475"/>
    <w:rsid w:val="00EE2747"/>
    <w:rsid w:val="00EE34E2"/>
    <w:rsid w:val="00EE4760"/>
    <w:rsid w:val="00EE5B0F"/>
    <w:rsid w:val="00EE7ECF"/>
    <w:rsid w:val="00EF13D2"/>
    <w:rsid w:val="00EF45C7"/>
    <w:rsid w:val="00EF63E7"/>
    <w:rsid w:val="00EF6F01"/>
    <w:rsid w:val="00F019E5"/>
    <w:rsid w:val="00F063CB"/>
    <w:rsid w:val="00F113C9"/>
    <w:rsid w:val="00F1162B"/>
    <w:rsid w:val="00F1200A"/>
    <w:rsid w:val="00F12182"/>
    <w:rsid w:val="00F14493"/>
    <w:rsid w:val="00F15ABB"/>
    <w:rsid w:val="00F162EE"/>
    <w:rsid w:val="00F165BF"/>
    <w:rsid w:val="00F1759C"/>
    <w:rsid w:val="00F22B95"/>
    <w:rsid w:val="00F23F1E"/>
    <w:rsid w:val="00F24195"/>
    <w:rsid w:val="00F2725F"/>
    <w:rsid w:val="00F27914"/>
    <w:rsid w:val="00F31EDF"/>
    <w:rsid w:val="00F34325"/>
    <w:rsid w:val="00F3619F"/>
    <w:rsid w:val="00F368E9"/>
    <w:rsid w:val="00F404B3"/>
    <w:rsid w:val="00F40E71"/>
    <w:rsid w:val="00F4163E"/>
    <w:rsid w:val="00F4184B"/>
    <w:rsid w:val="00F41D99"/>
    <w:rsid w:val="00F4289D"/>
    <w:rsid w:val="00F42EF5"/>
    <w:rsid w:val="00F46573"/>
    <w:rsid w:val="00F465B2"/>
    <w:rsid w:val="00F466F5"/>
    <w:rsid w:val="00F51809"/>
    <w:rsid w:val="00F51A9F"/>
    <w:rsid w:val="00F5295B"/>
    <w:rsid w:val="00F529D6"/>
    <w:rsid w:val="00F54E00"/>
    <w:rsid w:val="00F564E6"/>
    <w:rsid w:val="00F61212"/>
    <w:rsid w:val="00F63101"/>
    <w:rsid w:val="00F63E66"/>
    <w:rsid w:val="00F6642C"/>
    <w:rsid w:val="00F668ED"/>
    <w:rsid w:val="00F66DEF"/>
    <w:rsid w:val="00F67379"/>
    <w:rsid w:val="00F71297"/>
    <w:rsid w:val="00F71351"/>
    <w:rsid w:val="00F71512"/>
    <w:rsid w:val="00F7193C"/>
    <w:rsid w:val="00F74A9E"/>
    <w:rsid w:val="00F7677C"/>
    <w:rsid w:val="00F77EBF"/>
    <w:rsid w:val="00F8159D"/>
    <w:rsid w:val="00F81A3E"/>
    <w:rsid w:val="00F823D5"/>
    <w:rsid w:val="00F8247D"/>
    <w:rsid w:val="00F831C1"/>
    <w:rsid w:val="00F83674"/>
    <w:rsid w:val="00F846AD"/>
    <w:rsid w:val="00F87B13"/>
    <w:rsid w:val="00F916B8"/>
    <w:rsid w:val="00F92262"/>
    <w:rsid w:val="00F93039"/>
    <w:rsid w:val="00F93C71"/>
    <w:rsid w:val="00F9441F"/>
    <w:rsid w:val="00F9652B"/>
    <w:rsid w:val="00F97643"/>
    <w:rsid w:val="00FA0003"/>
    <w:rsid w:val="00FA007A"/>
    <w:rsid w:val="00FA02A0"/>
    <w:rsid w:val="00FA04DD"/>
    <w:rsid w:val="00FA36AC"/>
    <w:rsid w:val="00FA3B04"/>
    <w:rsid w:val="00FA41A6"/>
    <w:rsid w:val="00FA4B34"/>
    <w:rsid w:val="00FA5877"/>
    <w:rsid w:val="00FA743D"/>
    <w:rsid w:val="00FB1A2E"/>
    <w:rsid w:val="00FB46B8"/>
    <w:rsid w:val="00FB46D4"/>
    <w:rsid w:val="00FB52A5"/>
    <w:rsid w:val="00FB78C4"/>
    <w:rsid w:val="00FC178A"/>
    <w:rsid w:val="00FC3FDD"/>
    <w:rsid w:val="00FC47DF"/>
    <w:rsid w:val="00FC49BE"/>
    <w:rsid w:val="00FC5250"/>
    <w:rsid w:val="00FC6275"/>
    <w:rsid w:val="00FC6A40"/>
    <w:rsid w:val="00FD0C72"/>
    <w:rsid w:val="00FD0D1A"/>
    <w:rsid w:val="00FD2290"/>
    <w:rsid w:val="00FD23C3"/>
    <w:rsid w:val="00FD2B38"/>
    <w:rsid w:val="00FD2F21"/>
    <w:rsid w:val="00FD3104"/>
    <w:rsid w:val="00FD7D36"/>
    <w:rsid w:val="00FE0A35"/>
    <w:rsid w:val="00FE2AE4"/>
    <w:rsid w:val="00FE2DDD"/>
    <w:rsid w:val="00FE34B0"/>
    <w:rsid w:val="00FE4B5E"/>
    <w:rsid w:val="00FE66AE"/>
    <w:rsid w:val="00FF0A9C"/>
    <w:rsid w:val="00FF2015"/>
    <w:rsid w:val="00FF22B5"/>
    <w:rsid w:val="00FF3A41"/>
    <w:rsid w:val="00FF3C27"/>
    <w:rsid w:val="00FF72FB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BB6D"/>
  <w15:docId w15:val="{CF60E132-12C5-4B4E-8080-6FE23D34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C4"/>
    <w:pPr>
      <w:spacing w:line="256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F976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976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9764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97643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F97643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F97643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F97643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97643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97643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6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976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976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764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F97643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97643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97643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97643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43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F97643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link w:val="P-CalloutChar"/>
    <w:qFormat/>
    <w:rsid w:val="00F97643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F97643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F97643"/>
    <w:pPr>
      <w:numPr>
        <w:numId w:val="2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F97643"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F97643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F97643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F97643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F97643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F97643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F97643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link w:val="P-RegularChar"/>
    <w:qFormat/>
    <w:rsid w:val="00F97643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F97643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F97643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F97643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F97643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F97643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F97643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F97643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F97643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F97643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F97643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F97643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F97643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F97643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F97643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7643"/>
    <w:rPr>
      <w:color w:val="0000FF"/>
      <w:u w:val="single"/>
    </w:rPr>
  </w:style>
  <w:style w:type="character" w:customStyle="1" w:styleId="a-size-base">
    <w:name w:val="a-size-base"/>
    <w:basedOn w:val="DefaultParagraphFont"/>
    <w:rsid w:val="009A1D8A"/>
  </w:style>
  <w:style w:type="character" w:styleId="IntenseEmphasis">
    <w:name w:val="Intense Emphasis"/>
    <w:aliases w:val="Intense_Emphasis_Copy"/>
    <w:basedOn w:val="DefaultParagraphFont"/>
    <w:uiPriority w:val="21"/>
    <w:qFormat/>
    <w:rsid w:val="00D97D0C"/>
    <w:rPr>
      <w:rFonts w:ascii="Courier New" w:hAnsi="Courier New"/>
      <w:b/>
      <w:i w:val="0"/>
      <w:iCs/>
      <w:noProof/>
      <w:color w:val="auto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7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51775"/>
    <w:rPr>
      <w:vertAlign w:val="superscript"/>
    </w:rPr>
  </w:style>
  <w:style w:type="table" w:styleId="PlainTable4">
    <w:name w:val="Plain Table 4"/>
    <w:basedOn w:val="TableNormal"/>
    <w:uiPriority w:val="44"/>
    <w:rsid w:val="009152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C36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813CC"/>
    <w:rPr>
      <w:color w:val="808080"/>
    </w:rPr>
  </w:style>
  <w:style w:type="paragraph" w:styleId="ListParagraph">
    <w:name w:val="List Paragraph"/>
    <w:basedOn w:val="Normal"/>
    <w:uiPriority w:val="34"/>
    <w:qFormat/>
    <w:rsid w:val="00B64D31"/>
    <w:pPr>
      <w:spacing w:after="0" w:line="240" w:lineRule="auto"/>
      <w:ind w:left="720"/>
      <w:contextualSpacing/>
    </w:pPr>
    <w:rPr>
      <w:rFonts w:eastAsiaTheme="minorEastAsia"/>
      <w:lang w:eastAsia="zh-CN"/>
    </w:rPr>
  </w:style>
  <w:style w:type="paragraph" w:customStyle="1" w:styleId="shortdesc">
    <w:name w:val="shortdesc"/>
    <w:basedOn w:val="Normal"/>
    <w:rsid w:val="00FE2A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paragraph" w:customStyle="1" w:styleId="p">
    <w:name w:val="p"/>
    <w:basedOn w:val="Normal"/>
    <w:rsid w:val="00FE2A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F2725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BC5C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control">
    <w:name w:val="uicontrol"/>
    <w:basedOn w:val="DefaultParagraphFont"/>
    <w:rsid w:val="007E71C3"/>
  </w:style>
  <w:style w:type="character" w:styleId="CommentReference">
    <w:name w:val="annotation reference"/>
    <w:basedOn w:val="DefaultParagraphFont"/>
    <w:uiPriority w:val="99"/>
    <w:semiHidden/>
    <w:unhideWhenUsed/>
    <w:rsid w:val="008A2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2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213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13C"/>
    <w:rPr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AC2BF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character" w:customStyle="1" w:styleId="P-RegularChar">
    <w:name w:val="P - Regular Char"/>
    <w:basedOn w:val="DefaultParagraphFont"/>
    <w:link w:val="P-Regular"/>
    <w:rsid w:val="004B6896"/>
    <w:rPr>
      <w:rFonts w:eastAsia="Arial"/>
      <w:lang w:val="en"/>
    </w:rPr>
  </w:style>
  <w:style w:type="paragraph" w:customStyle="1" w:styleId="EndNoteBibliographyTitle">
    <w:name w:val="EndNote Bibliography Title"/>
    <w:basedOn w:val="Normal"/>
    <w:link w:val="EndNoteBibliographyTitleChar"/>
    <w:rsid w:val="00637AB2"/>
    <w:pPr>
      <w:spacing w:after="0"/>
      <w:jc w:val="center"/>
    </w:pPr>
    <w:rPr>
      <w:rFonts w:ascii="Calibri" w:hAnsi="Calibri" w:cs="Calibri"/>
      <w:noProof/>
      <w:sz w:val="20"/>
    </w:rPr>
  </w:style>
  <w:style w:type="character" w:customStyle="1" w:styleId="P-CalloutChar">
    <w:name w:val="P - Callout Char"/>
    <w:basedOn w:val="DefaultParagraphFont"/>
    <w:link w:val="P-Callout"/>
    <w:rsid w:val="00637AB2"/>
    <w:rPr>
      <w:rFonts w:eastAsia="Arial"/>
      <w:shd w:val="clear" w:color="auto" w:fill="E2EFD9" w:themeFill="accent6" w:themeFillTint="33"/>
      <w:lang w:val="en"/>
    </w:rPr>
  </w:style>
  <w:style w:type="character" w:customStyle="1" w:styleId="EndNoteBibliographyTitleChar">
    <w:name w:val="EndNote Bibliography Title Char"/>
    <w:basedOn w:val="P-CalloutChar"/>
    <w:link w:val="EndNoteBibliographyTitle"/>
    <w:rsid w:val="00637AB2"/>
    <w:rPr>
      <w:rFonts w:ascii="Calibri" w:eastAsia="Arial" w:hAnsi="Calibri" w:cs="Calibri"/>
      <w:noProof/>
      <w:sz w:val="20"/>
      <w:shd w:val="clear" w:color="auto" w:fill="E2EFD9" w:themeFill="accent6" w:themeFillTint="33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37AB2"/>
    <w:pPr>
      <w:spacing w:line="240" w:lineRule="auto"/>
      <w:jc w:val="center"/>
    </w:pPr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P-CalloutChar"/>
    <w:link w:val="EndNoteBibliography"/>
    <w:rsid w:val="00637AB2"/>
    <w:rPr>
      <w:rFonts w:ascii="Calibri" w:eastAsia="Arial" w:hAnsi="Calibri" w:cs="Calibri"/>
      <w:noProof/>
      <w:sz w:val="20"/>
      <w:shd w:val="clear" w:color="auto" w:fill="E2EFD9" w:themeFill="accent6" w:themeFillTint="33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64E6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D0A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D0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4">
    <w:name w:val="A4"/>
    <w:uiPriority w:val="99"/>
    <w:rsid w:val="005A3DCA"/>
    <w:rPr>
      <w:rFonts w:cs="Palatino LT Std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www.matweb.com/search/datasheet.aspx?matguid=4bcaab41d4eb43b3824d9de31c2c6849&amp;ckck=1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jam\Downloads\Chapter%20Template_O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F13DEC-B4D1-4F80-B3BD-00A2CEE8A57E}">
  <we:reference id="99cc1e3c-31e2-41b9-962f-40ecdd29ed0a" version="1.2.0.0" store="EXCatalog" storeType="EXCatalog"/>
  <we:alternateReferences>
    <we:reference id="WA104312191" version="1.2.0.0" store="en-MY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14FEB-CB76-4A33-B21F-E11144BF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Template_OLD</Template>
  <TotalTime>1065</TotalTime>
  <Pages>9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KHAMEEL BAYO MUSTAPHA</dc:creator>
  <cp:keywords/>
  <dc:description/>
  <cp:lastModifiedBy>KHAMEEL BAYO MUSTAPHA</cp:lastModifiedBy>
  <cp:revision>12</cp:revision>
  <dcterms:created xsi:type="dcterms:W3CDTF">2022-05-17T02:46:00Z</dcterms:created>
  <dcterms:modified xsi:type="dcterms:W3CDTF">2022-05-18T15:01:00Z</dcterms:modified>
</cp:coreProperties>
</file>