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16EF" w14:textId="77777777" w:rsidR="000075AB" w:rsidRPr="000075AB" w:rsidRDefault="000075AB" w:rsidP="00576A47">
      <w:pPr>
        <w:jc w:val="both"/>
        <w:rPr>
          <w:b/>
          <w:bCs/>
          <w:color w:val="0070C0"/>
          <w:sz w:val="28"/>
          <w:szCs w:val="28"/>
        </w:rPr>
      </w:pPr>
      <w:r w:rsidRPr="000075AB">
        <w:rPr>
          <w:b/>
          <w:bCs/>
          <w:color w:val="0070C0"/>
          <w:sz w:val="28"/>
          <w:szCs w:val="28"/>
        </w:rPr>
        <w:t>Sharing, Visibility and Licensing Quiz</w:t>
      </w:r>
    </w:p>
    <w:p w14:paraId="3288751A" w14:textId="7E733A74" w:rsidR="000075AB" w:rsidRPr="000075AB" w:rsidRDefault="000075AB" w:rsidP="00576A47">
      <w:pPr>
        <w:jc w:val="both"/>
        <w:rPr>
          <w:sz w:val="24"/>
          <w:szCs w:val="24"/>
        </w:rPr>
      </w:pPr>
      <w:r w:rsidRPr="000075AB">
        <w:rPr>
          <w:b/>
          <w:bCs/>
          <w:sz w:val="24"/>
          <w:szCs w:val="24"/>
        </w:rPr>
        <w:t>Question 1</w:t>
      </w:r>
      <w:r w:rsidRPr="000075AB">
        <w:rPr>
          <w:sz w:val="24"/>
          <w:szCs w:val="24"/>
        </w:rPr>
        <w:t>:</w:t>
      </w:r>
      <w:r>
        <w:rPr>
          <w:sz w:val="24"/>
          <w:szCs w:val="24"/>
        </w:rPr>
        <w:t xml:space="preserve"> </w:t>
      </w:r>
      <w:r w:rsidRPr="000075AB">
        <w:rPr>
          <w:sz w:val="24"/>
          <w:szCs w:val="24"/>
        </w:rPr>
        <w:t xml:space="preserve">What is true regarding user visibility in </w:t>
      </w:r>
      <w:proofErr w:type="gramStart"/>
      <w:r w:rsidRPr="000075AB">
        <w:rPr>
          <w:sz w:val="24"/>
          <w:szCs w:val="24"/>
        </w:rPr>
        <w:t>an  Experience</w:t>
      </w:r>
      <w:proofErr w:type="gramEnd"/>
      <w:r w:rsidRPr="000075AB">
        <w:rPr>
          <w:sz w:val="24"/>
          <w:szCs w:val="24"/>
        </w:rPr>
        <w:t xml:space="preserve"> Cloud Site?</w:t>
      </w:r>
    </w:p>
    <w:p w14:paraId="38013F20" w14:textId="0F170055" w:rsidR="000075AB" w:rsidRPr="000075AB" w:rsidRDefault="000075AB" w:rsidP="00576A47">
      <w:pPr>
        <w:pStyle w:val="ListParagraph"/>
        <w:numPr>
          <w:ilvl w:val="0"/>
          <w:numId w:val="6"/>
        </w:numPr>
        <w:spacing w:line="360" w:lineRule="auto"/>
        <w:jc w:val="both"/>
        <w:rPr>
          <w:color w:val="0070C0"/>
          <w:sz w:val="24"/>
          <w:szCs w:val="24"/>
        </w:rPr>
      </w:pPr>
      <w:r w:rsidRPr="000075AB">
        <w:rPr>
          <w:color w:val="0070C0"/>
          <w:sz w:val="24"/>
          <w:szCs w:val="24"/>
        </w:rPr>
        <w:t xml:space="preserve">Site users can only see other external users under the same </w:t>
      </w:r>
      <w:proofErr w:type="gramStart"/>
      <w:r w:rsidRPr="000075AB">
        <w:rPr>
          <w:color w:val="0070C0"/>
          <w:sz w:val="24"/>
          <w:szCs w:val="24"/>
        </w:rPr>
        <w:t>account</w:t>
      </w:r>
      <w:proofErr w:type="gramEnd"/>
    </w:p>
    <w:p w14:paraId="22DF7433" w14:textId="527E0645" w:rsidR="000075AB" w:rsidRPr="000075AB" w:rsidRDefault="000075AB" w:rsidP="00576A47">
      <w:pPr>
        <w:pStyle w:val="ListParagraph"/>
        <w:numPr>
          <w:ilvl w:val="0"/>
          <w:numId w:val="6"/>
        </w:numPr>
        <w:spacing w:line="360" w:lineRule="auto"/>
        <w:jc w:val="both"/>
        <w:rPr>
          <w:color w:val="0070C0"/>
          <w:sz w:val="24"/>
          <w:szCs w:val="24"/>
        </w:rPr>
      </w:pPr>
      <w:r w:rsidRPr="000075AB">
        <w:rPr>
          <w:color w:val="0070C0"/>
          <w:sz w:val="24"/>
          <w:szCs w:val="24"/>
        </w:rPr>
        <w:t xml:space="preserve">Deselecting the 'Site user visibility' checkbox makes external users only visible to </w:t>
      </w:r>
      <w:proofErr w:type="gramStart"/>
      <w:r w:rsidRPr="000075AB">
        <w:rPr>
          <w:color w:val="0070C0"/>
          <w:sz w:val="24"/>
          <w:szCs w:val="24"/>
        </w:rPr>
        <w:t>themselves</w:t>
      </w:r>
      <w:proofErr w:type="gramEnd"/>
    </w:p>
    <w:p w14:paraId="717981EB" w14:textId="14E10BE8" w:rsidR="000075AB" w:rsidRPr="000075AB" w:rsidRDefault="000075AB" w:rsidP="00576A47">
      <w:pPr>
        <w:pStyle w:val="ListParagraph"/>
        <w:numPr>
          <w:ilvl w:val="0"/>
          <w:numId w:val="6"/>
        </w:numPr>
        <w:spacing w:line="360" w:lineRule="auto"/>
        <w:jc w:val="both"/>
        <w:rPr>
          <w:color w:val="0070C0"/>
          <w:sz w:val="24"/>
          <w:szCs w:val="24"/>
        </w:rPr>
      </w:pPr>
      <w:r w:rsidRPr="000075AB">
        <w:rPr>
          <w:color w:val="0070C0"/>
          <w:sz w:val="24"/>
          <w:szCs w:val="24"/>
        </w:rPr>
        <w:t xml:space="preserve">The 'Site User Visibility' setting allows site users to see all other external </w:t>
      </w:r>
      <w:proofErr w:type="gramStart"/>
      <w:r w:rsidRPr="000075AB">
        <w:rPr>
          <w:color w:val="0070C0"/>
          <w:sz w:val="24"/>
          <w:szCs w:val="24"/>
        </w:rPr>
        <w:t>users</w:t>
      </w:r>
      <w:proofErr w:type="gramEnd"/>
    </w:p>
    <w:p w14:paraId="3BD00F82" w14:textId="77777777" w:rsidR="000075AB" w:rsidRPr="000075AB" w:rsidRDefault="000075AB" w:rsidP="00576A47">
      <w:pPr>
        <w:jc w:val="both"/>
        <w:rPr>
          <w:sz w:val="24"/>
          <w:szCs w:val="24"/>
        </w:rPr>
      </w:pPr>
    </w:p>
    <w:p w14:paraId="066D73BF" w14:textId="4E59566D" w:rsidR="000075AB" w:rsidRPr="000075AB" w:rsidRDefault="000075AB" w:rsidP="00576A47">
      <w:pPr>
        <w:jc w:val="both"/>
        <w:rPr>
          <w:sz w:val="24"/>
          <w:szCs w:val="24"/>
        </w:rPr>
      </w:pPr>
      <w:r w:rsidRPr="000075AB">
        <w:rPr>
          <w:b/>
          <w:bCs/>
          <w:sz w:val="24"/>
          <w:szCs w:val="24"/>
        </w:rPr>
        <w:t>Question 2</w:t>
      </w:r>
      <w:r w:rsidRPr="000075AB">
        <w:rPr>
          <w:sz w:val="24"/>
          <w:szCs w:val="24"/>
        </w:rPr>
        <w:t>:</w:t>
      </w:r>
      <w:r>
        <w:rPr>
          <w:sz w:val="24"/>
          <w:szCs w:val="24"/>
        </w:rPr>
        <w:t xml:space="preserve"> </w:t>
      </w:r>
      <w:proofErr w:type="spellStart"/>
      <w:r w:rsidRPr="000075AB">
        <w:rPr>
          <w:sz w:val="24"/>
          <w:szCs w:val="24"/>
        </w:rPr>
        <w:t>Mytutorialrack</w:t>
      </w:r>
      <w:proofErr w:type="spellEnd"/>
      <w:r w:rsidRPr="000075AB">
        <w:rPr>
          <w:sz w:val="24"/>
          <w:szCs w:val="24"/>
        </w:rPr>
        <w:t xml:space="preserve"> has many accounts with only one Experience Cloud site member. How can the company avoid having one role per account </w:t>
      </w:r>
      <w:proofErr w:type="gramStart"/>
      <w:r w:rsidRPr="000075AB">
        <w:rPr>
          <w:sz w:val="24"/>
          <w:szCs w:val="24"/>
        </w:rPr>
        <w:t>in order to</w:t>
      </w:r>
      <w:proofErr w:type="gramEnd"/>
      <w:r w:rsidRPr="000075AB">
        <w:rPr>
          <w:sz w:val="24"/>
          <w:szCs w:val="24"/>
        </w:rPr>
        <w:t xml:space="preserve"> improve performance? </w:t>
      </w:r>
    </w:p>
    <w:p w14:paraId="2FFE17EA" w14:textId="5346FBED" w:rsidR="000075AB" w:rsidRPr="000075AB" w:rsidRDefault="000075AB" w:rsidP="00576A47">
      <w:pPr>
        <w:pStyle w:val="ListParagraph"/>
        <w:numPr>
          <w:ilvl w:val="0"/>
          <w:numId w:val="8"/>
        </w:numPr>
        <w:spacing w:line="360" w:lineRule="auto"/>
        <w:jc w:val="both"/>
        <w:rPr>
          <w:color w:val="0070C0"/>
          <w:sz w:val="24"/>
          <w:szCs w:val="24"/>
        </w:rPr>
      </w:pPr>
      <w:r w:rsidRPr="000075AB">
        <w:rPr>
          <w:color w:val="0070C0"/>
          <w:sz w:val="24"/>
          <w:szCs w:val="24"/>
        </w:rPr>
        <w:t>Roles can be set up manually and applied to the accounts with one site member.</w:t>
      </w:r>
    </w:p>
    <w:p w14:paraId="41E84852" w14:textId="4B8BA7DB" w:rsidR="000075AB" w:rsidRPr="000075AB" w:rsidRDefault="000075AB" w:rsidP="00576A47">
      <w:pPr>
        <w:pStyle w:val="ListParagraph"/>
        <w:numPr>
          <w:ilvl w:val="0"/>
          <w:numId w:val="8"/>
        </w:numPr>
        <w:spacing w:line="360" w:lineRule="auto"/>
        <w:jc w:val="both"/>
        <w:rPr>
          <w:color w:val="0070C0"/>
          <w:sz w:val="24"/>
          <w:szCs w:val="24"/>
        </w:rPr>
      </w:pPr>
      <w:r w:rsidRPr="000075AB">
        <w:rPr>
          <w:color w:val="0070C0"/>
          <w:sz w:val="24"/>
          <w:szCs w:val="24"/>
        </w:rPr>
        <w:t xml:space="preserve">One role per account is set up automatically and </w:t>
      </w:r>
      <w:proofErr w:type="spellStart"/>
      <w:r w:rsidRPr="000075AB">
        <w:rPr>
          <w:color w:val="0070C0"/>
          <w:sz w:val="24"/>
          <w:szCs w:val="24"/>
        </w:rPr>
        <w:t>can not</w:t>
      </w:r>
      <w:proofErr w:type="spellEnd"/>
      <w:r w:rsidRPr="000075AB">
        <w:rPr>
          <w:color w:val="0070C0"/>
          <w:sz w:val="24"/>
          <w:szCs w:val="24"/>
        </w:rPr>
        <w:t xml:space="preserve"> be avoided.</w:t>
      </w:r>
    </w:p>
    <w:p w14:paraId="072B433D" w14:textId="6682C55C" w:rsidR="000075AB" w:rsidRPr="000075AB" w:rsidRDefault="000075AB" w:rsidP="00576A47">
      <w:pPr>
        <w:pStyle w:val="ListParagraph"/>
        <w:numPr>
          <w:ilvl w:val="0"/>
          <w:numId w:val="8"/>
        </w:numPr>
        <w:spacing w:line="360" w:lineRule="auto"/>
        <w:jc w:val="both"/>
        <w:rPr>
          <w:color w:val="0070C0"/>
          <w:sz w:val="24"/>
          <w:szCs w:val="24"/>
        </w:rPr>
      </w:pPr>
      <w:r w:rsidRPr="000075AB">
        <w:rPr>
          <w:color w:val="0070C0"/>
          <w:sz w:val="24"/>
          <w:szCs w:val="24"/>
        </w:rPr>
        <w:t>'Account Role optimization' can be enabled in Sharing Settings.</w:t>
      </w:r>
    </w:p>
    <w:p w14:paraId="21BF3FA6" w14:textId="1CA66320" w:rsidR="000075AB" w:rsidRPr="000075AB" w:rsidRDefault="000075AB" w:rsidP="00576A47">
      <w:pPr>
        <w:pStyle w:val="ListParagraph"/>
        <w:numPr>
          <w:ilvl w:val="0"/>
          <w:numId w:val="8"/>
        </w:numPr>
        <w:spacing w:line="360" w:lineRule="auto"/>
        <w:jc w:val="both"/>
        <w:rPr>
          <w:color w:val="0070C0"/>
          <w:sz w:val="24"/>
          <w:szCs w:val="24"/>
        </w:rPr>
      </w:pPr>
      <w:r w:rsidRPr="000075AB">
        <w:rPr>
          <w:color w:val="0070C0"/>
          <w:sz w:val="24"/>
          <w:szCs w:val="24"/>
        </w:rPr>
        <w:t>'Manual Roles' can be enabled in Sharing Settings.</w:t>
      </w:r>
    </w:p>
    <w:p w14:paraId="40F97788" w14:textId="77777777" w:rsidR="000075AB" w:rsidRPr="000075AB" w:rsidRDefault="000075AB" w:rsidP="00576A47">
      <w:pPr>
        <w:jc w:val="both"/>
        <w:rPr>
          <w:sz w:val="24"/>
          <w:szCs w:val="24"/>
        </w:rPr>
      </w:pPr>
    </w:p>
    <w:p w14:paraId="4A1129AB" w14:textId="3103BE82" w:rsidR="000075AB" w:rsidRPr="000075AB" w:rsidRDefault="000075AB" w:rsidP="00576A47">
      <w:pPr>
        <w:jc w:val="both"/>
        <w:rPr>
          <w:sz w:val="24"/>
          <w:szCs w:val="24"/>
        </w:rPr>
      </w:pPr>
      <w:r w:rsidRPr="000075AB">
        <w:rPr>
          <w:b/>
          <w:bCs/>
          <w:sz w:val="24"/>
          <w:szCs w:val="24"/>
        </w:rPr>
        <w:t>Question 3</w:t>
      </w:r>
      <w:r w:rsidRPr="000075AB">
        <w:rPr>
          <w:sz w:val="24"/>
          <w:szCs w:val="24"/>
        </w:rPr>
        <w:t>:</w:t>
      </w:r>
      <w:r>
        <w:rPr>
          <w:sz w:val="24"/>
          <w:szCs w:val="24"/>
        </w:rPr>
        <w:t xml:space="preserve"> </w:t>
      </w:r>
      <w:proofErr w:type="spellStart"/>
      <w:r w:rsidRPr="000075AB">
        <w:rPr>
          <w:sz w:val="24"/>
          <w:szCs w:val="24"/>
        </w:rPr>
        <w:t>Mytutorialrack</w:t>
      </w:r>
      <w:proofErr w:type="spellEnd"/>
      <w:r w:rsidRPr="000075AB">
        <w:rPr>
          <w:sz w:val="24"/>
          <w:szCs w:val="24"/>
        </w:rPr>
        <w:t xml:space="preserve"> needs to ensure that external users of the customer service site are not able to see each other. What can an administrator do to meet this requirement?</w:t>
      </w:r>
    </w:p>
    <w:p w14:paraId="0F78693B" w14:textId="69134A4E" w:rsidR="000075AB" w:rsidRPr="000075AB" w:rsidRDefault="000075AB" w:rsidP="00576A47">
      <w:pPr>
        <w:pStyle w:val="ListParagraph"/>
        <w:numPr>
          <w:ilvl w:val="0"/>
          <w:numId w:val="10"/>
        </w:numPr>
        <w:jc w:val="both"/>
        <w:rPr>
          <w:color w:val="0070C0"/>
          <w:sz w:val="24"/>
          <w:szCs w:val="24"/>
        </w:rPr>
      </w:pPr>
      <w:r w:rsidRPr="000075AB">
        <w:rPr>
          <w:color w:val="0070C0"/>
          <w:sz w:val="24"/>
          <w:szCs w:val="24"/>
        </w:rPr>
        <w:t xml:space="preserve">Remove access to the user object in the external users </w:t>
      </w:r>
      <w:proofErr w:type="gramStart"/>
      <w:r w:rsidRPr="000075AB">
        <w:rPr>
          <w:color w:val="0070C0"/>
          <w:sz w:val="24"/>
          <w:szCs w:val="24"/>
        </w:rPr>
        <w:t>profile</w:t>
      </w:r>
      <w:proofErr w:type="gramEnd"/>
    </w:p>
    <w:p w14:paraId="1969A353" w14:textId="31A18B07" w:rsidR="000075AB" w:rsidRPr="000075AB" w:rsidRDefault="000075AB" w:rsidP="00576A47">
      <w:pPr>
        <w:pStyle w:val="ListParagraph"/>
        <w:numPr>
          <w:ilvl w:val="0"/>
          <w:numId w:val="10"/>
        </w:numPr>
        <w:jc w:val="both"/>
        <w:rPr>
          <w:color w:val="0070C0"/>
          <w:sz w:val="24"/>
          <w:szCs w:val="24"/>
        </w:rPr>
      </w:pPr>
      <w:r w:rsidRPr="000075AB">
        <w:rPr>
          <w:color w:val="0070C0"/>
          <w:sz w:val="24"/>
          <w:szCs w:val="24"/>
        </w:rPr>
        <w:t xml:space="preserve">Change the organization -Wide default setting for the user object to 'Public Read </w:t>
      </w:r>
      <w:proofErr w:type="gramStart"/>
      <w:r w:rsidRPr="000075AB">
        <w:rPr>
          <w:color w:val="0070C0"/>
          <w:sz w:val="24"/>
          <w:szCs w:val="24"/>
        </w:rPr>
        <w:t>Only'</w:t>
      </w:r>
      <w:proofErr w:type="gramEnd"/>
    </w:p>
    <w:p w14:paraId="04AB650C" w14:textId="4B66CAF4" w:rsidR="000075AB" w:rsidRPr="000075AB" w:rsidRDefault="000075AB" w:rsidP="00576A47">
      <w:pPr>
        <w:pStyle w:val="ListParagraph"/>
        <w:numPr>
          <w:ilvl w:val="0"/>
          <w:numId w:val="10"/>
        </w:numPr>
        <w:jc w:val="both"/>
        <w:rPr>
          <w:color w:val="0070C0"/>
          <w:sz w:val="24"/>
          <w:szCs w:val="24"/>
        </w:rPr>
      </w:pPr>
      <w:r w:rsidRPr="000075AB">
        <w:rPr>
          <w:color w:val="0070C0"/>
          <w:sz w:val="24"/>
          <w:szCs w:val="24"/>
        </w:rPr>
        <w:t>Deselect the 'Site User Visibility' checkbox on the sharing settings page.</w:t>
      </w:r>
    </w:p>
    <w:p w14:paraId="3E50322F" w14:textId="69C70AD2" w:rsidR="000075AB" w:rsidRPr="000075AB" w:rsidRDefault="000075AB" w:rsidP="00576A47">
      <w:pPr>
        <w:pStyle w:val="ListParagraph"/>
        <w:numPr>
          <w:ilvl w:val="0"/>
          <w:numId w:val="10"/>
        </w:numPr>
        <w:jc w:val="both"/>
        <w:rPr>
          <w:color w:val="0070C0"/>
          <w:sz w:val="24"/>
          <w:szCs w:val="24"/>
        </w:rPr>
      </w:pPr>
      <w:r w:rsidRPr="000075AB">
        <w:rPr>
          <w:color w:val="0070C0"/>
          <w:sz w:val="24"/>
          <w:szCs w:val="24"/>
        </w:rPr>
        <w:t>Disable user sharing in 'Administration' settings of workspaces.</w:t>
      </w:r>
    </w:p>
    <w:p w14:paraId="37A5036E" w14:textId="77777777" w:rsidR="000075AB" w:rsidRPr="000075AB" w:rsidRDefault="000075AB" w:rsidP="00576A47">
      <w:pPr>
        <w:jc w:val="both"/>
        <w:rPr>
          <w:sz w:val="24"/>
          <w:szCs w:val="24"/>
        </w:rPr>
      </w:pPr>
    </w:p>
    <w:p w14:paraId="101B0771" w14:textId="0FC0300D" w:rsidR="000075AB" w:rsidRPr="000075AB" w:rsidRDefault="000075AB" w:rsidP="00576A47">
      <w:pPr>
        <w:jc w:val="both"/>
        <w:rPr>
          <w:sz w:val="24"/>
          <w:szCs w:val="24"/>
        </w:rPr>
      </w:pPr>
      <w:r w:rsidRPr="000075AB">
        <w:rPr>
          <w:b/>
          <w:bCs/>
          <w:sz w:val="24"/>
          <w:szCs w:val="24"/>
        </w:rPr>
        <w:t>Question 4</w:t>
      </w:r>
      <w:r w:rsidRPr="000075AB">
        <w:rPr>
          <w:sz w:val="24"/>
          <w:szCs w:val="24"/>
        </w:rPr>
        <w:t>:</w:t>
      </w:r>
      <w:r>
        <w:rPr>
          <w:sz w:val="24"/>
          <w:szCs w:val="24"/>
        </w:rPr>
        <w:t xml:space="preserve"> </w:t>
      </w:r>
      <w:proofErr w:type="spellStart"/>
      <w:r w:rsidRPr="000075AB">
        <w:rPr>
          <w:sz w:val="24"/>
          <w:szCs w:val="24"/>
        </w:rPr>
        <w:t>Mytutorialrack</w:t>
      </w:r>
      <w:proofErr w:type="spellEnd"/>
      <w:r w:rsidRPr="000075AB">
        <w:rPr>
          <w:sz w:val="24"/>
          <w:szCs w:val="24"/>
        </w:rPr>
        <w:t xml:space="preserve"> has a customer service site. Support agents of the company frequently create cases on behalf of customers with the customer community license. What can a Salesforce Consultant do to make those cases accessible to the customers in the site? </w:t>
      </w:r>
    </w:p>
    <w:p w14:paraId="77F92FEC" w14:textId="4E677FD5" w:rsidR="000075AB" w:rsidRPr="000075AB" w:rsidRDefault="000075AB" w:rsidP="00576A47">
      <w:pPr>
        <w:pStyle w:val="ListParagraph"/>
        <w:numPr>
          <w:ilvl w:val="0"/>
          <w:numId w:val="12"/>
        </w:numPr>
        <w:spacing w:line="360" w:lineRule="auto"/>
        <w:jc w:val="both"/>
        <w:rPr>
          <w:color w:val="0070C0"/>
          <w:sz w:val="24"/>
          <w:szCs w:val="24"/>
        </w:rPr>
      </w:pPr>
      <w:r w:rsidRPr="000075AB">
        <w:rPr>
          <w:color w:val="0070C0"/>
          <w:sz w:val="24"/>
          <w:szCs w:val="24"/>
        </w:rPr>
        <w:t xml:space="preserve">Create a share </w:t>
      </w:r>
      <w:proofErr w:type="gramStart"/>
      <w:r w:rsidRPr="000075AB">
        <w:rPr>
          <w:color w:val="0070C0"/>
          <w:sz w:val="24"/>
          <w:szCs w:val="24"/>
        </w:rPr>
        <w:t>group  for</w:t>
      </w:r>
      <w:proofErr w:type="gramEnd"/>
      <w:r w:rsidRPr="000075AB">
        <w:rPr>
          <w:color w:val="0070C0"/>
          <w:sz w:val="24"/>
          <w:szCs w:val="24"/>
        </w:rPr>
        <w:t xml:space="preserve"> the customers profile to grant access to cases.</w:t>
      </w:r>
    </w:p>
    <w:p w14:paraId="2DB06194" w14:textId="6EDC4ACB" w:rsidR="000075AB" w:rsidRPr="000075AB" w:rsidRDefault="000075AB" w:rsidP="00576A47">
      <w:pPr>
        <w:pStyle w:val="ListParagraph"/>
        <w:numPr>
          <w:ilvl w:val="0"/>
          <w:numId w:val="12"/>
        </w:numPr>
        <w:spacing w:line="360" w:lineRule="auto"/>
        <w:jc w:val="both"/>
        <w:rPr>
          <w:color w:val="0070C0"/>
          <w:sz w:val="24"/>
          <w:szCs w:val="24"/>
        </w:rPr>
      </w:pPr>
      <w:r w:rsidRPr="000075AB">
        <w:rPr>
          <w:color w:val="0070C0"/>
          <w:sz w:val="24"/>
          <w:szCs w:val="24"/>
        </w:rPr>
        <w:t xml:space="preserve">Create a sharing set for the customers profile to grant access to </w:t>
      </w:r>
      <w:proofErr w:type="gramStart"/>
      <w:r w:rsidRPr="000075AB">
        <w:rPr>
          <w:color w:val="0070C0"/>
          <w:sz w:val="24"/>
          <w:szCs w:val="24"/>
        </w:rPr>
        <w:t>cases</w:t>
      </w:r>
      <w:proofErr w:type="gramEnd"/>
    </w:p>
    <w:p w14:paraId="211B8A81" w14:textId="77777777" w:rsidR="000075AB" w:rsidRPr="000075AB" w:rsidRDefault="000075AB" w:rsidP="00576A47">
      <w:pPr>
        <w:jc w:val="both"/>
        <w:rPr>
          <w:sz w:val="24"/>
          <w:szCs w:val="24"/>
        </w:rPr>
      </w:pPr>
    </w:p>
    <w:p w14:paraId="0322DE1D" w14:textId="2CC2F0D5" w:rsidR="000075AB" w:rsidRPr="000075AB" w:rsidRDefault="000075AB" w:rsidP="00576A47">
      <w:pPr>
        <w:jc w:val="both"/>
        <w:rPr>
          <w:sz w:val="24"/>
          <w:szCs w:val="24"/>
        </w:rPr>
      </w:pPr>
      <w:r w:rsidRPr="000075AB">
        <w:rPr>
          <w:b/>
          <w:bCs/>
          <w:sz w:val="24"/>
          <w:szCs w:val="24"/>
        </w:rPr>
        <w:t>Question 5</w:t>
      </w:r>
      <w:r w:rsidRPr="000075AB">
        <w:rPr>
          <w:sz w:val="24"/>
          <w:szCs w:val="24"/>
        </w:rPr>
        <w:t>:</w:t>
      </w:r>
      <w:r>
        <w:rPr>
          <w:sz w:val="24"/>
          <w:szCs w:val="24"/>
        </w:rPr>
        <w:t xml:space="preserve"> </w:t>
      </w:r>
      <w:proofErr w:type="spellStart"/>
      <w:r w:rsidRPr="000075AB">
        <w:rPr>
          <w:sz w:val="24"/>
          <w:szCs w:val="24"/>
        </w:rPr>
        <w:t>Mytutorialrack</w:t>
      </w:r>
      <w:proofErr w:type="spellEnd"/>
      <w:r w:rsidRPr="000075AB">
        <w:rPr>
          <w:sz w:val="24"/>
          <w:szCs w:val="24"/>
        </w:rPr>
        <w:t xml:space="preserve"> is looking for a way to efficiently produce a complete forecast across all distribution partners. What solution can Experience Cloud provide for this requirement?</w:t>
      </w:r>
    </w:p>
    <w:p w14:paraId="6BAFB5D4" w14:textId="762E7B45" w:rsidR="000075AB" w:rsidRPr="000075AB" w:rsidRDefault="000075AB" w:rsidP="00576A47">
      <w:pPr>
        <w:pStyle w:val="ListParagraph"/>
        <w:numPr>
          <w:ilvl w:val="0"/>
          <w:numId w:val="14"/>
        </w:numPr>
        <w:jc w:val="both"/>
        <w:rPr>
          <w:color w:val="0070C0"/>
          <w:sz w:val="24"/>
          <w:szCs w:val="24"/>
        </w:rPr>
      </w:pPr>
      <w:r w:rsidRPr="000075AB">
        <w:rPr>
          <w:color w:val="0070C0"/>
          <w:sz w:val="24"/>
          <w:szCs w:val="24"/>
        </w:rPr>
        <w:t xml:space="preserve">Limited access to Salesforce can be granted to the partners via a partner </w:t>
      </w:r>
      <w:proofErr w:type="gramStart"/>
      <w:r w:rsidRPr="000075AB">
        <w:rPr>
          <w:color w:val="0070C0"/>
          <w:sz w:val="24"/>
          <w:szCs w:val="24"/>
        </w:rPr>
        <w:t>site</w:t>
      </w:r>
      <w:proofErr w:type="gramEnd"/>
    </w:p>
    <w:p w14:paraId="4EDF882B" w14:textId="0CEBAA1B" w:rsidR="000075AB" w:rsidRPr="000075AB" w:rsidRDefault="000075AB" w:rsidP="00576A47">
      <w:pPr>
        <w:pStyle w:val="ListParagraph"/>
        <w:numPr>
          <w:ilvl w:val="0"/>
          <w:numId w:val="14"/>
        </w:numPr>
        <w:jc w:val="both"/>
        <w:rPr>
          <w:color w:val="0070C0"/>
          <w:sz w:val="24"/>
          <w:szCs w:val="24"/>
        </w:rPr>
      </w:pPr>
      <w:r w:rsidRPr="000075AB">
        <w:rPr>
          <w:color w:val="0070C0"/>
          <w:sz w:val="24"/>
          <w:szCs w:val="24"/>
        </w:rPr>
        <w:t xml:space="preserve">Salesforce site could be developed to allow partners to update opportunity details when </w:t>
      </w:r>
      <w:proofErr w:type="gramStart"/>
      <w:r w:rsidRPr="000075AB">
        <w:rPr>
          <w:color w:val="0070C0"/>
          <w:sz w:val="24"/>
          <w:szCs w:val="24"/>
        </w:rPr>
        <w:t>needed</w:t>
      </w:r>
      <w:proofErr w:type="gramEnd"/>
    </w:p>
    <w:p w14:paraId="7077B7A7" w14:textId="10A261D3" w:rsidR="000075AB" w:rsidRPr="000075AB" w:rsidRDefault="000075AB" w:rsidP="00576A47">
      <w:pPr>
        <w:pStyle w:val="ListParagraph"/>
        <w:numPr>
          <w:ilvl w:val="0"/>
          <w:numId w:val="14"/>
        </w:numPr>
        <w:jc w:val="both"/>
        <w:rPr>
          <w:color w:val="0070C0"/>
          <w:sz w:val="24"/>
          <w:szCs w:val="24"/>
        </w:rPr>
      </w:pPr>
      <w:r w:rsidRPr="000075AB">
        <w:rPr>
          <w:color w:val="0070C0"/>
          <w:sz w:val="24"/>
          <w:szCs w:val="24"/>
        </w:rPr>
        <w:lastRenderedPageBreak/>
        <w:t xml:space="preserve">A partner site could enable partners to register and update deals which would feed into a consolidated </w:t>
      </w:r>
      <w:proofErr w:type="gramStart"/>
      <w:r w:rsidRPr="000075AB">
        <w:rPr>
          <w:color w:val="0070C0"/>
          <w:sz w:val="24"/>
          <w:szCs w:val="24"/>
        </w:rPr>
        <w:t>forecast</w:t>
      </w:r>
      <w:proofErr w:type="gramEnd"/>
    </w:p>
    <w:p w14:paraId="37B13800" w14:textId="77777777" w:rsidR="000075AB" w:rsidRPr="000075AB" w:rsidRDefault="000075AB" w:rsidP="00576A47">
      <w:pPr>
        <w:jc w:val="both"/>
        <w:rPr>
          <w:sz w:val="24"/>
          <w:szCs w:val="24"/>
        </w:rPr>
      </w:pPr>
    </w:p>
    <w:p w14:paraId="3123046A" w14:textId="5DB0C66C" w:rsidR="000075AB" w:rsidRPr="000075AB" w:rsidRDefault="000075AB" w:rsidP="00576A47">
      <w:pPr>
        <w:jc w:val="both"/>
        <w:rPr>
          <w:sz w:val="24"/>
          <w:szCs w:val="24"/>
        </w:rPr>
      </w:pPr>
      <w:r w:rsidRPr="000075AB">
        <w:rPr>
          <w:b/>
          <w:bCs/>
          <w:sz w:val="24"/>
          <w:szCs w:val="24"/>
        </w:rPr>
        <w:t>Question 6</w:t>
      </w:r>
      <w:r w:rsidRPr="000075AB">
        <w:rPr>
          <w:sz w:val="24"/>
          <w:szCs w:val="24"/>
        </w:rPr>
        <w:t>:</w:t>
      </w:r>
      <w:r>
        <w:rPr>
          <w:sz w:val="24"/>
          <w:szCs w:val="24"/>
        </w:rPr>
        <w:t xml:space="preserve"> </w:t>
      </w:r>
      <w:r w:rsidRPr="000075AB">
        <w:rPr>
          <w:sz w:val="24"/>
          <w:szCs w:val="24"/>
        </w:rPr>
        <w:t>Cosmic Solutions plans to utilize a partner site for their resellers aboard. What is true regarding the data that a partner user will have visibility to in an Experience Cloud Site?</w:t>
      </w:r>
    </w:p>
    <w:p w14:paraId="276D2629" w14:textId="10E3D688" w:rsidR="000075AB" w:rsidRPr="000075AB" w:rsidRDefault="000075AB" w:rsidP="00576A47">
      <w:pPr>
        <w:pStyle w:val="ListParagraph"/>
        <w:numPr>
          <w:ilvl w:val="0"/>
          <w:numId w:val="16"/>
        </w:numPr>
        <w:spacing w:line="360" w:lineRule="auto"/>
        <w:jc w:val="both"/>
        <w:rPr>
          <w:color w:val="0070C0"/>
          <w:sz w:val="24"/>
          <w:szCs w:val="24"/>
        </w:rPr>
      </w:pPr>
      <w:r w:rsidRPr="000075AB">
        <w:rPr>
          <w:color w:val="0070C0"/>
          <w:sz w:val="24"/>
          <w:szCs w:val="24"/>
        </w:rPr>
        <w:t>Partner site users will only have access to their own partner account record and related records.</w:t>
      </w:r>
    </w:p>
    <w:p w14:paraId="215DA998" w14:textId="48E62D77" w:rsidR="000075AB" w:rsidRPr="000075AB" w:rsidRDefault="000075AB" w:rsidP="00576A47">
      <w:pPr>
        <w:pStyle w:val="ListParagraph"/>
        <w:numPr>
          <w:ilvl w:val="0"/>
          <w:numId w:val="16"/>
        </w:numPr>
        <w:spacing w:line="360" w:lineRule="auto"/>
        <w:jc w:val="both"/>
        <w:rPr>
          <w:color w:val="0070C0"/>
          <w:sz w:val="24"/>
          <w:szCs w:val="24"/>
        </w:rPr>
      </w:pPr>
      <w:r w:rsidRPr="000075AB">
        <w:rPr>
          <w:color w:val="0070C0"/>
          <w:sz w:val="24"/>
          <w:szCs w:val="24"/>
        </w:rPr>
        <w:t xml:space="preserve">Partner site users will only have visibility to data determined by the partner </w:t>
      </w:r>
      <w:proofErr w:type="gramStart"/>
      <w:r w:rsidRPr="000075AB">
        <w:rPr>
          <w:color w:val="0070C0"/>
          <w:sz w:val="24"/>
          <w:szCs w:val="24"/>
        </w:rPr>
        <w:t>role</w:t>
      </w:r>
      <w:proofErr w:type="gramEnd"/>
    </w:p>
    <w:p w14:paraId="213FF6A0" w14:textId="4B4C782E" w:rsidR="000075AB" w:rsidRPr="000075AB" w:rsidRDefault="000075AB" w:rsidP="00576A47">
      <w:pPr>
        <w:pStyle w:val="ListParagraph"/>
        <w:numPr>
          <w:ilvl w:val="0"/>
          <w:numId w:val="16"/>
        </w:numPr>
        <w:spacing w:line="360" w:lineRule="auto"/>
        <w:jc w:val="both"/>
        <w:rPr>
          <w:color w:val="0070C0"/>
          <w:sz w:val="24"/>
          <w:szCs w:val="24"/>
        </w:rPr>
      </w:pPr>
      <w:r w:rsidRPr="000075AB">
        <w:rPr>
          <w:color w:val="0070C0"/>
          <w:sz w:val="24"/>
          <w:szCs w:val="24"/>
        </w:rPr>
        <w:t xml:space="preserve">Partner site users will have visibility to records determined by permission sets assigned to each </w:t>
      </w:r>
      <w:proofErr w:type="gramStart"/>
      <w:r w:rsidRPr="000075AB">
        <w:rPr>
          <w:color w:val="0070C0"/>
          <w:sz w:val="24"/>
          <w:szCs w:val="24"/>
        </w:rPr>
        <w:t>user</w:t>
      </w:r>
      <w:proofErr w:type="gramEnd"/>
    </w:p>
    <w:p w14:paraId="0F75E895" w14:textId="77777777" w:rsidR="000075AB" w:rsidRDefault="000075AB" w:rsidP="00576A47">
      <w:pPr>
        <w:jc w:val="both"/>
        <w:rPr>
          <w:sz w:val="24"/>
          <w:szCs w:val="24"/>
        </w:rPr>
      </w:pPr>
      <w:r>
        <w:rPr>
          <w:sz w:val="24"/>
          <w:szCs w:val="24"/>
        </w:rPr>
        <w:br w:type="page"/>
      </w:r>
    </w:p>
    <w:p w14:paraId="39684B69" w14:textId="2759B929" w:rsidR="000075AB" w:rsidRPr="000075AB" w:rsidRDefault="00576A47" w:rsidP="00576A47">
      <w:pPr>
        <w:jc w:val="both"/>
        <w:rPr>
          <w:sz w:val="24"/>
          <w:szCs w:val="24"/>
        </w:rPr>
      </w:pPr>
      <w:r w:rsidRPr="00576A47">
        <w:rPr>
          <w:b/>
          <w:bCs/>
          <w:color w:val="0070C0"/>
          <w:sz w:val="28"/>
          <w:szCs w:val="28"/>
        </w:rPr>
        <w:lastRenderedPageBreak/>
        <w:t>Solution</w:t>
      </w:r>
      <w:r>
        <w:rPr>
          <w:sz w:val="24"/>
          <w:szCs w:val="24"/>
        </w:rPr>
        <w:t>:</w:t>
      </w:r>
    </w:p>
    <w:p w14:paraId="7121C638" w14:textId="7385B63A" w:rsidR="000075AB" w:rsidRDefault="000075AB" w:rsidP="00576A47">
      <w:pPr>
        <w:pStyle w:val="ListParagraph"/>
        <w:numPr>
          <w:ilvl w:val="0"/>
          <w:numId w:val="18"/>
        </w:numPr>
        <w:jc w:val="both"/>
        <w:rPr>
          <w:sz w:val="24"/>
          <w:szCs w:val="24"/>
        </w:rPr>
      </w:pPr>
      <w:r w:rsidRPr="00576A47">
        <w:rPr>
          <w:b/>
          <w:bCs/>
          <w:color w:val="FF0000"/>
          <w:sz w:val="24"/>
          <w:szCs w:val="24"/>
        </w:rPr>
        <w:t>Answer C</w:t>
      </w:r>
      <w:r w:rsidRPr="000075AB">
        <w:rPr>
          <w:sz w:val="24"/>
          <w:szCs w:val="24"/>
        </w:rPr>
        <w:t>. The 'Site User Visibility' checkbox allows site users to see all other external users and not only those under the same account. Deselecting the checkbox makes the external user visible only to themselves and their superiors in the role hierarchy under the same account.</w:t>
      </w:r>
    </w:p>
    <w:p w14:paraId="5228260A" w14:textId="77777777" w:rsidR="000075AB" w:rsidRPr="000075AB" w:rsidRDefault="000075AB" w:rsidP="00576A47">
      <w:pPr>
        <w:pStyle w:val="ListParagraph"/>
        <w:numPr>
          <w:ilvl w:val="0"/>
          <w:numId w:val="18"/>
        </w:numPr>
        <w:jc w:val="both"/>
        <w:rPr>
          <w:sz w:val="24"/>
          <w:szCs w:val="24"/>
        </w:rPr>
      </w:pPr>
      <w:r w:rsidRPr="00576A47">
        <w:rPr>
          <w:b/>
          <w:bCs/>
          <w:color w:val="FF0000"/>
          <w:sz w:val="24"/>
          <w:szCs w:val="24"/>
        </w:rPr>
        <w:t>Answer: C</w:t>
      </w:r>
      <w:r w:rsidRPr="000075AB">
        <w:rPr>
          <w:sz w:val="24"/>
          <w:szCs w:val="24"/>
        </w:rPr>
        <w:t>. Account Role Optimization (ARO) can be enabled in Sharing settings by selecting 'Minimize the number of roles created, which improves performance by cutting down processing loads. This allows one role to be used for multiple accounts instead of one per account. Having many roles in an Experience Cloud site can decrease performance. Therefore, Account Role Optimization can help to increase performance.</w:t>
      </w:r>
    </w:p>
    <w:p w14:paraId="5CA2956A" w14:textId="77777777" w:rsidR="00576A47" w:rsidRPr="00576A47" w:rsidRDefault="00576A47" w:rsidP="00576A47">
      <w:pPr>
        <w:pStyle w:val="ListParagraph"/>
        <w:numPr>
          <w:ilvl w:val="0"/>
          <w:numId w:val="18"/>
        </w:numPr>
        <w:jc w:val="both"/>
        <w:rPr>
          <w:sz w:val="24"/>
          <w:szCs w:val="24"/>
        </w:rPr>
      </w:pPr>
      <w:r w:rsidRPr="00576A47">
        <w:rPr>
          <w:b/>
          <w:bCs/>
          <w:color w:val="FF0000"/>
          <w:sz w:val="24"/>
          <w:szCs w:val="24"/>
        </w:rPr>
        <w:t>Answer: C</w:t>
      </w:r>
      <w:r w:rsidRPr="00576A47">
        <w:rPr>
          <w:sz w:val="24"/>
          <w:szCs w:val="24"/>
        </w:rPr>
        <w:t>. The 'Site User Visibility' checkbox can be deselected on the Sharing settings page to ensure that external users are not able to see each other.</w:t>
      </w:r>
    </w:p>
    <w:p w14:paraId="533DC9E3" w14:textId="77777777" w:rsidR="00576A47" w:rsidRPr="00576A47" w:rsidRDefault="00576A47" w:rsidP="00576A47">
      <w:pPr>
        <w:pStyle w:val="ListParagraph"/>
        <w:numPr>
          <w:ilvl w:val="0"/>
          <w:numId w:val="18"/>
        </w:numPr>
        <w:jc w:val="both"/>
        <w:rPr>
          <w:sz w:val="24"/>
          <w:szCs w:val="24"/>
        </w:rPr>
      </w:pPr>
      <w:r w:rsidRPr="00576A47">
        <w:rPr>
          <w:b/>
          <w:bCs/>
          <w:color w:val="FF0000"/>
          <w:sz w:val="24"/>
          <w:szCs w:val="24"/>
        </w:rPr>
        <w:t>Answer: B</w:t>
      </w:r>
      <w:r w:rsidRPr="00576A47">
        <w:rPr>
          <w:sz w:val="24"/>
          <w:szCs w:val="24"/>
        </w:rPr>
        <w:t>. Sharing sets allow Customer Community license users to access records associated with their accounts or contacts based on their user profiles. In this case, a sharing set can be created to grant access to all cases associated with the customers contacts. It can be created from the 'Digital Experiences | settings' page in setup.</w:t>
      </w:r>
    </w:p>
    <w:p w14:paraId="1677E886" w14:textId="77777777" w:rsidR="00576A47" w:rsidRPr="00576A47" w:rsidRDefault="00576A47" w:rsidP="00576A47">
      <w:pPr>
        <w:pStyle w:val="ListParagraph"/>
        <w:numPr>
          <w:ilvl w:val="0"/>
          <w:numId w:val="18"/>
        </w:numPr>
        <w:jc w:val="both"/>
        <w:rPr>
          <w:sz w:val="24"/>
          <w:szCs w:val="24"/>
        </w:rPr>
      </w:pPr>
      <w:r w:rsidRPr="00576A47">
        <w:rPr>
          <w:b/>
          <w:bCs/>
          <w:color w:val="FF0000"/>
          <w:sz w:val="24"/>
          <w:szCs w:val="24"/>
        </w:rPr>
        <w:t>Answer: C</w:t>
      </w:r>
      <w:r w:rsidRPr="00576A47">
        <w:rPr>
          <w:sz w:val="24"/>
          <w:szCs w:val="24"/>
        </w:rPr>
        <w:t xml:space="preserve">. A partner site can allow partners to access opportunities so that they can </w:t>
      </w:r>
      <w:proofErr w:type="gramStart"/>
      <w:r w:rsidRPr="00576A47">
        <w:rPr>
          <w:sz w:val="24"/>
          <w:szCs w:val="24"/>
        </w:rPr>
        <w:t>register</w:t>
      </w:r>
      <w:proofErr w:type="gramEnd"/>
      <w:r w:rsidRPr="00576A47">
        <w:rPr>
          <w:sz w:val="24"/>
          <w:szCs w:val="24"/>
        </w:rPr>
        <w:t xml:space="preserve"> and update deals themselves.</w:t>
      </w:r>
    </w:p>
    <w:p w14:paraId="46D88D24" w14:textId="77777777" w:rsidR="00576A47" w:rsidRPr="00576A47" w:rsidRDefault="00576A47" w:rsidP="00576A47">
      <w:pPr>
        <w:pStyle w:val="ListParagraph"/>
        <w:numPr>
          <w:ilvl w:val="0"/>
          <w:numId w:val="18"/>
        </w:numPr>
        <w:jc w:val="both"/>
        <w:rPr>
          <w:sz w:val="24"/>
          <w:szCs w:val="24"/>
        </w:rPr>
      </w:pPr>
      <w:r w:rsidRPr="00576A47">
        <w:rPr>
          <w:b/>
          <w:bCs/>
          <w:color w:val="FF0000"/>
          <w:sz w:val="24"/>
          <w:szCs w:val="24"/>
        </w:rPr>
        <w:t>Answer: D</w:t>
      </w:r>
      <w:r w:rsidRPr="00576A47">
        <w:rPr>
          <w:sz w:val="24"/>
          <w:szCs w:val="24"/>
        </w:rPr>
        <w:t>. Data visibility for partner site users is determined by the object-level permissions of the profile assigned, as well as any sharing rules and partner role assigned.</w:t>
      </w:r>
    </w:p>
    <w:p w14:paraId="2895FCCE" w14:textId="77777777" w:rsidR="00AF361D" w:rsidRPr="000075AB" w:rsidRDefault="00AF361D" w:rsidP="00576A47">
      <w:pPr>
        <w:jc w:val="both"/>
        <w:rPr>
          <w:sz w:val="24"/>
          <w:szCs w:val="24"/>
        </w:rPr>
      </w:pPr>
    </w:p>
    <w:sectPr w:rsidR="00AF361D" w:rsidRPr="00007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AFC"/>
    <w:multiLevelType w:val="multilevel"/>
    <w:tmpl w:val="67C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C3C13"/>
    <w:multiLevelType w:val="hybridMultilevel"/>
    <w:tmpl w:val="C43A7F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93C96"/>
    <w:multiLevelType w:val="hybridMultilevel"/>
    <w:tmpl w:val="6332FC2A"/>
    <w:lvl w:ilvl="0" w:tplc="407AED4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2F4F47"/>
    <w:multiLevelType w:val="hybridMultilevel"/>
    <w:tmpl w:val="887C8B4E"/>
    <w:lvl w:ilvl="0" w:tplc="DD9C67C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995DB3"/>
    <w:multiLevelType w:val="hybridMultilevel"/>
    <w:tmpl w:val="CA2C89E4"/>
    <w:lvl w:ilvl="0" w:tplc="AE629C8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D01BF5"/>
    <w:multiLevelType w:val="hybridMultilevel"/>
    <w:tmpl w:val="7F2415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E642ED"/>
    <w:multiLevelType w:val="hybridMultilevel"/>
    <w:tmpl w:val="85DA8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8872D8"/>
    <w:multiLevelType w:val="hybridMultilevel"/>
    <w:tmpl w:val="419443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944507"/>
    <w:multiLevelType w:val="multilevel"/>
    <w:tmpl w:val="DF5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01222"/>
    <w:multiLevelType w:val="hybridMultilevel"/>
    <w:tmpl w:val="3506824E"/>
    <w:lvl w:ilvl="0" w:tplc="F38CCD7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B91AA7"/>
    <w:multiLevelType w:val="multilevel"/>
    <w:tmpl w:val="7A9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F4726"/>
    <w:multiLevelType w:val="hybridMultilevel"/>
    <w:tmpl w:val="D69244AC"/>
    <w:lvl w:ilvl="0" w:tplc="48D6CC4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8F0483"/>
    <w:multiLevelType w:val="hybridMultilevel"/>
    <w:tmpl w:val="F0EAC268"/>
    <w:lvl w:ilvl="0" w:tplc="CF86E6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1A730F"/>
    <w:multiLevelType w:val="multilevel"/>
    <w:tmpl w:val="9E6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F4E2E"/>
    <w:multiLevelType w:val="hybridMultilevel"/>
    <w:tmpl w:val="8214AEFC"/>
    <w:lvl w:ilvl="0" w:tplc="29749B1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E5481A"/>
    <w:multiLevelType w:val="hybridMultilevel"/>
    <w:tmpl w:val="7DA0F8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1797A"/>
    <w:multiLevelType w:val="multilevel"/>
    <w:tmpl w:val="162C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B4A9E"/>
    <w:multiLevelType w:val="hybridMultilevel"/>
    <w:tmpl w:val="CAB41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188319">
    <w:abstractNumId w:val="13"/>
  </w:num>
  <w:num w:numId="2" w16cid:durableId="575480347">
    <w:abstractNumId w:val="10"/>
  </w:num>
  <w:num w:numId="3" w16cid:durableId="1880045881">
    <w:abstractNumId w:val="8"/>
  </w:num>
  <w:num w:numId="4" w16cid:durableId="1102721317">
    <w:abstractNumId w:val="0"/>
  </w:num>
  <w:num w:numId="5" w16cid:durableId="1621569833">
    <w:abstractNumId w:val="16"/>
  </w:num>
  <w:num w:numId="6" w16cid:durableId="422072449">
    <w:abstractNumId w:val="1"/>
  </w:num>
  <w:num w:numId="7" w16cid:durableId="1399160546">
    <w:abstractNumId w:val="9"/>
  </w:num>
  <w:num w:numId="8" w16cid:durableId="820580868">
    <w:abstractNumId w:val="15"/>
  </w:num>
  <w:num w:numId="9" w16cid:durableId="770710913">
    <w:abstractNumId w:val="2"/>
  </w:num>
  <w:num w:numId="10" w16cid:durableId="250967667">
    <w:abstractNumId w:val="17"/>
  </w:num>
  <w:num w:numId="11" w16cid:durableId="1536455636">
    <w:abstractNumId w:val="3"/>
  </w:num>
  <w:num w:numId="12" w16cid:durableId="1229879662">
    <w:abstractNumId w:val="7"/>
  </w:num>
  <w:num w:numId="13" w16cid:durableId="206845272">
    <w:abstractNumId w:val="11"/>
  </w:num>
  <w:num w:numId="14" w16cid:durableId="1205869794">
    <w:abstractNumId w:val="5"/>
  </w:num>
  <w:num w:numId="15" w16cid:durableId="175730151">
    <w:abstractNumId w:val="14"/>
  </w:num>
  <w:num w:numId="16" w16cid:durableId="246421116">
    <w:abstractNumId w:val="6"/>
  </w:num>
  <w:num w:numId="17" w16cid:durableId="597449629">
    <w:abstractNumId w:val="4"/>
  </w:num>
  <w:num w:numId="18" w16cid:durableId="2107531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AB"/>
    <w:rsid w:val="000075AB"/>
    <w:rsid w:val="00576A47"/>
    <w:rsid w:val="009F4B6F"/>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928E"/>
  <w15:chartTrackingRefBased/>
  <w15:docId w15:val="{A2449907-56BB-4730-A468-D044D7A8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075A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075AB"/>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075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0075A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075AB"/>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00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4058">
      <w:bodyDiv w:val="1"/>
      <w:marLeft w:val="0"/>
      <w:marRight w:val="0"/>
      <w:marTop w:val="0"/>
      <w:marBottom w:val="0"/>
      <w:divBdr>
        <w:top w:val="none" w:sz="0" w:space="0" w:color="auto"/>
        <w:left w:val="none" w:sz="0" w:space="0" w:color="auto"/>
        <w:bottom w:val="none" w:sz="0" w:space="0" w:color="auto"/>
        <w:right w:val="none" w:sz="0" w:space="0" w:color="auto"/>
      </w:divBdr>
      <w:divsChild>
        <w:div w:id="1450857058">
          <w:marLeft w:val="0"/>
          <w:marRight w:val="0"/>
          <w:marTop w:val="0"/>
          <w:marBottom w:val="0"/>
          <w:divBdr>
            <w:top w:val="none" w:sz="0" w:space="0" w:color="auto"/>
            <w:left w:val="none" w:sz="0" w:space="0" w:color="auto"/>
            <w:bottom w:val="none" w:sz="0" w:space="0" w:color="auto"/>
            <w:right w:val="none" w:sz="0" w:space="0" w:color="auto"/>
          </w:divBdr>
          <w:divsChild>
            <w:div w:id="694306753">
              <w:marLeft w:val="0"/>
              <w:marRight w:val="0"/>
              <w:marTop w:val="0"/>
              <w:marBottom w:val="0"/>
              <w:divBdr>
                <w:top w:val="none" w:sz="0" w:space="0" w:color="auto"/>
                <w:left w:val="none" w:sz="0" w:space="0" w:color="auto"/>
                <w:bottom w:val="none" w:sz="0" w:space="0" w:color="auto"/>
                <w:right w:val="none" w:sz="0" w:space="0" w:color="auto"/>
              </w:divBdr>
              <w:divsChild>
                <w:div w:id="1732339850">
                  <w:marLeft w:val="0"/>
                  <w:marRight w:val="0"/>
                  <w:marTop w:val="0"/>
                  <w:marBottom w:val="0"/>
                  <w:divBdr>
                    <w:top w:val="none" w:sz="0" w:space="0" w:color="auto"/>
                    <w:left w:val="none" w:sz="0" w:space="0" w:color="auto"/>
                    <w:bottom w:val="none" w:sz="0" w:space="0" w:color="auto"/>
                    <w:right w:val="none" w:sz="0" w:space="0" w:color="auto"/>
                  </w:divBdr>
                  <w:divsChild>
                    <w:div w:id="529300567">
                      <w:marLeft w:val="0"/>
                      <w:marRight w:val="0"/>
                      <w:marTop w:val="0"/>
                      <w:marBottom w:val="0"/>
                      <w:divBdr>
                        <w:top w:val="none" w:sz="0" w:space="0" w:color="auto"/>
                        <w:left w:val="none" w:sz="0" w:space="0" w:color="auto"/>
                        <w:bottom w:val="none" w:sz="0" w:space="0" w:color="auto"/>
                        <w:right w:val="none" w:sz="0" w:space="0" w:color="auto"/>
                      </w:divBdr>
                    </w:div>
                    <w:div w:id="120731014">
                      <w:marLeft w:val="0"/>
                      <w:marRight w:val="0"/>
                      <w:marTop w:val="0"/>
                      <w:marBottom w:val="0"/>
                      <w:divBdr>
                        <w:top w:val="none" w:sz="0" w:space="0" w:color="auto"/>
                        <w:left w:val="none" w:sz="0" w:space="0" w:color="auto"/>
                        <w:bottom w:val="none" w:sz="0" w:space="0" w:color="auto"/>
                        <w:right w:val="none" w:sz="0" w:space="0" w:color="auto"/>
                      </w:divBdr>
                      <w:divsChild>
                        <w:div w:id="1583640684">
                          <w:marLeft w:val="0"/>
                          <w:marRight w:val="0"/>
                          <w:marTop w:val="0"/>
                          <w:marBottom w:val="0"/>
                          <w:divBdr>
                            <w:top w:val="none" w:sz="0" w:space="0" w:color="auto"/>
                            <w:left w:val="none" w:sz="0" w:space="0" w:color="auto"/>
                            <w:bottom w:val="none" w:sz="0" w:space="0" w:color="auto"/>
                            <w:right w:val="none" w:sz="0" w:space="0" w:color="auto"/>
                          </w:divBdr>
                          <w:divsChild>
                            <w:div w:id="18895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26">
                      <w:marLeft w:val="0"/>
                      <w:marRight w:val="0"/>
                      <w:marTop w:val="0"/>
                      <w:marBottom w:val="0"/>
                      <w:divBdr>
                        <w:top w:val="none" w:sz="0" w:space="0" w:color="auto"/>
                        <w:left w:val="none" w:sz="0" w:space="0" w:color="auto"/>
                        <w:bottom w:val="none" w:sz="0" w:space="0" w:color="auto"/>
                        <w:right w:val="none" w:sz="0" w:space="0" w:color="auto"/>
                      </w:divBdr>
                      <w:divsChild>
                        <w:div w:id="1076246662">
                          <w:marLeft w:val="0"/>
                          <w:marRight w:val="0"/>
                          <w:marTop w:val="0"/>
                          <w:marBottom w:val="0"/>
                          <w:divBdr>
                            <w:top w:val="none" w:sz="0" w:space="0" w:color="auto"/>
                            <w:left w:val="none" w:sz="0" w:space="0" w:color="auto"/>
                            <w:bottom w:val="none" w:sz="0" w:space="0" w:color="auto"/>
                            <w:right w:val="none" w:sz="0" w:space="0" w:color="auto"/>
                          </w:divBdr>
                          <w:divsChild>
                            <w:div w:id="1920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747890">
      <w:bodyDiv w:val="1"/>
      <w:marLeft w:val="0"/>
      <w:marRight w:val="0"/>
      <w:marTop w:val="0"/>
      <w:marBottom w:val="0"/>
      <w:divBdr>
        <w:top w:val="none" w:sz="0" w:space="0" w:color="auto"/>
        <w:left w:val="none" w:sz="0" w:space="0" w:color="auto"/>
        <w:bottom w:val="none" w:sz="0" w:space="0" w:color="auto"/>
        <w:right w:val="none" w:sz="0" w:space="0" w:color="auto"/>
      </w:divBdr>
      <w:divsChild>
        <w:div w:id="567499012">
          <w:marLeft w:val="0"/>
          <w:marRight w:val="0"/>
          <w:marTop w:val="0"/>
          <w:marBottom w:val="0"/>
          <w:divBdr>
            <w:top w:val="none" w:sz="0" w:space="0" w:color="auto"/>
            <w:left w:val="none" w:sz="0" w:space="0" w:color="auto"/>
            <w:bottom w:val="none" w:sz="0" w:space="0" w:color="auto"/>
            <w:right w:val="none" w:sz="0" w:space="0" w:color="auto"/>
          </w:divBdr>
          <w:divsChild>
            <w:div w:id="1332954421">
              <w:marLeft w:val="0"/>
              <w:marRight w:val="0"/>
              <w:marTop w:val="0"/>
              <w:marBottom w:val="0"/>
              <w:divBdr>
                <w:top w:val="none" w:sz="0" w:space="0" w:color="auto"/>
                <w:left w:val="none" w:sz="0" w:space="0" w:color="auto"/>
                <w:bottom w:val="none" w:sz="0" w:space="0" w:color="auto"/>
                <w:right w:val="none" w:sz="0" w:space="0" w:color="auto"/>
              </w:divBdr>
              <w:divsChild>
                <w:div w:id="748814808">
                  <w:marLeft w:val="0"/>
                  <w:marRight w:val="0"/>
                  <w:marTop w:val="0"/>
                  <w:marBottom w:val="0"/>
                  <w:divBdr>
                    <w:top w:val="none" w:sz="0" w:space="0" w:color="auto"/>
                    <w:left w:val="none" w:sz="0" w:space="0" w:color="auto"/>
                    <w:bottom w:val="none" w:sz="0" w:space="0" w:color="auto"/>
                    <w:right w:val="none" w:sz="0" w:space="0" w:color="auto"/>
                  </w:divBdr>
                  <w:divsChild>
                    <w:div w:id="1824663454">
                      <w:marLeft w:val="0"/>
                      <w:marRight w:val="0"/>
                      <w:marTop w:val="0"/>
                      <w:marBottom w:val="0"/>
                      <w:divBdr>
                        <w:top w:val="none" w:sz="0" w:space="0" w:color="auto"/>
                        <w:left w:val="none" w:sz="0" w:space="0" w:color="auto"/>
                        <w:bottom w:val="none" w:sz="0" w:space="0" w:color="auto"/>
                        <w:right w:val="none" w:sz="0" w:space="0" w:color="auto"/>
                      </w:divBdr>
                    </w:div>
                    <w:div w:id="1834106430">
                      <w:marLeft w:val="0"/>
                      <w:marRight w:val="0"/>
                      <w:marTop w:val="0"/>
                      <w:marBottom w:val="0"/>
                      <w:divBdr>
                        <w:top w:val="none" w:sz="0" w:space="0" w:color="auto"/>
                        <w:left w:val="none" w:sz="0" w:space="0" w:color="auto"/>
                        <w:bottom w:val="none" w:sz="0" w:space="0" w:color="auto"/>
                        <w:right w:val="none" w:sz="0" w:space="0" w:color="auto"/>
                      </w:divBdr>
                      <w:divsChild>
                        <w:div w:id="810093695">
                          <w:marLeft w:val="0"/>
                          <w:marRight w:val="0"/>
                          <w:marTop w:val="0"/>
                          <w:marBottom w:val="0"/>
                          <w:divBdr>
                            <w:top w:val="none" w:sz="0" w:space="0" w:color="auto"/>
                            <w:left w:val="none" w:sz="0" w:space="0" w:color="auto"/>
                            <w:bottom w:val="none" w:sz="0" w:space="0" w:color="auto"/>
                            <w:right w:val="none" w:sz="0" w:space="0" w:color="auto"/>
                          </w:divBdr>
                          <w:divsChild>
                            <w:div w:id="12387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322">
                      <w:marLeft w:val="0"/>
                      <w:marRight w:val="0"/>
                      <w:marTop w:val="0"/>
                      <w:marBottom w:val="0"/>
                      <w:divBdr>
                        <w:top w:val="none" w:sz="0" w:space="0" w:color="auto"/>
                        <w:left w:val="none" w:sz="0" w:space="0" w:color="auto"/>
                        <w:bottom w:val="none" w:sz="0" w:space="0" w:color="auto"/>
                        <w:right w:val="none" w:sz="0" w:space="0" w:color="auto"/>
                      </w:divBdr>
                      <w:divsChild>
                        <w:div w:id="650988897">
                          <w:marLeft w:val="0"/>
                          <w:marRight w:val="0"/>
                          <w:marTop w:val="0"/>
                          <w:marBottom w:val="0"/>
                          <w:divBdr>
                            <w:top w:val="none" w:sz="0" w:space="0" w:color="auto"/>
                            <w:left w:val="none" w:sz="0" w:space="0" w:color="auto"/>
                            <w:bottom w:val="none" w:sz="0" w:space="0" w:color="auto"/>
                            <w:right w:val="none" w:sz="0" w:space="0" w:color="auto"/>
                          </w:divBdr>
                          <w:divsChild>
                            <w:div w:id="1832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877">
                      <w:marLeft w:val="0"/>
                      <w:marRight w:val="0"/>
                      <w:marTop w:val="0"/>
                      <w:marBottom w:val="0"/>
                      <w:divBdr>
                        <w:top w:val="none" w:sz="0" w:space="0" w:color="auto"/>
                        <w:left w:val="none" w:sz="0" w:space="0" w:color="auto"/>
                        <w:bottom w:val="none" w:sz="0" w:space="0" w:color="auto"/>
                        <w:right w:val="none" w:sz="0" w:space="0" w:color="auto"/>
                      </w:divBdr>
                      <w:divsChild>
                        <w:div w:id="478421442">
                          <w:marLeft w:val="0"/>
                          <w:marRight w:val="0"/>
                          <w:marTop w:val="0"/>
                          <w:marBottom w:val="0"/>
                          <w:divBdr>
                            <w:top w:val="none" w:sz="0" w:space="0" w:color="auto"/>
                            <w:left w:val="none" w:sz="0" w:space="0" w:color="auto"/>
                            <w:bottom w:val="none" w:sz="0" w:space="0" w:color="auto"/>
                            <w:right w:val="none" w:sz="0" w:space="0" w:color="auto"/>
                          </w:divBdr>
                          <w:divsChild>
                            <w:div w:id="13492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564">
                      <w:marLeft w:val="0"/>
                      <w:marRight w:val="0"/>
                      <w:marTop w:val="0"/>
                      <w:marBottom w:val="0"/>
                      <w:divBdr>
                        <w:top w:val="none" w:sz="0" w:space="0" w:color="auto"/>
                        <w:left w:val="none" w:sz="0" w:space="0" w:color="auto"/>
                        <w:bottom w:val="none" w:sz="0" w:space="0" w:color="auto"/>
                        <w:right w:val="none" w:sz="0" w:space="0" w:color="auto"/>
                      </w:divBdr>
                      <w:divsChild>
                        <w:div w:id="365637459">
                          <w:marLeft w:val="0"/>
                          <w:marRight w:val="0"/>
                          <w:marTop w:val="0"/>
                          <w:marBottom w:val="0"/>
                          <w:divBdr>
                            <w:top w:val="none" w:sz="0" w:space="0" w:color="auto"/>
                            <w:left w:val="none" w:sz="0" w:space="0" w:color="auto"/>
                            <w:bottom w:val="none" w:sz="0" w:space="0" w:color="auto"/>
                            <w:right w:val="none" w:sz="0" w:space="0" w:color="auto"/>
                          </w:divBdr>
                          <w:divsChild>
                            <w:div w:id="17090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897505">
      <w:bodyDiv w:val="1"/>
      <w:marLeft w:val="0"/>
      <w:marRight w:val="0"/>
      <w:marTop w:val="0"/>
      <w:marBottom w:val="0"/>
      <w:divBdr>
        <w:top w:val="none" w:sz="0" w:space="0" w:color="auto"/>
        <w:left w:val="none" w:sz="0" w:space="0" w:color="auto"/>
        <w:bottom w:val="none" w:sz="0" w:space="0" w:color="auto"/>
        <w:right w:val="none" w:sz="0" w:space="0" w:color="auto"/>
      </w:divBdr>
      <w:divsChild>
        <w:div w:id="1682273199">
          <w:marLeft w:val="0"/>
          <w:marRight w:val="0"/>
          <w:marTop w:val="0"/>
          <w:marBottom w:val="0"/>
          <w:divBdr>
            <w:top w:val="none" w:sz="0" w:space="0" w:color="auto"/>
            <w:left w:val="none" w:sz="0" w:space="0" w:color="auto"/>
            <w:bottom w:val="none" w:sz="0" w:space="0" w:color="auto"/>
            <w:right w:val="none" w:sz="0" w:space="0" w:color="auto"/>
          </w:divBdr>
          <w:divsChild>
            <w:div w:id="1273048500">
              <w:marLeft w:val="0"/>
              <w:marRight w:val="0"/>
              <w:marTop w:val="0"/>
              <w:marBottom w:val="0"/>
              <w:divBdr>
                <w:top w:val="none" w:sz="0" w:space="0" w:color="auto"/>
                <w:left w:val="none" w:sz="0" w:space="0" w:color="auto"/>
                <w:bottom w:val="none" w:sz="0" w:space="0" w:color="auto"/>
                <w:right w:val="none" w:sz="0" w:space="0" w:color="auto"/>
              </w:divBdr>
              <w:divsChild>
                <w:div w:id="1994605017">
                  <w:marLeft w:val="0"/>
                  <w:marRight w:val="0"/>
                  <w:marTop w:val="0"/>
                  <w:marBottom w:val="0"/>
                  <w:divBdr>
                    <w:top w:val="none" w:sz="0" w:space="0" w:color="auto"/>
                    <w:left w:val="none" w:sz="0" w:space="0" w:color="auto"/>
                    <w:bottom w:val="none" w:sz="0" w:space="0" w:color="auto"/>
                    <w:right w:val="none" w:sz="0" w:space="0" w:color="auto"/>
                  </w:divBdr>
                  <w:divsChild>
                    <w:div w:id="756828278">
                      <w:marLeft w:val="0"/>
                      <w:marRight w:val="0"/>
                      <w:marTop w:val="0"/>
                      <w:marBottom w:val="0"/>
                      <w:divBdr>
                        <w:top w:val="none" w:sz="0" w:space="0" w:color="auto"/>
                        <w:left w:val="none" w:sz="0" w:space="0" w:color="auto"/>
                        <w:bottom w:val="none" w:sz="0" w:space="0" w:color="auto"/>
                        <w:right w:val="none" w:sz="0" w:space="0" w:color="auto"/>
                      </w:divBdr>
                    </w:div>
                    <w:div w:id="1813520977">
                      <w:marLeft w:val="0"/>
                      <w:marRight w:val="0"/>
                      <w:marTop w:val="0"/>
                      <w:marBottom w:val="0"/>
                      <w:divBdr>
                        <w:top w:val="none" w:sz="0" w:space="0" w:color="auto"/>
                        <w:left w:val="none" w:sz="0" w:space="0" w:color="auto"/>
                        <w:bottom w:val="none" w:sz="0" w:space="0" w:color="auto"/>
                        <w:right w:val="none" w:sz="0" w:space="0" w:color="auto"/>
                      </w:divBdr>
                      <w:divsChild>
                        <w:div w:id="1551765501">
                          <w:marLeft w:val="0"/>
                          <w:marRight w:val="0"/>
                          <w:marTop w:val="0"/>
                          <w:marBottom w:val="0"/>
                          <w:divBdr>
                            <w:top w:val="none" w:sz="0" w:space="0" w:color="auto"/>
                            <w:left w:val="none" w:sz="0" w:space="0" w:color="auto"/>
                            <w:bottom w:val="none" w:sz="0" w:space="0" w:color="auto"/>
                            <w:right w:val="none" w:sz="0" w:space="0" w:color="auto"/>
                          </w:divBdr>
                          <w:divsChild>
                            <w:div w:id="10120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9589">
                      <w:marLeft w:val="0"/>
                      <w:marRight w:val="0"/>
                      <w:marTop w:val="0"/>
                      <w:marBottom w:val="0"/>
                      <w:divBdr>
                        <w:top w:val="none" w:sz="0" w:space="0" w:color="auto"/>
                        <w:left w:val="none" w:sz="0" w:space="0" w:color="auto"/>
                        <w:bottom w:val="none" w:sz="0" w:space="0" w:color="auto"/>
                        <w:right w:val="none" w:sz="0" w:space="0" w:color="auto"/>
                      </w:divBdr>
                      <w:divsChild>
                        <w:div w:id="828904640">
                          <w:marLeft w:val="0"/>
                          <w:marRight w:val="0"/>
                          <w:marTop w:val="0"/>
                          <w:marBottom w:val="0"/>
                          <w:divBdr>
                            <w:top w:val="none" w:sz="0" w:space="0" w:color="auto"/>
                            <w:left w:val="none" w:sz="0" w:space="0" w:color="auto"/>
                            <w:bottom w:val="none" w:sz="0" w:space="0" w:color="auto"/>
                            <w:right w:val="none" w:sz="0" w:space="0" w:color="auto"/>
                          </w:divBdr>
                          <w:divsChild>
                            <w:div w:id="1129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4075">
                      <w:marLeft w:val="0"/>
                      <w:marRight w:val="0"/>
                      <w:marTop w:val="0"/>
                      <w:marBottom w:val="0"/>
                      <w:divBdr>
                        <w:top w:val="none" w:sz="0" w:space="0" w:color="auto"/>
                        <w:left w:val="none" w:sz="0" w:space="0" w:color="auto"/>
                        <w:bottom w:val="none" w:sz="0" w:space="0" w:color="auto"/>
                        <w:right w:val="none" w:sz="0" w:space="0" w:color="auto"/>
                      </w:divBdr>
                      <w:divsChild>
                        <w:div w:id="1463184148">
                          <w:marLeft w:val="0"/>
                          <w:marRight w:val="0"/>
                          <w:marTop w:val="0"/>
                          <w:marBottom w:val="0"/>
                          <w:divBdr>
                            <w:top w:val="none" w:sz="0" w:space="0" w:color="auto"/>
                            <w:left w:val="none" w:sz="0" w:space="0" w:color="auto"/>
                            <w:bottom w:val="none" w:sz="0" w:space="0" w:color="auto"/>
                            <w:right w:val="none" w:sz="0" w:space="0" w:color="auto"/>
                          </w:divBdr>
                          <w:divsChild>
                            <w:div w:id="11058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354">
                      <w:marLeft w:val="0"/>
                      <w:marRight w:val="0"/>
                      <w:marTop w:val="0"/>
                      <w:marBottom w:val="0"/>
                      <w:divBdr>
                        <w:top w:val="none" w:sz="0" w:space="0" w:color="auto"/>
                        <w:left w:val="none" w:sz="0" w:space="0" w:color="auto"/>
                        <w:bottom w:val="none" w:sz="0" w:space="0" w:color="auto"/>
                        <w:right w:val="none" w:sz="0" w:space="0" w:color="auto"/>
                      </w:divBdr>
                      <w:divsChild>
                        <w:div w:id="2067216631">
                          <w:marLeft w:val="0"/>
                          <w:marRight w:val="0"/>
                          <w:marTop w:val="0"/>
                          <w:marBottom w:val="0"/>
                          <w:divBdr>
                            <w:top w:val="none" w:sz="0" w:space="0" w:color="auto"/>
                            <w:left w:val="none" w:sz="0" w:space="0" w:color="auto"/>
                            <w:bottom w:val="none" w:sz="0" w:space="0" w:color="auto"/>
                            <w:right w:val="none" w:sz="0" w:space="0" w:color="auto"/>
                          </w:divBdr>
                          <w:divsChild>
                            <w:div w:id="16993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05914">
      <w:bodyDiv w:val="1"/>
      <w:marLeft w:val="0"/>
      <w:marRight w:val="0"/>
      <w:marTop w:val="0"/>
      <w:marBottom w:val="0"/>
      <w:divBdr>
        <w:top w:val="none" w:sz="0" w:space="0" w:color="auto"/>
        <w:left w:val="none" w:sz="0" w:space="0" w:color="auto"/>
        <w:bottom w:val="none" w:sz="0" w:space="0" w:color="auto"/>
        <w:right w:val="none" w:sz="0" w:space="0" w:color="auto"/>
      </w:divBdr>
      <w:divsChild>
        <w:div w:id="1307053061">
          <w:marLeft w:val="0"/>
          <w:marRight w:val="0"/>
          <w:marTop w:val="0"/>
          <w:marBottom w:val="0"/>
          <w:divBdr>
            <w:top w:val="none" w:sz="0" w:space="0" w:color="auto"/>
            <w:left w:val="none" w:sz="0" w:space="0" w:color="auto"/>
            <w:bottom w:val="none" w:sz="0" w:space="0" w:color="auto"/>
            <w:right w:val="none" w:sz="0" w:space="0" w:color="auto"/>
          </w:divBdr>
          <w:divsChild>
            <w:div w:id="1759599357">
              <w:marLeft w:val="0"/>
              <w:marRight w:val="0"/>
              <w:marTop w:val="0"/>
              <w:marBottom w:val="0"/>
              <w:divBdr>
                <w:top w:val="none" w:sz="0" w:space="0" w:color="auto"/>
                <w:left w:val="none" w:sz="0" w:space="0" w:color="auto"/>
                <w:bottom w:val="none" w:sz="0" w:space="0" w:color="auto"/>
                <w:right w:val="none" w:sz="0" w:space="0" w:color="auto"/>
              </w:divBdr>
              <w:divsChild>
                <w:div w:id="1534607654">
                  <w:marLeft w:val="0"/>
                  <w:marRight w:val="0"/>
                  <w:marTop w:val="0"/>
                  <w:marBottom w:val="0"/>
                  <w:divBdr>
                    <w:top w:val="none" w:sz="0" w:space="0" w:color="auto"/>
                    <w:left w:val="none" w:sz="0" w:space="0" w:color="auto"/>
                    <w:bottom w:val="none" w:sz="0" w:space="0" w:color="auto"/>
                    <w:right w:val="none" w:sz="0" w:space="0" w:color="auto"/>
                  </w:divBdr>
                  <w:divsChild>
                    <w:div w:id="584337894">
                      <w:marLeft w:val="0"/>
                      <w:marRight w:val="0"/>
                      <w:marTop w:val="0"/>
                      <w:marBottom w:val="0"/>
                      <w:divBdr>
                        <w:top w:val="none" w:sz="0" w:space="0" w:color="auto"/>
                        <w:left w:val="none" w:sz="0" w:space="0" w:color="auto"/>
                        <w:bottom w:val="none" w:sz="0" w:space="0" w:color="auto"/>
                        <w:right w:val="none" w:sz="0" w:space="0" w:color="auto"/>
                      </w:divBdr>
                    </w:div>
                    <w:div w:id="1407141898">
                      <w:marLeft w:val="0"/>
                      <w:marRight w:val="0"/>
                      <w:marTop w:val="0"/>
                      <w:marBottom w:val="0"/>
                      <w:divBdr>
                        <w:top w:val="none" w:sz="0" w:space="0" w:color="auto"/>
                        <w:left w:val="none" w:sz="0" w:space="0" w:color="auto"/>
                        <w:bottom w:val="none" w:sz="0" w:space="0" w:color="auto"/>
                        <w:right w:val="none" w:sz="0" w:space="0" w:color="auto"/>
                      </w:divBdr>
                      <w:divsChild>
                        <w:div w:id="266695457">
                          <w:marLeft w:val="0"/>
                          <w:marRight w:val="0"/>
                          <w:marTop w:val="0"/>
                          <w:marBottom w:val="0"/>
                          <w:divBdr>
                            <w:top w:val="none" w:sz="0" w:space="0" w:color="auto"/>
                            <w:left w:val="none" w:sz="0" w:space="0" w:color="auto"/>
                            <w:bottom w:val="none" w:sz="0" w:space="0" w:color="auto"/>
                            <w:right w:val="none" w:sz="0" w:space="0" w:color="auto"/>
                          </w:divBdr>
                          <w:divsChild>
                            <w:div w:id="456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6537">
                      <w:marLeft w:val="0"/>
                      <w:marRight w:val="0"/>
                      <w:marTop w:val="0"/>
                      <w:marBottom w:val="0"/>
                      <w:divBdr>
                        <w:top w:val="none" w:sz="0" w:space="0" w:color="auto"/>
                        <w:left w:val="none" w:sz="0" w:space="0" w:color="auto"/>
                        <w:bottom w:val="none" w:sz="0" w:space="0" w:color="auto"/>
                        <w:right w:val="none" w:sz="0" w:space="0" w:color="auto"/>
                      </w:divBdr>
                      <w:divsChild>
                        <w:div w:id="238440808">
                          <w:marLeft w:val="0"/>
                          <w:marRight w:val="0"/>
                          <w:marTop w:val="0"/>
                          <w:marBottom w:val="0"/>
                          <w:divBdr>
                            <w:top w:val="none" w:sz="0" w:space="0" w:color="auto"/>
                            <w:left w:val="none" w:sz="0" w:space="0" w:color="auto"/>
                            <w:bottom w:val="none" w:sz="0" w:space="0" w:color="auto"/>
                            <w:right w:val="none" w:sz="0" w:space="0" w:color="auto"/>
                          </w:divBdr>
                          <w:divsChild>
                            <w:div w:id="10333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1897">
                      <w:marLeft w:val="0"/>
                      <w:marRight w:val="0"/>
                      <w:marTop w:val="0"/>
                      <w:marBottom w:val="0"/>
                      <w:divBdr>
                        <w:top w:val="none" w:sz="0" w:space="0" w:color="auto"/>
                        <w:left w:val="none" w:sz="0" w:space="0" w:color="auto"/>
                        <w:bottom w:val="none" w:sz="0" w:space="0" w:color="auto"/>
                        <w:right w:val="none" w:sz="0" w:space="0" w:color="auto"/>
                      </w:divBdr>
                      <w:divsChild>
                        <w:div w:id="964655518">
                          <w:marLeft w:val="0"/>
                          <w:marRight w:val="0"/>
                          <w:marTop w:val="0"/>
                          <w:marBottom w:val="0"/>
                          <w:divBdr>
                            <w:top w:val="none" w:sz="0" w:space="0" w:color="auto"/>
                            <w:left w:val="none" w:sz="0" w:space="0" w:color="auto"/>
                            <w:bottom w:val="none" w:sz="0" w:space="0" w:color="auto"/>
                            <w:right w:val="none" w:sz="0" w:space="0" w:color="auto"/>
                          </w:divBdr>
                          <w:divsChild>
                            <w:div w:id="14796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668954">
      <w:bodyDiv w:val="1"/>
      <w:marLeft w:val="0"/>
      <w:marRight w:val="0"/>
      <w:marTop w:val="0"/>
      <w:marBottom w:val="0"/>
      <w:divBdr>
        <w:top w:val="none" w:sz="0" w:space="0" w:color="auto"/>
        <w:left w:val="none" w:sz="0" w:space="0" w:color="auto"/>
        <w:bottom w:val="none" w:sz="0" w:space="0" w:color="auto"/>
        <w:right w:val="none" w:sz="0" w:space="0" w:color="auto"/>
      </w:divBdr>
      <w:divsChild>
        <w:div w:id="1326127889">
          <w:marLeft w:val="0"/>
          <w:marRight w:val="0"/>
          <w:marTop w:val="0"/>
          <w:marBottom w:val="0"/>
          <w:divBdr>
            <w:top w:val="none" w:sz="0" w:space="0" w:color="auto"/>
            <w:left w:val="none" w:sz="0" w:space="0" w:color="auto"/>
            <w:bottom w:val="none" w:sz="0" w:space="0" w:color="auto"/>
            <w:right w:val="none" w:sz="0" w:space="0" w:color="auto"/>
          </w:divBdr>
          <w:divsChild>
            <w:div w:id="1887376848">
              <w:marLeft w:val="0"/>
              <w:marRight w:val="0"/>
              <w:marTop w:val="0"/>
              <w:marBottom w:val="0"/>
              <w:divBdr>
                <w:top w:val="none" w:sz="0" w:space="0" w:color="auto"/>
                <w:left w:val="none" w:sz="0" w:space="0" w:color="auto"/>
                <w:bottom w:val="none" w:sz="0" w:space="0" w:color="auto"/>
                <w:right w:val="none" w:sz="0" w:space="0" w:color="auto"/>
              </w:divBdr>
              <w:divsChild>
                <w:div w:id="601645089">
                  <w:marLeft w:val="0"/>
                  <w:marRight w:val="0"/>
                  <w:marTop w:val="0"/>
                  <w:marBottom w:val="0"/>
                  <w:divBdr>
                    <w:top w:val="none" w:sz="0" w:space="0" w:color="auto"/>
                    <w:left w:val="none" w:sz="0" w:space="0" w:color="auto"/>
                    <w:bottom w:val="none" w:sz="0" w:space="0" w:color="auto"/>
                    <w:right w:val="none" w:sz="0" w:space="0" w:color="auto"/>
                  </w:divBdr>
                  <w:divsChild>
                    <w:div w:id="1623606996">
                      <w:marLeft w:val="0"/>
                      <w:marRight w:val="0"/>
                      <w:marTop w:val="0"/>
                      <w:marBottom w:val="0"/>
                      <w:divBdr>
                        <w:top w:val="none" w:sz="0" w:space="0" w:color="auto"/>
                        <w:left w:val="none" w:sz="0" w:space="0" w:color="auto"/>
                        <w:bottom w:val="none" w:sz="0" w:space="0" w:color="auto"/>
                        <w:right w:val="none" w:sz="0" w:space="0" w:color="auto"/>
                      </w:divBdr>
                    </w:div>
                    <w:div w:id="121308733">
                      <w:marLeft w:val="0"/>
                      <w:marRight w:val="0"/>
                      <w:marTop w:val="0"/>
                      <w:marBottom w:val="0"/>
                      <w:divBdr>
                        <w:top w:val="none" w:sz="0" w:space="0" w:color="auto"/>
                        <w:left w:val="none" w:sz="0" w:space="0" w:color="auto"/>
                        <w:bottom w:val="none" w:sz="0" w:space="0" w:color="auto"/>
                        <w:right w:val="none" w:sz="0" w:space="0" w:color="auto"/>
                      </w:divBdr>
                      <w:divsChild>
                        <w:div w:id="1575974193">
                          <w:marLeft w:val="0"/>
                          <w:marRight w:val="0"/>
                          <w:marTop w:val="0"/>
                          <w:marBottom w:val="0"/>
                          <w:divBdr>
                            <w:top w:val="none" w:sz="0" w:space="0" w:color="auto"/>
                            <w:left w:val="none" w:sz="0" w:space="0" w:color="auto"/>
                            <w:bottom w:val="none" w:sz="0" w:space="0" w:color="auto"/>
                            <w:right w:val="none" w:sz="0" w:space="0" w:color="auto"/>
                          </w:divBdr>
                          <w:divsChild>
                            <w:div w:id="7812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6008">
                      <w:marLeft w:val="0"/>
                      <w:marRight w:val="0"/>
                      <w:marTop w:val="0"/>
                      <w:marBottom w:val="0"/>
                      <w:divBdr>
                        <w:top w:val="none" w:sz="0" w:space="0" w:color="auto"/>
                        <w:left w:val="none" w:sz="0" w:space="0" w:color="auto"/>
                        <w:bottom w:val="none" w:sz="0" w:space="0" w:color="auto"/>
                        <w:right w:val="none" w:sz="0" w:space="0" w:color="auto"/>
                      </w:divBdr>
                      <w:divsChild>
                        <w:div w:id="1046563613">
                          <w:marLeft w:val="0"/>
                          <w:marRight w:val="0"/>
                          <w:marTop w:val="0"/>
                          <w:marBottom w:val="0"/>
                          <w:divBdr>
                            <w:top w:val="none" w:sz="0" w:space="0" w:color="auto"/>
                            <w:left w:val="none" w:sz="0" w:space="0" w:color="auto"/>
                            <w:bottom w:val="none" w:sz="0" w:space="0" w:color="auto"/>
                            <w:right w:val="none" w:sz="0" w:space="0" w:color="auto"/>
                          </w:divBdr>
                          <w:divsChild>
                            <w:div w:id="13057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7898">
                      <w:marLeft w:val="0"/>
                      <w:marRight w:val="0"/>
                      <w:marTop w:val="0"/>
                      <w:marBottom w:val="0"/>
                      <w:divBdr>
                        <w:top w:val="none" w:sz="0" w:space="0" w:color="auto"/>
                        <w:left w:val="none" w:sz="0" w:space="0" w:color="auto"/>
                        <w:bottom w:val="none" w:sz="0" w:space="0" w:color="auto"/>
                        <w:right w:val="none" w:sz="0" w:space="0" w:color="auto"/>
                      </w:divBdr>
                      <w:divsChild>
                        <w:div w:id="593711020">
                          <w:marLeft w:val="0"/>
                          <w:marRight w:val="0"/>
                          <w:marTop w:val="0"/>
                          <w:marBottom w:val="0"/>
                          <w:divBdr>
                            <w:top w:val="none" w:sz="0" w:space="0" w:color="auto"/>
                            <w:left w:val="none" w:sz="0" w:space="0" w:color="auto"/>
                            <w:bottom w:val="none" w:sz="0" w:space="0" w:color="auto"/>
                            <w:right w:val="none" w:sz="0" w:space="0" w:color="auto"/>
                          </w:divBdr>
                          <w:divsChild>
                            <w:div w:id="18715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4341">
                      <w:marLeft w:val="0"/>
                      <w:marRight w:val="0"/>
                      <w:marTop w:val="0"/>
                      <w:marBottom w:val="0"/>
                      <w:divBdr>
                        <w:top w:val="none" w:sz="0" w:space="0" w:color="auto"/>
                        <w:left w:val="none" w:sz="0" w:space="0" w:color="auto"/>
                        <w:bottom w:val="none" w:sz="0" w:space="0" w:color="auto"/>
                        <w:right w:val="none" w:sz="0" w:space="0" w:color="auto"/>
                      </w:divBdr>
                      <w:divsChild>
                        <w:div w:id="1592472055">
                          <w:marLeft w:val="0"/>
                          <w:marRight w:val="0"/>
                          <w:marTop w:val="0"/>
                          <w:marBottom w:val="0"/>
                          <w:divBdr>
                            <w:top w:val="none" w:sz="0" w:space="0" w:color="auto"/>
                            <w:left w:val="none" w:sz="0" w:space="0" w:color="auto"/>
                            <w:bottom w:val="none" w:sz="0" w:space="0" w:color="auto"/>
                            <w:right w:val="none" w:sz="0" w:space="0" w:color="auto"/>
                          </w:divBdr>
                          <w:divsChild>
                            <w:div w:id="20795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2023-11-30T20:39:00Z</dcterms:created>
  <dcterms:modified xsi:type="dcterms:W3CDTF">2023-11-30T20:53:00Z</dcterms:modified>
</cp:coreProperties>
</file>