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8CC5A" w14:textId="77777777" w:rsidR="00101B87" w:rsidRPr="00986C4C" w:rsidRDefault="00000000">
      <w:pPr>
        <w:pStyle w:val="Title"/>
      </w:pPr>
      <w:r w:rsidRPr="00986C4C">
        <w:t>ASCR-06-OE01-Contracts-and-Arbitration</w:t>
      </w:r>
    </w:p>
    <w:p w14:paraId="6FB4505D" w14:textId="77777777" w:rsidR="00101B87" w:rsidRPr="00986C4C" w:rsidRDefault="00101B87">
      <w:pPr>
        <w:widowControl w:val="0"/>
        <w:spacing w:after="0" w:line="276" w:lineRule="auto"/>
        <w:rPr>
          <w:rFonts w:ascii="Arial" w:eastAsia="Arial" w:hAnsi="Arial" w:cs="Arial"/>
          <w:sz w:val="22"/>
          <w:szCs w:val="22"/>
        </w:rPr>
      </w:pPr>
    </w:p>
    <w:tbl>
      <w:tblPr>
        <w:tblStyle w:val="af3"/>
        <w:tblW w:w="9700" w:type="dxa"/>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000" w:firstRow="0" w:lastRow="0" w:firstColumn="0" w:lastColumn="0" w:noHBand="0" w:noVBand="0"/>
      </w:tblPr>
      <w:tblGrid>
        <w:gridCol w:w="2100"/>
        <w:gridCol w:w="7600"/>
      </w:tblGrid>
      <w:tr w:rsidR="00101B87" w:rsidRPr="00986C4C" w14:paraId="713063A1" w14:textId="77777777">
        <w:trPr>
          <w:cantSplit/>
          <w:tblHeader/>
        </w:trPr>
        <w:tc>
          <w:tcPr>
            <w:tcW w:w="2100" w:type="dxa"/>
          </w:tcPr>
          <w:p w14:paraId="737BFE69" w14:textId="77777777" w:rsidR="00101B87" w:rsidRPr="00986C4C" w:rsidRDefault="00000000">
            <w:r w:rsidRPr="00986C4C">
              <w:t>File ID</w:t>
            </w:r>
          </w:p>
        </w:tc>
        <w:tc>
          <w:tcPr>
            <w:tcW w:w="7600" w:type="dxa"/>
          </w:tcPr>
          <w:p w14:paraId="76DC0172" w14:textId="77777777" w:rsidR="00101B87" w:rsidRPr="00986C4C" w:rsidRDefault="00000000">
            <w:r w:rsidRPr="00986C4C">
              <w:t>ASCR-06-OE01-Contracts-and-Arbitration</w:t>
            </w:r>
          </w:p>
        </w:tc>
      </w:tr>
      <w:tr w:rsidR="00101B87" w:rsidRPr="00986C4C" w14:paraId="208F89E5" w14:textId="77777777">
        <w:trPr>
          <w:cantSplit/>
        </w:trPr>
        <w:tc>
          <w:tcPr>
            <w:tcW w:w="2100" w:type="dxa"/>
          </w:tcPr>
          <w:p w14:paraId="686B0302" w14:textId="77777777" w:rsidR="00101B87" w:rsidRPr="00986C4C" w:rsidRDefault="00000000">
            <w:r w:rsidRPr="00986C4C">
              <w:t>Format</w:t>
            </w:r>
          </w:p>
        </w:tc>
        <w:tc>
          <w:tcPr>
            <w:tcW w:w="7600" w:type="dxa"/>
          </w:tcPr>
          <w:p w14:paraId="6C5F56BD" w14:textId="77777777" w:rsidR="00101B87" w:rsidRPr="00986C4C" w:rsidRDefault="00000000">
            <w:r w:rsidRPr="00986C4C">
              <w:t>.docx</w:t>
            </w:r>
          </w:p>
        </w:tc>
      </w:tr>
      <w:tr w:rsidR="00101B87" w:rsidRPr="00986C4C" w14:paraId="0E2268D8" w14:textId="77777777">
        <w:trPr>
          <w:cantSplit/>
        </w:trPr>
        <w:tc>
          <w:tcPr>
            <w:tcW w:w="2100" w:type="dxa"/>
          </w:tcPr>
          <w:p w14:paraId="3DA9EC22" w14:textId="77777777" w:rsidR="00101B87" w:rsidRPr="00986C4C" w:rsidRDefault="00000000">
            <w:r w:rsidRPr="00986C4C">
              <w:t>Version</w:t>
            </w:r>
          </w:p>
        </w:tc>
        <w:tc>
          <w:tcPr>
            <w:tcW w:w="7600" w:type="dxa"/>
          </w:tcPr>
          <w:p w14:paraId="3AD4BB4E" w14:textId="77777777" w:rsidR="00101B87" w:rsidRPr="00986C4C" w:rsidRDefault="00000000">
            <w:r w:rsidRPr="00986C4C">
              <w:t>1.0 — June 2026</w:t>
            </w:r>
          </w:p>
        </w:tc>
      </w:tr>
      <w:tr w:rsidR="00101B87" w:rsidRPr="00986C4C" w14:paraId="389F7547" w14:textId="77777777">
        <w:trPr>
          <w:cantSplit/>
        </w:trPr>
        <w:tc>
          <w:tcPr>
            <w:tcW w:w="2100" w:type="dxa"/>
          </w:tcPr>
          <w:p w14:paraId="591CE136" w14:textId="77777777" w:rsidR="00101B87" w:rsidRPr="00986C4C" w:rsidRDefault="00000000">
            <w:r w:rsidRPr="00986C4C">
              <w:t>Consolidates</w:t>
            </w:r>
          </w:p>
        </w:tc>
        <w:tc>
          <w:tcPr>
            <w:tcW w:w="7600" w:type="dxa"/>
          </w:tcPr>
          <w:p w14:paraId="43F8BE0B" w14:textId="77777777" w:rsidR="00101B87" w:rsidRPr="00986C4C" w:rsidRDefault="00000000">
            <w:r w:rsidRPr="00986C4C">
              <w:t>ASCR-06-API · ASCR-06-MFAP · ASCR-06-CSP</w:t>
            </w:r>
          </w:p>
        </w:tc>
      </w:tr>
      <w:tr w:rsidR="00101B87" w:rsidRPr="00986C4C" w14:paraId="105ACBF9" w14:textId="77777777">
        <w:trPr>
          <w:cantSplit/>
        </w:trPr>
        <w:tc>
          <w:tcPr>
            <w:tcW w:w="2100" w:type="dxa"/>
          </w:tcPr>
          <w:p w14:paraId="5862F0FE" w14:textId="77777777" w:rsidR="00101B87" w:rsidRPr="00986C4C" w:rsidRDefault="00000000">
            <w:r w:rsidRPr="00986C4C">
              <w:t>Type/Scope</w:t>
            </w:r>
          </w:p>
        </w:tc>
        <w:tc>
          <w:tcPr>
            <w:tcW w:w="7600" w:type="dxa"/>
          </w:tcPr>
          <w:p w14:paraId="66C4360F" w14:textId="77777777" w:rsidR="00101B87" w:rsidRPr="00986C4C" w:rsidRDefault="00000000">
            <w:r w:rsidRPr="00986C4C">
              <w:t>Machine-integrable invocation contract, multi-failure arbitration logic, and cross-system cascade propagation rules for ASCR-06 implementations</w:t>
            </w:r>
          </w:p>
        </w:tc>
      </w:tr>
      <w:tr w:rsidR="00101B87" w:rsidRPr="00986C4C" w14:paraId="1F691803" w14:textId="77777777">
        <w:trPr>
          <w:cantSplit/>
        </w:trPr>
        <w:tc>
          <w:tcPr>
            <w:tcW w:w="2100" w:type="dxa"/>
          </w:tcPr>
          <w:p w14:paraId="064FBFDD" w14:textId="77777777" w:rsidR="00101B87" w:rsidRPr="00986C4C" w:rsidRDefault="00000000">
            <w:r w:rsidRPr="00986C4C">
              <w:t>Precedence</w:t>
            </w:r>
          </w:p>
        </w:tc>
        <w:tc>
          <w:tcPr>
            <w:tcW w:w="7600" w:type="dxa"/>
          </w:tcPr>
          <w:p w14:paraId="3C8041CD" w14:textId="77777777" w:rsidR="00101B87" w:rsidRPr="00986C4C" w:rsidRDefault="00000000">
            <w:r w:rsidRPr="00986C4C">
              <w:t>ASCR-06 main document governs verification semantics and verdict logic overall; within OE01, Part A governs invocation/response structure, Part B governs multi-failure arbitration, and Part C governs cascade propagation.</w:t>
            </w:r>
          </w:p>
        </w:tc>
      </w:tr>
    </w:tbl>
    <w:p w14:paraId="1DCAE9F5" w14:textId="77777777" w:rsidR="00101B87" w:rsidRPr="00986C4C" w:rsidRDefault="00101B87"/>
    <w:p w14:paraId="0C7E1EB2" w14:textId="77777777" w:rsidR="00101B87" w:rsidRPr="00986C4C" w:rsidRDefault="00000000">
      <w:r w:rsidRPr="00986C4C">
        <w:rPr>
          <w:b/>
          <w:bCs/>
        </w:rPr>
        <w:t>Scope:</w:t>
      </w:r>
      <w:r w:rsidRPr="00986C4C">
        <w:t xml:space="preserve"> Machine-integrable invocation contract (ASCR-06-API), multi-failure arbitration logic (ASCR-06-MFAP), and cross-system cascade propagation rules (ASCR-06-CSP) for ASCR-06 implementations.</w:t>
      </w:r>
    </w:p>
    <w:p w14:paraId="5D6C391A" w14:textId="77777777" w:rsidR="00101B87" w:rsidRPr="00986C4C" w:rsidRDefault="00000000">
      <w:r w:rsidRPr="00986C4C">
        <w:t>Where a rule in this file conflicts with the ASCR-06 main document on verification semantics or verdict logic, the ASCR-06 main document governs. OE01 governs invocation/response structure, multi-failure arbitration mechanics, and cascade-propagation mechanics within that semantic boundary.</w:t>
      </w:r>
    </w:p>
    <w:p w14:paraId="1BD77B41" w14:textId="77777777" w:rsidR="00101B87" w:rsidRPr="00986C4C" w:rsidRDefault="00000000">
      <w:r w:rsidRPr="00986C4C">
        <w:rPr>
          <w:b/>
          <w:bCs/>
        </w:rPr>
        <w:t xml:space="preserve">Change control: </w:t>
      </w:r>
      <w:r w:rsidRPr="00986C4C">
        <w:t>Changes to this file follow the ASCR-10 change authorization workflow and require a corresponding version increment in the ASCR-06 main document and all sibling OE files.</w:t>
      </w:r>
    </w:p>
    <w:p w14:paraId="34A03A2A" w14:textId="77777777" w:rsidR="00101B87" w:rsidRPr="00986C4C" w:rsidRDefault="00000000">
      <w:pPr>
        <w:rPr>
          <w:b/>
          <w:bCs/>
        </w:rPr>
      </w:pPr>
      <w:r w:rsidRPr="00986C4C">
        <w:rPr>
          <w:b/>
          <w:bCs/>
        </w:rPr>
        <w:t xml:space="preserve">Contents of this file: </w:t>
      </w:r>
    </w:p>
    <w:p w14:paraId="01E43707" w14:textId="77777777" w:rsidR="00101B87" w:rsidRPr="00986C4C" w:rsidRDefault="00000000">
      <w:pPr>
        <w:numPr>
          <w:ilvl w:val="0"/>
          <w:numId w:val="8"/>
        </w:numPr>
        <w:spacing w:after="0"/>
      </w:pPr>
      <w:r w:rsidRPr="00986C4C">
        <w:t xml:space="preserve">Part A - API Contract Specification (ASCR-06-API); </w:t>
      </w:r>
    </w:p>
    <w:p w14:paraId="2B1FABE3" w14:textId="77777777" w:rsidR="00101B87" w:rsidRPr="00986C4C" w:rsidRDefault="00000000">
      <w:pPr>
        <w:numPr>
          <w:ilvl w:val="0"/>
          <w:numId w:val="8"/>
        </w:numPr>
        <w:spacing w:after="0"/>
      </w:pPr>
      <w:r w:rsidRPr="00986C4C">
        <w:t xml:space="preserve">Part B - Multi-Failure Arbitration (ASCR-06-MFAP); </w:t>
      </w:r>
    </w:p>
    <w:p w14:paraId="7911DA9C" w14:textId="77777777" w:rsidR="00101B87" w:rsidRPr="00986C4C" w:rsidRDefault="00000000">
      <w:pPr>
        <w:numPr>
          <w:ilvl w:val="0"/>
          <w:numId w:val="8"/>
        </w:numPr>
      </w:pPr>
      <w:r w:rsidRPr="00986C4C">
        <w:t>Part C - Cross-System Cascade Propagation (ASCR-06-CSP).</w:t>
      </w:r>
    </w:p>
    <w:p w14:paraId="3CFC9DE4" w14:textId="77777777" w:rsidR="00101B87" w:rsidRPr="00986C4C" w:rsidRDefault="00000000">
      <w:r w:rsidRPr="00986C4C">
        <w:lastRenderedPageBreak/>
        <w:t>Before configuration: Complete the What You Must Define Before Use table in the ASCR-06 main document. This OE does not provide production defaults for values identified there as deployment-defined.</w:t>
      </w:r>
    </w:p>
    <w:p w14:paraId="4241FA30" w14:textId="77777777" w:rsidR="00101B87" w:rsidRPr="00986C4C" w:rsidRDefault="00000000">
      <w:pPr>
        <w:pBdr>
          <w:top w:val="nil"/>
          <w:left w:val="nil"/>
          <w:bottom w:val="nil"/>
          <w:right w:val="nil"/>
          <w:between w:val="nil"/>
        </w:pBdr>
        <w:spacing w:before="180" w:after="180"/>
      </w:pPr>
      <w:r w:rsidRPr="00986C4C">
        <w:rPr>
          <w:rFonts w:ascii="Cambria" w:eastAsia="Cambria" w:hAnsi="Cambria" w:cs="Cambria"/>
        </w:rPr>
        <w:t>Supporting Specification for ASCR-06 - Digital Twin Step-Ahead Verification</w:t>
      </w:r>
      <w:r w:rsidRPr="00986C4C">
        <w:t xml:space="preserve"> </w:t>
      </w:r>
    </w:p>
    <w:p w14:paraId="7827CC6A" w14:textId="77777777" w:rsidR="00101B87" w:rsidRPr="00986C4C" w:rsidRDefault="00000000">
      <w:pPr>
        <w:pStyle w:val="Heading1"/>
        <w:rPr>
          <w:color w:val="auto"/>
        </w:rPr>
      </w:pPr>
      <w:r w:rsidRPr="00986C4C">
        <w:rPr>
          <w:color w:val="auto"/>
        </w:rPr>
        <w:t>Part A - ASCR-06-API: API contract specification</w:t>
      </w:r>
    </w:p>
    <w:p w14:paraId="29D9FB91" w14:textId="77777777" w:rsidR="00101B87" w:rsidRPr="00986C4C" w:rsidRDefault="00000000">
      <w:pPr>
        <w:pStyle w:val="Heading2"/>
        <w:rPr>
          <w:color w:val="auto"/>
        </w:rPr>
      </w:pPr>
      <w:bookmarkStart w:id="0" w:name="_heading=h.xzonxqvcoarm" w:colFirst="0" w:colLast="0"/>
      <w:bookmarkEnd w:id="0"/>
      <w:r w:rsidRPr="00986C4C">
        <w:rPr>
          <w:color w:val="auto"/>
        </w:rPr>
        <w:t>Part A overview - API contract specification</w:t>
      </w:r>
    </w:p>
    <w:tbl>
      <w:tblPr>
        <w:tblStyle w:val="af4"/>
        <w:tblW w:w="9405" w:type="dxa"/>
        <w:tblInd w:w="-108" w:type="dxa"/>
        <w:tblLayout w:type="fixed"/>
        <w:tblLook w:val="0020" w:firstRow="1" w:lastRow="0" w:firstColumn="0" w:lastColumn="0" w:noHBand="0" w:noVBand="0"/>
      </w:tblPr>
      <w:tblGrid>
        <w:gridCol w:w="2430"/>
        <w:gridCol w:w="6975"/>
      </w:tblGrid>
      <w:tr w:rsidR="00101B87" w:rsidRPr="00986C4C" w14:paraId="5230A687" w14:textId="77777777" w:rsidTr="00101B87">
        <w:trPr>
          <w:cnfStyle w:val="100000000000" w:firstRow="1" w:lastRow="0" w:firstColumn="0" w:lastColumn="0" w:oddVBand="0" w:evenVBand="0" w:oddHBand="0" w:evenHBand="0" w:firstRowFirstColumn="0" w:firstRowLastColumn="0" w:lastRowFirstColumn="0" w:lastRowLastColumn="0"/>
          <w:tblHeader/>
        </w:trPr>
        <w:tc>
          <w:tcPr>
            <w:tcW w:w="2430" w:type="dxa"/>
            <w:shd w:val="clear" w:color="auto" w:fill="1F3864"/>
          </w:tcPr>
          <w:p w14:paraId="2A94A34C" w14:textId="77777777" w:rsidR="00101B87" w:rsidRPr="00986C4C" w:rsidRDefault="00000000">
            <w:r w:rsidRPr="00986C4C">
              <w:t>Field</w:t>
            </w:r>
          </w:p>
        </w:tc>
        <w:tc>
          <w:tcPr>
            <w:tcW w:w="6975" w:type="dxa"/>
            <w:shd w:val="clear" w:color="auto" w:fill="1F3864"/>
          </w:tcPr>
          <w:p w14:paraId="2349683D" w14:textId="77777777" w:rsidR="00101B87" w:rsidRPr="00986C4C" w:rsidRDefault="00000000">
            <w:r w:rsidRPr="00986C4C">
              <w:t>Value</w:t>
            </w:r>
          </w:p>
        </w:tc>
      </w:tr>
      <w:tr w:rsidR="00101B87" w:rsidRPr="00986C4C" w14:paraId="549D8470" w14:textId="77777777" w:rsidTr="00101B87">
        <w:tc>
          <w:tcPr>
            <w:tcW w:w="2430" w:type="dxa"/>
            <w:shd w:val="clear" w:color="auto" w:fill="FFFFFF"/>
          </w:tcPr>
          <w:p w14:paraId="2F7175FD" w14:textId="77777777" w:rsidR="00101B87" w:rsidRPr="00986C4C" w:rsidRDefault="00000000">
            <w:r w:rsidRPr="00986C4C">
              <w:t>Document ID</w:t>
            </w:r>
          </w:p>
        </w:tc>
        <w:tc>
          <w:tcPr>
            <w:tcW w:w="6975" w:type="dxa"/>
            <w:shd w:val="clear" w:color="auto" w:fill="FFFFFF"/>
          </w:tcPr>
          <w:p w14:paraId="2EC848CC" w14:textId="77777777" w:rsidR="00101B87" w:rsidRPr="00986C4C" w:rsidRDefault="00000000">
            <w:r w:rsidRPr="00986C4C">
              <w:t>ASCR-06-API v1.0</w:t>
            </w:r>
          </w:p>
        </w:tc>
      </w:tr>
      <w:tr w:rsidR="00101B87" w:rsidRPr="00986C4C" w14:paraId="436B1D60" w14:textId="77777777" w:rsidTr="00101B87">
        <w:tc>
          <w:tcPr>
            <w:tcW w:w="2430" w:type="dxa"/>
            <w:shd w:val="clear" w:color="auto" w:fill="D9E2F3"/>
          </w:tcPr>
          <w:p w14:paraId="39EE9DB8" w14:textId="77777777" w:rsidR="00101B87" w:rsidRPr="00986C4C" w:rsidRDefault="00000000">
            <w:r w:rsidRPr="00986C4C">
              <w:t>Parent Artifact</w:t>
            </w:r>
          </w:p>
        </w:tc>
        <w:tc>
          <w:tcPr>
            <w:tcW w:w="6975" w:type="dxa"/>
            <w:shd w:val="clear" w:color="auto" w:fill="D9E2F3"/>
          </w:tcPr>
          <w:p w14:paraId="12257E4D" w14:textId="77777777" w:rsidR="00101B87" w:rsidRPr="00986C4C" w:rsidRDefault="00000000">
            <w:r w:rsidRPr="00986C4C">
              <w:t>ASCR-06 - Digital Twin Step-Ahead Verification v1.0</w:t>
            </w:r>
          </w:p>
        </w:tc>
      </w:tr>
      <w:tr w:rsidR="00101B87" w:rsidRPr="00986C4C" w14:paraId="72E38B13" w14:textId="77777777" w:rsidTr="00101B87">
        <w:tc>
          <w:tcPr>
            <w:tcW w:w="2430" w:type="dxa"/>
            <w:shd w:val="clear" w:color="auto" w:fill="FFFFFF"/>
          </w:tcPr>
          <w:p w14:paraId="7F52B7B3" w14:textId="77777777" w:rsidR="00101B87" w:rsidRPr="00986C4C" w:rsidRDefault="00000000">
            <w:r w:rsidRPr="00986C4C">
              <w:t>Document Type</w:t>
            </w:r>
          </w:p>
        </w:tc>
        <w:tc>
          <w:tcPr>
            <w:tcW w:w="6975" w:type="dxa"/>
            <w:shd w:val="clear" w:color="auto" w:fill="FFFFFF"/>
          </w:tcPr>
          <w:p w14:paraId="235E4757" w14:textId="77777777" w:rsidR="00101B87" w:rsidRPr="00986C4C" w:rsidRDefault="00000000">
            <w:r w:rsidRPr="00986C4C">
              <w:t>Supporting Specification - API &amp; Runtime Binding Contract</w:t>
            </w:r>
          </w:p>
        </w:tc>
      </w:tr>
      <w:tr w:rsidR="00101B87" w:rsidRPr="00986C4C" w14:paraId="003093DE" w14:textId="77777777" w:rsidTr="00101B87">
        <w:tc>
          <w:tcPr>
            <w:tcW w:w="2430" w:type="dxa"/>
            <w:shd w:val="clear" w:color="auto" w:fill="D9E2F3"/>
          </w:tcPr>
          <w:p w14:paraId="1E5B5A21" w14:textId="77777777" w:rsidR="00101B87" w:rsidRPr="00986C4C" w:rsidRDefault="00000000">
            <w:r w:rsidRPr="00986C4C">
              <w:t>Layer Position</w:t>
            </w:r>
          </w:p>
        </w:tc>
        <w:tc>
          <w:tcPr>
            <w:tcW w:w="6975" w:type="dxa"/>
            <w:shd w:val="clear" w:color="auto" w:fill="D9E2F3"/>
          </w:tcPr>
          <w:p w14:paraId="319D7224" w14:textId="77777777" w:rsidR="00101B87" w:rsidRPr="00986C4C" w:rsidRDefault="00000000">
            <w:r w:rsidRPr="00986C4C">
              <w:t>Layer 2 of 3: between ASCR-06 control logic and vendor implementation</w:t>
            </w:r>
          </w:p>
        </w:tc>
      </w:tr>
      <w:tr w:rsidR="00101B87" w:rsidRPr="00986C4C" w14:paraId="7A052598" w14:textId="77777777" w:rsidTr="00101B87">
        <w:tc>
          <w:tcPr>
            <w:tcW w:w="2430" w:type="dxa"/>
            <w:shd w:val="clear" w:color="auto" w:fill="FFFFFF"/>
          </w:tcPr>
          <w:p w14:paraId="62A55562" w14:textId="77777777" w:rsidR="00101B87" w:rsidRPr="00986C4C" w:rsidRDefault="00000000">
            <w:r w:rsidRPr="00986C4C">
              <w:t>Normative Status</w:t>
            </w:r>
          </w:p>
        </w:tc>
        <w:tc>
          <w:tcPr>
            <w:tcW w:w="6975" w:type="dxa"/>
            <w:shd w:val="clear" w:color="auto" w:fill="FFFFFF"/>
          </w:tcPr>
          <w:p w14:paraId="7BC9711B" w14:textId="77777777" w:rsidR="00101B87" w:rsidRPr="00986C4C" w:rsidRDefault="00000000">
            <w:r w:rsidRPr="00986C4C">
              <w:t>Normative for all integrators invoking ASCR-06</w:t>
            </w:r>
          </w:p>
        </w:tc>
      </w:tr>
      <w:tr w:rsidR="00101B87" w:rsidRPr="00986C4C" w14:paraId="0DA7FC7D" w14:textId="77777777" w:rsidTr="00101B87">
        <w:tc>
          <w:tcPr>
            <w:tcW w:w="2430" w:type="dxa"/>
            <w:shd w:val="clear" w:color="auto" w:fill="D9E2F3"/>
          </w:tcPr>
          <w:p w14:paraId="3280441C" w14:textId="77777777" w:rsidR="00101B87" w:rsidRPr="00986C4C" w:rsidRDefault="00000000">
            <w:r w:rsidRPr="00986C4C">
              <w:t>Dependencies</w:t>
            </w:r>
          </w:p>
        </w:tc>
        <w:tc>
          <w:tcPr>
            <w:tcW w:w="6975" w:type="dxa"/>
            <w:shd w:val="clear" w:color="auto" w:fill="D9E2F3"/>
          </w:tcPr>
          <w:p w14:paraId="7DC1C4CE" w14:textId="77777777" w:rsidR="00101B87" w:rsidRPr="00986C4C" w:rsidRDefault="00000000">
            <w:r w:rsidRPr="00986C4C">
              <w:t>ASCR-03 §5, ASCR-04 Layer 6, ASCR-07, applicable executed ASCR-11 performance terms where contractually required</w:t>
            </w:r>
          </w:p>
        </w:tc>
      </w:tr>
      <w:tr w:rsidR="00101B87" w:rsidRPr="00986C4C" w14:paraId="0E65F18C" w14:textId="77777777" w:rsidTr="00101B87">
        <w:tc>
          <w:tcPr>
            <w:tcW w:w="2430" w:type="dxa"/>
            <w:shd w:val="clear" w:color="auto" w:fill="FFFFFF"/>
          </w:tcPr>
          <w:p w14:paraId="008DFF63" w14:textId="77777777" w:rsidR="00101B87" w:rsidRPr="00986C4C" w:rsidRDefault="00000000">
            <w:r w:rsidRPr="00986C4C">
              <w:t>Owner Roles</w:t>
            </w:r>
          </w:p>
        </w:tc>
        <w:tc>
          <w:tcPr>
            <w:tcW w:w="6975" w:type="dxa"/>
            <w:shd w:val="clear" w:color="auto" w:fill="FFFFFF"/>
          </w:tcPr>
          <w:p w14:paraId="628B2060" w14:textId="77777777" w:rsidR="00101B87" w:rsidRPr="00986C4C" w:rsidRDefault="00000000">
            <w:r w:rsidRPr="00986C4C">
              <w:t>OT Engineering Lead, AI/ML Engineering Lead</w:t>
            </w:r>
          </w:p>
        </w:tc>
      </w:tr>
      <w:tr w:rsidR="00101B87" w:rsidRPr="00986C4C" w14:paraId="2E62E4D1" w14:textId="77777777" w:rsidTr="00101B87">
        <w:tc>
          <w:tcPr>
            <w:tcW w:w="2430" w:type="dxa"/>
            <w:shd w:val="clear" w:color="auto" w:fill="D9E2F3"/>
          </w:tcPr>
          <w:p w14:paraId="77F051A9" w14:textId="77777777" w:rsidR="00101B87" w:rsidRPr="00986C4C" w:rsidRDefault="00000000">
            <w:r w:rsidRPr="00986C4C">
              <w:t>Update Trigger</w:t>
            </w:r>
          </w:p>
        </w:tc>
        <w:tc>
          <w:tcPr>
            <w:tcW w:w="6975" w:type="dxa"/>
            <w:shd w:val="clear" w:color="auto" w:fill="D9E2F3"/>
          </w:tcPr>
          <w:p w14:paraId="5979BD60" w14:textId="77777777" w:rsidR="00101B87" w:rsidRPr="00986C4C" w:rsidRDefault="00000000">
            <w:r w:rsidRPr="00986C4C">
              <w:t>Any change to ASCR-06 verdict logic, schema, or timing contract</w:t>
            </w:r>
          </w:p>
        </w:tc>
      </w:tr>
    </w:tbl>
    <w:p w14:paraId="22F0F0B5" w14:textId="77777777" w:rsidR="00101B87" w:rsidRPr="00986C4C" w:rsidRDefault="00000000">
      <w:pPr>
        <w:pStyle w:val="Heading2"/>
        <w:rPr>
          <w:color w:val="auto"/>
        </w:rPr>
      </w:pPr>
      <w:bookmarkStart w:id="1" w:name="_heading=h.6ugomqs6095g" w:colFirst="0" w:colLast="0"/>
      <w:bookmarkEnd w:id="1"/>
      <w:r w:rsidRPr="00986C4C">
        <w:rPr>
          <w:color w:val="auto"/>
        </w:rPr>
        <w:t>Section 1 - Purpose and scope</w:t>
      </w:r>
    </w:p>
    <w:p w14:paraId="104F0DDF" w14:textId="77777777" w:rsidR="00101B87" w:rsidRPr="00986C4C" w:rsidRDefault="00000000">
      <w:pPr>
        <w:pBdr>
          <w:top w:val="nil"/>
          <w:left w:val="nil"/>
          <w:bottom w:val="nil"/>
          <w:right w:val="nil"/>
          <w:between w:val="nil"/>
        </w:pBdr>
        <w:spacing w:before="180" w:after="180"/>
      </w:pPr>
      <w:r w:rsidRPr="00986C4C">
        <w:rPr>
          <w:rFonts w:ascii="Cambria" w:eastAsia="Cambria" w:hAnsi="Cambria" w:cs="Cambria"/>
        </w:rPr>
        <w:t>ASCR-06-API defines the deterministic interface contract among the three principal components of the ASCR-06 verification and enforcement-integration path:</w:t>
      </w:r>
    </w:p>
    <w:p w14:paraId="43D3EDBE" w14:textId="77777777" w:rsidR="00101B87" w:rsidRPr="00986C4C" w:rsidRDefault="00000000">
      <w:pPr>
        <w:numPr>
          <w:ilvl w:val="0"/>
          <w:numId w:val="15"/>
        </w:numPr>
        <w:pBdr>
          <w:top w:val="nil"/>
          <w:left w:val="nil"/>
          <w:bottom w:val="nil"/>
          <w:right w:val="nil"/>
          <w:between w:val="nil"/>
        </w:pBdr>
        <w:spacing w:before="100" w:after="100"/>
        <w:ind w:right="480"/>
      </w:pPr>
      <w:r w:rsidRPr="00986C4C">
        <w:rPr>
          <w:rFonts w:ascii="Cambria" w:eastAsia="Cambria" w:hAnsi="Cambria" w:cs="Cambria"/>
        </w:rPr>
        <w:t>ASCR-04 Layer 6 - the physical impact gate acting as caller</w:t>
      </w:r>
    </w:p>
    <w:p w14:paraId="345461AC" w14:textId="77777777" w:rsidR="00101B87" w:rsidRPr="00986C4C" w:rsidRDefault="00000000">
      <w:pPr>
        <w:numPr>
          <w:ilvl w:val="0"/>
          <w:numId w:val="15"/>
        </w:numPr>
        <w:pBdr>
          <w:top w:val="nil"/>
          <w:left w:val="nil"/>
          <w:bottom w:val="nil"/>
          <w:right w:val="nil"/>
          <w:between w:val="nil"/>
        </w:pBdr>
        <w:spacing w:before="100" w:after="100"/>
        <w:ind w:right="480"/>
      </w:pPr>
      <w:r w:rsidRPr="00986C4C">
        <w:rPr>
          <w:rFonts w:ascii="Cambria" w:eastAsia="Cambria" w:hAnsi="Cambria" w:cs="Cambria"/>
        </w:rPr>
        <w:t>ASCR-06 step-ahead verification engine - the evaluation service</w:t>
      </w:r>
    </w:p>
    <w:p w14:paraId="2433E08C" w14:textId="77777777" w:rsidR="00101B87" w:rsidRPr="00986C4C" w:rsidRDefault="00000000">
      <w:pPr>
        <w:numPr>
          <w:ilvl w:val="0"/>
          <w:numId w:val="15"/>
        </w:numPr>
        <w:pBdr>
          <w:top w:val="nil"/>
          <w:left w:val="nil"/>
          <w:bottom w:val="nil"/>
          <w:right w:val="nil"/>
          <w:between w:val="nil"/>
        </w:pBdr>
        <w:spacing w:before="100" w:after="100"/>
        <w:ind w:right="480"/>
      </w:pPr>
      <w:r w:rsidRPr="00986C4C">
        <w:rPr>
          <w:rFonts w:ascii="Cambria" w:eastAsia="Cambria" w:hAnsi="Cambria" w:cs="Cambria"/>
        </w:rPr>
        <w:t>ASCR-07 logging system - the append-only evidence sink</w:t>
      </w:r>
    </w:p>
    <w:p w14:paraId="753A2543" w14:textId="77777777" w:rsidR="00101B87" w:rsidRPr="00986C4C" w:rsidRDefault="00000000">
      <w:pPr>
        <w:pBdr>
          <w:top w:val="nil"/>
          <w:left w:val="nil"/>
          <w:bottom w:val="nil"/>
          <w:right w:val="nil"/>
          <w:between w:val="nil"/>
        </w:pBdr>
        <w:spacing w:before="180" w:after="180"/>
      </w:pPr>
      <w:r w:rsidRPr="00986C4C">
        <w:rPr>
          <w:rFonts w:ascii="Cambria" w:eastAsia="Cambria" w:hAnsi="Cambria" w:cs="Cambria"/>
        </w:rPr>
        <w:t>Without this contract layer, ASCR-06 is logically complete but not machine-integrable. Vendors cannot implement deterministic control logic without a strict invocation API, versioning model, and execution envelope definition. This document resolves that gap by specifying all IO contracts, error taxonomy, timing obligations, and deployment binding rules required for a compliant implementation.</w:t>
      </w:r>
    </w:p>
    <w:p w14:paraId="52B46357" w14:textId="77777777" w:rsidR="00101B87" w:rsidRPr="00986C4C" w:rsidRDefault="00000000">
      <w:pPr>
        <w:pBdr>
          <w:top w:val="nil"/>
          <w:left w:val="nil"/>
          <w:bottom w:val="nil"/>
          <w:right w:val="nil"/>
          <w:between w:val="nil"/>
        </w:pBdr>
        <w:spacing w:before="180" w:after="180"/>
      </w:pPr>
      <w:r w:rsidRPr="00986C4C">
        <w:rPr>
          <w:rFonts w:ascii="Cambria" w:eastAsia="Cambria" w:hAnsi="Cambria" w:cs="Cambria"/>
          <w:b/>
          <w:bCs/>
        </w:rPr>
        <w:lastRenderedPageBreak/>
        <w:t>Documentation architecture - three layers:</w:t>
      </w:r>
    </w:p>
    <w:tbl>
      <w:tblPr>
        <w:tblStyle w:val="af5"/>
        <w:tblW w:w="9180" w:type="dxa"/>
        <w:tblInd w:w="-108" w:type="dxa"/>
        <w:tblLayout w:type="fixed"/>
        <w:tblLook w:val="0020" w:firstRow="1" w:lastRow="0" w:firstColumn="0" w:lastColumn="0" w:noHBand="0" w:noVBand="0"/>
      </w:tblPr>
      <w:tblGrid>
        <w:gridCol w:w="2430"/>
        <w:gridCol w:w="2850"/>
        <w:gridCol w:w="3900"/>
      </w:tblGrid>
      <w:tr w:rsidR="00101B87" w:rsidRPr="00986C4C" w14:paraId="25581BBC" w14:textId="77777777" w:rsidTr="00101B87">
        <w:trPr>
          <w:cnfStyle w:val="100000000000" w:firstRow="1" w:lastRow="0" w:firstColumn="0" w:lastColumn="0" w:oddVBand="0" w:evenVBand="0" w:oddHBand="0" w:evenHBand="0" w:firstRowFirstColumn="0" w:firstRowLastColumn="0" w:lastRowFirstColumn="0" w:lastRowLastColumn="0"/>
          <w:tblHeader/>
        </w:trPr>
        <w:tc>
          <w:tcPr>
            <w:tcW w:w="2430" w:type="dxa"/>
            <w:shd w:val="clear" w:color="auto" w:fill="1F3864"/>
          </w:tcPr>
          <w:p w14:paraId="6D53DEF0" w14:textId="77777777" w:rsidR="00101B87" w:rsidRPr="00986C4C" w:rsidRDefault="00000000">
            <w:r w:rsidRPr="00986C4C">
              <w:t>Layer 1 - ASCR-06</w:t>
            </w:r>
          </w:p>
        </w:tc>
        <w:tc>
          <w:tcPr>
            <w:tcW w:w="2850" w:type="dxa"/>
            <w:shd w:val="clear" w:color="auto" w:fill="1F3864"/>
          </w:tcPr>
          <w:p w14:paraId="459C9154" w14:textId="77777777" w:rsidR="00101B87" w:rsidRPr="00986C4C" w:rsidRDefault="00000000">
            <w:r w:rsidRPr="00986C4C">
              <w:t>Layer 2 - ASCR-06-API (This Document)</w:t>
            </w:r>
          </w:p>
        </w:tc>
        <w:tc>
          <w:tcPr>
            <w:tcW w:w="3900" w:type="dxa"/>
            <w:shd w:val="clear" w:color="auto" w:fill="1F3864"/>
          </w:tcPr>
          <w:p w14:paraId="22800BF9" w14:textId="77777777" w:rsidR="00101B87" w:rsidRPr="00986C4C" w:rsidRDefault="00000000">
            <w:r w:rsidRPr="00986C4C">
              <w:t>Layer 3 - ASCR-06-VIS / OE03 deployment binding</w:t>
            </w:r>
          </w:p>
        </w:tc>
      </w:tr>
      <w:tr w:rsidR="00101B87" w:rsidRPr="00986C4C" w14:paraId="55B353F5" w14:textId="77777777" w:rsidTr="00101B87">
        <w:tc>
          <w:tcPr>
            <w:tcW w:w="2430" w:type="dxa"/>
            <w:shd w:val="clear" w:color="auto" w:fill="FFFFFF"/>
          </w:tcPr>
          <w:p w14:paraId="402CD1B1" w14:textId="77777777" w:rsidR="00101B87" w:rsidRPr="00986C4C" w:rsidRDefault="00000000">
            <w:r w:rsidRPr="00986C4C">
              <w:t>Control semantics: what must happen</w:t>
            </w:r>
          </w:p>
        </w:tc>
        <w:tc>
          <w:tcPr>
            <w:tcW w:w="2850" w:type="dxa"/>
            <w:shd w:val="clear" w:color="auto" w:fill="FFFFFF"/>
          </w:tcPr>
          <w:p w14:paraId="12753757" w14:textId="77777777" w:rsidR="00101B87" w:rsidRPr="00986C4C" w:rsidRDefault="00000000">
            <w:r w:rsidRPr="00986C4C">
              <w:t>Machine contract: how ASCR-06 is invoked and interpreted</w:t>
            </w:r>
          </w:p>
        </w:tc>
        <w:tc>
          <w:tcPr>
            <w:tcW w:w="3900" w:type="dxa"/>
            <w:shd w:val="clear" w:color="auto" w:fill="FFFFFF"/>
          </w:tcPr>
          <w:p w14:paraId="35D8B562" w14:textId="77777777" w:rsidR="00101B87" w:rsidRPr="00986C4C" w:rsidRDefault="00000000">
            <w:r w:rsidRPr="00986C4C">
              <w:t>Deployment mapping: Kubernetes / OT gateway binding</w:t>
            </w:r>
          </w:p>
        </w:tc>
      </w:tr>
    </w:tbl>
    <w:p w14:paraId="5BA8B24C" w14:textId="77777777" w:rsidR="00101B87" w:rsidRPr="00986C4C" w:rsidRDefault="00000000">
      <w:pPr>
        <w:pStyle w:val="Heading2"/>
        <w:rPr>
          <w:color w:val="auto"/>
        </w:rPr>
      </w:pPr>
      <w:bookmarkStart w:id="2" w:name="_heading=h.3dfgkt94fu3" w:colFirst="0" w:colLast="0"/>
      <w:bookmarkEnd w:id="2"/>
      <w:r w:rsidRPr="00986C4C">
        <w:rPr>
          <w:color w:val="auto"/>
        </w:rPr>
        <w:t>Section 2 - Invocation API</w:t>
      </w:r>
    </w:p>
    <w:p w14:paraId="71CCF4B5" w14:textId="77777777" w:rsidR="00101B87" w:rsidRPr="00986C4C" w:rsidRDefault="00000000">
      <w:pPr>
        <w:pStyle w:val="Heading3"/>
        <w:rPr>
          <w:color w:val="auto"/>
        </w:rPr>
      </w:pPr>
      <w:bookmarkStart w:id="3" w:name="_heading=h.l0sx15lm8u50" w:colFirst="0" w:colLast="0"/>
      <w:bookmarkEnd w:id="3"/>
      <w:r w:rsidRPr="00986C4C">
        <w:rPr>
          <w:color w:val="auto"/>
        </w:rPr>
        <w:t>2.1 Endpoint (logical, transport-agnostic)</w:t>
      </w:r>
    </w:p>
    <w:p w14:paraId="5ED4C18F" w14:textId="77777777" w:rsidR="00101B87" w:rsidRPr="00986C4C" w:rsidRDefault="00000000">
      <w:pPr>
        <w:pBdr>
          <w:top w:val="nil"/>
          <w:left w:val="nil"/>
          <w:bottom w:val="nil"/>
          <w:right w:val="nil"/>
          <w:between w:val="nil"/>
        </w:pBdr>
        <w:spacing w:before="180" w:after="180"/>
      </w:pPr>
      <w:r w:rsidRPr="00986C4C">
        <w:rPr>
          <w:rFonts w:ascii="Cambria" w:eastAsia="Cambria" w:hAnsi="Cambria" w:cs="Cambria"/>
        </w:rPr>
        <w:t>The canonical logical endpoint identifier is:</w:t>
      </w:r>
    </w:p>
    <w:p w14:paraId="231263E4"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ASCR06.VerifyCommand(v1)</w:t>
      </w:r>
    </w:p>
    <w:p w14:paraId="138EEC9C" w14:textId="77777777" w:rsidR="00101B87" w:rsidRPr="00986C4C" w:rsidRDefault="00000000">
      <w:r w:rsidRPr="00986C4C">
        <w:t>The companion logical endpoint for coordinated physical actions is:</w:t>
      </w:r>
    </w:p>
    <w:p w14:paraId="6D17DAC9" w14:textId="77777777" w:rsidR="00101B87" w:rsidRPr="00986C4C" w:rsidRDefault="00000000">
      <w:r w:rsidRPr="00986C4C">
        <w:t>ASCR06.VerifyCommandSet(v1)</w:t>
      </w:r>
    </w:p>
    <w:p w14:paraId="4731411D" w14:textId="77777777" w:rsidR="00101B87" w:rsidRPr="00986C4C" w:rsidRDefault="00000000">
      <w:r w:rsidRPr="00986C4C">
        <w:t>VerifyCommand(v1) is used only where a command is independently evaluable. VerifyCommandSet(v1) is required where multiple commands form one consequential physical action, operate on shared constrained resources within the applicable coordination window, or are otherwise identified by ASCR-03 as requiring aggregate verification.</w:t>
      </w:r>
    </w:p>
    <w:p w14:paraId="479BC52F" w14:textId="77777777" w:rsidR="00101B87" w:rsidRPr="00986C4C" w:rsidRDefault="00000000">
      <w:pPr>
        <w:pStyle w:val="Heading3"/>
        <w:rPr>
          <w:color w:val="auto"/>
        </w:rPr>
      </w:pPr>
      <w:r w:rsidRPr="00986C4C">
        <w:rPr>
          <w:color w:val="auto"/>
        </w:rPr>
        <w:t>2.1a Coordinated command-set endpoint and request</w:t>
      </w:r>
    </w:p>
    <w:p w14:paraId="3DE87923" w14:textId="77777777" w:rsidR="00101B87" w:rsidRPr="00986C4C" w:rsidRDefault="00000000">
      <w:r w:rsidRPr="00986C4C">
        <w:t>The coordinated-set request reuses the single-command lineage, identity, state, and command-member fields defined in §2.2 and adds the following required set context:</w:t>
      </w:r>
    </w:p>
    <w:p w14:paraId="1A7BFE1F" w14:textId="77777777" w:rsidR="00101B87" w:rsidRPr="00986C4C" w:rsidRDefault="00000000">
      <w:r w:rsidRPr="00986C4C">
        <w:t>{</w:t>
      </w:r>
      <w:r w:rsidRPr="00986C4C">
        <w:br/>
        <w:t xml:space="preserve">  "request_id": "uuid",</w:t>
      </w:r>
      <w:r w:rsidRPr="00986C4C">
        <w:br/>
        <w:t xml:space="preserve">  "timestamp": "RFC3339",</w:t>
      </w:r>
      <w:r w:rsidRPr="00986C4C">
        <w:br/>
        <w:t xml:space="preserve">  "coordination_id": "string",</w:t>
      </w:r>
      <w:r w:rsidRPr="00986C4C">
        <w:br/>
        <w:t xml:space="preserve">  "trace_id": "string",</w:t>
      </w:r>
      <w:r w:rsidRPr="00986C4C">
        <w:br/>
        <w:t xml:space="preserve">  "aggregate_context": {</w:t>
      </w:r>
      <w:r w:rsidRPr="00986C4C">
        <w:br/>
        <w:t xml:space="preserve">    "shared_resource_ids": ["string"],</w:t>
      </w:r>
      <w:r w:rsidRPr="00986C4C">
        <w:br/>
        <w:t xml:space="preserve">    "expected_member_count": "int",</w:t>
      </w:r>
      <w:r w:rsidRPr="00986C4C">
        <w:br/>
        <w:t xml:space="preserve">    "coordination_window_start": "RFC3339",</w:t>
      </w:r>
      <w:r w:rsidRPr="00986C4C">
        <w:br/>
        <w:t xml:space="preserve">    "coordination_window_end": "RFC3339",</w:t>
      </w:r>
      <w:r w:rsidRPr="00986C4C">
        <w:br/>
        <w:t xml:space="preserve">    "aggregate_constraint_set_id": "string"</w:t>
      </w:r>
      <w:r w:rsidRPr="00986C4C">
        <w:br/>
        <w:t xml:space="preserve">  },</w:t>
      </w:r>
      <w:r w:rsidRPr="00986C4C">
        <w:br/>
        <w:t xml:space="preserve">  "commands": [</w:t>
      </w:r>
      <w:r w:rsidRPr="00986C4C">
        <w:br/>
      </w:r>
      <w:r w:rsidRPr="00986C4C">
        <w:lastRenderedPageBreak/>
        <w:t xml:space="preserve">    {</w:t>
      </w:r>
      <w:r w:rsidRPr="00986C4C">
        <w:br/>
        <w:t xml:space="preserve">      "command_id": "string",</w:t>
      </w:r>
      <w:r w:rsidRPr="00986C4C">
        <w:br/>
        <w:t xml:space="preserve">      "cycle_id": "string",</w:t>
      </w:r>
      <w:r w:rsidRPr="00986C4C">
        <w:br/>
        <w:t xml:space="preserve">      "actor_id": "SPIFFE ID URI or equivalent stable workload identifier",</w:t>
      </w:r>
      <w:r w:rsidRPr="00986C4C">
        <w:br/>
        <w:t xml:space="preserve">      "identity_evidence_ref": "string | null",</w:t>
      </w:r>
      <w:r w:rsidRPr="00986C4C">
        <w:br/>
        <w:t xml:space="preserve">      "auth_chain": ["string"],</w:t>
      </w:r>
      <w:r w:rsidRPr="00986C4C">
        <w:br/>
        <w:t xml:space="preserve">      "decision_lineage": {},</w:t>
      </w:r>
      <w:r w:rsidRPr="00986C4C">
        <w:br/>
        <w:t xml:space="preserve">      "ot_system_id": "string",</w:t>
      </w:r>
      <w:r w:rsidRPr="00986C4C">
        <w:br/>
        <w:t xml:space="preserve">      "current_state_hash": "sha256",</w:t>
      </w:r>
      <w:r w:rsidRPr="00986C4C">
        <w:br/>
        <w:t xml:space="preserve">      "command_payload": {}</w:t>
      </w:r>
      <w:r w:rsidRPr="00986C4C">
        <w:br/>
        <w:t xml:space="preserve">    }</w:t>
      </w:r>
      <w:r w:rsidRPr="00986C4C">
        <w:br/>
        <w:t xml:space="preserve">  ],</w:t>
      </w:r>
      <w:r w:rsidRPr="00986C4C">
        <w:br/>
        <w:t xml:space="preserve">  "lookahead_config": {},</w:t>
      </w:r>
      <w:r w:rsidRPr="00986C4C">
        <w:br/>
        <w:t xml:space="preserve">  "execution_constraints": {}</w:t>
      </w:r>
      <w:r w:rsidRPr="00986C4C">
        <w:br/>
        <w:t>}</w:t>
      </w:r>
    </w:p>
    <w:p w14:paraId="21D0ACE7" w14:textId="77777777" w:rsidR="00101B87" w:rsidRPr="00986C4C" w:rsidRDefault="00000000">
      <w:r w:rsidRPr="00986C4C">
        <w:t>When VerifyCommandSet(v1) is used, ASCR-06 must simulate and evaluate the combined physical state produced by the complete command set against the aggregate constraint set and authorized objective before any member command receives an enforcement-grade PASS. A member command must not be released merely because it is individually plausible. If the required set is incomplete, ASCR-06 returns TIMEOUT and S06_COORDINATION_INCOMPLETE unless ASCR-03 explicitly identifies the member command as independently safe.</w:t>
      </w:r>
    </w:p>
    <w:p w14:paraId="5D85D1E3" w14:textId="77777777" w:rsidR="00101B87" w:rsidRPr="00986C4C" w:rsidRDefault="00000000">
      <w:r w:rsidRPr="00986C4C">
        <w:t>The coordinated response and ASCR-07 evidence record must include coordination_id, member_command_ids, shared_resource_ids, aggregate_verdict, aggregate_state_hash, and aggregate_constraint_set_id.</w:t>
      </w:r>
    </w:p>
    <w:p w14:paraId="71D1E59A" w14:textId="77777777" w:rsidR="00101B87" w:rsidRPr="00986C4C" w:rsidRDefault="00000000">
      <w:r w:rsidRPr="00986C4C">
        <w:t>Coordinated response schema extension: coordination_id, member_command_ids[], shared_resource_ids[], aggregate_verdict, aggregate_state_hash, and aggregate_constraint_set_id are required response fields whenever VerifyCommandSet(v1) is used.</w:t>
      </w:r>
    </w:p>
    <w:p w14:paraId="1C62339E" w14:textId="77777777" w:rsidR="00101B87" w:rsidRPr="00986C4C" w:rsidRDefault="00000000">
      <w:pPr>
        <w:pBdr>
          <w:top w:val="nil"/>
          <w:left w:val="nil"/>
          <w:bottom w:val="nil"/>
          <w:right w:val="nil"/>
          <w:between w:val="nil"/>
        </w:pBdr>
        <w:spacing w:before="180" w:after="180"/>
      </w:pPr>
      <w:r w:rsidRPr="00986C4C">
        <w:rPr>
          <w:rFonts w:ascii="Cambria" w:eastAsia="Cambria" w:hAnsi="Cambria" w:cs="Cambria"/>
        </w:rPr>
        <w:t>This endpoint is transport-agnostic. Implementors may bind it over gRPC, REST/JSON, or internal message bus. All schema constraints in §2.2 and §2.3 are binding regardless of transport choice.</w:t>
      </w:r>
    </w:p>
    <w:p w14:paraId="7E62F2CF" w14:textId="77777777" w:rsidR="00101B87" w:rsidRPr="00986C4C" w:rsidRDefault="00000000">
      <w:pPr>
        <w:pStyle w:val="Heading3"/>
        <w:rPr>
          <w:color w:val="auto"/>
        </w:rPr>
      </w:pPr>
      <w:bookmarkStart w:id="4" w:name="_heading=h.lfp7b04fy4zu" w:colFirst="0" w:colLast="0"/>
      <w:bookmarkEnd w:id="4"/>
      <w:r w:rsidRPr="00986C4C">
        <w:rPr>
          <w:color w:val="auto"/>
        </w:rPr>
        <w:t>2.2 Request schema</w:t>
      </w:r>
    </w:p>
    <w:p w14:paraId="3509FB2B" w14:textId="77777777" w:rsidR="00101B87" w:rsidRPr="00986C4C" w:rsidRDefault="00000000">
      <w:pPr>
        <w:pBdr>
          <w:top w:val="nil"/>
          <w:left w:val="nil"/>
          <w:bottom w:val="nil"/>
          <w:right w:val="nil"/>
          <w:between w:val="nil"/>
        </w:pBdr>
        <w:spacing w:before="180" w:after="180"/>
      </w:pPr>
      <w:r w:rsidRPr="00986C4C">
        <w:rPr>
          <w:rFonts w:ascii="Cambria" w:eastAsia="Cambria" w:hAnsi="Cambria" w:cs="Cambria"/>
        </w:rPr>
        <w:t>Every field is version-pinned. Implicit dependency assumptions against ASCR-03 are not permitted - all version references must be explicit in the request payload.</w:t>
      </w:r>
    </w:p>
    <w:p w14:paraId="5AF55FC9"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w:t>
      </w:r>
    </w:p>
    <w:p w14:paraId="12688095"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lastRenderedPageBreak/>
        <w:t>"request_id": "uuid",</w:t>
      </w:r>
    </w:p>
    <w:p w14:paraId="4E199072" w14:textId="77777777" w:rsidR="00101B87" w:rsidRPr="00986C4C" w:rsidRDefault="00000000">
      <w:pPr>
        <w:pBdr>
          <w:top w:val="nil"/>
          <w:left w:val="nil"/>
          <w:bottom w:val="nil"/>
          <w:right w:val="nil"/>
          <w:between w:val="nil"/>
        </w:pBdr>
        <w:spacing w:before="100" w:after="100"/>
        <w:ind w:left="480" w:right="480"/>
      </w:pPr>
      <w:r w:rsidRPr="00986C4C">
        <w:t>"timestamp": "RFC3339",</w:t>
      </w:r>
      <w:r w:rsidRPr="00986C4C">
        <w:br/>
        <w:t>"cycle_id": "string",</w:t>
      </w:r>
      <w:r w:rsidRPr="00986C4C">
        <w:br/>
        <w:t>"trace_id": "W3C Trace Context trace-id or deployment-equivalent cross-layer correlation identifier",</w:t>
      </w:r>
      <w:r w:rsidRPr="00986C4C">
        <w:br/>
        <w:t>"decision_lineage": {</w:t>
      </w:r>
      <w:r w:rsidRPr="00986C4C">
        <w:br/>
        <w:t xml:space="preserve">  "ascr07_record_id": "ASCR-07 originating decision-lineage record pointer",</w:t>
      </w:r>
      <w:r w:rsidRPr="00986C4C">
        <w:br/>
        <w:t xml:space="preserve">  "goal_hash": "sha256",</w:t>
      </w:r>
      <w:r w:rsidRPr="00986C4C">
        <w:br/>
        <w:t xml:space="preserve">  "plan_delta_summary_ref": "string",</w:t>
      </w:r>
      <w:r w:rsidRPr="00986C4C">
        <w:br/>
        <w:t xml:space="preserve">  "context_integrity_refs": ["string"]</w:t>
      </w:r>
      <w:r w:rsidRPr="00986C4C">
        <w:br/>
        <w:t>},</w:t>
      </w:r>
    </w:p>
    <w:p w14:paraId="45C747B8"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"command_id": "string",</w:t>
      </w:r>
    </w:p>
    <w:p w14:paraId="091743AD" w14:textId="77777777" w:rsidR="00101B87" w:rsidRPr="00986C4C" w:rsidRDefault="00000000">
      <w:pPr>
        <w:pBdr>
          <w:top w:val="nil"/>
          <w:left w:val="nil"/>
          <w:bottom w:val="nil"/>
          <w:right w:val="nil"/>
          <w:between w:val="nil"/>
        </w:pBdr>
        <w:spacing w:before="100" w:after="100"/>
        <w:ind w:left="480" w:right="480"/>
      </w:pPr>
      <w:r w:rsidRPr="00986C4C">
        <w:t>"actor_id": "SPIFFE ID URI or equivalent stable workload identifier",</w:t>
      </w:r>
      <w:r w:rsidRPr="00986C4C">
        <w:br/>
        <w:t>"identity_evidence_ref": "validated workload-identity credential or attestation evidence reference | null",</w:t>
      </w:r>
    </w:p>
    <w:p w14:paraId="5C8BF18D"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"auth_chain": ["string"],</w:t>
      </w:r>
    </w:p>
    <w:p w14:paraId="7FBEA6C7"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"ot_system_id": "string",</w:t>
      </w:r>
    </w:p>
    <w:p w14:paraId="50112A76"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"current_state_hash": "sha256",</w:t>
      </w:r>
    </w:p>
    <w:p w14:paraId="3D96C89C"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"preauth_token_ref": "string | null",</w:t>
      </w:r>
    </w:p>
    <w:p w14:paraId="5C9AD70C"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"drift_vector": {</w:t>
      </w:r>
    </w:p>
    <w:p w14:paraId="3B38C10D"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"value": "float",</w:t>
      </w:r>
    </w:p>
    <w:p w14:paraId="0B52D376"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"threshold_id": "string"</w:t>
      </w:r>
    </w:p>
    <w:p w14:paraId="03871124"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w:t>
      </w:r>
    </w:p>
    <w:p w14:paraId="6FA93930"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"hard_block_context": {</w:t>
      </w:r>
    </w:p>
    <w:p w14:paraId="4A03DF99"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"divergence_score": "float",</w:t>
      </w:r>
    </w:p>
    <w:p w14:paraId="11A5BF7C"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"model_version": "string"</w:t>
      </w:r>
    </w:p>
    <w:p w14:paraId="1EAFB5CA"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w:t>
      </w:r>
    </w:p>
    <w:p w14:paraId="55DDD3A2"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"command_payload": {</w:t>
      </w:r>
    </w:p>
    <w:p w14:paraId="3A0CD21B"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"protocol": "OPC-UA | ModbusTCP | Profinet | EtherNet/IP | WMS_API",</w:t>
      </w:r>
    </w:p>
    <w:p w14:paraId="18E53100"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"operation": "string",</w:t>
      </w:r>
    </w:p>
    <w:p w14:paraId="2B9582A6"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"parameters": {}</w:t>
      </w:r>
    </w:p>
    <w:p w14:paraId="21C1F63E"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w:t>
      </w:r>
    </w:p>
    <w:p w14:paraId="29107D7E"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"lookahead_config": {</w:t>
      </w:r>
    </w:p>
    <w:p w14:paraId="78AB23DC"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lastRenderedPageBreak/>
        <w:t>"N": "int",</w:t>
      </w:r>
    </w:p>
    <w:p w14:paraId="588BAE00"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"policy_model_version": "string"</w:t>
      </w:r>
    </w:p>
    <w:p w14:paraId="019F123E"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w:t>
      </w:r>
    </w:p>
    <w:p w14:paraId="4E8B78A3"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"execution_constraints": {</w:t>
      </w:r>
    </w:p>
    <w:p w14:paraId="579FF42F"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"hard_constraint_set_id": "string",</w:t>
      </w:r>
    </w:p>
    <w:p w14:paraId="2E6794C1"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"semantic_model_version": "string",</w:t>
      </w:r>
    </w:p>
    <w:p w14:paraId="56C2763F"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"centroid_version": "string",</w:t>
      </w:r>
    </w:p>
    <w:p w14:paraId="7D3F2952"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"twin_model_version": "string"</w:t>
      </w:r>
    </w:p>
    <w:p w14:paraId="7B213834"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w:t>
      </w:r>
    </w:p>
    <w:p w14:paraId="44762830"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w:t>
      </w:r>
    </w:p>
    <w:p w14:paraId="03F098AD" w14:textId="77777777" w:rsidR="00101B87" w:rsidRPr="00986C4C" w:rsidRDefault="00000000">
      <w:r w:rsidRPr="00986C4C">
        <w:t>When SPIFFE is used, actor_id contains the workload's SPIFFE ID. An SVID is credential evidence used to present and verify that identity and must not be stored as the actor identifier itself. Where retained by policy, validated X.509-SVID, JWT-SVID, or equivalent credential evidence is referenced through identity_evidence_ref.</w:t>
      </w:r>
    </w:p>
    <w:p w14:paraId="401DD327" w14:textId="77777777" w:rsidR="00101B87" w:rsidRPr="00986C4C" w:rsidRDefault="00000000">
      <w:r w:rsidRPr="00986C4C">
        <w:t>Decision-lineage validation rule: cycle_id, trace_id, and decision_lineage.ascr07_record_id are mandatory for every consequential invocation. Before physical-consequence evaluation begins, ASCR-06 must resolve the originating ASCR-07 record and verify that the request's goal_hash, plan-delta reference, auth_chain, divergence evidence, and applicable context-integrity references are consistent with the originating decision record. A request that cannot be bound to its originating decision lineage must not receive PASS and returns TIMEOUT with S05_LINEAGE_UNRESOLVED.</w:t>
      </w:r>
    </w:p>
    <w:p w14:paraId="533A62BF" w14:textId="77777777" w:rsidR="00101B87" w:rsidRPr="00986C4C" w:rsidRDefault="00000000">
      <w:pPr>
        <w:pStyle w:val="Heading3"/>
        <w:rPr>
          <w:color w:val="auto"/>
        </w:rPr>
      </w:pPr>
      <w:bookmarkStart w:id="5" w:name="_heading=h.byf678atke4w" w:colFirst="0" w:colLast="0"/>
      <w:bookmarkEnd w:id="5"/>
      <w:r w:rsidRPr="00986C4C">
        <w:rPr>
          <w:color w:val="auto"/>
        </w:rPr>
        <w:t>2.3 Response schema (verdict contract)</w:t>
      </w:r>
    </w:p>
    <w:p w14:paraId="01EB2297"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w:t>
      </w:r>
    </w:p>
    <w:p w14:paraId="349AAF3B" w14:textId="77777777" w:rsidR="00101B87" w:rsidRPr="00986C4C" w:rsidRDefault="00000000">
      <w:pPr>
        <w:pBdr>
          <w:top w:val="nil"/>
          <w:left w:val="nil"/>
          <w:bottom w:val="nil"/>
          <w:right w:val="nil"/>
          <w:between w:val="nil"/>
        </w:pBdr>
        <w:spacing w:before="100" w:after="100"/>
        <w:ind w:left="480" w:right="480"/>
      </w:pPr>
      <w:r w:rsidRPr="00986C4C">
        <w:t>"request_id": "uuid",</w:t>
      </w:r>
      <w:r w:rsidRPr="00986C4C">
        <w:br/>
        <w:t>"cycle_id": "string",</w:t>
      </w:r>
      <w:r w:rsidRPr="00986C4C">
        <w:br/>
        <w:t>"trace_id": "string",</w:t>
      </w:r>
      <w:r w:rsidRPr="00986C4C">
        <w:br/>
        <w:t>"decision_lineage_ref": "ASCR-07 originating record pointer",</w:t>
      </w:r>
    </w:p>
    <w:p w14:paraId="2D414301"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"verdict": "PASS | FAIL | TIMEOUT",</w:t>
      </w:r>
    </w:p>
    <w:p w14:paraId="3BB43C4E"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"failure_reason": {</w:t>
      </w:r>
    </w:p>
    <w:p w14:paraId="0C7A45FE" w14:textId="77777777" w:rsidR="00101B87" w:rsidRPr="00986C4C" w:rsidRDefault="00000000">
      <w:pPr>
        <w:pBdr>
          <w:top w:val="nil"/>
          <w:left w:val="nil"/>
          <w:bottom w:val="nil"/>
          <w:right w:val="nil"/>
          <w:between w:val="nil"/>
        </w:pBdr>
        <w:spacing w:before="100" w:after="100"/>
        <w:ind w:left="480" w:right="480"/>
      </w:pPr>
      <w:r w:rsidRPr="00986C4C">
        <w:t>"type": "DRIFT | HARD_BLOCK | CONSTRAINT | SEMANTIC | TIMEOUT | SIMULATION | INTEGRITY | PREAUTH_INVALIDATED",</w:t>
      </w:r>
      <w:r w:rsidRPr="00986C4C">
        <w:br/>
        <w:t>"subtype": "LATENCY | TELEMETRY_DEGRADATION | SIM_DEGRADATION | FIDELITY_GAP | ARBITRATION_INVALID_INPUT | null",</w:t>
      </w:r>
    </w:p>
    <w:p w14:paraId="49DBE9F4"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lastRenderedPageBreak/>
        <w:t>"step": "int | null",</w:t>
      </w:r>
    </w:p>
    <w:p w14:paraId="14AB16D3"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"constraint_id": "string | null"</w:t>
      </w:r>
    </w:p>
    <w:p w14:paraId="029766B0"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w:t>
      </w:r>
    </w:p>
    <w:p w14:paraId="054B0CBD"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"simulated_state_hash": "sha256 | null",</w:t>
      </w:r>
    </w:p>
    <w:p w14:paraId="2B3454E1"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"objective_distance": "float | null",</w:t>
      </w:r>
    </w:p>
    <w:p w14:paraId="11A8F846"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"execution_trace_ref": "ASCR-07 record pointer",</w:t>
      </w:r>
    </w:p>
    <w:p w14:paraId="1A495708" w14:textId="77777777" w:rsidR="00101B87" w:rsidRPr="00986C4C" w:rsidRDefault="00000000">
      <w:pPr>
        <w:pBdr>
          <w:top w:val="nil"/>
          <w:left w:val="nil"/>
          <w:bottom w:val="nil"/>
          <w:right w:val="nil"/>
          <w:between w:val="nil"/>
        </w:pBdr>
        <w:spacing w:before="100" w:after="100"/>
        <w:ind w:left="480" w:right="480"/>
      </w:pPr>
      <w:r w:rsidRPr="00986C4C">
        <w:t>"latency_ms": "float",</w:t>
      </w:r>
      <w:r w:rsidRPr="00986C4C">
        <w:br/>
        <w:t>"error_code": "E* | I* | S* | null",</w:t>
      </w:r>
    </w:p>
    <w:p w14:paraId="0A9C9594" w14:textId="77777777" w:rsidR="00101B87" w:rsidRPr="00986C4C" w:rsidRDefault="00000000">
      <w:pPr>
        <w:pBdr>
          <w:top w:val="nil"/>
          <w:left w:val="nil"/>
          <w:bottom w:val="nil"/>
          <w:right w:val="nil"/>
          <w:between w:val="nil"/>
        </w:pBdr>
        <w:spacing w:before="100" w:after="100"/>
        <w:ind w:left="480" w:right="480"/>
      </w:pPr>
      <w:r w:rsidRPr="00986C4C">
        <w:t>"degraded_trust_flag": "boolean",</w:t>
      </w:r>
    </w:p>
    <w:p w14:paraId="34230B6C" w14:textId="77777777" w:rsidR="00101B87" w:rsidRPr="00986C4C" w:rsidRDefault="00000000">
      <w:pPr>
        <w:pBdr>
          <w:top w:val="nil"/>
          <w:left w:val="nil"/>
          <w:bottom w:val="nil"/>
          <w:right w:val="nil"/>
          <w:between w:val="nil"/>
        </w:pBdr>
        <w:spacing w:before="100" w:after="100"/>
        <w:ind w:left="480" w:right="480"/>
      </w:pPr>
      <w:r w:rsidRPr="00986C4C">
        <w:t>"verification_mode": "FULL_SEMANTIC | REDUCED_HARD_CONSTRAINT",</w:t>
      </w:r>
    </w:p>
    <w:p w14:paraId="3F79F65A"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"model_versions": {</w:t>
      </w:r>
    </w:p>
    <w:p w14:paraId="44ECC129"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"twin": "string",</w:t>
      </w:r>
    </w:p>
    <w:p w14:paraId="49BB179D"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"policy": "string",</w:t>
      </w:r>
    </w:p>
    <w:p w14:paraId="2985B415"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"embedding": "string"</w:t>
      </w:r>
    </w:p>
    <w:p w14:paraId="095A5F80"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w:t>
      </w:r>
    </w:p>
    <w:p w14:paraId="6B0E6B1E"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w:t>
      </w:r>
    </w:p>
    <w:p w14:paraId="233051E4" w14:textId="77777777" w:rsidR="00101B87" w:rsidRPr="00986C4C" w:rsidRDefault="00000000">
      <w:r w:rsidRPr="00986C4C">
        <w:t>Response field population rules: simulated_state_hash and objective_distance are null when the invocation terminated before a simulated state was evaluated, including drift, HARD_BLOCK, pre-authorization invalidation, E-code, S-code, and I-code outcomes reached before simulation. verification_mode is FULL_SEMANTIC when Step 4.2 semantic alignment was evaluated, and REDUCED_HARD_CONSTRAINT only when the invocation ran under a deployment-approved N=1 hard-constraint-only profile recorded in ASCR-03 Section 5 (ASCR-06 Main Section 2.2). verification_mode is independent of simulation_fidelity_mode and must not reuse its values.</w:t>
      </w:r>
    </w:p>
    <w:p w14:paraId="0FC25233" w14:textId="77777777" w:rsidR="00101B87" w:rsidRPr="00986C4C" w:rsidRDefault="00000000">
      <w:r w:rsidRPr="00986C4C">
        <w:t>Pre-authorization token rules: preauth_token_ref carries the ASCR-06 pre-authorization token identifier when the caller presents one under the pre-authorization timing architecture (ASCR-06 Main Section 2.3); otherwise it is null. A token that is unknown, expired, out of scope, bound to a different model-version set, or invalidated by drift is treated as expired, and the invocation follows full step-ahead verification. A token invalidated by a confirmed Safe-State activation returns FAIL with failure_reason.type = PREAUTH_INVALIDATED and failure_reason.subtype = null. This rejection is evaluated at intake before DRIFT_CHECK, terminates the invocation, and is recorded as the authoritative MFAP Class B failure. Re-simulation is not offered until Safe-State release is confirmed under the current ASCR-03 release requirements.</w:t>
      </w:r>
    </w:p>
    <w:p w14:paraId="2CD8351C" w14:textId="77777777" w:rsidR="00101B87" w:rsidRPr="00986C4C" w:rsidRDefault="00000000">
      <w:pPr>
        <w:pStyle w:val="Heading2"/>
        <w:rPr>
          <w:color w:val="auto"/>
        </w:rPr>
      </w:pPr>
      <w:bookmarkStart w:id="6" w:name="_heading=h.tgyxiurtlc39" w:colFirst="0" w:colLast="0"/>
      <w:bookmarkEnd w:id="6"/>
      <w:r w:rsidRPr="00986C4C">
        <w:rPr>
          <w:color w:val="auto"/>
        </w:rPr>
        <w:lastRenderedPageBreak/>
        <w:t>Section 3 - Error taxonomy</w:t>
      </w:r>
    </w:p>
    <w:p w14:paraId="7D7A510E" w14:textId="77777777" w:rsidR="00101B87" w:rsidRPr="00986C4C" w:rsidRDefault="00000000">
      <w:pPr>
        <w:pBdr>
          <w:top w:val="nil"/>
          <w:left w:val="nil"/>
          <w:bottom w:val="nil"/>
          <w:right w:val="nil"/>
          <w:between w:val="nil"/>
        </w:pBdr>
        <w:spacing w:before="180" w:after="180"/>
      </w:pPr>
      <w:r w:rsidRPr="00986C4C">
        <w:t>ASCR-06 recognizes three categories of diagnostic error or integrity/system condition. These codes describe why verification could not complete normally or why integrity handling is required; they are not independent external verdict states. E-codes and applicable S-codes map fail closed to TIMEOUT at the ASCR-04 boundary, while I-codes invoke the Runtime Integrity mapping. Implementors must not collapse these categories into FAIL. ASCR-06 does not execute the physical Safe-State transition.</w:t>
      </w:r>
    </w:p>
    <w:tbl>
      <w:tblPr>
        <w:tblStyle w:val="af6"/>
        <w:tblW w:w="9585" w:type="dxa"/>
        <w:tblInd w:w="-108" w:type="dxa"/>
        <w:tblLayout w:type="fixed"/>
        <w:tblLook w:val="0020" w:firstRow="1" w:lastRow="0" w:firstColumn="0" w:lastColumn="0" w:noHBand="0" w:noVBand="0"/>
      </w:tblPr>
      <w:tblGrid>
        <w:gridCol w:w="2625"/>
        <w:gridCol w:w="2145"/>
        <w:gridCol w:w="4815"/>
      </w:tblGrid>
      <w:tr w:rsidR="00101B87" w:rsidRPr="00986C4C" w14:paraId="15F6D13A" w14:textId="77777777" w:rsidTr="00101B87">
        <w:trPr>
          <w:cnfStyle w:val="100000000000" w:firstRow="1" w:lastRow="0" w:firstColumn="0" w:lastColumn="0" w:oddVBand="0" w:evenVBand="0" w:oddHBand="0" w:evenHBand="0" w:firstRowFirstColumn="0" w:firstRowLastColumn="0" w:lastRowFirstColumn="0" w:lastRowLastColumn="0"/>
          <w:tblHeader/>
        </w:trPr>
        <w:tc>
          <w:tcPr>
            <w:tcW w:w="2625" w:type="dxa"/>
            <w:shd w:val="clear" w:color="auto" w:fill="1F3864"/>
          </w:tcPr>
          <w:p w14:paraId="588476C7" w14:textId="77777777" w:rsidR="00101B87" w:rsidRPr="00986C4C" w:rsidRDefault="00000000">
            <w:r w:rsidRPr="00986C4C">
              <w:t>Code</w:t>
            </w:r>
          </w:p>
        </w:tc>
        <w:tc>
          <w:tcPr>
            <w:tcW w:w="2145" w:type="dxa"/>
            <w:shd w:val="clear" w:color="auto" w:fill="1F3864"/>
          </w:tcPr>
          <w:p w14:paraId="6CCD9153" w14:textId="77777777" w:rsidR="00101B87" w:rsidRPr="00986C4C" w:rsidRDefault="00000000">
            <w:r w:rsidRPr="00986C4C">
              <w:t>Category</w:t>
            </w:r>
          </w:p>
        </w:tc>
        <w:tc>
          <w:tcPr>
            <w:tcW w:w="4815" w:type="dxa"/>
            <w:shd w:val="clear" w:color="auto" w:fill="1F3864"/>
          </w:tcPr>
          <w:p w14:paraId="254CFF9C" w14:textId="77777777" w:rsidR="00101B87" w:rsidRPr="00986C4C" w:rsidRDefault="00000000">
            <w:r w:rsidRPr="00986C4C">
              <w:t>Description</w:t>
            </w:r>
          </w:p>
        </w:tc>
      </w:tr>
      <w:tr w:rsidR="00101B87" w:rsidRPr="00986C4C" w14:paraId="5CD4E321" w14:textId="77777777" w:rsidTr="00101B87">
        <w:tc>
          <w:tcPr>
            <w:tcW w:w="2625" w:type="dxa"/>
            <w:shd w:val="clear" w:color="auto" w:fill="FFFFFF"/>
          </w:tcPr>
          <w:p w14:paraId="38C55179" w14:textId="77777777" w:rsidR="00101B87" w:rsidRPr="00986C4C" w:rsidRDefault="00000000">
            <w:r w:rsidRPr="00986C4C">
              <w:t>E01_INVALID_PAYLOAD</w:t>
            </w:r>
          </w:p>
        </w:tc>
        <w:tc>
          <w:tcPr>
            <w:tcW w:w="2145" w:type="dxa"/>
            <w:shd w:val="clear" w:color="auto" w:fill="FFFFFF"/>
          </w:tcPr>
          <w:p w14:paraId="04D359AA" w14:textId="77777777" w:rsidR="00101B87" w:rsidRPr="00986C4C" w:rsidRDefault="00000000">
            <w:r w:rsidRPr="00986C4C">
              <w:t>Diagnostic error - external TIMEOUT</w:t>
            </w:r>
          </w:p>
        </w:tc>
        <w:tc>
          <w:tcPr>
            <w:tcW w:w="4815" w:type="dxa"/>
            <w:shd w:val="clear" w:color="auto" w:fill="FFFFFF"/>
          </w:tcPr>
          <w:p w14:paraId="3B2385E8" w14:textId="77777777" w:rsidR="00101B87" w:rsidRPr="00986C4C" w:rsidRDefault="00000000">
            <w:r w:rsidRPr="00986C4C">
              <w:t>Request payload fails schema validation. Verification does not complete; map to TIMEOUT at the ASCR-04 boundary. Safe-State response scope is conditional on the governed ASCR-03 / ASCR-04 response rule.</w:t>
            </w:r>
          </w:p>
        </w:tc>
      </w:tr>
      <w:tr w:rsidR="00101B87" w:rsidRPr="00986C4C" w14:paraId="4D3D44D6" w14:textId="77777777" w:rsidTr="00101B87">
        <w:tc>
          <w:tcPr>
            <w:tcW w:w="2625" w:type="dxa"/>
            <w:shd w:val="clear" w:color="auto" w:fill="D9E2F3"/>
          </w:tcPr>
          <w:p w14:paraId="6E1A5EA0" w14:textId="77777777" w:rsidR="00101B87" w:rsidRPr="00986C4C" w:rsidRDefault="00000000">
            <w:r w:rsidRPr="00986C4C">
              <w:t>E02_SCHEMA_MISMATCH</w:t>
            </w:r>
          </w:p>
        </w:tc>
        <w:tc>
          <w:tcPr>
            <w:tcW w:w="2145" w:type="dxa"/>
            <w:shd w:val="clear" w:color="auto" w:fill="D9E2F3"/>
          </w:tcPr>
          <w:p w14:paraId="04AD00B6" w14:textId="77777777" w:rsidR="00101B87" w:rsidRPr="00986C4C" w:rsidRDefault="00000000">
            <w:r w:rsidRPr="00986C4C">
              <w:t>Diagnostic error - external TIMEOUT</w:t>
            </w:r>
          </w:p>
        </w:tc>
        <w:tc>
          <w:tcPr>
            <w:tcW w:w="4815" w:type="dxa"/>
            <w:shd w:val="clear" w:color="auto" w:fill="D9E2F3"/>
          </w:tcPr>
          <w:p w14:paraId="7C00FED6" w14:textId="77777777" w:rsidR="00101B87" w:rsidRPr="00986C4C" w:rsidRDefault="00000000">
            <w:r w:rsidRPr="00986C4C">
              <w:t>Request schema version not supported by this endpoint. Verification does not complete; map to TIMEOUT at the ASCR-04 boundary. Safe-State response scope is conditional on the governed ASCR-03 / ASCR-04 response rule.</w:t>
            </w:r>
          </w:p>
        </w:tc>
      </w:tr>
      <w:tr w:rsidR="00101B87" w:rsidRPr="00986C4C" w14:paraId="6AD4F22C" w14:textId="77777777" w:rsidTr="00101B87">
        <w:tc>
          <w:tcPr>
            <w:tcW w:w="2625" w:type="dxa"/>
            <w:shd w:val="clear" w:color="auto" w:fill="FFFFFF"/>
          </w:tcPr>
          <w:p w14:paraId="4286B190" w14:textId="77777777" w:rsidR="00101B87" w:rsidRPr="00986C4C" w:rsidRDefault="00000000">
            <w:r w:rsidRPr="00986C4C">
              <w:t>E03_MISSING_STATE_REF</w:t>
            </w:r>
          </w:p>
        </w:tc>
        <w:tc>
          <w:tcPr>
            <w:tcW w:w="2145" w:type="dxa"/>
            <w:shd w:val="clear" w:color="auto" w:fill="FFFFFF"/>
          </w:tcPr>
          <w:p w14:paraId="4456C9C3" w14:textId="77777777" w:rsidR="00101B87" w:rsidRPr="00986C4C" w:rsidRDefault="00000000">
            <w:r w:rsidRPr="00986C4C">
              <w:t>Diagnostic error - external TIMEOUT</w:t>
            </w:r>
          </w:p>
        </w:tc>
        <w:tc>
          <w:tcPr>
            <w:tcW w:w="4815" w:type="dxa"/>
            <w:shd w:val="clear" w:color="auto" w:fill="FFFFFF"/>
          </w:tcPr>
          <w:p w14:paraId="50871F9F" w14:textId="77777777" w:rsidR="00101B87" w:rsidRPr="00986C4C" w:rsidRDefault="00000000">
            <w:r w:rsidRPr="00986C4C">
              <w:t>current_state_hash not resolvable against twin store. Verification does not complete; map to TIMEOUT at the ASCR-04 boundary. Safe-State response scope is conditional on the governed ASCR-03 / ASCR-04 response rule.</w:t>
            </w:r>
          </w:p>
        </w:tc>
      </w:tr>
      <w:tr w:rsidR="00101B87" w:rsidRPr="00986C4C" w14:paraId="4EB2C737" w14:textId="77777777" w:rsidTr="00101B87">
        <w:tc>
          <w:tcPr>
            <w:tcW w:w="2625" w:type="dxa"/>
            <w:shd w:val="clear" w:color="auto" w:fill="D9E2F3"/>
          </w:tcPr>
          <w:p w14:paraId="065B72E8" w14:textId="77777777" w:rsidR="00101B87" w:rsidRPr="00986C4C" w:rsidRDefault="00000000">
            <w:r w:rsidRPr="00986C4C">
              <w:t>E04_UNSUPPORTED_PROTOCOL</w:t>
            </w:r>
          </w:p>
        </w:tc>
        <w:tc>
          <w:tcPr>
            <w:tcW w:w="2145" w:type="dxa"/>
            <w:shd w:val="clear" w:color="auto" w:fill="D9E2F3"/>
          </w:tcPr>
          <w:p w14:paraId="7D53D790" w14:textId="77777777" w:rsidR="00101B87" w:rsidRPr="00986C4C" w:rsidRDefault="00000000">
            <w:r w:rsidRPr="00986C4C">
              <w:t>Diagnostic error - external TIMEOUT</w:t>
            </w:r>
          </w:p>
        </w:tc>
        <w:tc>
          <w:tcPr>
            <w:tcW w:w="4815" w:type="dxa"/>
            <w:shd w:val="clear" w:color="auto" w:fill="D9E2F3"/>
          </w:tcPr>
          <w:p w14:paraId="1481B2BD" w14:textId="77777777" w:rsidR="00101B87" w:rsidRPr="00986C4C" w:rsidRDefault="00000000">
            <w:r w:rsidRPr="00986C4C">
              <w:t>command_payload protocol has no bound simulation handler. Verification does not complete; map to TIMEOUT at the ASCR-04 boundary. Safe-State response scope is conditional on the governed ASCR-03 / ASCR-04 response rule.</w:t>
            </w:r>
          </w:p>
        </w:tc>
      </w:tr>
      <w:tr w:rsidR="00101B87" w:rsidRPr="00986C4C" w14:paraId="1C774DED" w14:textId="77777777" w:rsidTr="00101B87">
        <w:tc>
          <w:tcPr>
            <w:tcW w:w="2625" w:type="dxa"/>
            <w:shd w:val="clear" w:color="auto" w:fill="FFFFFF"/>
          </w:tcPr>
          <w:p w14:paraId="3B91588E" w14:textId="77777777" w:rsidR="00101B87" w:rsidRPr="00986C4C" w:rsidRDefault="00000000">
            <w:r w:rsidRPr="00986C4C">
              <w:t>I01_TEE_FAILURE</w:t>
            </w:r>
          </w:p>
        </w:tc>
        <w:tc>
          <w:tcPr>
            <w:tcW w:w="2145" w:type="dxa"/>
            <w:shd w:val="clear" w:color="auto" w:fill="FFFFFF"/>
          </w:tcPr>
          <w:p w14:paraId="51FF15AE" w14:textId="77777777" w:rsidR="00101B87" w:rsidRPr="00986C4C" w:rsidRDefault="00000000">
            <w:r w:rsidRPr="00986C4C">
              <w:t>Integrity - requires Safe-State response</w:t>
            </w:r>
          </w:p>
        </w:tc>
        <w:tc>
          <w:tcPr>
            <w:tcW w:w="4815" w:type="dxa"/>
            <w:shd w:val="clear" w:color="auto" w:fill="FFFFFF"/>
          </w:tcPr>
          <w:p w14:paraId="41EF82BC" w14:textId="77777777" w:rsidR="00101B87" w:rsidRPr="00986C4C" w:rsidRDefault="00000000">
            <w:r w:rsidRPr="00986C4C">
              <w:t>TEE attestation failure on execution engine workload</w:t>
            </w:r>
          </w:p>
        </w:tc>
      </w:tr>
      <w:tr w:rsidR="00101B87" w:rsidRPr="00986C4C" w14:paraId="79F88C2A" w14:textId="77777777" w:rsidTr="00101B87">
        <w:tc>
          <w:tcPr>
            <w:tcW w:w="2625" w:type="dxa"/>
            <w:shd w:val="clear" w:color="auto" w:fill="D9E2F3"/>
          </w:tcPr>
          <w:p w14:paraId="27F53898" w14:textId="77777777" w:rsidR="00101B87" w:rsidRPr="00986C4C" w:rsidRDefault="00000000">
            <w:r w:rsidRPr="00986C4C">
              <w:lastRenderedPageBreak/>
              <w:t>I02_STATE_TAMPER</w:t>
            </w:r>
          </w:p>
        </w:tc>
        <w:tc>
          <w:tcPr>
            <w:tcW w:w="2145" w:type="dxa"/>
            <w:shd w:val="clear" w:color="auto" w:fill="D9E2F3"/>
          </w:tcPr>
          <w:p w14:paraId="0588DB3D" w14:textId="77777777" w:rsidR="00101B87" w:rsidRPr="00986C4C" w:rsidRDefault="00000000">
            <w:r w:rsidRPr="00986C4C">
              <w:t>Integrity - requires Safe-State response</w:t>
            </w:r>
          </w:p>
        </w:tc>
        <w:tc>
          <w:tcPr>
            <w:tcW w:w="4815" w:type="dxa"/>
            <w:shd w:val="clear" w:color="auto" w:fill="D9E2F3"/>
          </w:tcPr>
          <w:p w14:paraId="6E4F7997" w14:textId="77777777" w:rsidR="00101B87" w:rsidRPr="00986C4C" w:rsidRDefault="00000000">
            <w:r w:rsidRPr="00986C4C">
              <w:t>Twin synchronization path integrity violation detected</w:t>
            </w:r>
          </w:p>
        </w:tc>
      </w:tr>
      <w:tr w:rsidR="00101B87" w:rsidRPr="00986C4C" w14:paraId="70AA8754" w14:textId="77777777" w:rsidTr="00101B87">
        <w:tc>
          <w:tcPr>
            <w:tcW w:w="2625" w:type="dxa"/>
            <w:shd w:val="clear" w:color="auto" w:fill="FFFFFF"/>
          </w:tcPr>
          <w:p w14:paraId="4F262044" w14:textId="77777777" w:rsidR="00101B87" w:rsidRPr="00986C4C" w:rsidRDefault="00000000">
            <w:r w:rsidRPr="00986C4C">
              <w:t>I03_LOG_CHAIN_BREAK</w:t>
            </w:r>
          </w:p>
        </w:tc>
        <w:tc>
          <w:tcPr>
            <w:tcW w:w="2145" w:type="dxa"/>
            <w:shd w:val="clear" w:color="auto" w:fill="FFFFFF"/>
          </w:tcPr>
          <w:p w14:paraId="04B0B808" w14:textId="77777777" w:rsidR="00101B87" w:rsidRPr="00986C4C" w:rsidRDefault="00000000">
            <w:r w:rsidRPr="00986C4C">
              <w:t>Integrity - requires Safe-State response</w:t>
            </w:r>
          </w:p>
        </w:tc>
        <w:tc>
          <w:tcPr>
            <w:tcW w:w="4815" w:type="dxa"/>
            <w:shd w:val="clear" w:color="auto" w:fill="FFFFFF"/>
          </w:tcPr>
          <w:p w14:paraId="0A90D0E5" w14:textId="77777777" w:rsidR="00101B87" w:rsidRPr="00986C4C" w:rsidRDefault="00000000">
            <w:r w:rsidRPr="00986C4C">
              <w:t>ASCR-07 log-chain integrity discontinuity detected, including invalid linkage, alteration, or unexplained chain break</w:t>
            </w:r>
          </w:p>
        </w:tc>
      </w:tr>
      <w:tr w:rsidR="00101B87" w:rsidRPr="00986C4C" w14:paraId="1472BBA0" w14:textId="77777777" w:rsidTr="00101B87">
        <w:tc>
          <w:tcPr>
            <w:tcW w:w="2625" w:type="dxa"/>
            <w:shd w:val="clear" w:color="auto" w:fill="D9E2F3"/>
          </w:tcPr>
          <w:p w14:paraId="59168CD0" w14:textId="77777777" w:rsidR="00101B87" w:rsidRPr="00986C4C" w:rsidRDefault="00000000">
            <w:r w:rsidRPr="00986C4C">
              <w:t>S01_SIM_ENGINE_FAIL</w:t>
            </w:r>
          </w:p>
        </w:tc>
        <w:tc>
          <w:tcPr>
            <w:tcW w:w="2145" w:type="dxa"/>
            <w:shd w:val="clear" w:color="auto" w:fill="D9E2F3"/>
          </w:tcPr>
          <w:p w14:paraId="5124E599" w14:textId="77777777" w:rsidR="00101B87" w:rsidRPr="00986C4C" w:rsidRDefault="00000000">
            <w:r w:rsidRPr="00986C4C">
              <w:t>System error</w:t>
            </w:r>
          </w:p>
        </w:tc>
        <w:tc>
          <w:tcPr>
            <w:tcW w:w="4815" w:type="dxa"/>
            <w:shd w:val="clear" w:color="auto" w:fill="D9E2F3"/>
          </w:tcPr>
          <w:p w14:paraId="0F88F6DA" w14:textId="77777777" w:rsidR="00101B87" w:rsidRPr="00986C4C" w:rsidRDefault="00000000">
            <w:r w:rsidRPr="00986C4C">
              <w:t>Simulation engine runtime failure; verdict cannot be produced</w:t>
            </w:r>
          </w:p>
        </w:tc>
      </w:tr>
      <w:tr w:rsidR="00101B87" w:rsidRPr="00986C4C" w14:paraId="2A9DC3F5" w14:textId="77777777" w:rsidTr="00101B87">
        <w:tc>
          <w:tcPr>
            <w:tcW w:w="2625" w:type="dxa"/>
            <w:shd w:val="clear" w:color="auto" w:fill="FFFFFF"/>
          </w:tcPr>
          <w:p w14:paraId="1094A5F8" w14:textId="77777777" w:rsidR="00101B87" w:rsidRPr="00986C4C" w:rsidRDefault="00000000">
            <w:r w:rsidRPr="00986C4C">
              <w:t>S02_POLICY_MODEL_UNAVAIL</w:t>
            </w:r>
          </w:p>
        </w:tc>
        <w:tc>
          <w:tcPr>
            <w:tcW w:w="2145" w:type="dxa"/>
            <w:shd w:val="clear" w:color="auto" w:fill="FFFFFF"/>
          </w:tcPr>
          <w:p w14:paraId="31AFE174" w14:textId="77777777" w:rsidR="00101B87" w:rsidRPr="00986C4C" w:rsidRDefault="00000000">
            <w:r w:rsidRPr="00986C4C">
              <w:t>System error</w:t>
            </w:r>
          </w:p>
        </w:tc>
        <w:tc>
          <w:tcPr>
            <w:tcW w:w="4815" w:type="dxa"/>
            <w:shd w:val="clear" w:color="auto" w:fill="FFFFFF"/>
          </w:tcPr>
          <w:p w14:paraId="4368E81F" w14:textId="77777777" w:rsidR="00101B87" w:rsidRPr="00986C4C" w:rsidRDefault="00000000">
            <w:r w:rsidRPr="00986C4C">
              <w:t>Policy model unavailable for look-ahead step execution</w:t>
            </w:r>
          </w:p>
        </w:tc>
      </w:tr>
      <w:tr w:rsidR="00101B87" w:rsidRPr="00986C4C" w14:paraId="301C06E4" w14:textId="77777777" w:rsidTr="00101B87">
        <w:trPr>
          <w:cantSplit/>
        </w:trPr>
        <w:tc>
          <w:tcPr>
            <w:tcW w:w="2625" w:type="dxa"/>
            <w:shd w:val="clear" w:color="auto" w:fill="D9E2F3"/>
          </w:tcPr>
          <w:p w14:paraId="0173478E" w14:textId="77777777" w:rsidR="00101B87" w:rsidRPr="00986C4C" w:rsidRDefault="00000000">
            <w:r w:rsidRPr="00986C4C">
              <w:t>S03_LOG_WRITE_UNAVAILABLE</w:t>
            </w:r>
          </w:p>
        </w:tc>
        <w:tc>
          <w:tcPr>
            <w:tcW w:w="2145" w:type="dxa"/>
            <w:shd w:val="clear" w:color="auto" w:fill="D9E2F3"/>
          </w:tcPr>
          <w:p w14:paraId="3E8CB2E1" w14:textId="77777777" w:rsidR="00101B87" w:rsidRPr="00986C4C" w:rsidRDefault="00000000">
            <w:r w:rsidRPr="00986C4C">
              <w:t>System error</w:t>
            </w:r>
          </w:p>
        </w:tc>
        <w:tc>
          <w:tcPr>
            <w:tcW w:w="4815" w:type="dxa"/>
            <w:shd w:val="clear" w:color="auto" w:fill="D9E2F3"/>
          </w:tcPr>
          <w:p w14:paraId="36B74698" w14:textId="77777777" w:rsidR="00101B87" w:rsidRPr="00986C4C" w:rsidRDefault="00000000">
            <w:r w:rsidRPr="00986C4C">
              <w:t>Selected ASCR-07 destination or approved relay service is unavailable, rejects the write, or fails for a non-capacity availability reason, with no evidence of tampering. If an approved durable relay accepts the record, S03 does not apply merely because the primary ASCR-07 destination is unreachable. Fail closed and map to TIMEOUT at the ASCR-04 boundary. Capacity exhaustion is S09.</w:t>
            </w:r>
          </w:p>
        </w:tc>
      </w:tr>
      <w:tr w:rsidR="00101B87" w:rsidRPr="00986C4C" w14:paraId="302FEFBA" w14:textId="77777777" w:rsidTr="00101B87">
        <w:trPr>
          <w:cantSplit/>
        </w:trPr>
        <w:tc>
          <w:tcPr>
            <w:tcW w:w="2625" w:type="dxa"/>
            <w:shd w:val="clear" w:color="auto" w:fill="FFFFFF"/>
          </w:tcPr>
          <w:p w14:paraId="3E413238" w14:textId="77777777" w:rsidR="00101B87" w:rsidRPr="00986C4C" w:rsidRDefault="00000000">
            <w:r w:rsidRPr="00986C4C">
              <w:t>S04_MODEL_VERSION_MISMATCH</w:t>
            </w:r>
          </w:p>
        </w:tc>
        <w:tc>
          <w:tcPr>
            <w:tcW w:w="2145" w:type="dxa"/>
            <w:shd w:val="clear" w:color="auto" w:fill="FFFFFF"/>
          </w:tcPr>
          <w:p w14:paraId="66305C91" w14:textId="77777777" w:rsidR="00101B87" w:rsidRPr="00986C4C" w:rsidRDefault="00000000">
            <w:r w:rsidRPr="00986C4C">
              <w:t>Configuration/system error</w:t>
            </w:r>
          </w:p>
        </w:tc>
        <w:tc>
          <w:tcPr>
            <w:tcW w:w="4815" w:type="dxa"/>
            <w:shd w:val="clear" w:color="auto" w:fill="FFFFFF"/>
          </w:tcPr>
          <w:p w14:paraId="685C18CA" w14:textId="77777777" w:rsidR="00101B87" w:rsidRPr="00986C4C" w:rsidRDefault="00000000">
            <w:r w:rsidRPr="00986C4C">
              <w:t>Loaded enforcement model version does not match the authorized pinned version; no verdict may be produced; map to TIMEOUT at the ASCR-04 boundary</w:t>
            </w:r>
          </w:p>
        </w:tc>
      </w:tr>
      <w:tr w:rsidR="00101B87" w:rsidRPr="00986C4C" w14:paraId="0A0E0CE6" w14:textId="77777777" w:rsidTr="00101B87">
        <w:trPr>
          <w:cantSplit/>
        </w:trPr>
        <w:tc>
          <w:tcPr>
            <w:tcW w:w="2625" w:type="dxa"/>
            <w:shd w:val="clear" w:color="auto" w:fill="D9E2F3"/>
          </w:tcPr>
          <w:p w14:paraId="3A0C6D17" w14:textId="77777777" w:rsidR="00101B87" w:rsidRPr="00986C4C" w:rsidRDefault="00000000">
            <w:r w:rsidRPr="00986C4C">
              <w:t>S05_LINEAGE_UNRESOLVED</w:t>
            </w:r>
          </w:p>
        </w:tc>
        <w:tc>
          <w:tcPr>
            <w:tcW w:w="2145" w:type="dxa"/>
            <w:shd w:val="clear" w:color="auto" w:fill="D9E2F3"/>
          </w:tcPr>
          <w:p w14:paraId="09C1DFE1" w14:textId="77777777" w:rsidR="00101B87" w:rsidRPr="00986C4C" w:rsidRDefault="00000000">
            <w:r w:rsidRPr="00986C4C">
              <w:t>System / lineage error</w:t>
            </w:r>
          </w:p>
        </w:tc>
        <w:tc>
          <w:tcPr>
            <w:tcW w:w="4815" w:type="dxa"/>
            <w:shd w:val="clear" w:color="auto" w:fill="D9E2F3"/>
          </w:tcPr>
          <w:p w14:paraId="6DB66A04" w14:textId="77777777" w:rsidR="00101B87" w:rsidRPr="00986C4C" w:rsidRDefault="00000000">
            <w:r w:rsidRPr="00986C4C">
              <w:t>Required originating cycle, trace, decision-lineage record, or required lineage evidence cannot be resolved or validated. No PASS may be produced; map to TIMEOUT at the ASCR-04 boundary.</w:t>
            </w:r>
          </w:p>
        </w:tc>
      </w:tr>
      <w:tr w:rsidR="00101B87" w:rsidRPr="00986C4C" w14:paraId="78CC5F90" w14:textId="77777777" w:rsidTr="00101B87">
        <w:trPr>
          <w:cantSplit/>
        </w:trPr>
        <w:tc>
          <w:tcPr>
            <w:tcW w:w="2625" w:type="dxa"/>
            <w:shd w:val="clear" w:color="auto" w:fill="FFFFFF"/>
          </w:tcPr>
          <w:p w14:paraId="58118754" w14:textId="77777777" w:rsidR="00101B87" w:rsidRPr="00986C4C" w:rsidRDefault="00000000">
            <w:r w:rsidRPr="00986C4C">
              <w:t>S06_COORDINATION_INCOMPLETE</w:t>
            </w:r>
          </w:p>
        </w:tc>
        <w:tc>
          <w:tcPr>
            <w:tcW w:w="2145" w:type="dxa"/>
            <w:shd w:val="clear" w:color="auto" w:fill="FFFFFF"/>
          </w:tcPr>
          <w:p w14:paraId="33818F10" w14:textId="77777777" w:rsidR="00101B87" w:rsidRPr="00986C4C" w:rsidRDefault="00000000">
            <w:r w:rsidRPr="00986C4C">
              <w:t>System / coordination error</w:t>
            </w:r>
          </w:p>
        </w:tc>
        <w:tc>
          <w:tcPr>
            <w:tcW w:w="4815" w:type="dxa"/>
            <w:shd w:val="clear" w:color="auto" w:fill="FFFFFF"/>
          </w:tcPr>
          <w:p w14:paraId="0C5A21B9" w14:textId="77777777" w:rsidR="00101B87" w:rsidRPr="00986C4C" w:rsidRDefault="00000000">
            <w:r w:rsidRPr="00986C4C">
              <w:t>Required coordinated-command set is incomplete or cannot be evaluated as a complete aggregate action. No member receives PASS; map to TIMEOUT.</w:t>
            </w:r>
          </w:p>
        </w:tc>
      </w:tr>
      <w:tr w:rsidR="00101B87" w:rsidRPr="00986C4C" w14:paraId="6290D6A5" w14:textId="77777777" w:rsidTr="00101B87">
        <w:trPr>
          <w:cantSplit/>
        </w:trPr>
        <w:tc>
          <w:tcPr>
            <w:tcW w:w="2625" w:type="dxa"/>
            <w:shd w:val="clear" w:color="auto" w:fill="D9E2F3"/>
          </w:tcPr>
          <w:p w14:paraId="537B21B4" w14:textId="77777777" w:rsidR="00101B87" w:rsidRPr="00986C4C" w:rsidRDefault="00000000">
            <w:r w:rsidRPr="00986C4C">
              <w:lastRenderedPageBreak/>
              <w:t>S07_PHYSICAL_CORROBORATION_UNAVAILABLE</w:t>
            </w:r>
          </w:p>
        </w:tc>
        <w:tc>
          <w:tcPr>
            <w:tcW w:w="2145" w:type="dxa"/>
            <w:shd w:val="clear" w:color="auto" w:fill="D9E2F3"/>
          </w:tcPr>
          <w:p w14:paraId="35C8E31D" w14:textId="77777777" w:rsidR="00101B87" w:rsidRPr="00986C4C" w:rsidRDefault="00000000">
            <w:r w:rsidRPr="00986C4C">
              <w:t>System / telemetry error</w:t>
            </w:r>
          </w:p>
        </w:tc>
        <w:tc>
          <w:tcPr>
            <w:tcW w:w="4815" w:type="dxa"/>
            <w:shd w:val="clear" w:color="auto" w:fill="D9E2F3"/>
          </w:tcPr>
          <w:p w14:paraId="76BD9883" w14:textId="77777777" w:rsidR="00101B87" w:rsidRPr="00986C4C" w:rsidRDefault="00000000">
            <w:r w:rsidRPr="00986C4C">
              <w:t>A physical-state variable requiring independent corroboration lacks a valid, fresh independent source. Map to TIMEOUT.</w:t>
            </w:r>
          </w:p>
        </w:tc>
      </w:tr>
      <w:tr w:rsidR="00101B87" w:rsidRPr="00986C4C" w14:paraId="73FFC521" w14:textId="77777777" w:rsidTr="00101B87">
        <w:trPr>
          <w:cantSplit/>
        </w:trPr>
        <w:tc>
          <w:tcPr>
            <w:tcW w:w="2625" w:type="dxa"/>
            <w:shd w:val="clear" w:color="auto" w:fill="FFFFFF"/>
          </w:tcPr>
          <w:p w14:paraId="698757EC" w14:textId="77777777" w:rsidR="00101B87" w:rsidRPr="00986C4C" w:rsidRDefault="00000000">
            <w:r w:rsidRPr="00986C4C">
              <w:t>S08_PHYSICAL_CORROBORATION_CONFLICT</w:t>
            </w:r>
          </w:p>
        </w:tc>
        <w:tc>
          <w:tcPr>
            <w:tcW w:w="2145" w:type="dxa"/>
            <w:shd w:val="clear" w:color="auto" w:fill="FFFFFF"/>
          </w:tcPr>
          <w:p w14:paraId="0844ECBA" w14:textId="77777777" w:rsidR="00101B87" w:rsidRPr="00986C4C" w:rsidRDefault="00000000">
            <w:r w:rsidRPr="00986C4C">
              <w:t>System / telemetry error</w:t>
            </w:r>
          </w:p>
        </w:tc>
        <w:tc>
          <w:tcPr>
            <w:tcW w:w="4815" w:type="dxa"/>
            <w:shd w:val="clear" w:color="auto" w:fill="FFFFFF"/>
          </w:tcPr>
          <w:p w14:paraId="573A55F0" w14:textId="77777777" w:rsidR="00101B87" w:rsidRPr="00986C4C" w:rsidRDefault="00000000">
            <w:r w:rsidRPr="00986C4C">
              <w:t>Required independent physical-state evidence materially conflicts with the asserted or primary telemetry state. Map to TIMEOUT and return affected-system context to ASCR-04; Safe-State response scope is included only where the current ASCR-03 response definition requires it.</w:t>
            </w:r>
          </w:p>
        </w:tc>
      </w:tr>
      <w:tr w:rsidR="00101B87" w:rsidRPr="00986C4C" w14:paraId="29926866" w14:textId="77777777" w:rsidTr="00101B87">
        <w:trPr>
          <w:cantSplit/>
        </w:trPr>
        <w:tc>
          <w:tcPr>
            <w:tcW w:w="2625" w:type="dxa"/>
            <w:shd w:val="clear" w:color="auto" w:fill="D9E2F3"/>
          </w:tcPr>
          <w:p w14:paraId="363A873D" w14:textId="77777777" w:rsidR="00101B87" w:rsidRPr="00986C4C" w:rsidRDefault="00000000">
            <w:r w:rsidRPr="00986C4C">
              <w:t>S09_EVIDENCE_PATH_CAPACITY_EXHAUSTED</w:t>
            </w:r>
          </w:p>
        </w:tc>
        <w:tc>
          <w:tcPr>
            <w:tcW w:w="2145" w:type="dxa"/>
            <w:shd w:val="clear" w:color="auto" w:fill="D9E2F3"/>
          </w:tcPr>
          <w:p w14:paraId="7E62F98F" w14:textId="77777777" w:rsidR="00101B87" w:rsidRPr="00986C4C" w:rsidRDefault="00000000">
            <w:r w:rsidRPr="00986C4C">
              <w:t>System / evidence-path availability error</w:t>
            </w:r>
          </w:p>
        </w:tc>
        <w:tc>
          <w:tcPr>
            <w:tcW w:w="4815" w:type="dxa"/>
            <w:shd w:val="clear" w:color="auto" w:fill="D9E2F3"/>
          </w:tcPr>
          <w:p w14:paraId="360CF150" w14:textId="77777777" w:rsidR="00101B87" w:rsidRPr="00986C4C" w:rsidRDefault="00000000">
            <w:r w:rsidRPr="00986C4C">
              <w:t>Required evidence cannot be durably persisted because the commissioned local relay and any approved durable spillover capacity are unavailable or exhausted. No enforcement-grade PASS may be returned. Map the affected invocation to TIMEOUT at the ASCR-04 boundary. Recovery requires durable evidence-path restoration and ordered backlog replay.</w:t>
            </w:r>
          </w:p>
        </w:tc>
      </w:tr>
    </w:tbl>
    <w:p w14:paraId="70BBDED4" w14:textId="77777777" w:rsidR="00101B87" w:rsidRPr="00986C4C" w:rsidRDefault="00101B87">
      <w:pPr>
        <w:pBdr>
          <w:top w:val="nil"/>
          <w:left w:val="nil"/>
          <w:bottom w:val="nil"/>
          <w:right w:val="nil"/>
          <w:between w:val="nil"/>
        </w:pBdr>
        <w:spacing w:before="100" w:after="100"/>
        <w:ind w:left="480" w:right="480"/>
        <w:rPr>
          <w:b/>
          <w:bCs/>
        </w:rPr>
      </w:pPr>
    </w:p>
    <w:p w14:paraId="726059AF" w14:textId="77777777" w:rsidR="00101B87" w:rsidRPr="00986C4C" w:rsidRDefault="00000000">
      <w:pPr>
        <w:pBdr>
          <w:top w:val="nil"/>
          <w:left w:val="nil"/>
          <w:bottom w:val="nil"/>
          <w:right w:val="nil"/>
          <w:between w:val="nil"/>
        </w:pBdr>
        <w:shd w:val="clear" w:color="auto" w:fill="FBE4D5"/>
        <w:spacing w:before="100" w:after="100"/>
        <w:ind w:right="480"/>
      </w:pPr>
      <w:r w:rsidRPr="00986C4C">
        <w:rPr>
          <w:rFonts w:ascii="Cambria" w:eastAsia="Cambria" w:hAnsi="Cambria" w:cs="Cambria"/>
          <w:b/>
          <w:bCs/>
        </w:rPr>
        <w:t>WARNING - Integrity Errors</w:t>
      </w:r>
    </w:p>
    <w:p w14:paraId="755D735A" w14:textId="77777777" w:rsidR="00101B87" w:rsidRPr="00986C4C" w:rsidRDefault="00000000">
      <w:pPr>
        <w:pBdr>
          <w:top w:val="nil"/>
          <w:left w:val="nil"/>
          <w:bottom w:val="nil"/>
          <w:right w:val="nil"/>
          <w:between w:val="nil"/>
        </w:pBdr>
        <w:shd w:val="clear" w:color="auto" w:fill="FBE4D5"/>
        <w:spacing w:before="100" w:after="100"/>
        <w:ind w:right="480"/>
      </w:pPr>
      <w:r w:rsidRPr="00986C4C">
        <w:t>I01, I02, and I03 require ASCR-06 to return the governed system-wide affected scope to ASCR-04 for all applicable systems within ASCR-03 §2. ASCR-04 applies the governed HOLD/BLOCK and invokes or maintains the deployment-approved safety/control handoff. Safe-State release authority remains governed by the current ASCR-03 release model. ASCR-06 and this OE do not create a separate Tier 3 release rule. See ASCR-06 §5.3.</w:t>
      </w:r>
    </w:p>
    <w:p w14:paraId="1D1F2960" w14:textId="77777777" w:rsidR="00101B87" w:rsidRPr="00986C4C" w:rsidRDefault="00000000">
      <w:pPr>
        <w:pBdr>
          <w:top w:val="nil"/>
          <w:left w:val="nil"/>
          <w:bottom w:val="nil"/>
          <w:right w:val="nil"/>
          <w:between w:val="nil"/>
        </w:pBdr>
        <w:spacing w:before="180" w:after="180"/>
      </w:pPr>
      <w:r w:rsidRPr="00986C4C">
        <w:t>failure_reason encoding for coded conditions: error_code is the authoritative discriminator for any coded condition. So that records remain comparable across implementations, failure_reason is encoded as follows: E01-E04, S03, S04, S05, S06, and S09 use type = TIMEOUT and subtype = null; S01 and S02 use type = SIMULATION and subtype = SIM_DEGRADATION; S07 and S08 use type = TIMEOUT and subtype = TELEMETRY_DEGRADATION; I01-I03 use type = INTEGRITY and subtype = null. A coded condition must not be encoded with any other failure_reason value.</w:t>
      </w:r>
    </w:p>
    <w:p w14:paraId="4F830E15" w14:textId="77777777" w:rsidR="00101B87" w:rsidRPr="00986C4C" w:rsidRDefault="00000000">
      <w:pPr>
        <w:pStyle w:val="Heading2"/>
        <w:rPr>
          <w:color w:val="auto"/>
        </w:rPr>
      </w:pPr>
      <w:bookmarkStart w:id="7" w:name="_heading=h.8yzbvbg5ib3n" w:colFirst="0" w:colLast="0"/>
      <w:bookmarkEnd w:id="7"/>
      <w:r w:rsidRPr="00986C4C">
        <w:rPr>
          <w:color w:val="auto"/>
        </w:rPr>
        <w:lastRenderedPageBreak/>
        <w:t>Section 4 - Idempotency and replay model</w:t>
      </w:r>
    </w:p>
    <w:p w14:paraId="71C01D08" w14:textId="77777777" w:rsidR="00101B87" w:rsidRPr="00986C4C" w:rsidRDefault="00000000">
      <w:pPr>
        <w:pStyle w:val="Heading3"/>
        <w:rPr>
          <w:color w:val="auto"/>
        </w:rPr>
      </w:pPr>
      <w:bookmarkStart w:id="8" w:name="_heading=h.b31mbuepjtq" w:colFirst="0" w:colLast="0"/>
      <w:bookmarkEnd w:id="8"/>
      <w:r w:rsidRPr="00986C4C">
        <w:rPr>
          <w:color w:val="auto"/>
        </w:rPr>
        <w:t>4.1 Idempotency rule</w:t>
      </w:r>
    </w:p>
    <w:p w14:paraId="7226C133" w14:textId="77777777" w:rsidR="00101B87" w:rsidRPr="00986C4C" w:rsidRDefault="00000000">
      <w:pPr>
        <w:pBdr>
          <w:top w:val="nil"/>
          <w:left w:val="nil"/>
          <w:bottom w:val="nil"/>
          <w:right w:val="nil"/>
          <w:between w:val="nil"/>
        </w:pBdr>
        <w:spacing w:before="180" w:after="180"/>
      </w:pPr>
      <w:r w:rsidRPr="00986C4C">
        <w:rPr>
          <w:rFonts w:ascii="Cambria" w:eastAsia="Cambria" w:hAnsi="Cambria" w:cs="Cambria"/>
        </w:rPr>
        <w:t>The request_id field is the idempotency key for every invocation:</w:t>
      </w:r>
    </w:p>
    <w:p w14:paraId="53CEC720" w14:textId="77777777" w:rsidR="00101B87" w:rsidRPr="00986C4C" w:rsidRDefault="00000000">
      <w:pPr>
        <w:numPr>
          <w:ilvl w:val="0"/>
          <w:numId w:val="16"/>
        </w:numPr>
        <w:pBdr>
          <w:top w:val="nil"/>
          <w:left w:val="nil"/>
          <w:bottom w:val="nil"/>
          <w:right w:val="nil"/>
          <w:between w:val="nil"/>
        </w:pBdr>
        <w:spacing w:before="100" w:after="100"/>
        <w:ind w:right="480"/>
      </w:pPr>
      <w:r w:rsidRPr="00986C4C">
        <w:rPr>
          <w:rFonts w:ascii="Cambria" w:eastAsia="Cambria" w:hAnsi="Cambria" w:cs="Cambria"/>
        </w:rPr>
        <w:t>Every request_id must be unique per originating actor within a single verification epoch. A verification epoch is the bounded operational period during which cached verdicts, replay determinism, and request deduplication remain valid for a specific model configuration and deployment state, as defined in ASCR-03.</w:t>
      </w:r>
    </w:p>
    <w:p w14:paraId="3EB9EB5F" w14:textId="77777777" w:rsidR="00101B87" w:rsidRPr="00986C4C" w:rsidRDefault="00000000">
      <w:pPr>
        <w:numPr>
          <w:ilvl w:val="0"/>
          <w:numId w:val="16"/>
        </w:numPr>
        <w:pBdr>
          <w:top w:val="nil"/>
          <w:left w:val="nil"/>
          <w:bottom w:val="nil"/>
          <w:right w:val="nil"/>
          <w:between w:val="nil"/>
        </w:pBdr>
        <w:spacing w:before="100" w:after="100"/>
        <w:ind w:right="480"/>
      </w:pPr>
      <w:r w:rsidRPr="00986C4C">
        <w:t>A repeated request_id may return a cached verdict only when the original request_id, current_state_hash, target ot_system_id, verification epoch, and pinned model-version set still match; current drift remains within the approved cache-validity bound; no Safe-State activation has occurred for the target system since the original verdict; and the cached verdict age is within the command-class freshness bound documented in ASCR-03 Section 5. Otherwise ASCR-06 must re-execute verification.</w:t>
      </w:r>
    </w:p>
    <w:p w14:paraId="7D875FB1" w14:textId="77777777" w:rsidR="00101B87" w:rsidRPr="00986C4C" w:rsidRDefault="00000000">
      <w:pPr>
        <w:numPr>
          <w:ilvl w:val="0"/>
          <w:numId w:val="16"/>
        </w:numPr>
        <w:pBdr>
          <w:top w:val="nil"/>
          <w:left w:val="nil"/>
          <w:bottom w:val="nil"/>
          <w:right w:val="nil"/>
          <w:between w:val="nil"/>
        </w:pBdr>
        <w:spacing w:before="100" w:after="100"/>
        <w:ind w:right="480"/>
      </w:pPr>
      <w:r w:rsidRPr="00986C4C">
        <w:rPr>
          <w:rFonts w:ascii="Cambria" w:eastAsia="Cambria" w:hAnsi="Cambria" w:cs="Cambria"/>
        </w:rPr>
        <w:t>Cached verdict responses must include the original execution_trace_ref.</w:t>
      </w:r>
    </w:p>
    <w:p w14:paraId="4D6F14BE" w14:textId="77777777" w:rsidR="00101B87" w:rsidRPr="00986C4C" w:rsidRDefault="00000000">
      <w:pPr>
        <w:numPr>
          <w:ilvl w:val="0"/>
          <w:numId w:val="16"/>
        </w:numPr>
        <w:pBdr>
          <w:top w:val="nil"/>
          <w:left w:val="nil"/>
          <w:bottom w:val="nil"/>
          <w:right w:val="nil"/>
          <w:between w:val="nil"/>
        </w:pBdr>
        <w:spacing w:before="100" w:after="100"/>
        <w:ind w:right="480"/>
      </w:pPr>
      <w:r w:rsidRPr="00986C4C">
        <w:t>Cache identity must include request_id and the state/version context required above. A model-version change, epoch change, state-hash change, Safe-State activation, freshness expiry, or drift invalidation terminates cache validity.</w:t>
      </w:r>
    </w:p>
    <w:p w14:paraId="397B9836" w14:textId="77777777" w:rsidR="00101B87" w:rsidRPr="00986C4C" w:rsidRDefault="00000000">
      <w:pPr>
        <w:pStyle w:val="Heading3"/>
        <w:rPr>
          <w:color w:val="auto"/>
        </w:rPr>
      </w:pPr>
      <w:bookmarkStart w:id="9" w:name="_heading=h.svkupwoa28mt" w:colFirst="0" w:colLast="0"/>
      <w:bookmarkEnd w:id="9"/>
      <w:r w:rsidRPr="00986C4C">
        <w:rPr>
          <w:color w:val="auto"/>
        </w:rPr>
        <w:t>4.2 Replay constraints</w:t>
      </w:r>
    </w:p>
    <w:p w14:paraId="558B2BA1" w14:textId="77777777" w:rsidR="00101B87" w:rsidRPr="00986C4C" w:rsidRDefault="00000000">
      <w:pPr>
        <w:pBdr>
          <w:top w:val="nil"/>
          <w:left w:val="nil"/>
          <w:bottom w:val="nil"/>
          <w:right w:val="nil"/>
          <w:between w:val="nil"/>
        </w:pBdr>
        <w:spacing w:before="180" w:after="180"/>
      </w:pPr>
      <w:r w:rsidRPr="00986C4C">
        <w:t>Deterministic replay is a mandatory ASCR-06 qualification and evidence-reproducibility requirement. Every replayable ASCR-07 verdict record must contain or integrity-bind the original normalized request payload, current_state_hash or immutable/content-addressed state snapshot reference, execution seed, pinned model versions, and the original execution reference required to reconstruct the invocation.</w:t>
      </w:r>
    </w:p>
    <w:p w14:paraId="57159B6D" w14:textId="77777777" w:rsidR="00101B87" w:rsidRPr="00986C4C" w:rsidRDefault="00000000">
      <w:pPr>
        <w:numPr>
          <w:ilvl w:val="0"/>
          <w:numId w:val="2"/>
        </w:numPr>
        <w:pBdr>
          <w:top w:val="nil"/>
          <w:left w:val="nil"/>
          <w:bottom w:val="nil"/>
          <w:right w:val="nil"/>
          <w:between w:val="nil"/>
        </w:pBdr>
        <w:spacing w:before="100" w:after="100"/>
        <w:ind w:right="480"/>
      </w:pPr>
      <w:r w:rsidRPr="00986C4C">
        <w:rPr>
          <w:rFonts w:ascii="Cambria" w:eastAsia="Cambria" w:hAnsi="Cambria" w:cs="Cambria"/>
        </w:rPr>
        <w:t>Reproduce the identical verdict as the original execution.</w:t>
      </w:r>
    </w:p>
    <w:p w14:paraId="72F87990" w14:textId="77777777" w:rsidR="00101B87" w:rsidRPr="00986C4C" w:rsidRDefault="00000000">
      <w:pPr>
        <w:numPr>
          <w:ilvl w:val="0"/>
          <w:numId w:val="2"/>
        </w:numPr>
        <w:pBdr>
          <w:top w:val="nil"/>
          <w:left w:val="nil"/>
          <w:bottom w:val="nil"/>
          <w:right w:val="nil"/>
          <w:between w:val="nil"/>
        </w:pBdr>
        <w:spacing w:before="100" w:after="100"/>
        <w:ind w:right="480"/>
      </w:pPr>
      <w:r w:rsidRPr="00986C4C">
        <w:rPr>
          <w:rFonts w:ascii="Cambria" w:eastAsia="Cambria" w:hAnsi="Cambria" w:cs="Cambria"/>
        </w:rPr>
        <w:t>Use the same model versions recorded in the original response model_versions block.</w:t>
      </w:r>
    </w:p>
    <w:p w14:paraId="415C88C4" w14:textId="77777777" w:rsidR="00101B87" w:rsidRPr="00986C4C" w:rsidRDefault="00000000">
      <w:pPr>
        <w:numPr>
          <w:ilvl w:val="0"/>
          <w:numId w:val="2"/>
        </w:numPr>
        <w:pBdr>
          <w:top w:val="nil"/>
          <w:left w:val="nil"/>
          <w:bottom w:val="nil"/>
          <w:right w:val="nil"/>
          <w:between w:val="nil"/>
        </w:pBdr>
        <w:spacing w:before="100" w:after="100"/>
        <w:ind w:right="480"/>
      </w:pPr>
      <w:r w:rsidRPr="00986C4C">
        <w:rPr>
          <w:rFonts w:ascii="Cambria" w:eastAsia="Cambria" w:hAnsi="Cambria" w:cs="Cambria"/>
        </w:rPr>
        <w:t>Use the original execution seed stored in ASCR-07 to ensure simulation determinism.</w:t>
      </w:r>
    </w:p>
    <w:p w14:paraId="15F79FFF" w14:textId="77777777" w:rsidR="00101B87" w:rsidRPr="00986C4C" w:rsidRDefault="00000000">
      <w:pPr>
        <w:numPr>
          <w:ilvl w:val="0"/>
          <w:numId w:val="2"/>
        </w:numPr>
        <w:pBdr>
          <w:top w:val="nil"/>
          <w:left w:val="nil"/>
          <w:bottom w:val="nil"/>
          <w:right w:val="nil"/>
          <w:between w:val="nil"/>
        </w:pBdr>
        <w:spacing w:before="100" w:after="100"/>
        <w:ind w:right="480"/>
      </w:pPr>
      <w:r w:rsidRPr="00986C4C">
        <w:rPr>
          <w:rFonts w:ascii="Cambria" w:eastAsia="Cambria" w:hAnsi="Cambria" w:cs="Cambria"/>
        </w:rPr>
        <w:t>Be individually logged in ASCR-07 as a replay event with a reference to the original request_id.</w:t>
      </w:r>
    </w:p>
    <w:p w14:paraId="57C1B67A" w14:textId="77777777" w:rsidR="00101B87" w:rsidRPr="00986C4C" w:rsidRDefault="00000000">
      <w:pPr>
        <w:pStyle w:val="Heading2"/>
        <w:rPr>
          <w:color w:val="auto"/>
        </w:rPr>
      </w:pPr>
      <w:bookmarkStart w:id="10" w:name="_heading=h.gs4fmf40fwqy" w:colFirst="0" w:colLast="0"/>
      <w:bookmarkEnd w:id="10"/>
      <w:r w:rsidRPr="00986C4C">
        <w:rPr>
          <w:color w:val="auto"/>
        </w:rPr>
        <w:lastRenderedPageBreak/>
        <w:t>Section 5 - Timing contract</w:t>
      </w:r>
    </w:p>
    <w:p w14:paraId="3D82530B" w14:textId="77777777" w:rsidR="00101B87" w:rsidRPr="00986C4C" w:rsidRDefault="00000000">
      <w:pPr>
        <w:pBdr>
          <w:top w:val="nil"/>
          <w:left w:val="nil"/>
          <w:bottom w:val="nil"/>
          <w:right w:val="nil"/>
          <w:between w:val="nil"/>
        </w:pBdr>
        <w:spacing w:before="180" w:after="180"/>
      </w:pPr>
      <w:r w:rsidRPr="00986C4C">
        <w:t>The timing contract defines strict responsibility boundaries. The table below defines component ownership for latency enforcement and resolves the timing responsibilities normatively.</w:t>
      </w:r>
    </w:p>
    <w:tbl>
      <w:tblPr>
        <w:tblStyle w:val="af7"/>
        <w:tblW w:w="9450" w:type="dxa"/>
        <w:tblInd w:w="-108" w:type="dxa"/>
        <w:tblLayout w:type="fixed"/>
        <w:tblLook w:val="0020" w:firstRow="1" w:lastRow="0" w:firstColumn="0" w:lastColumn="0" w:noHBand="0" w:noVBand="0"/>
      </w:tblPr>
      <w:tblGrid>
        <w:gridCol w:w="2910"/>
        <w:gridCol w:w="1410"/>
        <w:gridCol w:w="1920"/>
        <w:gridCol w:w="3210"/>
      </w:tblGrid>
      <w:tr w:rsidR="00101B87" w:rsidRPr="00986C4C" w14:paraId="3F975363" w14:textId="77777777" w:rsidTr="00101B87">
        <w:trPr>
          <w:cnfStyle w:val="100000000000" w:firstRow="1" w:lastRow="0" w:firstColumn="0" w:lastColumn="0" w:oddVBand="0" w:evenVBand="0" w:oddHBand="0" w:evenHBand="0" w:firstRowFirstColumn="0" w:firstRowLastColumn="0" w:lastRowFirstColumn="0" w:lastRowLastColumn="0"/>
          <w:tblHeader/>
        </w:trPr>
        <w:tc>
          <w:tcPr>
            <w:tcW w:w="2910" w:type="dxa"/>
            <w:shd w:val="clear" w:color="auto" w:fill="1F3864"/>
          </w:tcPr>
          <w:p w14:paraId="4BB895FA" w14:textId="77777777" w:rsidR="00101B87" w:rsidRPr="00986C4C" w:rsidRDefault="00000000">
            <w:r w:rsidRPr="00986C4C">
              <w:t>Stage</w:t>
            </w:r>
          </w:p>
        </w:tc>
        <w:tc>
          <w:tcPr>
            <w:tcW w:w="1410" w:type="dxa"/>
            <w:shd w:val="clear" w:color="auto" w:fill="1F3864"/>
          </w:tcPr>
          <w:p w14:paraId="035E6E84" w14:textId="77777777" w:rsidR="00101B87" w:rsidRPr="00986C4C" w:rsidRDefault="00000000">
            <w:r w:rsidRPr="00986C4C">
              <w:t>Owner</w:t>
            </w:r>
          </w:p>
        </w:tc>
        <w:tc>
          <w:tcPr>
            <w:tcW w:w="1920" w:type="dxa"/>
            <w:shd w:val="clear" w:color="auto" w:fill="1F3864"/>
          </w:tcPr>
          <w:p w14:paraId="58C2777F" w14:textId="77777777" w:rsidR="00101B87" w:rsidRPr="00986C4C" w:rsidRDefault="00000000">
            <w:r w:rsidRPr="00986C4C">
              <w:t>Budget / Requirement</w:t>
            </w:r>
          </w:p>
        </w:tc>
        <w:tc>
          <w:tcPr>
            <w:tcW w:w="3210" w:type="dxa"/>
            <w:shd w:val="clear" w:color="auto" w:fill="1F3864"/>
          </w:tcPr>
          <w:p w14:paraId="376F3029" w14:textId="77777777" w:rsidR="00101B87" w:rsidRPr="00986C4C" w:rsidRDefault="00000000">
            <w:r w:rsidRPr="00986C4C">
              <w:t>Reference</w:t>
            </w:r>
          </w:p>
        </w:tc>
      </w:tr>
      <w:tr w:rsidR="00101B87" w:rsidRPr="00986C4C" w14:paraId="37DA2434" w14:textId="77777777" w:rsidTr="00101B87">
        <w:trPr>
          <w:trHeight w:val="338"/>
        </w:trPr>
        <w:tc>
          <w:tcPr>
            <w:tcW w:w="2910" w:type="dxa"/>
            <w:shd w:val="clear" w:color="auto" w:fill="FFFFFF"/>
          </w:tcPr>
          <w:p w14:paraId="2B66C32D" w14:textId="77777777" w:rsidR="00101B87" w:rsidRPr="00986C4C" w:rsidRDefault="00000000">
            <w:r w:rsidRPr="00986C4C">
              <w:t>Drift evaluation</w:t>
            </w:r>
          </w:p>
        </w:tc>
        <w:tc>
          <w:tcPr>
            <w:tcW w:w="1410" w:type="dxa"/>
            <w:shd w:val="clear" w:color="auto" w:fill="FFFFFF"/>
          </w:tcPr>
          <w:p w14:paraId="205A5065" w14:textId="77777777" w:rsidR="00101B87" w:rsidRPr="00986C4C" w:rsidRDefault="00000000">
            <w:r w:rsidRPr="00986C4C">
              <w:t>ASCR-06</w:t>
            </w:r>
          </w:p>
        </w:tc>
        <w:tc>
          <w:tcPr>
            <w:tcW w:w="1920" w:type="dxa"/>
            <w:shd w:val="clear" w:color="auto" w:fill="FFFFFF"/>
          </w:tcPr>
          <w:p w14:paraId="43CAEB43" w14:textId="77777777" w:rsidR="00101B87" w:rsidRPr="00986C4C" w:rsidRDefault="00000000">
            <w:r w:rsidRPr="00986C4C">
              <w:t>Deployment-approved stage budget derived from the ASCR-06 hard-timeout allocation</w:t>
            </w:r>
          </w:p>
        </w:tc>
        <w:tc>
          <w:tcPr>
            <w:tcW w:w="3210" w:type="dxa"/>
            <w:shd w:val="clear" w:color="auto" w:fill="FFFFFF"/>
          </w:tcPr>
          <w:p w14:paraId="5AB0487F" w14:textId="77777777" w:rsidR="00101B87" w:rsidRPr="00986C4C" w:rsidRDefault="00000000">
            <w:r w:rsidRPr="00986C4C">
              <w:t>ASCR-03 §5</w:t>
            </w:r>
          </w:p>
        </w:tc>
      </w:tr>
      <w:tr w:rsidR="00101B87" w:rsidRPr="00986C4C" w14:paraId="6F4642B4" w14:textId="77777777" w:rsidTr="00101B87">
        <w:tc>
          <w:tcPr>
            <w:tcW w:w="2910" w:type="dxa"/>
            <w:shd w:val="clear" w:color="auto" w:fill="D9E2F3"/>
          </w:tcPr>
          <w:p w14:paraId="46ABA03A" w14:textId="77777777" w:rsidR="00101B87" w:rsidRPr="00986C4C" w:rsidRDefault="00000000">
            <w:r w:rsidRPr="00986C4C">
              <w:t>HARD_BLOCK evaluation</w:t>
            </w:r>
          </w:p>
        </w:tc>
        <w:tc>
          <w:tcPr>
            <w:tcW w:w="1410" w:type="dxa"/>
            <w:shd w:val="clear" w:color="auto" w:fill="D9E2F3"/>
          </w:tcPr>
          <w:p w14:paraId="412EB9E5" w14:textId="77777777" w:rsidR="00101B87" w:rsidRPr="00986C4C" w:rsidRDefault="00000000">
            <w:r w:rsidRPr="00986C4C">
              <w:t>ASCR-06</w:t>
            </w:r>
          </w:p>
        </w:tc>
        <w:tc>
          <w:tcPr>
            <w:tcW w:w="1920" w:type="dxa"/>
            <w:shd w:val="clear" w:color="auto" w:fill="D9E2F3"/>
          </w:tcPr>
          <w:p w14:paraId="389E6474" w14:textId="77777777" w:rsidR="00101B87" w:rsidRPr="00986C4C" w:rsidRDefault="00000000">
            <w:r w:rsidRPr="00986C4C">
              <w:t>Deployment-approved stage budget derived from the ASCR-06 hard-timeout allocation</w:t>
            </w:r>
          </w:p>
        </w:tc>
        <w:tc>
          <w:tcPr>
            <w:tcW w:w="3210" w:type="dxa"/>
            <w:shd w:val="clear" w:color="auto" w:fill="D9E2F3"/>
          </w:tcPr>
          <w:p w14:paraId="2F807CF3" w14:textId="77777777" w:rsidR="00101B87" w:rsidRPr="00986C4C" w:rsidRDefault="00000000">
            <w:r w:rsidRPr="00986C4C">
              <w:t>ASCR-03 §5</w:t>
            </w:r>
          </w:p>
        </w:tc>
      </w:tr>
      <w:tr w:rsidR="00101B87" w:rsidRPr="00986C4C" w14:paraId="68C01A9E" w14:textId="77777777" w:rsidTr="00101B87">
        <w:tc>
          <w:tcPr>
            <w:tcW w:w="2910" w:type="dxa"/>
            <w:shd w:val="clear" w:color="auto" w:fill="FFFFFF"/>
          </w:tcPr>
          <w:p w14:paraId="7579D7B7" w14:textId="77777777" w:rsidR="00101B87" w:rsidRPr="00986C4C" w:rsidRDefault="00000000">
            <w:r w:rsidRPr="00986C4C">
              <w:t>Simulation (N-dependent)</w:t>
            </w:r>
          </w:p>
        </w:tc>
        <w:tc>
          <w:tcPr>
            <w:tcW w:w="1410" w:type="dxa"/>
            <w:shd w:val="clear" w:color="auto" w:fill="FFFFFF"/>
          </w:tcPr>
          <w:p w14:paraId="5E559013" w14:textId="77777777" w:rsidR="00101B87" w:rsidRPr="00986C4C" w:rsidRDefault="00000000">
            <w:r w:rsidRPr="00986C4C">
              <w:t>ASCR-06</w:t>
            </w:r>
          </w:p>
        </w:tc>
        <w:tc>
          <w:tcPr>
            <w:tcW w:w="1920" w:type="dxa"/>
            <w:shd w:val="clear" w:color="auto" w:fill="FFFFFF"/>
          </w:tcPr>
          <w:p w14:paraId="138507D7" w14:textId="77777777" w:rsidR="00101B87" w:rsidRPr="00986C4C" w:rsidRDefault="00000000">
            <w:r w:rsidRPr="00986C4C">
              <w:t>N x step_budget_ms within ASCR-06 hard-timeout allocation</w:t>
            </w:r>
          </w:p>
        </w:tc>
        <w:tc>
          <w:tcPr>
            <w:tcW w:w="3210" w:type="dxa"/>
            <w:shd w:val="clear" w:color="auto" w:fill="FFFFFF"/>
          </w:tcPr>
          <w:p w14:paraId="718A7BE6" w14:textId="77777777" w:rsidR="00101B87" w:rsidRPr="00986C4C" w:rsidRDefault="00000000">
            <w:r w:rsidRPr="00986C4C">
              <w:t>ASCR-03 §5</w:t>
            </w:r>
          </w:p>
        </w:tc>
      </w:tr>
      <w:tr w:rsidR="00101B87" w:rsidRPr="00986C4C" w14:paraId="437CCF22" w14:textId="77777777" w:rsidTr="00101B87">
        <w:trPr>
          <w:cantSplit/>
        </w:trPr>
        <w:tc>
          <w:tcPr>
            <w:tcW w:w="2910" w:type="dxa"/>
            <w:shd w:val="clear" w:color="auto" w:fill="D9E2F3"/>
          </w:tcPr>
          <w:p w14:paraId="2CCA072D" w14:textId="77777777" w:rsidR="00101B87" w:rsidRPr="00986C4C" w:rsidRDefault="00000000">
            <w:r w:rsidRPr="00986C4C">
              <w:t>ASCR-04 to ASCR-06 transport / dispatch</w:t>
            </w:r>
          </w:p>
        </w:tc>
        <w:tc>
          <w:tcPr>
            <w:tcW w:w="1410" w:type="dxa"/>
            <w:shd w:val="clear" w:color="auto" w:fill="D9E2F3"/>
          </w:tcPr>
          <w:p w14:paraId="5D8212C7" w14:textId="77777777" w:rsidR="00101B87" w:rsidRPr="00986C4C" w:rsidRDefault="00000000">
            <w:r w:rsidRPr="00986C4C">
              <w:t>ASCR-04 / ASCR-06 boundary</w:t>
            </w:r>
          </w:p>
        </w:tc>
        <w:tc>
          <w:tcPr>
            <w:tcW w:w="1920" w:type="dxa"/>
            <w:shd w:val="clear" w:color="auto" w:fill="D9E2F3"/>
          </w:tcPr>
          <w:p w14:paraId="6217366E" w14:textId="77777777" w:rsidR="00101B87" w:rsidRPr="00986C4C" w:rsidRDefault="00000000">
            <w:r w:rsidRPr="00986C4C">
              <w:t>Measured commissioning allocation</w:t>
            </w:r>
          </w:p>
        </w:tc>
        <w:tc>
          <w:tcPr>
            <w:tcW w:w="3210" w:type="dxa"/>
            <w:shd w:val="clear" w:color="auto" w:fill="D9E2F3"/>
          </w:tcPr>
          <w:p w14:paraId="2F900782" w14:textId="77777777" w:rsidR="00101B87" w:rsidRPr="00986C4C" w:rsidRDefault="00000000">
            <w:r w:rsidRPr="00986C4C">
              <w:t>ASCR-03 §5</w:t>
            </w:r>
          </w:p>
        </w:tc>
      </w:tr>
      <w:tr w:rsidR="00101B87" w:rsidRPr="00986C4C" w14:paraId="3ECACFE3" w14:textId="77777777" w:rsidTr="00101B87">
        <w:trPr>
          <w:cantSplit/>
        </w:trPr>
        <w:tc>
          <w:tcPr>
            <w:tcW w:w="2910" w:type="dxa"/>
            <w:shd w:val="clear" w:color="auto" w:fill="FFFFFF"/>
          </w:tcPr>
          <w:p w14:paraId="26231B14" w14:textId="77777777" w:rsidR="00101B87" w:rsidRPr="00986C4C" w:rsidRDefault="00000000">
            <w:r w:rsidRPr="00986C4C">
              <w:t>Simulation per look-ahead step</w:t>
            </w:r>
          </w:p>
        </w:tc>
        <w:tc>
          <w:tcPr>
            <w:tcW w:w="1410" w:type="dxa"/>
            <w:shd w:val="clear" w:color="auto" w:fill="FFFFFF"/>
          </w:tcPr>
          <w:p w14:paraId="2BD28BEF" w14:textId="77777777" w:rsidR="00101B87" w:rsidRPr="00986C4C" w:rsidRDefault="00000000">
            <w:r w:rsidRPr="00986C4C">
              <w:t>ASCR-06</w:t>
            </w:r>
          </w:p>
        </w:tc>
        <w:tc>
          <w:tcPr>
            <w:tcW w:w="1920" w:type="dxa"/>
            <w:shd w:val="clear" w:color="auto" w:fill="FFFFFF"/>
          </w:tcPr>
          <w:p w14:paraId="474F161B" w14:textId="77777777" w:rsidR="00101B87" w:rsidRPr="00986C4C" w:rsidRDefault="00000000">
            <w:r w:rsidRPr="00986C4C">
              <w:t>Measured step_budget_ms</w:t>
            </w:r>
          </w:p>
        </w:tc>
        <w:tc>
          <w:tcPr>
            <w:tcW w:w="3210" w:type="dxa"/>
            <w:shd w:val="clear" w:color="auto" w:fill="FFFFFF"/>
          </w:tcPr>
          <w:p w14:paraId="400FF22F" w14:textId="77777777" w:rsidR="00101B87" w:rsidRPr="00986C4C" w:rsidRDefault="00000000">
            <w:r w:rsidRPr="00986C4C">
              <w:t>ASCR-03 §5</w:t>
            </w:r>
          </w:p>
        </w:tc>
      </w:tr>
      <w:tr w:rsidR="00101B87" w:rsidRPr="00986C4C" w14:paraId="294EC16C" w14:textId="77777777" w:rsidTr="00101B87">
        <w:trPr>
          <w:cantSplit/>
        </w:trPr>
        <w:tc>
          <w:tcPr>
            <w:tcW w:w="2910" w:type="dxa"/>
            <w:shd w:val="clear" w:color="auto" w:fill="D9E2F3"/>
          </w:tcPr>
          <w:p w14:paraId="05961701" w14:textId="77777777" w:rsidR="00101B87" w:rsidRPr="00986C4C" w:rsidRDefault="00000000">
            <w:r w:rsidRPr="00986C4C">
              <w:t>Constraint + semantic evaluation per step</w:t>
            </w:r>
          </w:p>
        </w:tc>
        <w:tc>
          <w:tcPr>
            <w:tcW w:w="1410" w:type="dxa"/>
            <w:shd w:val="clear" w:color="auto" w:fill="D9E2F3"/>
          </w:tcPr>
          <w:p w14:paraId="69FD252D" w14:textId="77777777" w:rsidR="00101B87" w:rsidRPr="00986C4C" w:rsidRDefault="00000000">
            <w:r w:rsidRPr="00986C4C">
              <w:t>ASCR-06</w:t>
            </w:r>
          </w:p>
        </w:tc>
        <w:tc>
          <w:tcPr>
            <w:tcW w:w="1920" w:type="dxa"/>
            <w:shd w:val="clear" w:color="auto" w:fill="D9E2F3"/>
          </w:tcPr>
          <w:p w14:paraId="2F8828CF" w14:textId="77777777" w:rsidR="00101B87" w:rsidRPr="00986C4C" w:rsidRDefault="00000000">
            <w:r w:rsidRPr="00986C4C">
              <w:t>Measured commissioning allocation</w:t>
            </w:r>
          </w:p>
        </w:tc>
        <w:tc>
          <w:tcPr>
            <w:tcW w:w="3210" w:type="dxa"/>
            <w:shd w:val="clear" w:color="auto" w:fill="D9E2F3"/>
          </w:tcPr>
          <w:p w14:paraId="15925189" w14:textId="77777777" w:rsidR="00101B87" w:rsidRPr="00986C4C" w:rsidRDefault="00000000">
            <w:r w:rsidRPr="00986C4C">
              <w:t>ASCR-03 §5</w:t>
            </w:r>
          </w:p>
        </w:tc>
      </w:tr>
      <w:tr w:rsidR="00101B87" w:rsidRPr="00986C4C" w14:paraId="3EC5CBE5" w14:textId="77777777" w:rsidTr="00101B87">
        <w:trPr>
          <w:cantSplit/>
        </w:trPr>
        <w:tc>
          <w:tcPr>
            <w:tcW w:w="2910" w:type="dxa"/>
            <w:shd w:val="clear" w:color="auto" w:fill="FFFFFF"/>
          </w:tcPr>
          <w:p w14:paraId="4D5F1F1B" w14:textId="77777777" w:rsidR="00101B87" w:rsidRPr="00986C4C" w:rsidRDefault="00000000">
            <w:r w:rsidRPr="00986C4C">
              <w:t>MFAP arbitration</w:t>
            </w:r>
          </w:p>
        </w:tc>
        <w:tc>
          <w:tcPr>
            <w:tcW w:w="1410" w:type="dxa"/>
            <w:shd w:val="clear" w:color="auto" w:fill="FFFFFF"/>
          </w:tcPr>
          <w:p w14:paraId="5539249A" w14:textId="77777777" w:rsidR="00101B87" w:rsidRPr="00986C4C" w:rsidRDefault="00000000">
            <w:r w:rsidRPr="00986C4C">
              <w:t>ASCR-06</w:t>
            </w:r>
          </w:p>
        </w:tc>
        <w:tc>
          <w:tcPr>
            <w:tcW w:w="1920" w:type="dxa"/>
            <w:shd w:val="clear" w:color="auto" w:fill="FFFFFF"/>
          </w:tcPr>
          <w:p w14:paraId="0C3E00F7" w14:textId="77777777" w:rsidR="00101B87" w:rsidRPr="00986C4C" w:rsidRDefault="00000000">
            <w:r w:rsidRPr="00986C4C">
              <w:t>Measured commissioning allocation</w:t>
            </w:r>
          </w:p>
        </w:tc>
        <w:tc>
          <w:tcPr>
            <w:tcW w:w="3210" w:type="dxa"/>
            <w:shd w:val="clear" w:color="auto" w:fill="FFFFFF"/>
          </w:tcPr>
          <w:p w14:paraId="41B7AF1D" w14:textId="77777777" w:rsidR="00101B87" w:rsidRPr="00986C4C" w:rsidRDefault="00000000">
            <w:r w:rsidRPr="00986C4C">
              <w:t>ASCR-03 §5</w:t>
            </w:r>
          </w:p>
        </w:tc>
      </w:tr>
      <w:tr w:rsidR="00101B87" w:rsidRPr="00986C4C" w14:paraId="5966EBBD" w14:textId="77777777" w:rsidTr="00101B87">
        <w:trPr>
          <w:cantSplit/>
        </w:trPr>
        <w:tc>
          <w:tcPr>
            <w:tcW w:w="2910" w:type="dxa"/>
            <w:shd w:val="clear" w:color="auto" w:fill="D9E2F3"/>
          </w:tcPr>
          <w:p w14:paraId="452BDA4C" w14:textId="77777777" w:rsidR="00101B87" w:rsidRPr="00986C4C" w:rsidRDefault="00000000">
            <w:r w:rsidRPr="00986C4C">
              <w:lastRenderedPageBreak/>
              <w:t>Required synchronous ASCR-07 verdict write</w:t>
            </w:r>
          </w:p>
        </w:tc>
        <w:tc>
          <w:tcPr>
            <w:tcW w:w="1410" w:type="dxa"/>
            <w:shd w:val="clear" w:color="auto" w:fill="D9E2F3"/>
          </w:tcPr>
          <w:p w14:paraId="3E6261BD" w14:textId="77777777" w:rsidR="00101B87" w:rsidRPr="00986C4C" w:rsidRDefault="00000000">
            <w:r w:rsidRPr="00986C4C">
              <w:t>ASCR-06 / ASCR-07</w:t>
            </w:r>
          </w:p>
        </w:tc>
        <w:tc>
          <w:tcPr>
            <w:tcW w:w="1920" w:type="dxa"/>
            <w:shd w:val="clear" w:color="auto" w:fill="D9E2F3"/>
          </w:tcPr>
          <w:p w14:paraId="5F4C581D" w14:textId="77777777" w:rsidR="00101B87" w:rsidRPr="00986C4C" w:rsidRDefault="00000000">
            <w:r w:rsidRPr="00986C4C">
              <w:t>Measured commissioning allocation</w:t>
            </w:r>
          </w:p>
        </w:tc>
        <w:tc>
          <w:tcPr>
            <w:tcW w:w="3210" w:type="dxa"/>
            <w:shd w:val="clear" w:color="auto" w:fill="D9E2F3"/>
          </w:tcPr>
          <w:p w14:paraId="0EDD432E" w14:textId="77777777" w:rsidR="00101B87" w:rsidRPr="00986C4C" w:rsidRDefault="00000000">
            <w:r w:rsidRPr="00986C4C">
              <w:t>ASCR-07 / ASCR-03 §5</w:t>
            </w:r>
          </w:p>
        </w:tc>
      </w:tr>
      <w:tr w:rsidR="00101B87" w:rsidRPr="00986C4C" w14:paraId="798E9EBE" w14:textId="77777777" w:rsidTr="00101B87">
        <w:trPr>
          <w:cantSplit/>
        </w:trPr>
        <w:tc>
          <w:tcPr>
            <w:tcW w:w="2910" w:type="dxa"/>
            <w:shd w:val="clear" w:color="auto" w:fill="FFFFFF"/>
          </w:tcPr>
          <w:p w14:paraId="5C6E9C0F" w14:textId="77777777" w:rsidR="00101B87" w:rsidRPr="00986C4C" w:rsidRDefault="00000000">
            <w:r w:rsidRPr="00986C4C">
              <w:t>Return-path margin</w:t>
            </w:r>
          </w:p>
        </w:tc>
        <w:tc>
          <w:tcPr>
            <w:tcW w:w="1410" w:type="dxa"/>
            <w:shd w:val="clear" w:color="auto" w:fill="FFFFFF"/>
          </w:tcPr>
          <w:p w14:paraId="1A65C298" w14:textId="77777777" w:rsidR="00101B87" w:rsidRPr="00986C4C" w:rsidRDefault="00000000">
            <w:r w:rsidRPr="00986C4C">
              <w:t>ASCR-04 / ASCR-06 boundary</w:t>
            </w:r>
          </w:p>
        </w:tc>
        <w:tc>
          <w:tcPr>
            <w:tcW w:w="1920" w:type="dxa"/>
            <w:shd w:val="clear" w:color="auto" w:fill="FFFFFF"/>
          </w:tcPr>
          <w:p w14:paraId="4CE6FE36" w14:textId="77777777" w:rsidR="00101B87" w:rsidRPr="00986C4C" w:rsidRDefault="00000000">
            <w:r w:rsidRPr="00986C4C">
              <w:t>Measured commissioning allocation</w:t>
            </w:r>
          </w:p>
        </w:tc>
        <w:tc>
          <w:tcPr>
            <w:tcW w:w="3210" w:type="dxa"/>
            <w:shd w:val="clear" w:color="auto" w:fill="FFFFFF"/>
          </w:tcPr>
          <w:p w14:paraId="54B331E9" w14:textId="77777777" w:rsidR="00101B87" w:rsidRPr="00986C4C" w:rsidRDefault="00000000">
            <w:r w:rsidRPr="00986C4C">
              <w:t>ASCR-03 §5</w:t>
            </w:r>
          </w:p>
        </w:tc>
      </w:tr>
      <w:tr w:rsidR="00101B87" w:rsidRPr="00986C4C" w14:paraId="77BEB155" w14:textId="77777777" w:rsidTr="00101B87">
        <w:trPr>
          <w:cantSplit/>
        </w:trPr>
        <w:tc>
          <w:tcPr>
            <w:tcW w:w="2910" w:type="dxa"/>
            <w:shd w:val="clear" w:color="auto" w:fill="D9E2F3"/>
          </w:tcPr>
          <w:p w14:paraId="6F6CDCD3" w14:textId="77777777" w:rsidR="00101B87" w:rsidRPr="00986C4C" w:rsidRDefault="00000000">
            <w:r w:rsidRPr="00986C4C">
              <w:t>ASCR-06 hard-timeout allocation</w:t>
            </w:r>
          </w:p>
        </w:tc>
        <w:tc>
          <w:tcPr>
            <w:tcW w:w="1410" w:type="dxa"/>
            <w:shd w:val="clear" w:color="auto" w:fill="D9E2F3"/>
          </w:tcPr>
          <w:p w14:paraId="3E6089F5" w14:textId="77777777" w:rsidR="00101B87" w:rsidRPr="00986C4C" w:rsidRDefault="00000000">
            <w:r w:rsidRPr="00986C4C">
              <w:t>ASCR-06</w:t>
            </w:r>
          </w:p>
        </w:tc>
        <w:tc>
          <w:tcPr>
            <w:tcW w:w="1920" w:type="dxa"/>
            <w:shd w:val="clear" w:color="auto" w:fill="D9E2F3"/>
          </w:tcPr>
          <w:p w14:paraId="189946DC" w14:textId="77777777" w:rsidR="00101B87" w:rsidRPr="00986C4C" w:rsidRDefault="00000000">
            <w:r w:rsidRPr="00986C4C">
              <w:t>Sum of ASCR-06 stage hard bounds plus bounded margin; less than gateway hard deadline</w:t>
            </w:r>
          </w:p>
        </w:tc>
        <w:tc>
          <w:tcPr>
            <w:tcW w:w="3210" w:type="dxa"/>
            <w:shd w:val="clear" w:color="auto" w:fill="D9E2F3"/>
          </w:tcPr>
          <w:p w14:paraId="4B402B01" w14:textId="77777777" w:rsidR="00101B87" w:rsidRPr="00986C4C" w:rsidRDefault="00000000">
            <w:r w:rsidRPr="00986C4C">
              <w:t>ASCR-03 §5</w:t>
            </w:r>
          </w:p>
        </w:tc>
      </w:tr>
      <w:tr w:rsidR="00101B87" w:rsidRPr="00986C4C" w14:paraId="0FC2C782" w14:textId="77777777" w:rsidTr="00101B87">
        <w:tc>
          <w:tcPr>
            <w:tcW w:w="2910" w:type="dxa"/>
            <w:shd w:val="clear" w:color="auto" w:fill="FFFFFF"/>
          </w:tcPr>
          <w:p w14:paraId="69A60043" w14:textId="77777777" w:rsidR="00101B87" w:rsidRPr="00986C4C" w:rsidRDefault="00000000">
            <w:r w:rsidRPr="00986C4C">
              <w:t>Total enforcement envelope</w:t>
            </w:r>
          </w:p>
        </w:tc>
        <w:tc>
          <w:tcPr>
            <w:tcW w:w="1410" w:type="dxa"/>
            <w:shd w:val="clear" w:color="auto" w:fill="FFFFFF"/>
          </w:tcPr>
          <w:p w14:paraId="20650A3F" w14:textId="77777777" w:rsidR="00101B87" w:rsidRPr="00986C4C" w:rsidRDefault="00000000">
            <w:r w:rsidRPr="00986C4C">
              <w:t>ASCR-04 gateway</w:t>
            </w:r>
          </w:p>
        </w:tc>
        <w:tc>
          <w:tcPr>
            <w:tcW w:w="1920" w:type="dxa"/>
            <w:shd w:val="clear" w:color="auto" w:fill="FFFFFF"/>
          </w:tcPr>
          <w:p w14:paraId="5F46C8AF" w14:textId="77777777" w:rsidR="00101B87" w:rsidRPr="00986C4C" w:rsidRDefault="00000000">
            <w:r w:rsidRPr="00986C4C">
              <w:t>Deployment-approved ASCR-04 end-to-end hard deadline; percentile SLOs governed separately</w:t>
            </w:r>
          </w:p>
        </w:tc>
        <w:tc>
          <w:tcPr>
            <w:tcW w:w="3210" w:type="dxa"/>
            <w:shd w:val="clear" w:color="auto" w:fill="FFFFFF"/>
          </w:tcPr>
          <w:p w14:paraId="398DCB73" w14:textId="77777777" w:rsidR="00101B87" w:rsidRPr="00986C4C" w:rsidRDefault="00000000">
            <w:r w:rsidRPr="00986C4C">
              <w:t>ASCR-03 §5 / applicable executed ASCR-11 terms</w:t>
            </w:r>
          </w:p>
        </w:tc>
      </w:tr>
      <w:tr w:rsidR="00101B87" w:rsidRPr="00986C4C" w14:paraId="2C5B16A7" w14:textId="77777777" w:rsidTr="00101B87">
        <w:tc>
          <w:tcPr>
            <w:tcW w:w="2910" w:type="dxa"/>
            <w:shd w:val="clear" w:color="auto" w:fill="D9E2F3"/>
          </w:tcPr>
          <w:p w14:paraId="3E6C79B4" w14:textId="77777777" w:rsidR="00101B87" w:rsidRPr="00986C4C" w:rsidRDefault="00000000">
            <w:r w:rsidRPr="00986C4C">
              <w:t>Circuit-breaker hold</w:t>
            </w:r>
          </w:p>
        </w:tc>
        <w:tc>
          <w:tcPr>
            <w:tcW w:w="1410" w:type="dxa"/>
            <w:shd w:val="clear" w:color="auto" w:fill="D9E2F3"/>
          </w:tcPr>
          <w:p w14:paraId="6285C010" w14:textId="77777777" w:rsidR="00101B87" w:rsidRPr="00986C4C" w:rsidRDefault="00000000">
            <w:r w:rsidRPr="00986C4C">
              <w:t>ASCR-04 gateway</w:t>
            </w:r>
          </w:p>
        </w:tc>
        <w:tc>
          <w:tcPr>
            <w:tcW w:w="1920" w:type="dxa"/>
            <w:shd w:val="clear" w:color="auto" w:fill="D9E2F3"/>
          </w:tcPr>
          <w:p w14:paraId="4025FF34" w14:textId="77777777" w:rsidR="00101B87" w:rsidRPr="00986C4C" w:rsidRDefault="00000000">
            <w:r w:rsidRPr="00986C4C">
              <w:t>Deployment-approved ASCR-04 hold-propagation requirement</w:t>
            </w:r>
          </w:p>
        </w:tc>
        <w:tc>
          <w:tcPr>
            <w:tcW w:w="3210" w:type="dxa"/>
            <w:shd w:val="clear" w:color="auto" w:fill="D9E2F3"/>
          </w:tcPr>
          <w:p w14:paraId="0CBC3C1F" w14:textId="77777777" w:rsidR="00101B87" w:rsidRPr="00986C4C" w:rsidRDefault="00000000">
            <w:r w:rsidRPr="00986C4C">
              <w:t>ASCR-04 / applicable executed ASCR-11 terms</w:t>
            </w:r>
          </w:p>
        </w:tc>
      </w:tr>
    </w:tbl>
    <w:p w14:paraId="3D80D0A5" w14:textId="77777777" w:rsidR="00101B87" w:rsidRPr="00986C4C" w:rsidRDefault="00101B87"/>
    <w:p w14:paraId="11D12AD4" w14:textId="77777777" w:rsidR="00101B87" w:rsidRPr="00986C4C" w:rsidRDefault="00000000">
      <w:r w:rsidRPr="00986C4C">
        <w:t>N x step_budget_ms + sum(other ASCR-06 stage hard bounds) must be less than or equal to the ASCR-06 hard-timeout allocation. Measured allocations and worst-case evidence are recorded at commissioning in ASCR-03 Section 5. Where an applicable performance value is contractually governed, the corresponding executed ASCR-11 obligation is recorded separately.</w:t>
      </w:r>
    </w:p>
    <w:p w14:paraId="2064B52C" w14:textId="77777777" w:rsidR="00101B87" w:rsidRPr="00986C4C" w:rsidRDefault="00000000">
      <w:pPr>
        <w:pBdr>
          <w:top w:val="nil"/>
          <w:left w:val="nil"/>
          <w:bottom w:val="nil"/>
          <w:right w:val="nil"/>
          <w:between w:val="nil"/>
        </w:pBdr>
        <w:spacing w:before="180" w:after="180"/>
      </w:pPr>
      <w:r w:rsidRPr="00986C4C">
        <w:rPr>
          <w:rFonts w:ascii="Cambria" w:eastAsia="Cambria" w:hAnsi="Cambria" w:cs="Cambria"/>
        </w:rPr>
        <w:t>The ASCR-04 gateway owns total envelope enforcement. ASCR-06 owns individual stage latency. Neither may delegate latency accountability to the other.</w:t>
      </w:r>
    </w:p>
    <w:p w14:paraId="52872EA0" w14:textId="77777777" w:rsidR="00101B87" w:rsidRPr="00986C4C" w:rsidRDefault="00000000">
      <w:pPr>
        <w:pStyle w:val="Heading2"/>
        <w:rPr>
          <w:color w:val="auto"/>
        </w:rPr>
      </w:pPr>
      <w:bookmarkStart w:id="11" w:name="_heading=h.ppv2fq35g3ki" w:colFirst="0" w:colLast="0"/>
      <w:bookmarkEnd w:id="11"/>
      <w:r w:rsidRPr="00986C4C">
        <w:rPr>
          <w:color w:val="auto"/>
        </w:rPr>
        <w:lastRenderedPageBreak/>
        <w:t>Section 6 - Execution state machine</w:t>
      </w:r>
    </w:p>
    <w:p w14:paraId="2714A191" w14:textId="77777777" w:rsidR="00101B87" w:rsidRPr="00986C4C" w:rsidRDefault="00000000">
      <w:pPr>
        <w:pBdr>
          <w:top w:val="nil"/>
          <w:left w:val="nil"/>
          <w:bottom w:val="nil"/>
          <w:right w:val="nil"/>
          <w:between w:val="nil"/>
        </w:pBdr>
        <w:spacing w:before="180" w:after="180"/>
      </w:pPr>
      <w:r w:rsidRPr="00986C4C">
        <w:rPr>
          <w:rFonts w:ascii="Cambria" w:eastAsia="Cambria" w:hAnsi="Cambria" w:cs="Cambria"/>
        </w:rPr>
        <w:t xml:space="preserve">ASCR-06 must implement the following state machine per command invocation. </w:t>
      </w:r>
      <w:r w:rsidRPr="00986C4C">
        <w:t xml:space="preserve">No transition may be skipped. PASS, FAIL, and TIMEOUT are externally observable verdict states that must be surfaced in the ASCR-07 record. </w:t>
      </w:r>
    </w:p>
    <w:p w14:paraId="5D8711AA" w14:textId="77777777" w:rsidR="00101B87" w:rsidRPr="00986C4C" w:rsidRDefault="00000000">
      <w:pPr>
        <w:pBdr>
          <w:top w:val="nil"/>
          <w:left w:val="nil"/>
          <w:bottom w:val="nil"/>
          <w:right w:val="nil"/>
          <w:between w:val="nil"/>
        </w:pBdr>
        <w:spacing w:before="100" w:after="100"/>
        <w:ind w:left="480" w:right="480"/>
      </w:pPr>
      <w:r w:rsidRPr="00986C4C">
        <w:rPr>
          <w:noProof/>
        </w:rPr>
        <w:drawing>
          <wp:inline distT="114300" distB="114300" distL="114300" distR="114300" wp14:anchorId="3A5A4414" wp14:editId="33F273DB">
            <wp:extent cx="5943600" cy="5033963"/>
            <wp:effectExtent l="0" t="0" r="0" b="0"/>
            <wp:docPr id="7" name="image2.png" descr="ASCR-06 per-invocation execution state machine showing RECEIVED, DRIFT_CHECK, HARD_BLOCK_CHECK, SIMULATION_RUNNING, VERDICT_COMPUTED, LOGGED, and RETURNED states with suspension, timeout, and failure branches."/>
            <wp:cNvGraphicFramePr/>
            <a:graphic xmlns:a="http://schemas.openxmlformats.org/drawingml/2006/main">
              <a:graphicData uri="http://schemas.openxmlformats.org/drawingml/2006/picture">
                <pic:pic xmlns:pic="http://schemas.openxmlformats.org/drawingml/2006/picture">
                  <pic:nvPicPr>
                    <pic:cNvPr id="0" name="image2.png" descr="ASCR-06 per-invocation execution state machine showing RECEIVED, DRIFT_CHECK, HARD_BLOCK_CHECK, SIMULATION_RUNNING, VERDICT_COMPUTED, LOGGED, and RETURNED states with suspension, timeout, and failure branches."/>
                    <pic:cNvPicPr preferRelativeResize="0"/>
                  </pic:nvPicPr>
                  <pic:blipFill>
                    <a:blip r:embed="rId8"/>
                    <a:srcRect/>
                    <a:stretch>
                      <a:fillRect/>
                    </a:stretch>
                  </pic:blipFill>
                  <pic:spPr>
                    <a:xfrm>
                      <a:off x="0" y="0"/>
                      <a:ext cx="5943600" cy="5033963"/>
                    </a:xfrm>
                    <a:prstGeom prst="rect">
                      <a:avLst/>
                    </a:prstGeom>
                    <a:ln/>
                  </pic:spPr>
                </pic:pic>
              </a:graphicData>
            </a:graphic>
          </wp:inline>
        </w:drawing>
      </w:r>
    </w:p>
    <w:p w14:paraId="21BD865E" w14:textId="77777777" w:rsidR="00101B87" w:rsidRPr="00986C4C" w:rsidRDefault="00000000">
      <w:pPr>
        <w:rPr>
          <w:i/>
          <w:iCs/>
        </w:rPr>
      </w:pPr>
      <w:r w:rsidRPr="00986C4C">
        <w:rPr>
          <w:i/>
          <w:iCs/>
        </w:rPr>
        <w:t>Figure 06-1. ASCR-06 per-invocation execution state machine</w:t>
      </w:r>
    </w:p>
    <w:p w14:paraId="7ED8954B" w14:textId="77777777" w:rsidR="00101B87" w:rsidRPr="00986C4C" w:rsidRDefault="00000000">
      <w:pPr>
        <w:rPr>
          <w:b/>
          <w:bCs/>
        </w:rPr>
      </w:pPr>
      <w:r w:rsidRPr="00986C4C">
        <w:rPr>
          <w:b/>
          <w:bCs/>
        </w:rPr>
        <w:t>Transition Rules</w:t>
      </w:r>
    </w:p>
    <w:p w14:paraId="55E45395" w14:textId="77777777" w:rsidR="00101B87" w:rsidRPr="00986C4C" w:rsidRDefault="00000000">
      <w:pPr>
        <w:numPr>
          <w:ilvl w:val="0"/>
          <w:numId w:val="3"/>
        </w:numPr>
        <w:pBdr>
          <w:top w:val="nil"/>
          <w:left w:val="nil"/>
          <w:bottom w:val="nil"/>
          <w:right w:val="nil"/>
          <w:between w:val="nil"/>
        </w:pBdr>
        <w:spacing w:before="100" w:after="100"/>
        <w:ind w:right="480"/>
      </w:pPr>
      <w:r w:rsidRPr="00986C4C">
        <w:rPr>
          <w:rFonts w:ascii="Cambria" w:eastAsia="Cambria" w:hAnsi="Cambria" w:cs="Cambria"/>
        </w:rPr>
        <w:t>SUSPENDED is only internal and branches only from DRIFT_CHECK or SIMULATION_RUNNING.</w:t>
      </w:r>
    </w:p>
    <w:p w14:paraId="3367665A" w14:textId="77777777" w:rsidR="00101B87" w:rsidRPr="00986C4C" w:rsidRDefault="00000000">
      <w:pPr>
        <w:numPr>
          <w:ilvl w:val="0"/>
          <w:numId w:val="3"/>
        </w:numPr>
        <w:pBdr>
          <w:top w:val="nil"/>
          <w:left w:val="nil"/>
          <w:bottom w:val="nil"/>
          <w:right w:val="nil"/>
          <w:between w:val="nil"/>
        </w:pBdr>
        <w:spacing w:before="100" w:after="100"/>
        <w:ind w:right="480"/>
      </w:pPr>
      <w:r w:rsidRPr="00986C4C">
        <w:rPr>
          <w:rFonts w:ascii="Cambria" w:eastAsia="Cambria" w:hAnsi="Cambria" w:cs="Cambria"/>
        </w:rPr>
        <w:t xml:space="preserve">TIMEOUT is an external override applied either by the ASCR-04 concurrent gateway timer (end-to-end hard deadline) or by the ASCR-06 intercept-layer timer (ASCR-06 hard-timeout allocation, ASCR-06 Main Section 2.2 Step 6); whichever expires first produces TIMEOUT. It can interrupt any state from </w:t>
      </w:r>
      <w:r w:rsidRPr="00986C4C">
        <w:rPr>
          <w:rFonts w:ascii="Cambria" w:eastAsia="Cambria" w:hAnsi="Cambria" w:cs="Cambria"/>
        </w:rPr>
        <w:lastRenderedPageBreak/>
        <w:t>DRIFT_CHECK onward and takes precedence over any in-progress simulation verdict.</w:t>
      </w:r>
    </w:p>
    <w:p w14:paraId="20CE61C4" w14:textId="77777777" w:rsidR="00101B87" w:rsidRPr="00986C4C" w:rsidRDefault="00000000">
      <w:pPr>
        <w:numPr>
          <w:ilvl w:val="0"/>
          <w:numId w:val="3"/>
        </w:numPr>
        <w:pBdr>
          <w:top w:val="nil"/>
          <w:left w:val="nil"/>
          <w:bottom w:val="nil"/>
          <w:right w:val="nil"/>
          <w:between w:val="nil"/>
        </w:pBdr>
        <w:spacing w:before="100" w:after="100"/>
        <w:ind w:right="480"/>
      </w:pPr>
      <w:r w:rsidRPr="00986C4C">
        <w:t>The LOGGED transition is mandatory before RETURNED. A verification disposition must not be represented as durably recorded until the required evidence record has been accepted by ASCR-07 or by an approved durable relay governed by the same integrity, ordering, access-control, and replay requirements. If no approved durable persistence capacity remains, the invocation fails closed under S09_EVIDENCE_PATH_CAPACITY_EXHAUSTED and maps to TIMEOUT at the ASCR-04 boundary.</w:t>
      </w:r>
    </w:p>
    <w:p w14:paraId="2889523A" w14:textId="77777777" w:rsidR="00101B87" w:rsidRPr="00986C4C" w:rsidRDefault="00000000">
      <w:r w:rsidRPr="00986C4C">
        <w:t>Figure 06-1 is a simplified state overview. Normative execution additionally includes decision-lineage validation, physical corroboration where required, MFAP arbitration, the SUSPENDED branches from DRIFT_CHECK and SIMULATION_RUNNING, and the evidence-path conditions defined in this OE and the Main. The prose and tables govern if the simplified figure omits a branch.</w:t>
      </w:r>
    </w:p>
    <w:p w14:paraId="3724537D" w14:textId="77777777" w:rsidR="00101B87" w:rsidRPr="00986C4C" w:rsidRDefault="00000000">
      <w:pPr>
        <w:pStyle w:val="Heading2"/>
        <w:rPr>
          <w:color w:val="auto"/>
        </w:rPr>
      </w:pPr>
      <w:bookmarkStart w:id="12" w:name="_heading=h.hiffpp3bof66" w:colFirst="0" w:colLast="0"/>
      <w:bookmarkEnd w:id="12"/>
      <w:r w:rsidRPr="00986C4C">
        <w:rPr>
          <w:color w:val="auto"/>
        </w:rPr>
        <w:t>Section 7 - Deployment binding model</w:t>
      </w:r>
    </w:p>
    <w:p w14:paraId="07A3A2C7" w14:textId="77777777" w:rsidR="00101B87" w:rsidRPr="00986C4C" w:rsidRDefault="00000000">
      <w:pPr>
        <w:pStyle w:val="Heading3"/>
        <w:rPr>
          <w:color w:val="auto"/>
        </w:rPr>
      </w:pPr>
      <w:bookmarkStart w:id="13" w:name="_heading=h.hv3x1nzsnma" w:colFirst="0" w:colLast="0"/>
      <w:bookmarkEnd w:id="13"/>
      <w:r w:rsidRPr="00986C4C">
        <w:rPr>
          <w:color w:val="auto"/>
        </w:rPr>
        <w:t>7.1 Logical service topology</w:t>
      </w:r>
    </w:p>
    <w:p w14:paraId="2BA860E5" w14:textId="77777777" w:rsidR="00101B87" w:rsidRPr="00986C4C" w:rsidRDefault="00000000">
      <w:pPr>
        <w:pBdr>
          <w:top w:val="nil"/>
          <w:left w:val="nil"/>
          <w:bottom w:val="nil"/>
          <w:right w:val="nil"/>
          <w:between w:val="nil"/>
        </w:pBdr>
        <w:spacing w:before="180" w:after="180"/>
      </w:pPr>
      <w:r w:rsidRPr="00986C4C">
        <w:rPr>
          <w:rFonts w:ascii="Cambria" w:eastAsia="Cambria" w:hAnsi="Cambria" w:cs="Cambria"/>
        </w:rPr>
        <w:t>ASCR-06 must be deployed as four logical components. No component may be omitted:</w:t>
      </w:r>
    </w:p>
    <w:p w14:paraId="7599F84C" w14:textId="77777777" w:rsidR="00101B87" w:rsidRPr="00986C4C" w:rsidRDefault="00000000">
      <w:pPr>
        <w:numPr>
          <w:ilvl w:val="0"/>
          <w:numId w:val="4"/>
        </w:numPr>
        <w:pBdr>
          <w:top w:val="nil"/>
          <w:left w:val="nil"/>
          <w:bottom w:val="nil"/>
          <w:right w:val="nil"/>
          <w:between w:val="nil"/>
        </w:pBdr>
        <w:spacing w:before="100" w:after="100"/>
        <w:ind w:right="480"/>
      </w:pPr>
      <w:r w:rsidRPr="00986C4C">
        <w:rPr>
          <w:rFonts w:ascii="Cambria" w:eastAsia="Cambria" w:hAnsi="Cambria" w:cs="Cambria"/>
        </w:rPr>
        <w:t>Stateless API gateway (ingress) - receives VerifyCommand requests from ASCR-04 Layer 6</w:t>
      </w:r>
    </w:p>
    <w:p w14:paraId="2ED763E9" w14:textId="77777777" w:rsidR="00101B87" w:rsidRPr="00986C4C" w:rsidRDefault="00000000">
      <w:pPr>
        <w:numPr>
          <w:ilvl w:val="0"/>
          <w:numId w:val="4"/>
        </w:numPr>
        <w:pBdr>
          <w:top w:val="nil"/>
          <w:left w:val="nil"/>
          <w:bottom w:val="nil"/>
          <w:right w:val="nil"/>
          <w:between w:val="nil"/>
        </w:pBdr>
        <w:spacing w:before="100" w:after="100"/>
        <w:ind w:right="480"/>
      </w:pPr>
      <w:r w:rsidRPr="00986C4C">
        <w:rPr>
          <w:rFonts w:ascii="Cambria" w:eastAsia="Cambria" w:hAnsi="Cambria" w:cs="Cambria"/>
        </w:rPr>
        <w:t>Stateful simulation engine cluster - executes digital twin step-ahead verification</w:t>
      </w:r>
    </w:p>
    <w:p w14:paraId="1820B57E" w14:textId="77777777" w:rsidR="00101B87" w:rsidRPr="00986C4C" w:rsidRDefault="00000000">
      <w:pPr>
        <w:numPr>
          <w:ilvl w:val="0"/>
          <w:numId w:val="4"/>
        </w:numPr>
        <w:pBdr>
          <w:top w:val="nil"/>
          <w:left w:val="nil"/>
          <w:bottom w:val="nil"/>
          <w:right w:val="nil"/>
          <w:between w:val="nil"/>
        </w:pBdr>
        <w:spacing w:before="100" w:after="100"/>
        <w:ind w:right="480"/>
      </w:pPr>
      <w:r w:rsidRPr="00986C4C">
        <w:t>Receive-side OT telemetry component - consumes normalized one-way telemetry replicated from the OT-side collector across the hardware-unidirectional boundary; ASCR-06 does not originate interactive OT protocol sessions or plant writes across that boundary.</w:t>
      </w:r>
    </w:p>
    <w:p w14:paraId="39DF6011" w14:textId="77777777" w:rsidR="00101B87" w:rsidRPr="00986C4C" w:rsidRDefault="00000000">
      <w:pPr>
        <w:numPr>
          <w:ilvl w:val="0"/>
          <w:numId w:val="4"/>
        </w:numPr>
        <w:pBdr>
          <w:top w:val="nil"/>
          <w:left w:val="nil"/>
          <w:bottom w:val="nil"/>
          <w:right w:val="nil"/>
          <w:between w:val="nil"/>
        </w:pBdr>
        <w:spacing w:before="100" w:after="100"/>
        <w:ind w:right="480"/>
      </w:pPr>
      <w:r w:rsidRPr="00986C4C">
        <w:rPr>
          <w:rFonts w:ascii="Cambria" w:eastAsia="Cambria" w:hAnsi="Cambria" w:cs="Cambria"/>
        </w:rPr>
        <w:t>ASCR-07 append-only log writer - records every verdict, integrity event, and replay event</w:t>
      </w:r>
    </w:p>
    <w:p w14:paraId="497535FB" w14:textId="77777777" w:rsidR="00101B87" w:rsidRPr="00986C4C" w:rsidRDefault="00000000">
      <w:pPr>
        <w:pStyle w:val="Heading3"/>
        <w:rPr>
          <w:color w:val="auto"/>
        </w:rPr>
      </w:pPr>
      <w:bookmarkStart w:id="14" w:name="_heading=h.i8sgvpimh1db" w:colFirst="0" w:colLast="0"/>
      <w:bookmarkEnd w:id="14"/>
      <w:r w:rsidRPr="00986C4C">
        <w:rPr>
          <w:color w:val="auto"/>
        </w:rPr>
        <w:t>7.2 Kubernetes mapping (conceptual)</w:t>
      </w:r>
    </w:p>
    <w:p w14:paraId="30A4B4CD"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Deployment: ascr06-verifier</w:t>
      </w:r>
    </w:p>
    <w:p w14:paraId="39B8F56A"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Service type: ClusterIP (internal only - not externally exposed)</w:t>
      </w:r>
    </w:p>
    <w:p w14:paraId="07ABAE4A"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HPA: Scale on verify-request queue depth</w:t>
      </w:r>
    </w:p>
    <w:p w14:paraId="604A0AFF"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Secrets:</w:t>
      </w:r>
    </w:p>
    <w:p w14:paraId="1394C8BC"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 model_versions_bundle</w:t>
      </w:r>
    </w:p>
    <w:p w14:paraId="4DE57D95"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 centroid_hashes</w:t>
      </w:r>
    </w:p>
    <w:p w14:paraId="780F9A30"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lastRenderedPageBreak/>
        <w:t>- ascr03_config_bundle</w:t>
      </w:r>
    </w:p>
    <w:p w14:paraId="099B1435" w14:textId="77777777" w:rsidR="00101B87" w:rsidRPr="00986C4C" w:rsidRDefault="00000000">
      <w:pPr>
        <w:pBdr>
          <w:top w:val="nil"/>
          <w:left w:val="nil"/>
          <w:bottom w:val="nil"/>
          <w:right w:val="nil"/>
          <w:between w:val="nil"/>
        </w:pBdr>
        <w:spacing w:before="100" w:after="100"/>
        <w:ind w:left="480" w:right="480"/>
      </w:pPr>
      <w:r w:rsidRPr="00986C4C">
        <w:t>NetworkPolicy: verification traffic may enter only from the authorized ASCR-04 path. Where the commissioned topology uses ascr06-edge-stub as the controlled ASCR-04 transport proxy, the verifier may accept ingress from that pod only when the stub accepts requests exclusively from ASCR-04 and preserves the originating request identity and authorization context.</w:t>
      </w:r>
    </w:p>
    <w:p w14:paraId="1D62F6F8" w14:textId="77777777" w:rsidR="00101B87" w:rsidRPr="00986C4C" w:rsidRDefault="00000000">
      <w:pPr>
        <w:pBdr>
          <w:top w:val="nil"/>
          <w:left w:val="nil"/>
          <w:bottom w:val="nil"/>
          <w:right w:val="nil"/>
          <w:between w:val="nil"/>
        </w:pBdr>
        <w:spacing w:before="100" w:after="100"/>
        <w:ind w:left="480" w:right="480"/>
      </w:pPr>
      <w:r w:rsidRPr="00986C4C">
        <w:t>NetworkPolicy egress: restrict egress to the ASCR-07 log writer, the approved attestation verifier or attestation proxy required by tee_runtime_profile, and required infrastructure services such as DNS. The verifier has no OT-zone egress path.</w:t>
      </w:r>
    </w:p>
    <w:p w14:paraId="78A94708" w14:textId="77777777" w:rsidR="00101B87" w:rsidRPr="00986C4C" w:rsidRDefault="00000000">
      <w:pPr>
        <w:pStyle w:val="Heading3"/>
        <w:rPr>
          <w:color w:val="auto"/>
        </w:rPr>
      </w:pPr>
      <w:bookmarkStart w:id="15" w:name="_heading=h.rfha08e3yxkl" w:colFirst="0" w:colLast="0"/>
      <w:bookmarkEnd w:id="15"/>
      <w:r w:rsidRPr="00986C4C">
        <w:rPr>
          <w:color w:val="auto"/>
        </w:rPr>
        <w:t>7.3 OT gateway mapping</w:t>
      </w:r>
    </w:p>
    <w:p w14:paraId="1116EDED" w14:textId="77777777" w:rsidR="00101B87" w:rsidRPr="00986C4C" w:rsidRDefault="00000000">
      <w:pPr>
        <w:numPr>
          <w:ilvl w:val="0"/>
          <w:numId w:val="5"/>
        </w:numPr>
        <w:pBdr>
          <w:top w:val="nil"/>
          <w:left w:val="nil"/>
          <w:bottom w:val="nil"/>
          <w:right w:val="nil"/>
          <w:between w:val="nil"/>
        </w:pBdr>
        <w:spacing w:before="100" w:after="100"/>
        <w:ind w:right="480"/>
      </w:pPr>
      <w:r w:rsidRPr="00986C4C">
        <w:rPr>
          <w:rFonts w:ascii="Cambria" w:eastAsia="Cambria" w:hAnsi="Cambria" w:cs="Cambria"/>
        </w:rPr>
        <w:t>Edge node may run a stub evaluator for latency-critical paths (pre-authorization mode per ASCR-06 §2.3). Stub evaluators may not issue PASS verdicts without enclave confirmation for command classes outside pre-authorization scope.</w:t>
      </w:r>
    </w:p>
    <w:p w14:paraId="37B265DB" w14:textId="77777777" w:rsidR="00101B87" w:rsidRPr="00986C4C" w:rsidRDefault="00000000">
      <w:pPr>
        <w:numPr>
          <w:ilvl w:val="0"/>
          <w:numId w:val="5"/>
        </w:numPr>
        <w:pBdr>
          <w:top w:val="nil"/>
          <w:left w:val="nil"/>
          <w:bottom w:val="nil"/>
          <w:right w:val="nil"/>
          <w:between w:val="nil"/>
        </w:pBdr>
        <w:spacing w:before="100" w:after="100"/>
        <w:ind w:right="480"/>
      </w:pPr>
      <w:r w:rsidRPr="00986C4C">
        <w:rPr>
          <w:rFonts w:ascii="Cambria" w:eastAsia="Cambria" w:hAnsi="Cambria" w:cs="Cambria"/>
        </w:rPr>
        <w:t>Full simulation execution runs only within an isolated enclave.</w:t>
      </w:r>
    </w:p>
    <w:p w14:paraId="51FA4458" w14:textId="77777777" w:rsidR="00101B87" w:rsidRPr="00986C4C" w:rsidRDefault="00000000">
      <w:pPr>
        <w:numPr>
          <w:ilvl w:val="0"/>
          <w:numId w:val="5"/>
        </w:numPr>
        <w:pBdr>
          <w:top w:val="nil"/>
          <w:left w:val="nil"/>
          <w:bottom w:val="nil"/>
          <w:right w:val="nil"/>
          <w:between w:val="nil"/>
        </w:pBdr>
        <w:spacing w:before="100" w:after="100"/>
        <w:ind w:right="480"/>
      </w:pPr>
      <w:r w:rsidRPr="00986C4C">
        <w:rPr>
          <w:rFonts w:ascii="Cambria" w:eastAsia="Cambria" w:hAnsi="Cambria" w:cs="Cambria"/>
        </w:rPr>
        <w:t>Data diode enforcement is strictly unidirectional: OT telemetry flows inbound to ASCR-06 only. ASCR-06 has no reverse or write-capable plant path. Any Safe-State actuation path is separate from ASCR-06 and is owned by ASCR-04 and the deployment-approved safety/control function.</w:t>
      </w:r>
    </w:p>
    <w:p w14:paraId="091CD03E" w14:textId="77777777" w:rsidR="00101B87" w:rsidRPr="00986C4C" w:rsidRDefault="00000000">
      <w:pPr>
        <w:pStyle w:val="Heading2"/>
        <w:rPr>
          <w:color w:val="auto"/>
        </w:rPr>
      </w:pPr>
      <w:bookmarkStart w:id="16" w:name="_heading=h.ao8y1zwn45pl" w:colFirst="0" w:colLast="0"/>
      <w:bookmarkEnd w:id="16"/>
      <w:r w:rsidRPr="00986C4C">
        <w:rPr>
          <w:color w:val="auto"/>
        </w:rPr>
        <w:t>Section 8 - ASCR-07 integration requirements</w:t>
      </w:r>
    </w:p>
    <w:p w14:paraId="316DA00F" w14:textId="77777777" w:rsidR="00101B87" w:rsidRPr="00986C4C" w:rsidRDefault="00000000">
      <w:pPr>
        <w:pBdr>
          <w:top w:val="nil"/>
          <w:left w:val="nil"/>
          <w:bottom w:val="nil"/>
          <w:right w:val="nil"/>
          <w:between w:val="nil"/>
        </w:pBdr>
        <w:spacing w:before="180" w:after="180"/>
      </w:pPr>
      <w:r w:rsidRPr="00986C4C">
        <w:rPr>
          <w:rFonts w:ascii="Cambria" w:eastAsia="Cambria" w:hAnsi="Cambria" w:cs="Cambria"/>
        </w:rPr>
        <w:t>Every ASCR-06-API invocation must produce a complete ASCR-07 record before returning a verdict. The following fields are required in every record:</w:t>
      </w:r>
    </w:p>
    <w:p w14:paraId="55A22881" w14:textId="77777777" w:rsidR="00101B87" w:rsidRPr="00986C4C" w:rsidRDefault="00000000">
      <w:r w:rsidRPr="00986C4C">
        <w:t>simulation_divergence_trace_ref is populated when simulation behavior is non-deterministic or divergent and points to the corresponding ASCR-07 trace; otherwise it is null.</w:t>
      </w:r>
    </w:p>
    <w:tbl>
      <w:tblPr>
        <w:tblStyle w:val="af8"/>
        <w:tblW w:w="9555" w:type="dxa"/>
        <w:tblInd w:w="-108" w:type="dxa"/>
        <w:tblLayout w:type="fixed"/>
        <w:tblLook w:val="0020" w:firstRow="1" w:lastRow="0" w:firstColumn="0" w:lastColumn="0" w:noHBand="0" w:noVBand="0"/>
      </w:tblPr>
      <w:tblGrid>
        <w:gridCol w:w="2150"/>
        <w:gridCol w:w="5635"/>
        <w:gridCol w:w="1770"/>
      </w:tblGrid>
      <w:tr w:rsidR="00101B87" w:rsidRPr="00986C4C" w14:paraId="40556775" w14:textId="77777777" w:rsidTr="00101B87">
        <w:trPr>
          <w:cnfStyle w:val="100000000000" w:firstRow="1" w:lastRow="0" w:firstColumn="0" w:lastColumn="0" w:oddVBand="0" w:evenVBand="0" w:oddHBand="0" w:evenHBand="0" w:firstRowFirstColumn="0" w:firstRowLastColumn="0" w:lastRowFirstColumn="0" w:lastRowLastColumn="0"/>
          <w:tblHeader/>
        </w:trPr>
        <w:tc>
          <w:tcPr>
            <w:tcW w:w="2150" w:type="dxa"/>
            <w:shd w:val="clear" w:color="auto" w:fill="1F3864"/>
          </w:tcPr>
          <w:p w14:paraId="48F8BA86" w14:textId="77777777" w:rsidR="00101B87" w:rsidRPr="00986C4C" w:rsidRDefault="00000000">
            <w:r w:rsidRPr="00986C4C">
              <w:t>Field</w:t>
            </w:r>
          </w:p>
        </w:tc>
        <w:tc>
          <w:tcPr>
            <w:tcW w:w="5635" w:type="dxa"/>
            <w:shd w:val="clear" w:color="auto" w:fill="1F3864"/>
          </w:tcPr>
          <w:p w14:paraId="09188278" w14:textId="77777777" w:rsidR="00101B87" w:rsidRPr="00986C4C" w:rsidRDefault="00000000">
            <w:r w:rsidRPr="00986C4C">
              <w:t>Content</w:t>
            </w:r>
          </w:p>
        </w:tc>
        <w:tc>
          <w:tcPr>
            <w:tcW w:w="1770" w:type="dxa"/>
            <w:shd w:val="clear" w:color="auto" w:fill="1F3864"/>
          </w:tcPr>
          <w:p w14:paraId="0C51FCA1" w14:textId="77777777" w:rsidR="00101B87" w:rsidRPr="00986C4C" w:rsidRDefault="00000000">
            <w:r w:rsidRPr="00986C4C">
              <w:t>Source</w:t>
            </w:r>
          </w:p>
        </w:tc>
      </w:tr>
      <w:tr w:rsidR="00101B87" w:rsidRPr="00986C4C" w14:paraId="38D82940" w14:textId="77777777" w:rsidTr="00101B87">
        <w:tc>
          <w:tcPr>
            <w:tcW w:w="2150" w:type="dxa"/>
            <w:shd w:val="clear" w:color="auto" w:fill="FFFFFF"/>
          </w:tcPr>
          <w:p w14:paraId="276ECB79" w14:textId="77777777" w:rsidR="00101B87" w:rsidRPr="00986C4C" w:rsidRDefault="00000000">
            <w:r w:rsidRPr="00986C4C">
              <w:t>request_id</w:t>
            </w:r>
          </w:p>
        </w:tc>
        <w:tc>
          <w:tcPr>
            <w:tcW w:w="5635" w:type="dxa"/>
            <w:shd w:val="clear" w:color="auto" w:fill="FFFFFF"/>
          </w:tcPr>
          <w:p w14:paraId="60809DDF" w14:textId="77777777" w:rsidR="00101B87" w:rsidRPr="00986C4C" w:rsidRDefault="00000000">
            <w:r w:rsidRPr="00986C4C">
              <w:t>Verbatim from invocation request</w:t>
            </w:r>
          </w:p>
        </w:tc>
        <w:tc>
          <w:tcPr>
            <w:tcW w:w="1770" w:type="dxa"/>
            <w:shd w:val="clear" w:color="auto" w:fill="FFFFFF"/>
          </w:tcPr>
          <w:p w14:paraId="413567B4" w14:textId="77777777" w:rsidR="00101B87" w:rsidRPr="00986C4C" w:rsidRDefault="00000000">
            <w:r w:rsidRPr="00986C4C">
              <w:t>Caller</w:t>
            </w:r>
          </w:p>
        </w:tc>
      </w:tr>
      <w:tr w:rsidR="00101B87" w:rsidRPr="00986C4C" w14:paraId="36DD4A8C" w14:textId="77777777" w:rsidTr="00101B87">
        <w:tc>
          <w:tcPr>
            <w:tcW w:w="2150" w:type="dxa"/>
            <w:shd w:val="clear" w:color="auto" w:fill="D9E2F3"/>
          </w:tcPr>
          <w:p w14:paraId="57B35351" w14:textId="77777777" w:rsidR="00101B87" w:rsidRPr="00986C4C" w:rsidRDefault="00000000">
            <w:r w:rsidRPr="00986C4C">
              <w:t>verdict</w:t>
            </w:r>
          </w:p>
        </w:tc>
        <w:tc>
          <w:tcPr>
            <w:tcW w:w="5635" w:type="dxa"/>
            <w:shd w:val="clear" w:color="auto" w:fill="D9E2F3"/>
          </w:tcPr>
          <w:p w14:paraId="159026D1" w14:textId="77777777" w:rsidR="00101B87" w:rsidRPr="00986C4C" w:rsidRDefault="00000000">
            <w:r w:rsidRPr="00986C4C">
              <w:t>PASS / FAIL / TIMEOUT</w:t>
            </w:r>
          </w:p>
        </w:tc>
        <w:tc>
          <w:tcPr>
            <w:tcW w:w="1770" w:type="dxa"/>
            <w:shd w:val="clear" w:color="auto" w:fill="D9E2F3"/>
          </w:tcPr>
          <w:p w14:paraId="562DD1FA" w14:textId="77777777" w:rsidR="00101B87" w:rsidRPr="00986C4C" w:rsidRDefault="00000000">
            <w:r w:rsidRPr="00986C4C">
              <w:t>ASCR-06</w:t>
            </w:r>
          </w:p>
        </w:tc>
      </w:tr>
      <w:tr w:rsidR="00101B87" w:rsidRPr="00986C4C" w14:paraId="44735823" w14:textId="77777777" w:rsidTr="00101B87">
        <w:tc>
          <w:tcPr>
            <w:tcW w:w="2150" w:type="dxa"/>
            <w:shd w:val="clear" w:color="auto" w:fill="FFFFFF"/>
          </w:tcPr>
          <w:p w14:paraId="6281B7D2" w14:textId="77777777" w:rsidR="00101B87" w:rsidRPr="00986C4C" w:rsidRDefault="00000000">
            <w:r w:rsidRPr="00986C4C">
              <w:t>failure_reason</w:t>
            </w:r>
          </w:p>
        </w:tc>
        <w:tc>
          <w:tcPr>
            <w:tcW w:w="5635" w:type="dxa"/>
            <w:shd w:val="clear" w:color="auto" w:fill="FFFFFF"/>
          </w:tcPr>
          <w:p w14:paraId="2575E0C3" w14:textId="77777777" w:rsidR="00101B87" w:rsidRPr="00986C4C" w:rsidRDefault="00000000">
            <w:r w:rsidRPr="00986C4C">
              <w:t>Full failure_reason block if non-PASS verdict</w:t>
            </w:r>
          </w:p>
        </w:tc>
        <w:tc>
          <w:tcPr>
            <w:tcW w:w="1770" w:type="dxa"/>
            <w:shd w:val="clear" w:color="auto" w:fill="FFFFFF"/>
          </w:tcPr>
          <w:p w14:paraId="363C5AC7" w14:textId="77777777" w:rsidR="00101B87" w:rsidRPr="00986C4C" w:rsidRDefault="00000000">
            <w:r w:rsidRPr="00986C4C">
              <w:t>ASCR-06</w:t>
            </w:r>
          </w:p>
        </w:tc>
      </w:tr>
      <w:tr w:rsidR="00101B87" w:rsidRPr="00986C4C" w14:paraId="606088EF" w14:textId="77777777" w:rsidTr="00101B87">
        <w:tc>
          <w:tcPr>
            <w:tcW w:w="2150" w:type="dxa"/>
            <w:shd w:val="clear" w:color="auto" w:fill="D9E2F3"/>
          </w:tcPr>
          <w:p w14:paraId="18091A5F" w14:textId="77777777" w:rsidR="00101B87" w:rsidRPr="00986C4C" w:rsidRDefault="00000000">
            <w:r w:rsidRPr="00986C4C">
              <w:t>simulated_state_hash</w:t>
            </w:r>
          </w:p>
        </w:tc>
        <w:tc>
          <w:tcPr>
            <w:tcW w:w="5635" w:type="dxa"/>
            <w:shd w:val="clear" w:color="auto" w:fill="D9E2F3"/>
          </w:tcPr>
          <w:p w14:paraId="30457851" w14:textId="77777777" w:rsidR="00101B87" w:rsidRPr="00986C4C" w:rsidRDefault="00000000">
            <w:r w:rsidRPr="00986C4C">
              <w:t>SHA-256 of final simulated state at verdict step; null when no simulated state was evaluated</w:t>
            </w:r>
          </w:p>
        </w:tc>
        <w:tc>
          <w:tcPr>
            <w:tcW w:w="1770" w:type="dxa"/>
            <w:shd w:val="clear" w:color="auto" w:fill="D9E2F3"/>
          </w:tcPr>
          <w:p w14:paraId="7425920A" w14:textId="77777777" w:rsidR="00101B87" w:rsidRPr="00986C4C" w:rsidRDefault="00000000">
            <w:r w:rsidRPr="00986C4C">
              <w:t>ASCR-06</w:t>
            </w:r>
          </w:p>
        </w:tc>
      </w:tr>
      <w:tr w:rsidR="00101B87" w:rsidRPr="00986C4C" w14:paraId="1021E7EE" w14:textId="77777777" w:rsidTr="00101B87">
        <w:tc>
          <w:tcPr>
            <w:tcW w:w="2150" w:type="dxa"/>
            <w:shd w:val="clear" w:color="auto" w:fill="FFFFFF"/>
          </w:tcPr>
          <w:p w14:paraId="72722A0A" w14:textId="77777777" w:rsidR="00101B87" w:rsidRPr="00986C4C" w:rsidRDefault="00000000">
            <w:r w:rsidRPr="00986C4C">
              <w:lastRenderedPageBreak/>
              <w:t>objective_distance</w:t>
            </w:r>
          </w:p>
        </w:tc>
        <w:tc>
          <w:tcPr>
            <w:tcW w:w="5635" w:type="dxa"/>
            <w:shd w:val="clear" w:color="auto" w:fill="FFFFFF"/>
          </w:tcPr>
          <w:p w14:paraId="20C3AD15" w14:textId="77777777" w:rsidR="00101B87" w:rsidRPr="00986C4C" w:rsidRDefault="00000000">
            <w:r w:rsidRPr="00986C4C">
              <w:t>Cosine distance from centroid at verdict step; null when semantic alignment was not evaluated</w:t>
            </w:r>
          </w:p>
        </w:tc>
        <w:tc>
          <w:tcPr>
            <w:tcW w:w="1770" w:type="dxa"/>
            <w:shd w:val="clear" w:color="auto" w:fill="FFFFFF"/>
          </w:tcPr>
          <w:p w14:paraId="0DD3C464" w14:textId="77777777" w:rsidR="00101B87" w:rsidRPr="00986C4C" w:rsidRDefault="00000000">
            <w:r w:rsidRPr="00986C4C">
              <w:t>ASCR-06</w:t>
            </w:r>
          </w:p>
        </w:tc>
      </w:tr>
      <w:tr w:rsidR="00101B87" w:rsidRPr="00986C4C" w14:paraId="0BF5712D" w14:textId="77777777" w:rsidTr="00101B87">
        <w:tc>
          <w:tcPr>
            <w:tcW w:w="2150" w:type="dxa"/>
            <w:shd w:val="clear" w:color="auto" w:fill="D9E2F3"/>
          </w:tcPr>
          <w:p w14:paraId="7FCB4064" w14:textId="77777777" w:rsidR="00101B87" w:rsidRPr="00986C4C" w:rsidRDefault="00000000">
            <w:r w:rsidRPr="00986C4C">
              <w:t>latency_ms</w:t>
            </w:r>
          </w:p>
        </w:tc>
        <w:tc>
          <w:tcPr>
            <w:tcW w:w="5635" w:type="dxa"/>
            <w:shd w:val="clear" w:color="auto" w:fill="D9E2F3"/>
          </w:tcPr>
          <w:p w14:paraId="33723F9B" w14:textId="77777777" w:rsidR="00101B87" w:rsidRPr="00986C4C" w:rsidRDefault="00000000">
            <w:r w:rsidRPr="00986C4C">
              <w:t>Measured end-to-end verification latency</w:t>
            </w:r>
          </w:p>
        </w:tc>
        <w:tc>
          <w:tcPr>
            <w:tcW w:w="1770" w:type="dxa"/>
            <w:shd w:val="clear" w:color="auto" w:fill="D9E2F3"/>
          </w:tcPr>
          <w:p w14:paraId="40FED9C7" w14:textId="77777777" w:rsidR="00101B87" w:rsidRPr="00986C4C" w:rsidRDefault="00000000">
            <w:r w:rsidRPr="00986C4C">
              <w:t>ASCR-06</w:t>
            </w:r>
          </w:p>
        </w:tc>
      </w:tr>
      <w:tr w:rsidR="00101B87" w:rsidRPr="00986C4C" w14:paraId="0C2437DD" w14:textId="77777777" w:rsidTr="00101B87">
        <w:tc>
          <w:tcPr>
            <w:tcW w:w="2150" w:type="dxa"/>
            <w:shd w:val="clear" w:color="auto" w:fill="FFFFFF"/>
          </w:tcPr>
          <w:p w14:paraId="62038291" w14:textId="77777777" w:rsidR="00101B87" w:rsidRPr="00986C4C" w:rsidRDefault="00000000">
            <w:r w:rsidRPr="00986C4C">
              <w:t>model_versions</w:t>
            </w:r>
          </w:p>
        </w:tc>
        <w:tc>
          <w:tcPr>
            <w:tcW w:w="5635" w:type="dxa"/>
            <w:shd w:val="clear" w:color="auto" w:fill="FFFFFF"/>
          </w:tcPr>
          <w:p w14:paraId="3BB4EFDC" w14:textId="77777777" w:rsidR="00101B87" w:rsidRPr="00986C4C" w:rsidRDefault="00000000">
            <w:r w:rsidRPr="00986C4C">
              <w:t>Full model_versions block from response</w:t>
            </w:r>
          </w:p>
        </w:tc>
        <w:tc>
          <w:tcPr>
            <w:tcW w:w="1770" w:type="dxa"/>
            <w:shd w:val="clear" w:color="auto" w:fill="FFFFFF"/>
          </w:tcPr>
          <w:p w14:paraId="27629614" w14:textId="77777777" w:rsidR="00101B87" w:rsidRPr="00986C4C" w:rsidRDefault="00000000">
            <w:r w:rsidRPr="00986C4C">
              <w:t>ASCR-06</w:t>
            </w:r>
          </w:p>
        </w:tc>
      </w:tr>
      <w:tr w:rsidR="00101B87" w:rsidRPr="00986C4C" w14:paraId="55EC77DE" w14:textId="77777777" w:rsidTr="00101B87">
        <w:tc>
          <w:tcPr>
            <w:tcW w:w="2150" w:type="dxa"/>
            <w:shd w:val="clear" w:color="auto" w:fill="D9E2F3"/>
          </w:tcPr>
          <w:p w14:paraId="647FCE68" w14:textId="77777777" w:rsidR="00101B87" w:rsidRPr="00986C4C" w:rsidRDefault="00000000">
            <w:r w:rsidRPr="00986C4C">
              <w:t>execution_seed</w:t>
            </w:r>
          </w:p>
        </w:tc>
        <w:tc>
          <w:tcPr>
            <w:tcW w:w="5635" w:type="dxa"/>
            <w:shd w:val="clear" w:color="auto" w:fill="D9E2F3"/>
          </w:tcPr>
          <w:p w14:paraId="161E63AB" w14:textId="77777777" w:rsidR="00101B87" w:rsidRPr="00986C4C" w:rsidRDefault="00000000">
            <w:r w:rsidRPr="00986C4C">
              <w:t>Seed value for deterministic replay</w:t>
            </w:r>
          </w:p>
        </w:tc>
        <w:tc>
          <w:tcPr>
            <w:tcW w:w="1770" w:type="dxa"/>
            <w:shd w:val="clear" w:color="auto" w:fill="D9E2F3"/>
          </w:tcPr>
          <w:p w14:paraId="26E26293" w14:textId="77777777" w:rsidR="00101B87" w:rsidRPr="00986C4C" w:rsidRDefault="00000000">
            <w:r w:rsidRPr="00986C4C">
              <w:t>ASCR-06</w:t>
            </w:r>
          </w:p>
        </w:tc>
      </w:tr>
      <w:tr w:rsidR="00101B87" w:rsidRPr="00986C4C" w14:paraId="187502B7" w14:textId="77777777" w:rsidTr="00101B87">
        <w:tc>
          <w:tcPr>
            <w:tcW w:w="2150" w:type="dxa"/>
            <w:shd w:val="clear" w:color="auto" w:fill="FFFFFF"/>
          </w:tcPr>
          <w:p w14:paraId="6BBF7103" w14:textId="77777777" w:rsidR="00101B87" w:rsidRPr="00986C4C" w:rsidRDefault="00000000">
            <w:r w:rsidRPr="00986C4C">
              <w:t>simulation_fidelity_mode</w:t>
            </w:r>
          </w:p>
        </w:tc>
        <w:tc>
          <w:tcPr>
            <w:tcW w:w="5635" w:type="dxa"/>
            <w:shd w:val="clear" w:color="auto" w:fill="FFFFFF"/>
          </w:tcPr>
          <w:p w14:paraId="2A5F797A" w14:textId="77777777" w:rsidR="00101B87" w:rsidRPr="00986C4C" w:rsidRDefault="00000000">
            <w:r w:rsidRPr="00986C4C">
              <w:t>FULL_MODEL / HEURISTIC_FALLBACK / SINGLE_STEP - indicates whether all look-ahead steps used the calibrated policy model or fallback</w:t>
            </w:r>
          </w:p>
        </w:tc>
        <w:tc>
          <w:tcPr>
            <w:tcW w:w="1770" w:type="dxa"/>
            <w:shd w:val="clear" w:color="auto" w:fill="FFFFFF"/>
          </w:tcPr>
          <w:p w14:paraId="2BC3FAB0" w14:textId="77777777" w:rsidR="00101B87" w:rsidRPr="00986C4C" w:rsidRDefault="00000000">
            <w:r w:rsidRPr="00986C4C">
              <w:t>ASCR-06</w:t>
            </w:r>
          </w:p>
        </w:tc>
      </w:tr>
      <w:tr w:rsidR="00101B87" w:rsidRPr="00986C4C" w14:paraId="11FA3185" w14:textId="77777777" w:rsidTr="00101B87">
        <w:tc>
          <w:tcPr>
            <w:tcW w:w="2150" w:type="dxa"/>
            <w:shd w:val="clear" w:color="auto" w:fill="FFFFFF"/>
          </w:tcPr>
          <w:p w14:paraId="5BF5D29D" w14:textId="77777777" w:rsidR="00101B87" w:rsidRPr="00986C4C" w:rsidRDefault="00000000">
            <w:r w:rsidRPr="00986C4C">
              <w:t>verification_mode</w:t>
            </w:r>
          </w:p>
        </w:tc>
        <w:tc>
          <w:tcPr>
            <w:tcW w:w="5635" w:type="dxa"/>
            <w:shd w:val="clear" w:color="auto" w:fill="FFFFFF"/>
          </w:tcPr>
          <w:p w14:paraId="009DAA5B" w14:textId="77777777" w:rsidR="00101B87" w:rsidRPr="00986C4C" w:rsidRDefault="00000000">
            <w:r w:rsidRPr="00986C4C">
              <w:t>FULL_SEMANTIC / REDUCED_HARD_CONSTRAINT - indicates whether Step 4.2 semantic alignment was evaluated or a deployment-approved N=1 hard-constraint-only profile applied; independent of simulation_fidelity_mode</w:t>
            </w:r>
          </w:p>
        </w:tc>
        <w:tc>
          <w:tcPr>
            <w:tcW w:w="1770" w:type="dxa"/>
            <w:shd w:val="clear" w:color="auto" w:fill="FFFFFF"/>
          </w:tcPr>
          <w:p w14:paraId="3B9D05F4" w14:textId="77777777" w:rsidR="00101B87" w:rsidRPr="00986C4C" w:rsidRDefault="00000000">
            <w:r w:rsidRPr="00986C4C">
              <w:t>ASCR-06</w:t>
            </w:r>
          </w:p>
        </w:tc>
      </w:tr>
      <w:tr w:rsidR="00101B87" w:rsidRPr="00986C4C" w14:paraId="37796610" w14:textId="77777777" w:rsidTr="00101B87">
        <w:tc>
          <w:tcPr>
            <w:tcW w:w="2150" w:type="dxa"/>
            <w:shd w:val="clear" w:color="auto" w:fill="FFFFFF"/>
          </w:tcPr>
          <w:p w14:paraId="464A6C05" w14:textId="77777777" w:rsidR="00101B87" w:rsidRPr="00986C4C" w:rsidRDefault="00000000">
            <w:r w:rsidRPr="00986C4C">
              <w:t>error_code</w:t>
            </w:r>
          </w:p>
        </w:tc>
        <w:tc>
          <w:tcPr>
            <w:tcW w:w="5635" w:type="dxa"/>
            <w:shd w:val="clear" w:color="auto" w:fill="FFFFFF"/>
          </w:tcPr>
          <w:p w14:paraId="301ED834" w14:textId="77777777" w:rsidR="00101B87" w:rsidRPr="00986C4C" w:rsidRDefault="00000000">
            <w:r w:rsidRPr="00986C4C">
              <w:t>Coded condition (E*, I*, S*) or null; failure_reason encoded per Section 3</w:t>
            </w:r>
          </w:p>
        </w:tc>
        <w:tc>
          <w:tcPr>
            <w:tcW w:w="1770" w:type="dxa"/>
            <w:shd w:val="clear" w:color="auto" w:fill="FFFFFF"/>
          </w:tcPr>
          <w:p w14:paraId="2A591B4F" w14:textId="77777777" w:rsidR="00101B87" w:rsidRPr="00986C4C" w:rsidRDefault="00000000">
            <w:r w:rsidRPr="00986C4C">
              <w:t>ASCR-06</w:t>
            </w:r>
          </w:p>
        </w:tc>
      </w:tr>
      <w:tr w:rsidR="00101B87" w:rsidRPr="00986C4C" w14:paraId="2577EAE8" w14:textId="77777777" w:rsidTr="00101B87">
        <w:tc>
          <w:tcPr>
            <w:tcW w:w="2150" w:type="dxa"/>
            <w:shd w:val="clear" w:color="auto" w:fill="FFFFFF"/>
          </w:tcPr>
          <w:p w14:paraId="474D4EC6" w14:textId="77777777" w:rsidR="00101B87" w:rsidRPr="00986C4C" w:rsidRDefault="00000000">
            <w:r w:rsidRPr="00986C4C">
              <w:t>preauth_token_ref</w:t>
            </w:r>
          </w:p>
        </w:tc>
        <w:tc>
          <w:tcPr>
            <w:tcW w:w="5635" w:type="dxa"/>
            <w:shd w:val="clear" w:color="auto" w:fill="FFFFFF"/>
          </w:tcPr>
          <w:p w14:paraId="7BD3EF66" w14:textId="77777777" w:rsidR="00101B87" w:rsidRPr="00986C4C" w:rsidRDefault="00000000">
            <w:r w:rsidRPr="00986C4C">
              <w:t>Pre-authorization token identifier presented by the caller; null when none was presented</w:t>
            </w:r>
          </w:p>
        </w:tc>
        <w:tc>
          <w:tcPr>
            <w:tcW w:w="1770" w:type="dxa"/>
            <w:shd w:val="clear" w:color="auto" w:fill="FFFFFF"/>
          </w:tcPr>
          <w:p w14:paraId="0C94045C" w14:textId="77777777" w:rsidR="00101B87" w:rsidRPr="00986C4C" w:rsidRDefault="00000000">
            <w:r w:rsidRPr="00986C4C">
              <w:t>Caller / ASCR-06</w:t>
            </w:r>
          </w:p>
        </w:tc>
      </w:tr>
      <w:tr w:rsidR="00101B87" w:rsidRPr="00986C4C" w14:paraId="06A936F5" w14:textId="77777777" w:rsidTr="00101B87">
        <w:tc>
          <w:tcPr>
            <w:tcW w:w="2150" w:type="dxa"/>
            <w:shd w:val="clear" w:color="auto" w:fill="D9E2F3"/>
          </w:tcPr>
          <w:p w14:paraId="047B8394" w14:textId="77777777" w:rsidR="00101B87" w:rsidRPr="00986C4C" w:rsidRDefault="00000000">
            <w:r w:rsidRPr="00986C4C">
              <w:t>auth_chain</w:t>
            </w:r>
          </w:p>
        </w:tc>
        <w:tc>
          <w:tcPr>
            <w:tcW w:w="5635" w:type="dxa"/>
            <w:shd w:val="clear" w:color="auto" w:fill="D9E2F3"/>
          </w:tcPr>
          <w:p w14:paraId="11736836" w14:textId="77777777" w:rsidR="00101B87" w:rsidRPr="00986C4C" w:rsidRDefault="00000000">
            <w:r w:rsidRPr="00986C4C">
              <w:t>Authorization and delegation chain from the request; workload identities are represented by SPIFFE IDs or equivalent identifiers. SVID validation evidence is referenced separately through identity_evidence_ref.</w:t>
            </w:r>
          </w:p>
        </w:tc>
        <w:tc>
          <w:tcPr>
            <w:tcW w:w="1770" w:type="dxa"/>
            <w:shd w:val="clear" w:color="auto" w:fill="D9E2F3"/>
          </w:tcPr>
          <w:p w14:paraId="13718FE0" w14:textId="77777777" w:rsidR="00101B87" w:rsidRPr="00986C4C" w:rsidRDefault="00000000">
            <w:r w:rsidRPr="00986C4C">
              <w:t>Caller / identity-verification boundary</w:t>
            </w:r>
          </w:p>
        </w:tc>
      </w:tr>
      <w:tr w:rsidR="00101B87" w:rsidRPr="00986C4C" w14:paraId="2EA9853F" w14:textId="77777777" w:rsidTr="00101B87">
        <w:tc>
          <w:tcPr>
            <w:tcW w:w="2150" w:type="dxa"/>
            <w:shd w:val="clear" w:color="auto" w:fill="FFFFFF"/>
          </w:tcPr>
          <w:p w14:paraId="24ADF96C" w14:textId="77777777" w:rsidR="00101B87" w:rsidRPr="00986C4C" w:rsidRDefault="00000000">
            <w:r w:rsidRPr="00986C4C">
              <w:t>integrity_sig</w:t>
            </w:r>
          </w:p>
        </w:tc>
        <w:tc>
          <w:tcPr>
            <w:tcW w:w="5635" w:type="dxa"/>
            <w:shd w:val="clear" w:color="auto" w:fill="FFFFFF"/>
          </w:tcPr>
          <w:p w14:paraId="4146625A" w14:textId="77777777" w:rsidR="00101B87" w:rsidRPr="00986C4C" w:rsidRDefault="00000000">
            <w:r w:rsidRPr="00986C4C">
              <w:t>TEE attestation signature of completed log entry</w:t>
            </w:r>
          </w:p>
        </w:tc>
        <w:tc>
          <w:tcPr>
            <w:tcW w:w="1770" w:type="dxa"/>
            <w:shd w:val="clear" w:color="auto" w:fill="FFFFFF"/>
          </w:tcPr>
          <w:p w14:paraId="4437E06D" w14:textId="77777777" w:rsidR="00101B87" w:rsidRPr="00986C4C" w:rsidRDefault="00000000">
            <w:r w:rsidRPr="00986C4C">
              <w:t>Execution engine</w:t>
            </w:r>
          </w:p>
        </w:tc>
      </w:tr>
      <w:tr w:rsidR="00101B87" w:rsidRPr="00986C4C" w14:paraId="12060EF4" w14:textId="77777777" w:rsidTr="00101B87">
        <w:trPr>
          <w:cantSplit/>
        </w:trPr>
        <w:tc>
          <w:tcPr>
            <w:tcW w:w="2150" w:type="dxa"/>
            <w:shd w:val="clear" w:color="auto" w:fill="D9E2F3"/>
          </w:tcPr>
          <w:p w14:paraId="38699EF3" w14:textId="77777777" w:rsidR="00101B87" w:rsidRPr="00986C4C" w:rsidRDefault="00000000">
            <w:r w:rsidRPr="00986C4C">
              <w:t>identity_evidence_ref</w:t>
            </w:r>
          </w:p>
        </w:tc>
        <w:tc>
          <w:tcPr>
            <w:tcW w:w="5635" w:type="dxa"/>
            <w:shd w:val="clear" w:color="auto" w:fill="D9E2F3"/>
          </w:tcPr>
          <w:p w14:paraId="47039AAE" w14:textId="77777777" w:rsidR="00101B87" w:rsidRPr="00986C4C" w:rsidRDefault="00000000">
            <w:r w:rsidRPr="00986C4C">
              <w:t>Reference to validated workload-identity credential or attestation evidence where retained</w:t>
            </w:r>
          </w:p>
        </w:tc>
        <w:tc>
          <w:tcPr>
            <w:tcW w:w="1770" w:type="dxa"/>
            <w:shd w:val="clear" w:color="auto" w:fill="D9E2F3"/>
          </w:tcPr>
          <w:p w14:paraId="7051ED35" w14:textId="77777777" w:rsidR="00101B87" w:rsidRPr="00986C4C" w:rsidRDefault="00000000">
            <w:r w:rsidRPr="00986C4C">
              <w:t>Identity-verification boundary</w:t>
            </w:r>
          </w:p>
        </w:tc>
      </w:tr>
      <w:tr w:rsidR="00101B87" w:rsidRPr="00986C4C" w14:paraId="5796B58F" w14:textId="77777777" w:rsidTr="00101B87">
        <w:trPr>
          <w:cantSplit/>
        </w:trPr>
        <w:tc>
          <w:tcPr>
            <w:tcW w:w="2150" w:type="dxa"/>
            <w:shd w:val="clear" w:color="auto" w:fill="FFFFFF"/>
          </w:tcPr>
          <w:p w14:paraId="0D78747F" w14:textId="77777777" w:rsidR="00101B87" w:rsidRPr="00986C4C" w:rsidRDefault="00000000">
            <w:r w:rsidRPr="00986C4C">
              <w:t>cycle_id</w:t>
            </w:r>
          </w:p>
        </w:tc>
        <w:tc>
          <w:tcPr>
            <w:tcW w:w="5635" w:type="dxa"/>
            <w:shd w:val="clear" w:color="auto" w:fill="FFFFFF"/>
          </w:tcPr>
          <w:p w14:paraId="6119D50C" w14:textId="77777777" w:rsidR="00101B87" w:rsidRPr="00986C4C" w:rsidRDefault="00000000">
            <w:r w:rsidRPr="00986C4C">
              <w:t>Originating planning-cycle identifier</w:t>
            </w:r>
          </w:p>
        </w:tc>
        <w:tc>
          <w:tcPr>
            <w:tcW w:w="1770" w:type="dxa"/>
            <w:shd w:val="clear" w:color="auto" w:fill="FFFFFF"/>
          </w:tcPr>
          <w:p w14:paraId="370F0DF1" w14:textId="77777777" w:rsidR="00101B87" w:rsidRPr="00986C4C" w:rsidRDefault="00000000">
            <w:r w:rsidRPr="00986C4C">
              <w:t>Caller / ASCR-07</w:t>
            </w:r>
          </w:p>
        </w:tc>
      </w:tr>
      <w:tr w:rsidR="00101B87" w:rsidRPr="00986C4C" w14:paraId="2B2C98CD" w14:textId="77777777" w:rsidTr="00101B87">
        <w:trPr>
          <w:cantSplit/>
        </w:trPr>
        <w:tc>
          <w:tcPr>
            <w:tcW w:w="2150" w:type="dxa"/>
            <w:shd w:val="clear" w:color="auto" w:fill="D9E2F3"/>
          </w:tcPr>
          <w:p w14:paraId="4BC01513" w14:textId="77777777" w:rsidR="00101B87" w:rsidRPr="00986C4C" w:rsidRDefault="00000000">
            <w:r w:rsidRPr="00986C4C">
              <w:t>trace_id</w:t>
            </w:r>
          </w:p>
        </w:tc>
        <w:tc>
          <w:tcPr>
            <w:tcW w:w="5635" w:type="dxa"/>
            <w:shd w:val="clear" w:color="auto" w:fill="D9E2F3"/>
          </w:tcPr>
          <w:p w14:paraId="22F569D9" w14:textId="77777777" w:rsidR="00101B87" w:rsidRPr="00986C4C" w:rsidRDefault="00000000">
            <w:r w:rsidRPr="00986C4C">
              <w:t>Cross-layer correlation identifier</w:t>
            </w:r>
          </w:p>
        </w:tc>
        <w:tc>
          <w:tcPr>
            <w:tcW w:w="1770" w:type="dxa"/>
            <w:shd w:val="clear" w:color="auto" w:fill="D9E2F3"/>
          </w:tcPr>
          <w:p w14:paraId="3BEA6B8B" w14:textId="77777777" w:rsidR="00101B87" w:rsidRPr="00986C4C" w:rsidRDefault="00000000">
            <w:r w:rsidRPr="00986C4C">
              <w:t>Caller / trace context</w:t>
            </w:r>
          </w:p>
        </w:tc>
      </w:tr>
      <w:tr w:rsidR="00101B87" w:rsidRPr="00986C4C" w14:paraId="2872035E" w14:textId="77777777" w:rsidTr="00101B87">
        <w:trPr>
          <w:cantSplit/>
        </w:trPr>
        <w:tc>
          <w:tcPr>
            <w:tcW w:w="2150" w:type="dxa"/>
            <w:shd w:val="clear" w:color="auto" w:fill="FFFFFF"/>
          </w:tcPr>
          <w:p w14:paraId="68EEBA20" w14:textId="77777777" w:rsidR="00101B87" w:rsidRPr="00986C4C" w:rsidRDefault="00000000">
            <w:r w:rsidRPr="00986C4C">
              <w:lastRenderedPageBreak/>
              <w:t>decision_lineage_ref</w:t>
            </w:r>
          </w:p>
        </w:tc>
        <w:tc>
          <w:tcPr>
            <w:tcW w:w="5635" w:type="dxa"/>
            <w:shd w:val="clear" w:color="auto" w:fill="FFFFFF"/>
          </w:tcPr>
          <w:p w14:paraId="29674CAC" w14:textId="77777777" w:rsidR="00101B87" w:rsidRPr="00986C4C" w:rsidRDefault="00000000">
            <w:r w:rsidRPr="00986C4C">
              <w:t>Originating ASCR-07 decision-lineage record reference</w:t>
            </w:r>
          </w:p>
        </w:tc>
        <w:tc>
          <w:tcPr>
            <w:tcW w:w="1770" w:type="dxa"/>
            <w:shd w:val="clear" w:color="auto" w:fill="FFFFFF"/>
          </w:tcPr>
          <w:p w14:paraId="7AF51D4D" w14:textId="77777777" w:rsidR="00101B87" w:rsidRPr="00986C4C" w:rsidRDefault="00000000">
            <w:r w:rsidRPr="00986C4C">
              <w:t>Caller / ASCR-07</w:t>
            </w:r>
          </w:p>
        </w:tc>
      </w:tr>
      <w:tr w:rsidR="00101B87" w:rsidRPr="00986C4C" w14:paraId="48BB8E94" w14:textId="77777777" w:rsidTr="00101B87">
        <w:trPr>
          <w:cantSplit/>
        </w:trPr>
        <w:tc>
          <w:tcPr>
            <w:tcW w:w="2150" w:type="dxa"/>
            <w:shd w:val="clear" w:color="auto" w:fill="D9E2F3"/>
          </w:tcPr>
          <w:p w14:paraId="38F7F24F" w14:textId="77777777" w:rsidR="00101B87" w:rsidRPr="00986C4C" w:rsidRDefault="00000000">
            <w:r w:rsidRPr="00986C4C">
              <w:t>pipeline_status</w:t>
            </w:r>
          </w:p>
        </w:tc>
        <w:tc>
          <w:tcPr>
            <w:tcW w:w="5635" w:type="dxa"/>
            <w:shd w:val="clear" w:color="auto" w:fill="D9E2F3"/>
          </w:tcPr>
          <w:p w14:paraId="1B178D47" w14:textId="77777777" w:rsidR="00101B87" w:rsidRPr="00986C4C" w:rsidRDefault="00000000">
            <w:r w:rsidRPr="00986C4C">
              <w:t>Positive completion/liveness evidence used by MFAP before PASS</w:t>
            </w:r>
          </w:p>
        </w:tc>
        <w:tc>
          <w:tcPr>
            <w:tcW w:w="1770" w:type="dxa"/>
            <w:shd w:val="clear" w:color="auto" w:fill="D9E2F3"/>
          </w:tcPr>
          <w:p w14:paraId="7193A8B1" w14:textId="77777777" w:rsidR="00101B87" w:rsidRPr="00986C4C" w:rsidRDefault="00000000">
            <w:r w:rsidRPr="00986C4C">
              <w:t>ASCR-06 MFAP</w:t>
            </w:r>
          </w:p>
        </w:tc>
      </w:tr>
      <w:tr w:rsidR="00101B87" w:rsidRPr="00986C4C" w14:paraId="270A6463" w14:textId="77777777" w:rsidTr="00101B87">
        <w:tc>
          <w:tcPr>
            <w:tcW w:w="2150" w:type="dxa"/>
          </w:tcPr>
          <w:p w14:paraId="5E599C67" w14:textId="77777777" w:rsidR="00101B87" w:rsidRPr="00986C4C" w:rsidRDefault="00000000">
            <w:r w:rsidRPr="00986C4C">
              <w:t>current_state_hash</w:t>
            </w:r>
          </w:p>
        </w:tc>
        <w:tc>
          <w:tcPr>
            <w:tcW w:w="5635" w:type="dxa"/>
          </w:tcPr>
          <w:p w14:paraId="2ED2170D" w14:textId="77777777" w:rsidR="00101B87" w:rsidRPr="00986C4C" w:rsidRDefault="00000000">
            <w:r w:rsidRPr="00986C4C">
              <w:t>Hash of the synchronized input state used for verification and replay</w:t>
            </w:r>
          </w:p>
        </w:tc>
        <w:tc>
          <w:tcPr>
            <w:tcW w:w="1770" w:type="dxa"/>
          </w:tcPr>
          <w:p w14:paraId="4CCB1C52" w14:textId="77777777" w:rsidR="00101B87" w:rsidRPr="00986C4C" w:rsidRDefault="00000000">
            <w:r w:rsidRPr="00986C4C">
              <w:t>Caller / ASCR-06</w:t>
            </w:r>
          </w:p>
        </w:tc>
      </w:tr>
      <w:tr w:rsidR="00101B87" w:rsidRPr="00986C4C" w14:paraId="2E72216D" w14:textId="77777777" w:rsidTr="00101B87">
        <w:tc>
          <w:tcPr>
            <w:tcW w:w="2150" w:type="dxa"/>
          </w:tcPr>
          <w:p w14:paraId="54B9E156" w14:textId="77777777" w:rsidR="00101B87" w:rsidRPr="00986C4C" w:rsidRDefault="00000000">
            <w:r w:rsidRPr="00986C4C">
              <w:t>request_payload_ref</w:t>
            </w:r>
          </w:p>
        </w:tc>
        <w:tc>
          <w:tcPr>
            <w:tcW w:w="5635" w:type="dxa"/>
          </w:tcPr>
          <w:p w14:paraId="7A0682FF" w14:textId="77777777" w:rsidR="00101B87" w:rsidRPr="00986C4C" w:rsidRDefault="00000000">
            <w:r w:rsidRPr="00986C4C">
              <w:t>Integrity-protected or content-addressed reference to the original normalized request payload</w:t>
            </w:r>
          </w:p>
        </w:tc>
        <w:tc>
          <w:tcPr>
            <w:tcW w:w="1770" w:type="dxa"/>
          </w:tcPr>
          <w:p w14:paraId="66DC59E9" w14:textId="77777777" w:rsidR="00101B87" w:rsidRPr="00986C4C" w:rsidRDefault="00000000">
            <w:r w:rsidRPr="00986C4C">
              <w:t>Caller / ASCR-07</w:t>
            </w:r>
          </w:p>
        </w:tc>
      </w:tr>
      <w:tr w:rsidR="00101B87" w:rsidRPr="00986C4C" w14:paraId="3FD80DEB" w14:textId="77777777" w:rsidTr="00101B87">
        <w:tc>
          <w:tcPr>
            <w:tcW w:w="2150" w:type="dxa"/>
          </w:tcPr>
          <w:p w14:paraId="6B792E02" w14:textId="77777777" w:rsidR="00101B87" w:rsidRPr="00986C4C" w:rsidRDefault="00000000">
            <w:r w:rsidRPr="00986C4C">
              <w:t>degraded_trust_flag</w:t>
            </w:r>
          </w:p>
        </w:tc>
        <w:tc>
          <w:tcPr>
            <w:tcW w:w="5635" w:type="dxa"/>
          </w:tcPr>
          <w:p w14:paraId="22E6F3A5" w14:textId="77777777" w:rsidR="00101B87" w:rsidRPr="00986C4C" w:rsidRDefault="00000000">
            <w:r w:rsidRPr="00986C4C">
              <w:t>Boolean trust-degradation indicator emitted by ASCR-06 when the governed degraded-trust condition is active</w:t>
            </w:r>
          </w:p>
        </w:tc>
        <w:tc>
          <w:tcPr>
            <w:tcW w:w="1770" w:type="dxa"/>
          </w:tcPr>
          <w:p w14:paraId="111DD098" w14:textId="77777777" w:rsidR="00101B87" w:rsidRPr="00986C4C" w:rsidRDefault="00000000">
            <w:r w:rsidRPr="00986C4C">
              <w:t>ASCR-06</w:t>
            </w:r>
          </w:p>
        </w:tc>
      </w:tr>
      <w:tr w:rsidR="00101B87" w:rsidRPr="00986C4C" w14:paraId="2846D4F6" w14:textId="77777777" w:rsidTr="00101B87">
        <w:tc>
          <w:tcPr>
            <w:tcW w:w="2150" w:type="dxa"/>
          </w:tcPr>
          <w:p w14:paraId="5E9ABAC6" w14:textId="77777777" w:rsidR="00101B87" w:rsidRPr="00986C4C" w:rsidRDefault="00000000">
            <w:r w:rsidRPr="00986C4C">
              <w:t>simulation_divergence_trace_ref</w:t>
            </w:r>
          </w:p>
        </w:tc>
        <w:tc>
          <w:tcPr>
            <w:tcW w:w="5635" w:type="dxa"/>
          </w:tcPr>
          <w:p w14:paraId="70FC25ED" w14:textId="77777777" w:rsidR="00101B87" w:rsidRPr="00986C4C" w:rsidRDefault="00000000">
            <w:r w:rsidRPr="00986C4C">
              <w:t>Reference to the ASCR-07 divergence trace when non-deterministic or divergent simulation behavior is detected; null when not applicable</w:t>
            </w:r>
          </w:p>
        </w:tc>
        <w:tc>
          <w:tcPr>
            <w:tcW w:w="1770" w:type="dxa"/>
          </w:tcPr>
          <w:p w14:paraId="1447F9CC" w14:textId="77777777" w:rsidR="00101B87" w:rsidRPr="00986C4C" w:rsidRDefault="00000000">
            <w:r w:rsidRPr="00986C4C">
              <w:t>ASCR-06 simulation engine</w:t>
            </w:r>
          </w:p>
        </w:tc>
      </w:tr>
    </w:tbl>
    <w:p w14:paraId="4064B0A4" w14:textId="77777777" w:rsidR="00101B87" w:rsidRPr="00986C4C" w:rsidRDefault="00000000">
      <w:pPr>
        <w:pStyle w:val="Heading2"/>
        <w:rPr>
          <w:color w:val="auto"/>
        </w:rPr>
      </w:pPr>
      <w:bookmarkStart w:id="17" w:name="_heading=h.8gfki1w03qr9" w:colFirst="0" w:colLast="0"/>
      <w:bookmarkEnd w:id="17"/>
      <w:r w:rsidRPr="00986C4C">
        <w:rPr>
          <w:color w:val="auto"/>
        </w:rPr>
        <w:t>Section 9 - Versioning and compatibility rules</w:t>
      </w:r>
    </w:p>
    <w:p w14:paraId="71D96428" w14:textId="77777777" w:rsidR="00101B87" w:rsidRPr="00986C4C" w:rsidRDefault="00000000">
      <w:pPr>
        <w:numPr>
          <w:ilvl w:val="0"/>
          <w:numId w:val="6"/>
        </w:numPr>
        <w:pBdr>
          <w:top w:val="nil"/>
          <w:left w:val="nil"/>
          <w:bottom w:val="nil"/>
          <w:right w:val="nil"/>
          <w:between w:val="nil"/>
        </w:pBdr>
        <w:spacing w:before="100" w:after="100"/>
        <w:ind w:right="480"/>
      </w:pPr>
      <w:r w:rsidRPr="00986C4C">
        <w:rPr>
          <w:rFonts w:ascii="Cambria" w:eastAsia="Cambria" w:hAnsi="Cambria" w:cs="Cambria"/>
        </w:rPr>
        <w:t>The API version is embedded in the endpoint name: ASCR06.VerifyCommand(v1). Breaking changes require a new version suffix.</w:t>
      </w:r>
    </w:p>
    <w:p w14:paraId="3BE457E7" w14:textId="77777777" w:rsidR="00101B87" w:rsidRPr="00986C4C" w:rsidRDefault="00000000">
      <w:pPr>
        <w:numPr>
          <w:ilvl w:val="0"/>
          <w:numId w:val="6"/>
        </w:numPr>
        <w:pBdr>
          <w:top w:val="nil"/>
          <w:left w:val="nil"/>
          <w:bottom w:val="nil"/>
          <w:right w:val="nil"/>
          <w:between w:val="nil"/>
        </w:pBdr>
        <w:spacing w:before="100" w:after="100"/>
        <w:ind w:right="480"/>
      </w:pPr>
      <w:r w:rsidRPr="00986C4C">
        <w:rPr>
          <w:rFonts w:ascii="Cambria" w:eastAsia="Cambria" w:hAnsi="Cambria" w:cs="Cambria"/>
        </w:rPr>
        <w:t>Additive schema changes that do not remove or rename existing fields are non-breaking and may be deployed without a version increment.</w:t>
      </w:r>
    </w:p>
    <w:p w14:paraId="420D1F0C" w14:textId="77777777" w:rsidR="00101B87" w:rsidRPr="00986C4C" w:rsidRDefault="00000000">
      <w:pPr>
        <w:numPr>
          <w:ilvl w:val="0"/>
          <w:numId w:val="6"/>
        </w:numPr>
        <w:pBdr>
          <w:top w:val="nil"/>
          <w:left w:val="nil"/>
          <w:bottom w:val="nil"/>
          <w:right w:val="nil"/>
          <w:between w:val="nil"/>
        </w:pBdr>
        <w:spacing w:before="100" w:after="100"/>
        <w:ind w:right="480"/>
      </w:pPr>
      <w:r w:rsidRPr="00986C4C">
        <w:rPr>
          <w:rFonts w:ascii="Cambria" w:eastAsia="Cambria" w:hAnsi="Cambria" w:cs="Cambria"/>
        </w:rPr>
        <w:t>Any change to the verdict schema, error taxonomy, or state machine transitions is a breaking change requiring a version increment and ASCR-10 change authorization.</w:t>
      </w:r>
    </w:p>
    <w:p w14:paraId="0C6CD8F1" w14:textId="77777777" w:rsidR="00101B87" w:rsidRPr="00986C4C" w:rsidRDefault="00000000">
      <w:pPr>
        <w:numPr>
          <w:ilvl w:val="0"/>
          <w:numId w:val="6"/>
        </w:numPr>
        <w:pBdr>
          <w:top w:val="nil"/>
          <w:left w:val="nil"/>
          <w:bottom w:val="nil"/>
          <w:right w:val="nil"/>
          <w:between w:val="nil"/>
        </w:pBdr>
        <w:spacing w:before="100" w:after="100"/>
        <w:ind w:right="480"/>
      </w:pPr>
      <w:r w:rsidRPr="00986C4C">
        <w:rPr>
          <w:rFonts w:ascii="Cambria" w:eastAsia="Cambria" w:hAnsi="Cambria" w:cs="Cambria"/>
        </w:rPr>
        <w:t>A request with an unpinned model reference (lookahead_config.policy_model_version, execution_constraints.semantic_model_version, execution_constraints.centroid_version, execution_constraints.twin_model_version, or hard_block_context.model_version absent or null) must be rejected with E02_SCHEMA_MISMATCH.</w:t>
      </w:r>
    </w:p>
    <w:p w14:paraId="46CB5743" w14:textId="77777777" w:rsidR="00101B87" w:rsidRPr="00986C4C" w:rsidRDefault="00000000">
      <w:pPr>
        <w:numPr>
          <w:ilvl w:val="0"/>
          <w:numId w:val="6"/>
        </w:numPr>
        <w:pBdr>
          <w:top w:val="nil"/>
          <w:left w:val="nil"/>
          <w:bottom w:val="nil"/>
          <w:right w:val="nil"/>
          <w:between w:val="nil"/>
        </w:pBdr>
        <w:spacing w:before="100" w:after="100"/>
        <w:ind w:right="480"/>
      </w:pPr>
      <w:r w:rsidRPr="00986C4C">
        <w:rPr>
          <w:rFonts w:ascii="Cambria" w:eastAsia="Cambria" w:hAnsi="Cambria" w:cs="Cambria"/>
        </w:rPr>
        <w:t xml:space="preserve">Backward compatibility must be maintained for one major version cycle. During migration periods governed through ASCR-10 change authorization, implementations must support parallel operation of the current and </w:t>
      </w:r>
      <w:r w:rsidRPr="00986C4C">
        <w:rPr>
          <w:rFonts w:ascii="Cambria" w:eastAsia="Cambria" w:hAnsi="Cambria" w:cs="Cambria"/>
        </w:rPr>
        <w:lastRenderedPageBreak/>
        <w:t>immediately preceding major API versions to allow staged deployment, validation, and rollback across dependent OT systems.</w:t>
      </w:r>
    </w:p>
    <w:p w14:paraId="01DF8AA6" w14:textId="77777777" w:rsidR="00101B87" w:rsidRPr="00986C4C" w:rsidRDefault="00000000">
      <w:pPr>
        <w:pStyle w:val="Heading1"/>
        <w:rPr>
          <w:color w:val="auto"/>
        </w:rPr>
      </w:pPr>
      <w:r w:rsidRPr="00986C4C">
        <w:rPr>
          <w:color w:val="auto"/>
        </w:rPr>
        <w:t>Part B - ASCR-06-MFAP: multi-failure arbitration</w:t>
      </w:r>
    </w:p>
    <w:p w14:paraId="77D6A598" w14:textId="77777777" w:rsidR="00101B87" w:rsidRPr="00986C4C" w:rsidRDefault="00000000">
      <w:pPr>
        <w:pStyle w:val="Heading2"/>
        <w:rPr>
          <w:color w:val="auto"/>
        </w:rPr>
      </w:pPr>
      <w:bookmarkStart w:id="18" w:name="_heading=h.xmiy6usix6br" w:colFirst="0" w:colLast="0"/>
      <w:bookmarkEnd w:id="18"/>
      <w:r w:rsidRPr="00986C4C">
        <w:rPr>
          <w:color w:val="auto"/>
        </w:rPr>
        <w:t>Part B overview - Multi-failure arbitration</w:t>
      </w:r>
    </w:p>
    <w:tbl>
      <w:tblPr>
        <w:tblStyle w:val="af9"/>
        <w:tblW w:w="7919" w:type="dxa"/>
        <w:tblInd w:w="-108" w:type="dxa"/>
        <w:tblLayout w:type="fixed"/>
        <w:tblLook w:val="0020" w:firstRow="1" w:lastRow="0" w:firstColumn="0" w:lastColumn="0" w:noHBand="0" w:noVBand="0"/>
      </w:tblPr>
      <w:tblGrid>
        <w:gridCol w:w="2436"/>
        <w:gridCol w:w="5483"/>
      </w:tblGrid>
      <w:tr w:rsidR="00101B87" w:rsidRPr="00986C4C" w14:paraId="5A4CB4E0" w14:textId="77777777" w:rsidTr="00101B87">
        <w:trPr>
          <w:cnfStyle w:val="100000000000" w:firstRow="1" w:lastRow="0" w:firstColumn="0" w:lastColumn="0" w:oddVBand="0" w:evenVBand="0" w:oddHBand="0" w:evenHBand="0" w:firstRowFirstColumn="0" w:firstRowLastColumn="0" w:lastRowFirstColumn="0" w:lastRowLastColumn="0"/>
          <w:tblHeader/>
        </w:trPr>
        <w:tc>
          <w:tcPr>
            <w:tcW w:w="2436" w:type="dxa"/>
            <w:shd w:val="clear" w:color="auto" w:fill="1F3864"/>
          </w:tcPr>
          <w:p w14:paraId="009BA745" w14:textId="77777777" w:rsidR="00101B87" w:rsidRPr="00986C4C" w:rsidRDefault="00000000">
            <w:r w:rsidRPr="00986C4C">
              <w:t>Field</w:t>
            </w:r>
          </w:p>
        </w:tc>
        <w:tc>
          <w:tcPr>
            <w:tcW w:w="5483" w:type="dxa"/>
            <w:shd w:val="clear" w:color="auto" w:fill="1F3864"/>
          </w:tcPr>
          <w:p w14:paraId="6E6CAD99" w14:textId="77777777" w:rsidR="00101B87" w:rsidRPr="00986C4C" w:rsidRDefault="00000000">
            <w:r w:rsidRPr="00986C4C">
              <w:t>Value</w:t>
            </w:r>
          </w:p>
        </w:tc>
      </w:tr>
      <w:tr w:rsidR="00101B87" w:rsidRPr="00986C4C" w14:paraId="1AC1F83B" w14:textId="77777777" w:rsidTr="00101B87">
        <w:tc>
          <w:tcPr>
            <w:tcW w:w="2436" w:type="dxa"/>
            <w:shd w:val="clear" w:color="auto" w:fill="FFFFFF"/>
          </w:tcPr>
          <w:p w14:paraId="4BC3E924" w14:textId="77777777" w:rsidR="00101B87" w:rsidRPr="00986C4C" w:rsidRDefault="00000000">
            <w:r w:rsidRPr="00986C4C">
              <w:t>Document ID</w:t>
            </w:r>
          </w:p>
        </w:tc>
        <w:tc>
          <w:tcPr>
            <w:tcW w:w="5483" w:type="dxa"/>
            <w:shd w:val="clear" w:color="auto" w:fill="FFFFFF"/>
          </w:tcPr>
          <w:p w14:paraId="35D3D5E8" w14:textId="77777777" w:rsidR="00101B87" w:rsidRPr="00986C4C" w:rsidRDefault="00000000">
            <w:r w:rsidRPr="00986C4C">
              <w:t>ASCR-06-MFAP v1.0</w:t>
            </w:r>
          </w:p>
        </w:tc>
      </w:tr>
      <w:tr w:rsidR="00101B87" w:rsidRPr="00986C4C" w14:paraId="76679C8C" w14:textId="77777777" w:rsidTr="00101B87">
        <w:tc>
          <w:tcPr>
            <w:tcW w:w="2436" w:type="dxa"/>
            <w:shd w:val="clear" w:color="auto" w:fill="D9E2F3"/>
          </w:tcPr>
          <w:p w14:paraId="1E5CA5D5" w14:textId="77777777" w:rsidR="00101B87" w:rsidRPr="00986C4C" w:rsidRDefault="00000000">
            <w:r w:rsidRPr="00986C4C">
              <w:t>Parent Artifact</w:t>
            </w:r>
          </w:p>
        </w:tc>
        <w:tc>
          <w:tcPr>
            <w:tcW w:w="5483" w:type="dxa"/>
            <w:shd w:val="clear" w:color="auto" w:fill="D9E2F3"/>
          </w:tcPr>
          <w:p w14:paraId="6352B145" w14:textId="77777777" w:rsidR="00101B87" w:rsidRPr="00986C4C" w:rsidRDefault="00000000">
            <w:r w:rsidRPr="00986C4C">
              <w:t>ASCR-06 - Digital Twin Step-Ahead Verification v1.0</w:t>
            </w:r>
          </w:p>
        </w:tc>
      </w:tr>
      <w:tr w:rsidR="00101B87" w:rsidRPr="00986C4C" w14:paraId="6BB6F402" w14:textId="77777777" w:rsidTr="00101B87">
        <w:tc>
          <w:tcPr>
            <w:tcW w:w="2436" w:type="dxa"/>
            <w:shd w:val="clear" w:color="auto" w:fill="FFFFFF"/>
          </w:tcPr>
          <w:p w14:paraId="7FEDAA0E" w14:textId="77777777" w:rsidR="00101B87" w:rsidRPr="00986C4C" w:rsidRDefault="00000000">
            <w:r w:rsidRPr="00986C4C">
              <w:t>Document Type</w:t>
            </w:r>
          </w:p>
        </w:tc>
        <w:tc>
          <w:tcPr>
            <w:tcW w:w="5483" w:type="dxa"/>
            <w:shd w:val="clear" w:color="auto" w:fill="FFFFFF"/>
          </w:tcPr>
          <w:p w14:paraId="5BA1DD63" w14:textId="77777777" w:rsidR="00101B87" w:rsidRPr="00986C4C" w:rsidRDefault="00000000">
            <w:r w:rsidRPr="00986C4C">
              <w:t>Supporting Specification - Concurrent Failure Arbitration</w:t>
            </w:r>
          </w:p>
        </w:tc>
      </w:tr>
      <w:tr w:rsidR="00101B87" w:rsidRPr="00986C4C" w14:paraId="49DCBA63" w14:textId="77777777" w:rsidTr="00101B87">
        <w:tc>
          <w:tcPr>
            <w:tcW w:w="2436" w:type="dxa"/>
            <w:shd w:val="clear" w:color="auto" w:fill="D9E2F3"/>
          </w:tcPr>
          <w:p w14:paraId="64BBD0C8" w14:textId="77777777" w:rsidR="00101B87" w:rsidRPr="00986C4C" w:rsidRDefault="00000000">
            <w:r w:rsidRPr="00986C4C">
              <w:t>Problem Solved</w:t>
            </w:r>
          </w:p>
        </w:tc>
        <w:tc>
          <w:tcPr>
            <w:tcW w:w="5483" w:type="dxa"/>
            <w:shd w:val="clear" w:color="auto" w:fill="D9E2F3"/>
          </w:tcPr>
          <w:p w14:paraId="144583C4" w14:textId="77777777" w:rsidR="00101B87" w:rsidRPr="00986C4C" w:rsidRDefault="00000000">
            <w:r w:rsidRPr="00986C4C">
              <w:t>Non-deterministic control behavior under partial system degradation</w:t>
            </w:r>
          </w:p>
        </w:tc>
      </w:tr>
      <w:tr w:rsidR="00101B87" w:rsidRPr="00986C4C" w14:paraId="0DF05938" w14:textId="77777777" w:rsidTr="00101B87">
        <w:tc>
          <w:tcPr>
            <w:tcW w:w="2436" w:type="dxa"/>
            <w:shd w:val="clear" w:color="auto" w:fill="FFFFFF"/>
          </w:tcPr>
          <w:p w14:paraId="33E74D0B" w14:textId="77777777" w:rsidR="00101B87" w:rsidRPr="00986C4C" w:rsidRDefault="00000000">
            <w:r w:rsidRPr="00986C4C">
              <w:t>Dependencies</w:t>
            </w:r>
          </w:p>
        </w:tc>
        <w:tc>
          <w:tcPr>
            <w:tcW w:w="5483" w:type="dxa"/>
            <w:shd w:val="clear" w:color="auto" w:fill="FFFFFF"/>
          </w:tcPr>
          <w:p w14:paraId="4B837A1C" w14:textId="77777777" w:rsidR="00101B87" w:rsidRPr="00986C4C" w:rsidRDefault="00000000">
            <w:r w:rsidRPr="00986C4C">
              <w:t>ASCR-06-API, ASCR-06-FI, ASCR-07, ASCR-03 §6</w:t>
            </w:r>
          </w:p>
        </w:tc>
      </w:tr>
      <w:tr w:rsidR="00101B87" w:rsidRPr="00986C4C" w14:paraId="32B65CAF" w14:textId="77777777" w:rsidTr="00101B87">
        <w:tc>
          <w:tcPr>
            <w:tcW w:w="2436" w:type="dxa"/>
            <w:shd w:val="clear" w:color="auto" w:fill="D9E2F3"/>
          </w:tcPr>
          <w:p w14:paraId="589B730A" w14:textId="77777777" w:rsidR="00101B87" w:rsidRPr="00986C4C" w:rsidRDefault="00000000">
            <w:r w:rsidRPr="00986C4C">
              <w:t>Owner Roles</w:t>
            </w:r>
          </w:p>
        </w:tc>
        <w:tc>
          <w:tcPr>
            <w:tcW w:w="5483" w:type="dxa"/>
            <w:shd w:val="clear" w:color="auto" w:fill="D9E2F3"/>
          </w:tcPr>
          <w:p w14:paraId="5E991B3A" w14:textId="77777777" w:rsidR="00101B87" w:rsidRPr="00986C4C" w:rsidRDefault="00000000">
            <w:r w:rsidRPr="00986C4C">
              <w:t>OT Engineering Lead, AI/ML Engineering Lead, Security/IR Lead</w:t>
            </w:r>
          </w:p>
        </w:tc>
      </w:tr>
      <w:tr w:rsidR="00101B87" w:rsidRPr="00986C4C" w14:paraId="4B0D9CA7" w14:textId="77777777" w:rsidTr="00101B87">
        <w:tc>
          <w:tcPr>
            <w:tcW w:w="2436" w:type="dxa"/>
            <w:shd w:val="clear" w:color="auto" w:fill="FFFFFF"/>
          </w:tcPr>
          <w:p w14:paraId="190E6C89" w14:textId="77777777" w:rsidR="00101B87" w:rsidRPr="00986C4C" w:rsidRDefault="00000000">
            <w:r w:rsidRPr="00986C4C">
              <w:t>Specified Invariant</w:t>
            </w:r>
          </w:p>
        </w:tc>
        <w:tc>
          <w:tcPr>
            <w:tcW w:w="5483" w:type="dxa"/>
            <w:shd w:val="clear" w:color="auto" w:fill="FFFFFF"/>
          </w:tcPr>
          <w:p w14:paraId="596677C5" w14:textId="77777777" w:rsidR="00101B87" w:rsidRPr="00986C4C" w:rsidRDefault="00000000">
            <w:r w:rsidRPr="00986C4C">
              <w:t>Exactly one authoritative verification disposition is returned to ASCR-04 per command invocation, regardless of concurrent failure count</w:t>
            </w:r>
          </w:p>
        </w:tc>
      </w:tr>
    </w:tbl>
    <w:p w14:paraId="643F9592" w14:textId="77777777" w:rsidR="00101B87" w:rsidRPr="00986C4C" w:rsidRDefault="00000000">
      <w:pPr>
        <w:pStyle w:val="Heading2"/>
        <w:rPr>
          <w:color w:val="auto"/>
        </w:rPr>
      </w:pPr>
      <w:bookmarkStart w:id="19" w:name="_heading=h.drx8hqcz091z" w:colFirst="0" w:colLast="0"/>
      <w:bookmarkEnd w:id="19"/>
      <w:r w:rsidRPr="00986C4C">
        <w:rPr>
          <w:color w:val="auto"/>
        </w:rPr>
        <w:t>Section 1 - Purpose</w:t>
      </w:r>
    </w:p>
    <w:p w14:paraId="7659F93F" w14:textId="77777777" w:rsidR="00101B87" w:rsidRPr="00986C4C" w:rsidRDefault="00000000">
      <w:pPr>
        <w:pBdr>
          <w:top w:val="nil"/>
          <w:left w:val="nil"/>
          <w:bottom w:val="nil"/>
          <w:right w:val="nil"/>
          <w:between w:val="nil"/>
        </w:pBdr>
        <w:spacing w:before="180" w:after="180"/>
      </w:pPr>
      <w:r w:rsidRPr="00986C4C">
        <w:rPr>
          <w:rFonts w:ascii="Cambria" w:eastAsia="Cambria" w:hAnsi="Cambria" w:cs="Cambria"/>
        </w:rPr>
        <w:t>The ASCR-06 Multi-Failure Arbitration &amp; Priority Model (MFAP) defines deterministic resolution rules for concurrent or near-simultaneous failure conditions detected across all ASCR-06 subsystems:</w:t>
      </w:r>
    </w:p>
    <w:p w14:paraId="74BBE5B6" w14:textId="77777777" w:rsidR="00101B87" w:rsidRPr="00986C4C" w:rsidRDefault="00000000">
      <w:pPr>
        <w:numPr>
          <w:ilvl w:val="0"/>
          <w:numId w:val="7"/>
        </w:numPr>
        <w:pBdr>
          <w:top w:val="nil"/>
          <w:left w:val="nil"/>
          <w:bottom w:val="nil"/>
          <w:right w:val="nil"/>
          <w:between w:val="nil"/>
        </w:pBdr>
        <w:spacing w:before="100" w:after="100"/>
        <w:ind w:right="480"/>
      </w:pPr>
      <w:r w:rsidRPr="00986C4C">
        <w:rPr>
          <w:rFonts w:ascii="Cambria" w:eastAsia="Cambria" w:hAnsi="Cambria" w:cs="Cambria"/>
        </w:rPr>
        <w:t>Drift subsystem</w:t>
      </w:r>
    </w:p>
    <w:p w14:paraId="676872D2" w14:textId="77777777" w:rsidR="00101B87" w:rsidRPr="00986C4C" w:rsidRDefault="00000000">
      <w:pPr>
        <w:numPr>
          <w:ilvl w:val="0"/>
          <w:numId w:val="7"/>
        </w:numPr>
        <w:pBdr>
          <w:top w:val="nil"/>
          <w:left w:val="nil"/>
          <w:bottom w:val="nil"/>
          <w:right w:val="nil"/>
          <w:between w:val="nil"/>
        </w:pBdr>
        <w:spacing w:before="100" w:after="100"/>
        <w:ind w:right="480"/>
      </w:pPr>
      <w:r w:rsidRPr="00986C4C">
        <w:rPr>
          <w:rFonts w:ascii="Cambria" w:eastAsia="Cambria" w:hAnsi="Cambria" w:cs="Cambria"/>
        </w:rPr>
        <w:t>HARD_BLOCK evaluation</w:t>
      </w:r>
    </w:p>
    <w:p w14:paraId="2D09DE4C" w14:textId="77777777" w:rsidR="00101B87" w:rsidRPr="00986C4C" w:rsidRDefault="00000000">
      <w:pPr>
        <w:numPr>
          <w:ilvl w:val="0"/>
          <w:numId w:val="7"/>
        </w:numPr>
        <w:pBdr>
          <w:top w:val="nil"/>
          <w:left w:val="nil"/>
          <w:bottom w:val="nil"/>
          <w:right w:val="nil"/>
          <w:between w:val="nil"/>
        </w:pBdr>
        <w:spacing w:before="100" w:after="100"/>
        <w:ind w:right="480"/>
      </w:pPr>
      <w:r w:rsidRPr="00986C4C">
        <w:rPr>
          <w:rFonts w:ascii="Cambria" w:eastAsia="Cambria" w:hAnsi="Cambria" w:cs="Cambria"/>
        </w:rPr>
        <w:t>Constraint engine</w:t>
      </w:r>
    </w:p>
    <w:p w14:paraId="6EA1D4AF" w14:textId="77777777" w:rsidR="00101B87" w:rsidRPr="00986C4C" w:rsidRDefault="00000000">
      <w:pPr>
        <w:numPr>
          <w:ilvl w:val="0"/>
          <w:numId w:val="7"/>
        </w:numPr>
        <w:pBdr>
          <w:top w:val="nil"/>
          <w:left w:val="nil"/>
          <w:bottom w:val="nil"/>
          <w:right w:val="nil"/>
          <w:between w:val="nil"/>
        </w:pBdr>
        <w:spacing w:before="100" w:after="100"/>
        <w:ind w:right="480"/>
      </w:pPr>
      <w:r w:rsidRPr="00986C4C">
        <w:rPr>
          <w:rFonts w:ascii="Cambria" w:eastAsia="Cambria" w:hAnsi="Cambria" w:cs="Cambria"/>
        </w:rPr>
        <w:t>Semantic alignment engine</w:t>
      </w:r>
    </w:p>
    <w:p w14:paraId="51693DED" w14:textId="77777777" w:rsidR="00101B87" w:rsidRPr="00986C4C" w:rsidRDefault="00000000">
      <w:pPr>
        <w:numPr>
          <w:ilvl w:val="0"/>
          <w:numId w:val="7"/>
        </w:numPr>
        <w:pBdr>
          <w:top w:val="nil"/>
          <w:left w:val="nil"/>
          <w:bottom w:val="nil"/>
          <w:right w:val="nil"/>
          <w:between w:val="nil"/>
        </w:pBdr>
        <w:spacing w:before="100" w:after="100"/>
        <w:ind w:right="480"/>
      </w:pPr>
      <w:r w:rsidRPr="00986C4C">
        <w:rPr>
          <w:rFonts w:ascii="Cambria" w:eastAsia="Cambria" w:hAnsi="Cambria" w:cs="Cambria"/>
        </w:rPr>
        <w:t>Simulation engine</w:t>
      </w:r>
    </w:p>
    <w:p w14:paraId="4D798CC8" w14:textId="77777777" w:rsidR="00101B87" w:rsidRPr="00986C4C" w:rsidRDefault="00000000">
      <w:pPr>
        <w:numPr>
          <w:ilvl w:val="0"/>
          <w:numId w:val="7"/>
        </w:numPr>
        <w:pBdr>
          <w:top w:val="nil"/>
          <w:left w:val="nil"/>
          <w:bottom w:val="nil"/>
          <w:right w:val="nil"/>
          <w:between w:val="nil"/>
        </w:pBdr>
        <w:spacing w:before="100" w:after="100"/>
        <w:ind w:right="480"/>
      </w:pPr>
      <w:r w:rsidRPr="00986C4C">
        <w:rPr>
          <w:rFonts w:ascii="Cambria" w:eastAsia="Cambria" w:hAnsi="Cambria" w:cs="Cambria"/>
        </w:rPr>
        <w:t>OT telemetry layer</w:t>
      </w:r>
    </w:p>
    <w:p w14:paraId="4B1AACC6" w14:textId="77777777" w:rsidR="00101B87" w:rsidRPr="00986C4C" w:rsidRDefault="00000000">
      <w:pPr>
        <w:numPr>
          <w:ilvl w:val="0"/>
          <w:numId w:val="7"/>
        </w:numPr>
        <w:pBdr>
          <w:top w:val="nil"/>
          <w:left w:val="nil"/>
          <w:bottom w:val="nil"/>
          <w:right w:val="nil"/>
          <w:between w:val="nil"/>
        </w:pBdr>
        <w:spacing w:before="100" w:after="100"/>
        <w:ind w:right="480"/>
      </w:pPr>
      <w:r w:rsidRPr="00986C4C">
        <w:rPr>
          <w:rFonts w:ascii="Cambria" w:eastAsia="Cambria" w:hAnsi="Cambria" w:cs="Cambria"/>
        </w:rPr>
        <w:t>Execution timing layer</w:t>
      </w:r>
    </w:p>
    <w:p w14:paraId="5962F2C8" w14:textId="77777777" w:rsidR="00101B87" w:rsidRPr="00986C4C" w:rsidRDefault="00000000">
      <w:pPr>
        <w:numPr>
          <w:ilvl w:val="0"/>
          <w:numId w:val="7"/>
        </w:numPr>
        <w:pBdr>
          <w:top w:val="nil"/>
          <w:left w:val="nil"/>
          <w:bottom w:val="nil"/>
          <w:right w:val="nil"/>
          <w:between w:val="nil"/>
        </w:pBdr>
        <w:spacing w:before="100" w:after="100"/>
        <w:ind w:right="480"/>
      </w:pPr>
      <w:r w:rsidRPr="00986C4C">
        <w:rPr>
          <w:rFonts w:ascii="Cambria" w:eastAsia="Cambria" w:hAnsi="Cambria" w:cs="Cambria"/>
        </w:rPr>
        <w:lastRenderedPageBreak/>
        <w:t>Integrity layer</w:t>
      </w:r>
    </w:p>
    <w:p w14:paraId="4408CE1A" w14:textId="77777777" w:rsidR="00101B87" w:rsidRPr="00986C4C" w:rsidRDefault="00000000">
      <w:pPr>
        <w:pBdr>
          <w:top w:val="nil"/>
          <w:left w:val="nil"/>
          <w:bottom w:val="nil"/>
          <w:right w:val="nil"/>
          <w:between w:val="nil"/>
        </w:pBdr>
        <w:spacing w:before="180" w:after="180"/>
      </w:pPr>
      <w:r w:rsidRPr="00986C4C">
        <w:rPr>
          <w:rFonts w:ascii="Cambria" w:eastAsia="Cambria" w:hAnsi="Cambria" w:cs="Cambria"/>
        </w:rPr>
        <w:t>MFAP ensures ASCR-06 produces exactly one authoritative verification outcome per command invocation even when conflicting or concurrent failure signals arrive from multiple subsystems. Without MFAP, multiple failure signals arriving with different timestamps produce undefined resolution behavior in the verification path.</w:t>
      </w:r>
    </w:p>
    <w:p w14:paraId="20D7A76B" w14:textId="77777777" w:rsidR="00101B87" w:rsidRPr="00986C4C" w:rsidRDefault="00000000">
      <w:pPr>
        <w:pStyle w:val="Heading2"/>
        <w:rPr>
          <w:color w:val="auto"/>
        </w:rPr>
      </w:pPr>
      <w:bookmarkStart w:id="20" w:name="_heading=h.7zfd2x2iu7ze" w:colFirst="0" w:colLast="0"/>
      <w:bookmarkEnd w:id="20"/>
      <w:r w:rsidRPr="00986C4C">
        <w:rPr>
          <w:color w:val="auto"/>
        </w:rPr>
        <w:t>Section 2 - Core design principle</w:t>
      </w:r>
    </w:p>
    <w:p w14:paraId="0C3E83E6" w14:textId="77777777" w:rsidR="00101B87" w:rsidRPr="00986C4C" w:rsidRDefault="00000000">
      <w:pPr>
        <w:pBdr>
          <w:top w:val="nil"/>
          <w:left w:val="nil"/>
          <w:bottom w:val="nil"/>
          <w:right w:val="nil"/>
          <w:between w:val="nil"/>
        </w:pBdr>
        <w:spacing w:before="180" w:after="180"/>
      </w:pPr>
      <w:r w:rsidRPr="00986C4C">
        <w:rPr>
          <w:rFonts w:ascii="Cambria" w:eastAsia="Cambria" w:hAnsi="Cambria" w:cs="Cambria"/>
        </w:rPr>
        <w:t>ASCR-06 follows a fail-dominant, layer-prioritized arbitration model:</w:t>
      </w:r>
    </w:p>
    <w:p w14:paraId="5556C1BB"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b/>
          <w:bCs/>
        </w:rPr>
        <w:t>Arbitration Invariant</w:t>
      </w:r>
    </w:p>
    <w:p w14:paraId="7C52FF18"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The earliest authoritative failure in the enforcement stack determines system outcome unless overridden by a higher-severity integrity condition. However, detection time alone does not determine priority. MFAP distinguishes detection time, evaluation stage, semantic authority level, and system-wide impact radius to avoid first-signal-wins instability.</w:t>
      </w:r>
    </w:p>
    <w:p w14:paraId="17112598" w14:textId="77777777" w:rsidR="00101B87" w:rsidRPr="00986C4C" w:rsidRDefault="00000000">
      <w:pPr>
        <w:pStyle w:val="Heading2"/>
        <w:rPr>
          <w:color w:val="auto"/>
        </w:rPr>
      </w:pPr>
      <w:bookmarkStart w:id="21" w:name="_heading=h.98ddpww2e0pf" w:colFirst="0" w:colLast="0"/>
      <w:bookmarkEnd w:id="21"/>
      <w:r w:rsidRPr="00986C4C">
        <w:rPr>
          <w:color w:val="auto"/>
        </w:rPr>
        <w:t>Section 3 - Failure classes (canonical normalization)</w:t>
      </w:r>
    </w:p>
    <w:p w14:paraId="07DC0506" w14:textId="77777777" w:rsidR="00101B87" w:rsidRPr="00986C4C" w:rsidRDefault="00000000">
      <w:pPr>
        <w:pBdr>
          <w:top w:val="nil"/>
          <w:left w:val="nil"/>
          <w:bottom w:val="nil"/>
          <w:right w:val="nil"/>
          <w:between w:val="nil"/>
        </w:pBdr>
        <w:spacing w:before="180" w:after="180"/>
      </w:pPr>
      <w:r w:rsidRPr="00986C4C">
        <w:rPr>
          <w:rFonts w:ascii="Cambria" w:eastAsia="Cambria" w:hAnsi="Cambria" w:cs="Cambria"/>
        </w:rPr>
        <w:t>All failures detected by any ASCR-06 subsystem are normalized into four arbitration classes before the resolution algorithm executes. Normalization is mandatory - subsystem-native failure codes must be mapped to arbitration classes in the ASCR-07 record.</w:t>
      </w:r>
    </w:p>
    <w:tbl>
      <w:tblPr>
        <w:tblStyle w:val="afa"/>
        <w:tblW w:w="9270" w:type="dxa"/>
        <w:tblInd w:w="-108" w:type="dxa"/>
        <w:tblLayout w:type="fixed"/>
        <w:tblLook w:val="0020" w:firstRow="1" w:lastRow="0" w:firstColumn="0" w:lastColumn="0" w:noHBand="0" w:noVBand="0"/>
      </w:tblPr>
      <w:tblGrid>
        <w:gridCol w:w="780"/>
        <w:gridCol w:w="2175"/>
        <w:gridCol w:w="3675"/>
        <w:gridCol w:w="2640"/>
      </w:tblGrid>
      <w:tr w:rsidR="00101B87" w:rsidRPr="00986C4C" w14:paraId="210C372C" w14:textId="77777777" w:rsidTr="00101B87">
        <w:trPr>
          <w:cnfStyle w:val="100000000000" w:firstRow="1" w:lastRow="0" w:firstColumn="0" w:lastColumn="0" w:oddVBand="0" w:evenVBand="0" w:oddHBand="0" w:evenHBand="0" w:firstRowFirstColumn="0" w:firstRowLastColumn="0" w:lastRowFirstColumn="0" w:lastRowLastColumn="0"/>
          <w:tblHeader/>
        </w:trPr>
        <w:tc>
          <w:tcPr>
            <w:tcW w:w="780" w:type="dxa"/>
            <w:shd w:val="clear" w:color="auto" w:fill="1F3864"/>
          </w:tcPr>
          <w:p w14:paraId="1EB971A0" w14:textId="77777777" w:rsidR="00101B87" w:rsidRPr="00986C4C" w:rsidRDefault="00000000">
            <w:r w:rsidRPr="00986C4C">
              <w:t>Class</w:t>
            </w:r>
          </w:p>
        </w:tc>
        <w:tc>
          <w:tcPr>
            <w:tcW w:w="2175" w:type="dxa"/>
            <w:shd w:val="clear" w:color="auto" w:fill="1F3864"/>
          </w:tcPr>
          <w:p w14:paraId="4B48D4AD" w14:textId="77777777" w:rsidR="00101B87" w:rsidRPr="00986C4C" w:rsidRDefault="00000000">
            <w:r w:rsidRPr="00986C4C">
              <w:t>Name</w:t>
            </w:r>
          </w:p>
        </w:tc>
        <w:tc>
          <w:tcPr>
            <w:tcW w:w="3675" w:type="dxa"/>
            <w:shd w:val="clear" w:color="auto" w:fill="1F3864"/>
          </w:tcPr>
          <w:p w14:paraId="4413CA9D" w14:textId="77777777" w:rsidR="00101B87" w:rsidRPr="00986C4C" w:rsidRDefault="00000000">
            <w:r w:rsidRPr="00986C4C">
              <w:t>Examples</w:t>
            </w:r>
          </w:p>
        </w:tc>
        <w:tc>
          <w:tcPr>
            <w:tcW w:w="2640" w:type="dxa"/>
            <w:shd w:val="clear" w:color="auto" w:fill="1F3864"/>
          </w:tcPr>
          <w:p w14:paraId="4650B3BD" w14:textId="77777777" w:rsidR="00101B87" w:rsidRPr="00986C4C" w:rsidRDefault="00000000">
            <w:r w:rsidRPr="00986C4C">
              <w:t>Overrides</w:t>
            </w:r>
          </w:p>
        </w:tc>
      </w:tr>
      <w:tr w:rsidR="00101B87" w:rsidRPr="00986C4C" w14:paraId="249944B4" w14:textId="77777777" w:rsidTr="00101B87">
        <w:tc>
          <w:tcPr>
            <w:tcW w:w="780" w:type="dxa"/>
            <w:shd w:val="clear" w:color="auto" w:fill="FFFFFF"/>
          </w:tcPr>
          <w:p w14:paraId="6CAD60D5" w14:textId="77777777" w:rsidR="00101B87" w:rsidRPr="00986C4C" w:rsidRDefault="00000000">
            <w:r w:rsidRPr="00986C4C">
              <w:t>A</w:t>
            </w:r>
          </w:p>
        </w:tc>
        <w:tc>
          <w:tcPr>
            <w:tcW w:w="2175" w:type="dxa"/>
            <w:shd w:val="clear" w:color="auto" w:fill="FFFFFF"/>
          </w:tcPr>
          <w:p w14:paraId="5268C104" w14:textId="77777777" w:rsidR="00101B87" w:rsidRPr="00986C4C" w:rsidRDefault="00000000">
            <w:r w:rsidRPr="00986C4C">
              <w:t>Integrity Failures (System-Wide Override)</w:t>
            </w:r>
          </w:p>
        </w:tc>
        <w:tc>
          <w:tcPr>
            <w:tcW w:w="3675" w:type="dxa"/>
            <w:shd w:val="clear" w:color="auto" w:fill="FFFFFF"/>
          </w:tcPr>
          <w:p w14:paraId="17C19730" w14:textId="77777777" w:rsidR="00101B87" w:rsidRPr="00986C4C" w:rsidRDefault="00000000">
            <w:r w:rsidRPr="00986C4C">
              <w:t>TEE attestation failure; ASCR-07 log chain break; tampered twin state</w:t>
            </w:r>
          </w:p>
        </w:tc>
        <w:tc>
          <w:tcPr>
            <w:tcW w:w="2640" w:type="dxa"/>
            <w:shd w:val="clear" w:color="auto" w:fill="FFFFFF"/>
          </w:tcPr>
          <w:p w14:paraId="78D1D304" w14:textId="77777777" w:rsidR="00101B87" w:rsidRPr="00986C4C" w:rsidRDefault="00000000">
            <w:r w:rsidRPr="00986C4C">
              <w:t>Overrides all other classes</w:t>
            </w:r>
          </w:p>
        </w:tc>
      </w:tr>
      <w:tr w:rsidR="00101B87" w:rsidRPr="00986C4C" w14:paraId="311E04B9" w14:textId="77777777" w:rsidTr="00101B87">
        <w:tc>
          <w:tcPr>
            <w:tcW w:w="780" w:type="dxa"/>
            <w:shd w:val="clear" w:color="auto" w:fill="D9E2F3"/>
          </w:tcPr>
          <w:p w14:paraId="26ED77CC" w14:textId="77777777" w:rsidR="00101B87" w:rsidRPr="00986C4C" w:rsidRDefault="00000000">
            <w:r w:rsidRPr="00986C4C">
              <w:t>B</w:t>
            </w:r>
          </w:p>
        </w:tc>
        <w:tc>
          <w:tcPr>
            <w:tcW w:w="2175" w:type="dxa"/>
            <w:shd w:val="clear" w:color="auto" w:fill="D9E2F3"/>
          </w:tcPr>
          <w:p w14:paraId="7F198EBE" w14:textId="77777777" w:rsidR="00101B87" w:rsidRPr="00986C4C" w:rsidRDefault="00000000">
            <w:r w:rsidRPr="00986C4C">
              <w:t>Safety-Critical Execution Failures</w:t>
            </w:r>
          </w:p>
        </w:tc>
        <w:tc>
          <w:tcPr>
            <w:tcW w:w="3675" w:type="dxa"/>
            <w:shd w:val="clear" w:color="auto" w:fill="D9E2F3"/>
          </w:tcPr>
          <w:p w14:paraId="128613B9" w14:textId="77777777" w:rsidR="00101B87" w:rsidRPr="00986C4C" w:rsidRDefault="00000000">
            <w:r w:rsidRPr="00986C4C">
              <w:t>Hard operational constraint violation established by a valid completed evaluation; governed affected-system response condition; pre-authorization token invalidated by confirmed Safe-State activation</w:t>
            </w:r>
          </w:p>
        </w:tc>
        <w:tc>
          <w:tcPr>
            <w:tcW w:w="2640" w:type="dxa"/>
            <w:shd w:val="clear" w:color="auto" w:fill="D9E2F3"/>
          </w:tcPr>
          <w:p w14:paraId="3CAF6E0F" w14:textId="77777777" w:rsidR="00101B87" w:rsidRPr="00986C4C" w:rsidRDefault="00000000">
            <w:r w:rsidRPr="00986C4C">
              <w:t>Overrides C and D</w:t>
            </w:r>
          </w:p>
        </w:tc>
      </w:tr>
      <w:tr w:rsidR="00101B87" w:rsidRPr="00986C4C" w14:paraId="37639AB5" w14:textId="77777777" w:rsidTr="00101B87">
        <w:tc>
          <w:tcPr>
            <w:tcW w:w="780" w:type="dxa"/>
            <w:shd w:val="clear" w:color="auto" w:fill="FFFFFF"/>
          </w:tcPr>
          <w:p w14:paraId="67A80DCA" w14:textId="77777777" w:rsidR="00101B87" w:rsidRPr="00986C4C" w:rsidRDefault="00000000">
            <w:r w:rsidRPr="00986C4C">
              <w:t>C</w:t>
            </w:r>
          </w:p>
        </w:tc>
        <w:tc>
          <w:tcPr>
            <w:tcW w:w="2175" w:type="dxa"/>
            <w:shd w:val="clear" w:color="auto" w:fill="FFFFFF"/>
          </w:tcPr>
          <w:p w14:paraId="3525DD65" w14:textId="77777777" w:rsidR="00101B87" w:rsidRPr="00986C4C" w:rsidRDefault="00000000">
            <w:r w:rsidRPr="00986C4C">
              <w:t>Planning &amp; Semantic Failures</w:t>
            </w:r>
          </w:p>
        </w:tc>
        <w:tc>
          <w:tcPr>
            <w:tcW w:w="3675" w:type="dxa"/>
            <w:shd w:val="clear" w:color="auto" w:fill="FFFFFF"/>
          </w:tcPr>
          <w:p w14:paraId="08AB2B76" w14:textId="77777777" w:rsidR="00101B87" w:rsidRPr="00986C4C" w:rsidRDefault="00000000">
            <w:r w:rsidRPr="00986C4C">
              <w:t>HARD_BLOCK exceedance; centroid divergence failure; semantic misalignment</w:t>
            </w:r>
          </w:p>
        </w:tc>
        <w:tc>
          <w:tcPr>
            <w:tcW w:w="2640" w:type="dxa"/>
            <w:shd w:val="clear" w:color="auto" w:fill="FFFFFF"/>
          </w:tcPr>
          <w:p w14:paraId="29AEF116" w14:textId="77777777" w:rsidR="00101B87" w:rsidRPr="00986C4C" w:rsidRDefault="00000000">
            <w:r w:rsidRPr="00986C4C">
              <w:t>Overrides D</w:t>
            </w:r>
          </w:p>
        </w:tc>
      </w:tr>
      <w:tr w:rsidR="00101B87" w:rsidRPr="00986C4C" w14:paraId="7095409E" w14:textId="77777777" w:rsidTr="00101B87">
        <w:tc>
          <w:tcPr>
            <w:tcW w:w="780" w:type="dxa"/>
            <w:shd w:val="clear" w:color="auto" w:fill="D9E2F3"/>
          </w:tcPr>
          <w:p w14:paraId="0332D0B3" w14:textId="77777777" w:rsidR="00101B87" w:rsidRPr="00986C4C" w:rsidRDefault="00000000">
            <w:r w:rsidRPr="00986C4C">
              <w:lastRenderedPageBreak/>
              <w:t>D</w:t>
            </w:r>
          </w:p>
        </w:tc>
        <w:tc>
          <w:tcPr>
            <w:tcW w:w="2175" w:type="dxa"/>
            <w:shd w:val="clear" w:color="auto" w:fill="D9E2F3"/>
          </w:tcPr>
          <w:p w14:paraId="4F7D0651" w14:textId="77777777" w:rsidR="00101B87" w:rsidRPr="00986C4C" w:rsidRDefault="00000000">
            <w:r w:rsidRPr="00986C4C">
              <w:t>Performance &amp; Environmental Failures</w:t>
            </w:r>
          </w:p>
        </w:tc>
        <w:tc>
          <w:tcPr>
            <w:tcW w:w="3675" w:type="dxa"/>
            <w:shd w:val="clear" w:color="auto" w:fill="D9E2F3"/>
          </w:tcPr>
          <w:p w14:paraId="0A68407A" w14:textId="77777777" w:rsidR="00101B87" w:rsidRPr="00986C4C" w:rsidRDefault="00000000">
            <w:r w:rsidRPr="00986C4C">
              <w:t>Drift threshold breach; latency timeout; telemetry degradation</w:t>
            </w:r>
          </w:p>
        </w:tc>
        <w:tc>
          <w:tcPr>
            <w:tcW w:w="2640" w:type="dxa"/>
            <w:shd w:val="clear" w:color="auto" w:fill="D9E2F3"/>
          </w:tcPr>
          <w:p w14:paraId="5C7E33C7" w14:textId="77777777" w:rsidR="00101B87" w:rsidRPr="00986C4C" w:rsidRDefault="00000000">
            <w:r w:rsidRPr="00986C4C">
              <w:t>Lowest priority</w:t>
            </w:r>
          </w:p>
        </w:tc>
      </w:tr>
    </w:tbl>
    <w:p w14:paraId="28DCD9BF" w14:textId="77777777" w:rsidR="00101B87" w:rsidRPr="00986C4C" w:rsidRDefault="00000000">
      <w:pPr>
        <w:pStyle w:val="Heading2"/>
        <w:rPr>
          <w:color w:val="auto"/>
        </w:rPr>
      </w:pPr>
      <w:bookmarkStart w:id="22" w:name="_heading=h.n2buenfqwb5t" w:colFirst="0" w:colLast="0"/>
      <w:bookmarkEnd w:id="22"/>
      <w:r w:rsidRPr="00986C4C">
        <w:rPr>
          <w:color w:val="auto"/>
        </w:rPr>
        <w:t>Section 4 - Arbitration hierarchy</w:t>
      </w:r>
    </w:p>
    <w:p w14:paraId="3B9A410A" w14:textId="77777777" w:rsidR="00101B87" w:rsidRPr="00986C4C" w:rsidRDefault="00000000">
      <w:pPr>
        <w:pStyle w:val="Heading3"/>
        <w:rPr>
          <w:color w:val="auto"/>
        </w:rPr>
      </w:pPr>
      <w:bookmarkStart w:id="23" w:name="_heading=h.xknqhdyb5cuo" w:colFirst="0" w:colLast="0"/>
      <w:bookmarkEnd w:id="23"/>
      <w:r w:rsidRPr="00986C4C">
        <w:rPr>
          <w:color w:val="auto"/>
        </w:rPr>
        <w:t>4.1 Primary class ordering</w:t>
      </w:r>
    </w:p>
    <w:p w14:paraId="27BDEF81"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Class A → overrides all</w:t>
      </w:r>
    </w:p>
    <w:p w14:paraId="3C99FDA8"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Class B → overrides C and D</w:t>
      </w:r>
    </w:p>
    <w:p w14:paraId="7AA4EF0B"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Class C → overrides D</w:t>
      </w:r>
    </w:p>
    <w:p w14:paraId="2473711C"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Class D → lowest priority</w:t>
      </w:r>
    </w:p>
    <w:p w14:paraId="7BC6F93D" w14:textId="77777777" w:rsidR="00101B87" w:rsidRPr="00986C4C" w:rsidRDefault="00000000">
      <w:pPr>
        <w:pStyle w:val="Heading3"/>
        <w:rPr>
          <w:color w:val="auto"/>
        </w:rPr>
      </w:pPr>
      <w:bookmarkStart w:id="24" w:name="_heading=h.749zisjylnbw" w:colFirst="0" w:colLast="0"/>
      <w:bookmarkEnd w:id="24"/>
      <w:r w:rsidRPr="00986C4C">
        <w:rPr>
          <w:color w:val="auto"/>
        </w:rPr>
        <w:t>4.2 Within-class tie-breaker rules</w:t>
      </w:r>
    </w:p>
    <w:p w14:paraId="1B549099" w14:textId="77777777" w:rsidR="00101B87" w:rsidRPr="00986C4C" w:rsidRDefault="00000000">
      <w:pPr>
        <w:pBdr>
          <w:top w:val="nil"/>
          <w:left w:val="nil"/>
          <w:bottom w:val="nil"/>
          <w:right w:val="nil"/>
          <w:between w:val="nil"/>
        </w:pBdr>
        <w:spacing w:before="180" w:after="180"/>
      </w:pPr>
      <w:r w:rsidRPr="00986C4C">
        <w:rPr>
          <w:rFonts w:ascii="Cambria" w:eastAsia="Cambria" w:hAnsi="Cambria" w:cs="Cambria"/>
        </w:rPr>
        <w:t>If multiple failures occur within the same arbitration class, the following rules apply in sequence until a single failure is selected:</w:t>
      </w:r>
    </w:p>
    <w:tbl>
      <w:tblPr>
        <w:tblStyle w:val="afb"/>
        <w:tblW w:w="9555" w:type="dxa"/>
        <w:tblInd w:w="-108" w:type="dxa"/>
        <w:tblLayout w:type="fixed"/>
        <w:tblLook w:val="0020" w:firstRow="1" w:lastRow="0" w:firstColumn="0" w:lastColumn="0" w:noHBand="0" w:noVBand="0"/>
      </w:tblPr>
      <w:tblGrid>
        <w:gridCol w:w="900"/>
        <w:gridCol w:w="2145"/>
        <w:gridCol w:w="6510"/>
      </w:tblGrid>
      <w:tr w:rsidR="00101B87" w:rsidRPr="00986C4C" w14:paraId="0B5020DC" w14:textId="77777777" w:rsidTr="00101B87">
        <w:trPr>
          <w:cnfStyle w:val="100000000000" w:firstRow="1" w:lastRow="0" w:firstColumn="0" w:lastColumn="0" w:oddVBand="0" w:evenVBand="0" w:oddHBand="0" w:evenHBand="0" w:firstRowFirstColumn="0" w:firstRowLastColumn="0" w:lastRowFirstColumn="0" w:lastRowLastColumn="0"/>
          <w:tblHeader/>
        </w:trPr>
        <w:tc>
          <w:tcPr>
            <w:tcW w:w="900" w:type="dxa"/>
            <w:shd w:val="clear" w:color="auto" w:fill="1F3864"/>
          </w:tcPr>
          <w:p w14:paraId="163C05BE" w14:textId="77777777" w:rsidR="00101B87" w:rsidRPr="00986C4C" w:rsidRDefault="00000000">
            <w:r w:rsidRPr="00986C4C">
              <w:t>Rule</w:t>
            </w:r>
          </w:p>
        </w:tc>
        <w:tc>
          <w:tcPr>
            <w:tcW w:w="2145" w:type="dxa"/>
            <w:shd w:val="clear" w:color="auto" w:fill="1F3864"/>
          </w:tcPr>
          <w:p w14:paraId="17B4FA6E" w14:textId="77777777" w:rsidR="00101B87" w:rsidRPr="00986C4C" w:rsidRDefault="00000000">
            <w:r w:rsidRPr="00986C4C">
              <w:t>Name</w:t>
            </w:r>
          </w:p>
        </w:tc>
        <w:tc>
          <w:tcPr>
            <w:tcW w:w="6510" w:type="dxa"/>
            <w:shd w:val="clear" w:color="auto" w:fill="1F3864"/>
          </w:tcPr>
          <w:p w14:paraId="14F80E7A" w14:textId="77777777" w:rsidR="00101B87" w:rsidRPr="00986C4C" w:rsidRDefault="00000000">
            <w:r w:rsidRPr="00986C4C">
              <w:t>Definition</w:t>
            </w:r>
          </w:p>
        </w:tc>
      </w:tr>
      <w:tr w:rsidR="00101B87" w:rsidRPr="00986C4C" w14:paraId="07A5036B" w14:textId="77777777" w:rsidTr="00101B87">
        <w:tc>
          <w:tcPr>
            <w:tcW w:w="900" w:type="dxa"/>
            <w:shd w:val="clear" w:color="auto" w:fill="FFFFFF"/>
          </w:tcPr>
          <w:p w14:paraId="1C0956CA" w14:textId="77777777" w:rsidR="00101B87" w:rsidRPr="00986C4C" w:rsidRDefault="00000000">
            <w:r w:rsidRPr="00986C4C">
              <w:t>1</w:t>
            </w:r>
          </w:p>
        </w:tc>
        <w:tc>
          <w:tcPr>
            <w:tcW w:w="2145" w:type="dxa"/>
            <w:shd w:val="clear" w:color="auto" w:fill="FFFFFF"/>
          </w:tcPr>
          <w:p w14:paraId="2D534612" w14:textId="77777777" w:rsidR="00101B87" w:rsidRPr="00986C4C" w:rsidRDefault="00000000">
            <w:r w:rsidRPr="00986C4C">
              <w:t>Provisional stage candidate</w:t>
            </w:r>
          </w:p>
        </w:tc>
        <w:tc>
          <w:tcPr>
            <w:tcW w:w="6510" w:type="dxa"/>
            <w:shd w:val="clear" w:color="auto" w:fill="FFFFFF"/>
          </w:tcPr>
          <w:p w14:paraId="6EB3ED57" w14:textId="77777777" w:rsidR="00101B87" w:rsidRPr="00986C4C" w:rsidRDefault="00000000">
            <w:r w:rsidRPr="00986C4C">
              <w:t>Identify the earliest-stage failure using the normative stage order: Drift Check -&gt; HARD_BLOCK Check -&gt; Constraint Evaluation -&gt; Semantic Evaluation -&gt; Simulation Execution -&gt; Post-simulation Validation -&gt; Timing Enforcement. Do not finalize selection yet.</w:t>
            </w:r>
          </w:p>
        </w:tc>
      </w:tr>
      <w:tr w:rsidR="00101B87" w:rsidRPr="00986C4C" w14:paraId="1F468316" w14:textId="77777777" w:rsidTr="00101B87">
        <w:tc>
          <w:tcPr>
            <w:tcW w:w="900" w:type="dxa"/>
            <w:shd w:val="clear" w:color="auto" w:fill="D9E2F3"/>
          </w:tcPr>
          <w:p w14:paraId="6080C70F" w14:textId="77777777" w:rsidR="00101B87" w:rsidRPr="00986C4C" w:rsidRDefault="00000000">
            <w:r w:rsidRPr="00986C4C">
              <w:t>2</w:t>
            </w:r>
          </w:p>
        </w:tc>
        <w:tc>
          <w:tcPr>
            <w:tcW w:w="2145" w:type="dxa"/>
            <w:shd w:val="clear" w:color="auto" w:fill="D9E2F3"/>
          </w:tcPr>
          <w:p w14:paraId="47616437" w14:textId="77777777" w:rsidR="00101B87" w:rsidRPr="00986C4C" w:rsidRDefault="00000000">
            <w:r w:rsidRPr="00986C4C">
              <w:t>Severity override</w:t>
            </w:r>
          </w:p>
        </w:tc>
        <w:tc>
          <w:tcPr>
            <w:tcW w:w="6510" w:type="dxa"/>
            <w:shd w:val="clear" w:color="auto" w:fill="D9E2F3"/>
          </w:tcPr>
          <w:p w14:paraId="7E4E5CAE" w14:textId="77777777" w:rsidR="00101B87" w:rsidRPr="00986C4C" w:rsidRDefault="00000000">
            <w:r w:rsidRPr="00986C4C">
              <w:t>Compare later-stage failures against the provisional candidate. A later-stage failure replaces the candidate only when its normatively computed severity_score exceeds the current candidate by at least 0.1. Repeat until all failures in the selected class have been evaluated.</w:t>
            </w:r>
          </w:p>
        </w:tc>
      </w:tr>
      <w:tr w:rsidR="00101B87" w:rsidRPr="00986C4C" w14:paraId="5D34F30F" w14:textId="77777777" w:rsidTr="00101B87">
        <w:tc>
          <w:tcPr>
            <w:tcW w:w="900" w:type="dxa"/>
            <w:shd w:val="clear" w:color="auto" w:fill="FFFFFF"/>
          </w:tcPr>
          <w:p w14:paraId="6F1FB0D7" w14:textId="77777777" w:rsidR="00101B87" w:rsidRPr="00986C4C" w:rsidRDefault="00000000">
            <w:r w:rsidRPr="00986C4C">
              <w:t>3</w:t>
            </w:r>
          </w:p>
        </w:tc>
        <w:tc>
          <w:tcPr>
            <w:tcW w:w="2145" w:type="dxa"/>
            <w:shd w:val="clear" w:color="auto" w:fill="FFFFFF"/>
          </w:tcPr>
          <w:p w14:paraId="2DD01DBF" w14:textId="77777777" w:rsidR="00101B87" w:rsidRPr="00986C4C" w:rsidRDefault="00000000">
            <w:r w:rsidRPr="00986C4C">
              <w:t>Timestamp</w:t>
            </w:r>
          </w:p>
        </w:tc>
        <w:tc>
          <w:tcPr>
            <w:tcW w:w="6510" w:type="dxa"/>
            <w:shd w:val="clear" w:color="auto" w:fill="FFFFFF"/>
          </w:tcPr>
          <w:p w14:paraId="2411E2C2" w14:textId="77777777" w:rsidR="00101B87" w:rsidRPr="00986C4C" w:rsidRDefault="00000000">
            <w:r w:rsidRPr="00986C4C">
              <w:t>If candidates remain tied under the stage and severity rules, earliest detection timestamp wins.</w:t>
            </w:r>
          </w:p>
        </w:tc>
      </w:tr>
    </w:tbl>
    <w:p w14:paraId="535D6455" w14:textId="77777777" w:rsidR="00101B87" w:rsidRPr="00986C4C" w:rsidRDefault="00000000">
      <w:pPr>
        <w:pStyle w:val="Heading3"/>
        <w:rPr>
          <w:color w:val="auto"/>
        </w:rPr>
      </w:pPr>
      <w:r w:rsidRPr="00986C4C">
        <w:rPr>
          <w:color w:val="auto"/>
        </w:rPr>
        <w:t>Normative severity_score derivation</w:t>
      </w:r>
    </w:p>
    <w:tbl>
      <w:tblPr>
        <w:tblStyle w:val="afc"/>
        <w:tblW w:w="9360" w:type="dxa"/>
        <w:tblInd w:w="0" w:type="dxa"/>
        <w:tblLayout w:type="fixed"/>
        <w:tblLook w:val="0400" w:firstRow="0" w:lastRow="0" w:firstColumn="0" w:lastColumn="0" w:noHBand="0" w:noVBand="1"/>
      </w:tblPr>
      <w:tblGrid>
        <w:gridCol w:w="3120"/>
        <w:gridCol w:w="3120"/>
        <w:gridCol w:w="3120"/>
      </w:tblGrid>
      <w:tr w:rsidR="00101B87" w:rsidRPr="00986C4C" w14:paraId="457B1F0A" w14:textId="77777777">
        <w:trPr>
          <w:cantSplit/>
          <w:tblHeader/>
        </w:trPr>
        <w:tc>
          <w:tcPr>
            <w:tcW w:w="3120" w:type="dxa"/>
            <w:shd w:val="clear" w:color="auto" w:fill="1F3864"/>
          </w:tcPr>
          <w:p w14:paraId="40DF0192" w14:textId="77777777" w:rsidR="00101B87" w:rsidRPr="00986C4C" w:rsidRDefault="00000000">
            <w:r w:rsidRPr="00986C4C">
              <w:t>Failure Type</w:t>
            </w:r>
          </w:p>
        </w:tc>
        <w:tc>
          <w:tcPr>
            <w:tcW w:w="3120" w:type="dxa"/>
            <w:shd w:val="clear" w:color="auto" w:fill="1F3864"/>
          </w:tcPr>
          <w:p w14:paraId="464C1F12" w14:textId="77777777" w:rsidR="00101B87" w:rsidRPr="00986C4C" w:rsidRDefault="00000000">
            <w:r w:rsidRPr="00986C4C">
              <w:t>severity_score</w:t>
            </w:r>
          </w:p>
        </w:tc>
        <w:tc>
          <w:tcPr>
            <w:tcW w:w="3120" w:type="dxa"/>
            <w:shd w:val="clear" w:color="auto" w:fill="1F3864"/>
          </w:tcPr>
          <w:p w14:paraId="7150D7FE" w14:textId="77777777" w:rsidR="00101B87" w:rsidRPr="00986C4C" w:rsidRDefault="00000000">
            <w:r w:rsidRPr="00986C4C">
              <w:t>Normative Use</w:t>
            </w:r>
          </w:p>
        </w:tc>
      </w:tr>
      <w:tr w:rsidR="00101B87" w:rsidRPr="00986C4C" w14:paraId="3BA18C40" w14:textId="77777777">
        <w:trPr>
          <w:cantSplit/>
        </w:trPr>
        <w:tc>
          <w:tcPr>
            <w:tcW w:w="3120" w:type="dxa"/>
            <w:shd w:val="clear" w:color="auto" w:fill="FFFFFF"/>
          </w:tcPr>
          <w:p w14:paraId="1F628E8A" w14:textId="77777777" w:rsidR="00101B87" w:rsidRPr="00986C4C" w:rsidRDefault="00000000">
            <w:r w:rsidRPr="00986C4C">
              <w:t>INTEGRITY</w:t>
            </w:r>
          </w:p>
        </w:tc>
        <w:tc>
          <w:tcPr>
            <w:tcW w:w="3120" w:type="dxa"/>
            <w:shd w:val="clear" w:color="auto" w:fill="FFFFFF"/>
          </w:tcPr>
          <w:p w14:paraId="2302F7B0" w14:textId="77777777" w:rsidR="00101B87" w:rsidRPr="00986C4C" w:rsidRDefault="00000000">
            <w:r w:rsidRPr="00986C4C">
              <w:t>1.00</w:t>
            </w:r>
          </w:p>
        </w:tc>
        <w:tc>
          <w:tcPr>
            <w:tcW w:w="3120" w:type="dxa"/>
            <w:shd w:val="clear" w:color="auto" w:fill="FFFFFF"/>
          </w:tcPr>
          <w:p w14:paraId="43E4CD37" w14:textId="77777777" w:rsidR="00101B87" w:rsidRPr="00986C4C" w:rsidRDefault="00000000">
            <w:r w:rsidRPr="00986C4C">
              <w:t>Class A integrity condition</w:t>
            </w:r>
          </w:p>
        </w:tc>
      </w:tr>
      <w:tr w:rsidR="00101B87" w:rsidRPr="00986C4C" w14:paraId="6F6CB6A2" w14:textId="77777777">
        <w:trPr>
          <w:cantSplit/>
        </w:trPr>
        <w:tc>
          <w:tcPr>
            <w:tcW w:w="3120" w:type="dxa"/>
            <w:shd w:val="clear" w:color="auto" w:fill="D9E2F3"/>
          </w:tcPr>
          <w:p w14:paraId="3F8E41DA" w14:textId="77777777" w:rsidR="00101B87" w:rsidRPr="00986C4C" w:rsidRDefault="00000000">
            <w:r w:rsidRPr="00986C4C">
              <w:lastRenderedPageBreak/>
              <w:t>CONSTRAINT</w:t>
            </w:r>
          </w:p>
        </w:tc>
        <w:tc>
          <w:tcPr>
            <w:tcW w:w="3120" w:type="dxa"/>
            <w:shd w:val="clear" w:color="auto" w:fill="D9E2F3"/>
          </w:tcPr>
          <w:p w14:paraId="4F81106D" w14:textId="77777777" w:rsidR="00101B87" w:rsidRPr="00986C4C" w:rsidRDefault="00000000">
            <w:r w:rsidRPr="00986C4C">
              <w:t>0.90</w:t>
            </w:r>
          </w:p>
        </w:tc>
        <w:tc>
          <w:tcPr>
            <w:tcW w:w="3120" w:type="dxa"/>
            <w:shd w:val="clear" w:color="auto" w:fill="D9E2F3"/>
          </w:tcPr>
          <w:p w14:paraId="25600356" w14:textId="77777777" w:rsidR="00101B87" w:rsidRPr="00986C4C" w:rsidRDefault="00000000">
            <w:r w:rsidRPr="00986C4C">
              <w:t>Class B safety-critical constraint condition</w:t>
            </w:r>
          </w:p>
        </w:tc>
      </w:tr>
      <w:tr w:rsidR="00101B87" w:rsidRPr="00986C4C" w14:paraId="27FDB0B8" w14:textId="77777777">
        <w:trPr>
          <w:cantSplit/>
        </w:trPr>
        <w:tc>
          <w:tcPr>
            <w:tcW w:w="3120" w:type="dxa"/>
            <w:shd w:val="clear" w:color="auto" w:fill="D9E2F3"/>
          </w:tcPr>
          <w:p w14:paraId="38A74E20" w14:textId="77777777" w:rsidR="00101B87" w:rsidRPr="00986C4C" w:rsidRDefault="00000000">
            <w:r w:rsidRPr="00986C4C">
              <w:t>PREAUTH_INVALIDATED</w:t>
            </w:r>
          </w:p>
        </w:tc>
        <w:tc>
          <w:tcPr>
            <w:tcW w:w="3120" w:type="dxa"/>
            <w:shd w:val="clear" w:color="auto" w:fill="D9E2F3"/>
          </w:tcPr>
          <w:p w14:paraId="056D0369" w14:textId="77777777" w:rsidR="00101B87" w:rsidRPr="00986C4C" w:rsidRDefault="00000000">
            <w:r w:rsidRPr="00986C4C">
              <w:t>0.85</w:t>
            </w:r>
          </w:p>
        </w:tc>
        <w:tc>
          <w:tcPr>
            <w:tcW w:w="3120" w:type="dxa"/>
            <w:shd w:val="clear" w:color="auto" w:fill="D9E2F3"/>
          </w:tcPr>
          <w:p w14:paraId="42288832" w14:textId="77777777" w:rsidR="00101B87" w:rsidRPr="00986C4C" w:rsidRDefault="00000000">
            <w:r w:rsidRPr="00986C4C">
              <w:t>Class B pre-authorization token invalidated by confirmed Safe-State activation</w:t>
            </w:r>
          </w:p>
        </w:tc>
      </w:tr>
      <w:tr w:rsidR="00101B87" w:rsidRPr="00986C4C" w14:paraId="2F32D73E" w14:textId="77777777">
        <w:trPr>
          <w:cantSplit/>
        </w:trPr>
        <w:tc>
          <w:tcPr>
            <w:tcW w:w="3120" w:type="dxa"/>
            <w:shd w:val="clear" w:color="auto" w:fill="FFFFFF"/>
          </w:tcPr>
          <w:p w14:paraId="4A71526B" w14:textId="77777777" w:rsidR="00101B87" w:rsidRPr="00986C4C" w:rsidRDefault="00000000">
            <w:r w:rsidRPr="00986C4C">
              <w:t>HARD_BLOCK</w:t>
            </w:r>
          </w:p>
        </w:tc>
        <w:tc>
          <w:tcPr>
            <w:tcW w:w="3120" w:type="dxa"/>
            <w:shd w:val="clear" w:color="auto" w:fill="FFFFFF"/>
          </w:tcPr>
          <w:p w14:paraId="7873A8F6" w14:textId="77777777" w:rsidR="00101B87" w:rsidRPr="00986C4C" w:rsidRDefault="00000000">
            <w:r w:rsidRPr="00986C4C">
              <w:t>0.80</w:t>
            </w:r>
          </w:p>
        </w:tc>
        <w:tc>
          <w:tcPr>
            <w:tcW w:w="3120" w:type="dxa"/>
            <w:shd w:val="clear" w:color="auto" w:fill="FFFFFF"/>
          </w:tcPr>
          <w:p w14:paraId="0825DA42" w14:textId="77777777" w:rsidR="00101B87" w:rsidRPr="00986C4C" w:rsidRDefault="00000000">
            <w:r w:rsidRPr="00986C4C">
              <w:t>Class C planning-divergence condition</w:t>
            </w:r>
          </w:p>
        </w:tc>
      </w:tr>
      <w:tr w:rsidR="00101B87" w:rsidRPr="00986C4C" w14:paraId="23F33E4C" w14:textId="77777777">
        <w:trPr>
          <w:cantSplit/>
        </w:trPr>
        <w:tc>
          <w:tcPr>
            <w:tcW w:w="3120" w:type="dxa"/>
            <w:shd w:val="clear" w:color="auto" w:fill="D9E2F3"/>
          </w:tcPr>
          <w:p w14:paraId="4C782104" w14:textId="77777777" w:rsidR="00101B87" w:rsidRPr="00986C4C" w:rsidRDefault="00000000">
            <w:r w:rsidRPr="00986C4C">
              <w:t>SEMANTIC</w:t>
            </w:r>
          </w:p>
        </w:tc>
        <w:tc>
          <w:tcPr>
            <w:tcW w:w="3120" w:type="dxa"/>
            <w:shd w:val="clear" w:color="auto" w:fill="D9E2F3"/>
          </w:tcPr>
          <w:p w14:paraId="379778D6" w14:textId="77777777" w:rsidR="00101B87" w:rsidRPr="00986C4C" w:rsidRDefault="00000000">
            <w:r w:rsidRPr="00986C4C">
              <w:t>0.70</w:t>
            </w:r>
          </w:p>
        </w:tc>
        <w:tc>
          <w:tcPr>
            <w:tcW w:w="3120" w:type="dxa"/>
            <w:shd w:val="clear" w:color="auto" w:fill="D9E2F3"/>
          </w:tcPr>
          <w:p w14:paraId="4903702D" w14:textId="77777777" w:rsidR="00101B87" w:rsidRPr="00986C4C" w:rsidRDefault="00000000">
            <w:r w:rsidRPr="00986C4C">
              <w:t>Class C semantic-alignment condition</w:t>
            </w:r>
          </w:p>
        </w:tc>
      </w:tr>
      <w:tr w:rsidR="00101B87" w:rsidRPr="00986C4C" w14:paraId="0F0E812E" w14:textId="77777777">
        <w:trPr>
          <w:cantSplit/>
        </w:trPr>
        <w:tc>
          <w:tcPr>
            <w:tcW w:w="3120" w:type="dxa"/>
            <w:shd w:val="clear" w:color="auto" w:fill="FFFFFF"/>
          </w:tcPr>
          <w:p w14:paraId="45A9BC2E" w14:textId="77777777" w:rsidR="00101B87" w:rsidRPr="00986C4C" w:rsidRDefault="00000000">
            <w:r w:rsidRPr="00986C4C">
              <w:t>SIM_DEGRADATION</w:t>
            </w:r>
          </w:p>
        </w:tc>
        <w:tc>
          <w:tcPr>
            <w:tcW w:w="3120" w:type="dxa"/>
            <w:shd w:val="clear" w:color="auto" w:fill="FFFFFF"/>
          </w:tcPr>
          <w:p w14:paraId="1BA510FF" w14:textId="77777777" w:rsidR="00101B87" w:rsidRPr="00986C4C" w:rsidRDefault="00000000">
            <w:r w:rsidRPr="00986C4C">
              <w:t>0.65</w:t>
            </w:r>
          </w:p>
        </w:tc>
        <w:tc>
          <w:tcPr>
            <w:tcW w:w="3120" w:type="dxa"/>
            <w:shd w:val="clear" w:color="auto" w:fill="FFFFFF"/>
          </w:tcPr>
          <w:p w14:paraId="2689C9C6" w14:textId="77777777" w:rsidR="00101B87" w:rsidRPr="00986C4C" w:rsidRDefault="00000000">
            <w:r w:rsidRPr="00986C4C">
              <w:t>Class D simulation degradation with complete evaluable partial result</w:t>
            </w:r>
          </w:p>
        </w:tc>
      </w:tr>
      <w:tr w:rsidR="00101B87" w:rsidRPr="00986C4C" w14:paraId="27BD2D4D" w14:textId="77777777">
        <w:trPr>
          <w:cantSplit/>
        </w:trPr>
        <w:tc>
          <w:tcPr>
            <w:tcW w:w="3120" w:type="dxa"/>
            <w:shd w:val="clear" w:color="auto" w:fill="D9E2F3"/>
          </w:tcPr>
          <w:p w14:paraId="3A7E89CB" w14:textId="77777777" w:rsidR="00101B87" w:rsidRPr="00986C4C" w:rsidRDefault="00000000">
            <w:r w:rsidRPr="00986C4C">
              <w:t>LATENCY</w:t>
            </w:r>
          </w:p>
        </w:tc>
        <w:tc>
          <w:tcPr>
            <w:tcW w:w="3120" w:type="dxa"/>
            <w:shd w:val="clear" w:color="auto" w:fill="D9E2F3"/>
          </w:tcPr>
          <w:p w14:paraId="2379008C" w14:textId="77777777" w:rsidR="00101B87" w:rsidRPr="00986C4C" w:rsidRDefault="00000000">
            <w:r w:rsidRPr="00986C4C">
              <w:t>0.60</w:t>
            </w:r>
          </w:p>
        </w:tc>
        <w:tc>
          <w:tcPr>
            <w:tcW w:w="3120" w:type="dxa"/>
            <w:shd w:val="clear" w:color="auto" w:fill="D9E2F3"/>
          </w:tcPr>
          <w:p w14:paraId="7416BF7E" w14:textId="77777777" w:rsidR="00101B87" w:rsidRPr="00986C4C" w:rsidRDefault="00000000">
            <w:r w:rsidRPr="00986C4C">
              <w:t>Class D timing suspension condition</w:t>
            </w:r>
          </w:p>
        </w:tc>
      </w:tr>
      <w:tr w:rsidR="00101B87" w:rsidRPr="00986C4C" w14:paraId="199CAC7A" w14:textId="77777777">
        <w:trPr>
          <w:cantSplit/>
        </w:trPr>
        <w:tc>
          <w:tcPr>
            <w:tcW w:w="3120" w:type="dxa"/>
            <w:shd w:val="clear" w:color="auto" w:fill="FFFFFF"/>
          </w:tcPr>
          <w:p w14:paraId="1F7FA570" w14:textId="77777777" w:rsidR="00101B87" w:rsidRPr="00986C4C" w:rsidRDefault="00000000">
            <w:r w:rsidRPr="00986C4C">
              <w:t>TELEMETRY_DEGRADATION</w:t>
            </w:r>
          </w:p>
        </w:tc>
        <w:tc>
          <w:tcPr>
            <w:tcW w:w="3120" w:type="dxa"/>
            <w:shd w:val="clear" w:color="auto" w:fill="FFFFFF"/>
          </w:tcPr>
          <w:p w14:paraId="7EFA7195" w14:textId="77777777" w:rsidR="00101B87" w:rsidRPr="00986C4C" w:rsidRDefault="00000000">
            <w:r w:rsidRPr="00986C4C">
              <w:t>0.55</w:t>
            </w:r>
          </w:p>
        </w:tc>
        <w:tc>
          <w:tcPr>
            <w:tcW w:w="3120" w:type="dxa"/>
            <w:shd w:val="clear" w:color="auto" w:fill="FFFFFF"/>
          </w:tcPr>
          <w:p w14:paraId="68E44E4C" w14:textId="77777777" w:rsidR="00101B87" w:rsidRPr="00986C4C" w:rsidRDefault="00000000">
            <w:r w:rsidRPr="00986C4C">
              <w:t>Class D telemetry-validity suspension condition</w:t>
            </w:r>
          </w:p>
        </w:tc>
      </w:tr>
      <w:tr w:rsidR="00101B87" w:rsidRPr="00986C4C" w14:paraId="1E34F1D5" w14:textId="77777777">
        <w:trPr>
          <w:cantSplit/>
        </w:trPr>
        <w:tc>
          <w:tcPr>
            <w:tcW w:w="3120" w:type="dxa"/>
            <w:shd w:val="clear" w:color="auto" w:fill="D9E2F3"/>
          </w:tcPr>
          <w:p w14:paraId="2A918942" w14:textId="77777777" w:rsidR="00101B87" w:rsidRPr="00986C4C" w:rsidRDefault="00000000">
            <w:r w:rsidRPr="00986C4C">
              <w:t>DRIFT</w:t>
            </w:r>
          </w:p>
        </w:tc>
        <w:tc>
          <w:tcPr>
            <w:tcW w:w="3120" w:type="dxa"/>
            <w:shd w:val="clear" w:color="auto" w:fill="D9E2F3"/>
          </w:tcPr>
          <w:p w14:paraId="2C4B60A6" w14:textId="77777777" w:rsidR="00101B87" w:rsidRPr="00986C4C" w:rsidRDefault="00000000">
            <w:r w:rsidRPr="00986C4C">
              <w:t>0.50</w:t>
            </w:r>
          </w:p>
        </w:tc>
        <w:tc>
          <w:tcPr>
            <w:tcW w:w="3120" w:type="dxa"/>
            <w:shd w:val="clear" w:color="auto" w:fill="D9E2F3"/>
          </w:tcPr>
          <w:p w14:paraId="62C79892" w14:textId="77777777" w:rsidR="00101B87" w:rsidRPr="00986C4C" w:rsidRDefault="00000000">
            <w:r w:rsidRPr="00986C4C">
              <w:t>Class D state-freshness suspension condition</w:t>
            </w:r>
          </w:p>
        </w:tc>
      </w:tr>
    </w:tbl>
    <w:p w14:paraId="702E3538" w14:textId="77777777" w:rsidR="00101B87" w:rsidRPr="00986C4C" w:rsidRDefault="00000000">
      <w:r w:rsidRPr="00986C4C">
        <w:t>severity_score is calculated by ASCR-06 according to this table. It is not an unconstrained caller-selected value. Primary class ordering remains authoritative across classes; severity_score is used only within the class selected by §4.1.</w:t>
      </w:r>
    </w:p>
    <w:p w14:paraId="37BC9211" w14:textId="77777777" w:rsidR="00101B87" w:rsidRPr="00986C4C" w:rsidRDefault="00000000">
      <w:pPr>
        <w:pStyle w:val="Heading2"/>
        <w:rPr>
          <w:color w:val="auto"/>
        </w:rPr>
      </w:pPr>
      <w:bookmarkStart w:id="25" w:name="_heading=h.uivew5e5ub6g" w:colFirst="0" w:colLast="0"/>
      <w:bookmarkEnd w:id="25"/>
      <w:r w:rsidRPr="00986C4C">
        <w:rPr>
          <w:color w:val="auto"/>
        </w:rPr>
        <w:t>Section 5 - Concurrent failure resolution engine</w:t>
      </w:r>
    </w:p>
    <w:p w14:paraId="583C5F3B" w14:textId="77777777" w:rsidR="00101B87" w:rsidRPr="00986C4C" w:rsidRDefault="00000000">
      <w:pPr>
        <w:pStyle w:val="Heading3"/>
        <w:rPr>
          <w:color w:val="auto"/>
        </w:rPr>
      </w:pPr>
      <w:bookmarkStart w:id="26" w:name="_heading=h.q1s2rpnng9qg" w:colFirst="0" w:colLast="0"/>
      <w:bookmarkEnd w:id="26"/>
      <w:r w:rsidRPr="00986C4C">
        <w:rPr>
          <w:color w:val="auto"/>
        </w:rPr>
        <w:t>5.1 Input structure</w:t>
      </w:r>
    </w:p>
    <w:p w14:paraId="1F1E3819" w14:textId="77777777" w:rsidR="00101B87" w:rsidRPr="00986C4C" w:rsidRDefault="00000000">
      <w:pPr>
        <w:pBdr>
          <w:top w:val="nil"/>
          <w:left w:val="nil"/>
          <w:bottom w:val="nil"/>
          <w:right w:val="nil"/>
          <w:between w:val="nil"/>
        </w:pBdr>
        <w:spacing w:before="100" w:after="100"/>
        <w:ind w:left="480" w:right="480"/>
      </w:pPr>
      <w:r w:rsidRPr="00986C4C">
        <w:t>{</w:t>
      </w:r>
    </w:p>
    <w:p w14:paraId="655ACC81" w14:textId="77777777" w:rsidR="00101B87" w:rsidRPr="00986C4C" w:rsidRDefault="00000000">
      <w:pPr>
        <w:pBdr>
          <w:top w:val="nil"/>
          <w:left w:val="nil"/>
          <w:bottom w:val="nil"/>
          <w:right w:val="nil"/>
          <w:between w:val="nil"/>
        </w:pBdr>
        <w:spacing w:before="100" w:after="100"/>
        <w:ind w:left="480" w:right="480"/>
      </w:pPr>
      <w:r w:rsidRPr="00986C4C">
        <w:t xml:space="preserve">  "request_id": "uuid",</w:t>
      </w:r>
    </w:p>
    <w:p w14:paraId="67645E42" w14:textId="77777777" w:rsidR="00101B87" w:rsidRPr="00986C4C" w:rsidRDefault="00000000">
      <w:pPr>
        <w:pBdr>
          <w:top w:val="nil"/>
          <w:left w:val="nil"/>
          <w:bottom w:val="nil"/>
          <w:right w:val="nil"/>
          <w:between w:val="nil"/>
        </w:pBdr>
        <w:spacing w:before="100" w:after="100"/>
        <w:ind w:left="480" w:right="480"/>
      </w:pPr>
      <w:r w:rsidRPr="00986C4C">
        <w:t xml:space="preserve">  "pipeline_status": {</w:t>
      </w:r>
    </w:p>
    <w:p w14:paraId="1080EB50" w14:textId="77777777" w:rsidR="00101B87" w:rsidRPr="00986C4C" w:rsidRDefault="00000000">
      <w:pPr>
        <w:pBdr>
          <w:top w:val="nil"/>
          <w:left w:val="nil"/>
          <w:bottom w:val="nil"/>
          <w:right w:val="nil"/>
          <w:between w:val="nil"/>
        </w:pBdr>
        <w:spacing w:before="100" w:after="100"/>
        <w:ind w:left="480" w:right="480"/>
      </w:pPr>
      <w:r w:rsidRPr="00986C4C">
        <w:t xml:space="preserve">    "evaluation_complete": "boolean",</w:t>
      </w:r>
    </w:p>
    <w:p w14:paraId="3CD00DAA" w14:textId="77777777" w:rsidR="00101B87" w:rsidRPr="00986C4C" w:rsidRDefault="00000000">
      <w:pPr>
        <w:pBdr>
          <w:top w:val="nil"/>
          <w:left w:val="nil"/>
          <w:bottom w:val="nil"/>
          <w:right w:val="nil"/>
          <w:between w:val="nil"/>
        </w:pBdr>
        <w:spacing w:before="100" w:after="100"/>
        <w:ind w:left="480" w:right="480"/>
      </w:pPr>
      <w:r w:rsidRPr="00986C4C">
        <w:t xml:space="preserve">    "completed_stages": ["DRIFT_CHECK | HARD_BLOCK | CONSTRAINT | SEMANTIC | SIMULATION | POST_SIM | TIMING"],</w:t>
      </w:r>
    </w:p>
    <w:p w14:paraId="14A9160A" w14:textId="77777777" w:rsidR="00101B87" w:rsidRPr="00986C4C" w:rsidRDefault="00000000">
      <w:pPr>
        <w:pBdr>
          <w:top w:val="nil"/>
          <w:left w:val="nil"/>
          <w:bottom w:val="nil"/>
          <w:right w:val="nil"/>
          <w:between w:val="nil"/>
        </w:pBdr>
        <w:spacing w:before="100" w:after="100"/>
        <w:ind w:left="480" w:right="480"/>
      </w:pPr>
      <w:r w:rsidRPr="00986C4C">
        <w:lastRenderedPageBreak/>
        <w:t xml:space="preserve">    "not_applicable_stages": ["DRIFT_CHECK | HARD_BLOCK | CONSTRAINT | SEMANTIC | SIMULATION | POST_SIM | TIMING"],</w:t>
      </w:r>
    </w:p>
    <w:p w14:paraId="35BF4AF6" w14:textId="77777777" w:rsidR="00101B87" w:rsidRPr="00986C4C" w:rsidRDefault="00000000">
      <w:pPr>
        <w:pBdr>
          <w:top w:val="nil"/>
          <w:left w:val="nil"/>
          <w:bottom w:val="nil"/>
          <w:right w:val="nil"/>
          <w:between w:val="nil"/>
        </w:pBdr>
        <w:spacing w:before="100" w:after="100"/>
        <w:ind w:left="480" w:right="480"/>
      </w:pPr>
      <w:r w:rsidRPr="00986C4C">
        <w:t xml:space="preserve">    "last_completed_stage": "stage identifier | null",</w:t>
      </w:r>
    </w:p>
    <w:p w14:paraId="06AB843B" w14:textId="77777777" w:rsidR="00101B87" w:rsidRPr="00986C4C" w:rsidRDefault="00000000">
      <w:pPr>
        <w:pBdr>
          <w:top w:val="nil"/>
          <w:left w:val="nil"/>
          <w:bottom w:val="nil"/>
          <w:right w:val="nil"/>
          <w:between w:val="nil"/>
        </w:pBdr>
        <w:spacing w:before="100" w:after="100"/>
        <w:ind w:left="480" w:right="480"/>
      </w:pPr>
      <w:r w:rsidRPr="00986C4C">
        <w:t xml:space="preserve">    "liveness_evidence_ref": "ASCR-07 record pointer | null"</w:t>
      </w:r>
    </w:p>
    <w:p w14:paraId="7CFC7C22" w14:textId="77777777" w:rsidR="00101B87" w:rsidRPr="00986C4C" w:rsidRDefault="00000000">
      <w:pPr>
        <w:pBdr>
          <w:top w:val="nil"/>
          <w:left w:val="nil"/>
          <w:bottom w:val="nil"/>
          <w:right w:val="nil"/>
          <w:between w:val="nil"/>
        </w:pBdr>
        <w:spacing w:before="100" w:after="100"/>
        <w:ind w:left="480" w:right="480"/>
      </w:pPr>
      <w:r w:rsidRPr="00986C4C">
        <w:t xml:space="preserve">  },</w:t>
      </w:r>
    </w:p>
    <w:p w14:paraId="7D332719" w14:textId="77777777" w:rsidR="00101B87" w:rsidRPr="00986C4C" w:rsidRDefault="00000000">
      <w:r w:rsidRPr="00986C4C">
        <w:t xml:space="preserve">  "detected_failures": [</w:t>
      </w:r>
    </w:p>
    <w:p w14:paraId="2E6FE8F0" w14:textId="77777777" w:rsidR="00101B87" w:rsidRPr="00986C4C" w:rsidRDefault="00000000">
      <w:pPr>
        <w:pBdr>
          <w:top w:val="nil"/>
          <w:left w:val="nil"/>
          <w:bottom w:val="nil"/>
          <w:right w:val="nil"/>
          <w:between w:val="nil"/>
        </w:pBdr>
        <w:spacing w:before="100" w:after="100"/>
        <w:ind w:left="480" w:right="480"/>
      </w:pPr>
      <w:r w:rsidRPr="00986C4C">
        <w:t xml:space="preserve">    {</w:t>
      </w:r>
    </w:p>
    <w:p w14:paraId="16480699" w14:textId="77777777" w:rsidR="00101B87" w:rsidRPr="00986C4C" w:rsidRDefault="00000000">
      <w:r w:rsidRPr="00986C4C">
        <w:t xml:space="preserve">      "type": "DRIFT | HARD_BLOCK | CONSTRAINT | SEMANTIC | LATENCY | TELEMETRY_DEGRADATION | SIM_DEGRADATION | INTEGRITY | PREAUTH_INVALIDATED",</w:t>
      </w:r>
    </w:p>
    <w:p w14:paraId="6431D307" w14:textId="77777777" w:rsidR="00101B87" w:rsidRPr="00986C4C" w:rsidRDefault="00000000">
      <w:r w:rsidRPr="00986C4C">
        <w:t xml:space="preserve">      "class": "A | B | C | D",</w:t>
      </w:r>
    </w:p>
    <w:p w14:paraId="66799D44" w14:textId="77777777" w:rsidR="00101B87" w:rsidRPr="00986C4C" w:rsidRDefault="00000000">
      <w:r w:rsidRPr="00986C4C">
        <w:t xml:space="preserve">      "stage": "DRIFT_CHECK | HARD_BLOCK | CONSTRAINT | SEMANTIC | SIMULATION | POST_SIM | TIMING",</w:t>
      </w:r>
    </w:p>
    <w:p w14:paraId="62931EDB" w14:textId="77777777" w:rsidR="00101B87" w:rsidRPr="00986C4C" w:rsidRDefault="00000000">
      <w:r w:rsidRPr="00986C4C">
        <w:t xml:space="preserve">      "timestamp": "RFC3339"</w:t>
      </w:r>
    </w:p>
    <w:p w14:paraId="411399A4" w14:textId="77777777" w:rsidR="00101B87" w:rsidRPr="00986C4C" w:rsidRDefault="00000000">
      <w:r w:rsidRPr="00986C4C">
        <w:t xml:space="preserve">    }</w:t>
      </w:r>
    </w:p>
    <w:p w14:paraId="27F9F981"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w:t>
      </w:r>
    </w:p>
    <w:p w14:paraId="3BE583EF"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w:t>
      </w:r>
    </w:p>
    <w:p w14:paraId="6F0338E5" w14:textId="77777777" w:rsidR="00101B87" w:rsidRPr="00986C4C" w:rsidRDefault="00000000">
      <w:pPr>
        <w:pStyle w:val="Heading3"/>
        <w:rPr>
          <w:color w:val="auto"/>
        </w:rPr>
      </w:pPr>
      <w:bookmarkStart w:id="27" w:name="_heading=h.6p2f159kfy7f" w:colFirst="0" w:colLast="0"/>
      <w:bookmarkEnd w:id="27"/>
      <w:r w:rsidRPr="00986C4C">
        <w:rPr>
          <w:color w:val="auto"/>
        </w:rPr>
        <w:t>5.2 Resolution algorithm</w:t>
      </w:r>
    </w:p>
    <w:p w14:paraId="69AA978F" w14:textId="77777777" w:rsidR="00101B87" w:rsidRPr="00986C4C" w:rsidRDefault="00000000">
      <w:pPr>
        <w:pStyle w:val="Heading3"/>
        <w:rPr>
          <w:color w:val="auto"/>
        </w:rPr>
      </w:pPr>
      <w:r w:rsidRPr="00986C4C">
        <w:rPr>
          <w:color w:val="auto"/>
        </w:rPr>
        <w:t>Step 1 - Class partitioning</w:t>
      </w:r>
    </w:p>
    <w:p w14:paraId="50853838" w14:textId="77777777" w:rsidR="00101B87" w:rsidRPr="00986C4C" w:rsidRDefault="00000000">
      <w:pPr>
        <w:pBdr>
          <w:top w:val="nil"/>
          <w:left w:val="nil"/>
          <w:bottom w:val="nil"/>
          <w:right w:val="nil"/>
          <w:between w:val="nil"/>
        </w:pBdr>
        <w:spacing w:before="180" w:after="180"/>
      </w:pPr>
      <w:r w:rsidRPr="00986C4C">
        <w:rPr>
          <w:rFonts w:ascii="Cambria" w:eastAsia="Cambria" w:hAnsi="Cambria" w:cs="Cambria"/>
        </w:rPr>
        <w:t>Group all detected failures by arbitration class (A, B, C, D).</w:t>
      </w:r>
    </w:p>
    <w:p w14:paraId="21CA8C12" w14:textId="77777777" w:rsidR="00101B87" w:rsidRPr="00986C4C" w:rsidRDefault="00000000">
      <w:pPr>
        <w:pStyle w:val="Heading3"/>
        <w:rPr>
          <w:color w:val="auto"/>
        </w:rPr>
      </w:pPr>
      <w:r w:rsidRPr="00986C4C">
        <w:rPr>
          <w:color w:val="auto"/>
        </w:rPr>
        <w:t>Step 2 - Class selection</w:t>
      </w:r>
    </w:p>
    <w:p w14:paraId="726C4C34"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if Class A failures exist → select Class A</w:t>
      </w:r>
    </w:p>
    <w:p w14:paraId="3FB45389"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else if Class B exist → select Class B</w:t>
      </w:r>
    </w:p>
    <w:p w14:paraId="03F5974C"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else if Class C exist → select Class C</w:t>
      </w:r>
    </w:p>
    <w:p w14:paraId="7FBA00FE"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else → select Class D</w:t>
      </w:r>
    </w:p>
    <w:p w14:paraId="1DC50DEE" w14:textId="77777777" w:rsidR="00101B87" w:rsidRPr="00986C4C" w:rsidRDefault="00000000">
      <w:pPr>
        <w:pBdr>
          <w:top w:val="nil"/>
          <w:left w:val="nil"/>
          <w:bottom w:val="nil"/>
          <w:right w:val="nil"/>
          <w:between w:val="nil"/>
        </w:pBdr>
        <w:spacing w:before="180" w:after="180"/>
      </w:pPr>
      <w:r w:rsidRPr="00986C4C">
        <w:t xml:space="preserve">PASS is produced only when pipeline_status.evaluation_complete = true, detected_failures is empty, and every stage required for the invocation is represented in completed_stages or validly identified in not_applicable_stages. An empty detected_failures array is not, by itself, evidence of successful evaluation. If positive completion or liveness evidence is missing, </w:t>
      </w:r>
      <w:r w:rsidRPr="00986C4C">
        <w:lastRenderedPageBreak/>
        <w:t>inconsistent, or incomplete, MFAP returns TIMEOUT and records ARBITRATION_INVALID_INPUT.</w:t>
      </w:r>
    </w:p>
    <w:p w14:paraId="2BB42E77" w14:textId="77777777" w:rsidR="00101B87" w:rsidRPr="00986C4C" w:rsidRDefault="00000000">
      <w:pPr>
        <w:pStyle w:val="Heading3"/>
        <w:rPr>
          <w:color w:val="auto"/>
        </w:rPr>
      </w:pPr>
      <w:r w:rsidRPr="00986C4C">
        <w:rPr>
          <w:color w:val="auto"/>
        </w:rPr>
        <w:t>Step 3 - Within-class arbitration</w:t>
      </w:r>
    </w:p>
    <w:p w14:paraId="3A675E40" w14:textId="77777777" w:rsidR="00101B87" w:rsidRPr="00986C4C" w:rsidRDefault="00000000">
      <w:pPr>
        <w:pBdr>
          <w:top w:val="nil"/>
          <w:left w:val="nil"/>
          <w:bottom w:val="nil"/>
          <w:right w:val="nil"/>
          <w:between w:val="nil"/>
        </w:pBdr>
        <w:spacing w:before="180" w:after="180"/>
      </w:pPr>
      <w:r w:rsidRPr="00986C4C">
        <w:rPr>
          <w:rFonts w:ascii="Cambria" w:eastAsia="Cambria" w:hAnsi="Cambria" w:cs="Cambria"/>
        </w:rPr>
        <w:t>Apply tie-breaker rules from §4.2 in sequence until exactly one failure is selected as the authoritative failure.</w:t>
      </w:r>
    </w:p>
    <w:p w14:paraId="2A97A0FB" w14:textId="77777777" w:rsidR="00101B87" w:rsidRPr="00986C4C" w:rsidRDefault="00000000">
      <w:pPr>
        <w:pStyle w:val="Heading3"/>
        <w:rPr>
          <w:color w:val="auto"/>
        </w:rPr>
      </w:pPr>
      <w:r w:rsidRPr="00986C4C">
        <w:rPr>
          <w:color w:val="auto"/>
        </w:rPr>
        <w:t>Step 4 - Verdict mapping</w:t>
      </w:r>
    </w:p>
    <w:tbl>
      <w:tblPr>
        <w:tblStyle w:val="afd"/>
        <w:tblW w:w="9345" w:type="dxa"/>
        <w:tblInd w:w="-108" w:type="dxa"/>
        <w:tblLayout w:type="fixed"/>
        <w:tblLook w:val="0020" w:firstRow="1" w:lastRow="0" w:firstColumn="0" w:lastColumn="0" w:noHBand="0" w:noVBand="0"/>
      </w:tblPr>
      <w:tblGrid>
        <w:gridCol w:w="1215"/>
        <w:gridCol w:w="3525"/>
        <w:gridCol w:w="4605"/>
      </w:tblGrid>
      <w:tr w:rsidR="00101B87" w:rsidRPr="00986C4C" w14:paraId="652FF62E" w14:textId="77777777" w:rsidTr="00101B87">
        <w:trPr>
          <w:cnfStyle w:val="100000000000" w:firstRow="1" w:lastRow="0" w:firstColumn="0" w:lastColumn="0" w:oddVBand="0" w:evenVBand="0" w:oddHBand="0" w:evenHBand="0" w:firstRowFirstColumn="0" w:firstRowLastColumn="0" w:lastRowFirstColumn="0" w:lastRowLastColumn="0"/>
          <w:tblHeader/>
        </w:trPr>
        <w:tc>
          <w:tcPr>
            <w:tcW w:w="1215" w:type="dxa"/>
            <w:shd w:val="clear" w:color="auto" w:fill="1F3864"/>
          </w:tcPr>
          <w:p w14:paraId="16078DF6" w14:textId="77777777" w:rsidR="00101B87" w:rsidRPr="00986C4C" w:rsidRDefault="00000000">
            <w:r w:rsidRPr="00986C4C">
              <w:t>Selected Class</w:t>
            </w:r>
          </w:p>
        </w:tc>
        <w:tc>
          <w:tcPr>
            <w:tcW w:w="3525" w:type="dxa"/>
            <w:shd w:val="clear" w:color="auto" w:fill="1F3864"/>
          </w:tcPr>
          <w:p w14:paraId="3ADDC280" w14:textId="77777777" w:rsidR="00101B87" w:rsidRPr="00986C4C" w:rsidRDefault="00000000">
            <w:r w:rsidRPr="00986C4C">
              <w:t>Verdict</w:t>
            </w:r>
          </w:p>
        </w:tc>
        <w:tc>
          <w:tcPr>
            <w:tcW w:w="4605" w:type="dxa"/>
            <w:shd w:val="clear" w:color="auto" w:fill="1F3864"/>
          </w:tcPr>
          <w:p w14:paraId="687B81D0" w14:textId="77777777" w:rsidR="00101B87" w:rsidRPr="00986C4C" w:rsidRDefault="00000000">
            <w:r w:rsidRPr="00986C4C">
              <w:t>Additional Action</w:t>
            </w:r>
          </w:p>
        </w:tc>
      </w:tr>
      <w:tr w:rsidR="00101B87" w:rsidRPr="00986C4C" w14:paraId="7EC48F12" w14:textId="77777777" w:rsidTr="00101B87">
        <w:tc>
          <w:tcPr>
            <w:tcW w:w="1215" w:type="dxa"/>
            <w:shd w:val="clear" w:color="auto" w:fill="FFFFFF"/>
          </w:tcPr>
          <w:p w14:paraId="7C0438F2" w14:textId="77777777" w:rsidR="00101B87" w:rsidRPr="00986C4C" w:rsidRDefault="00000000">
            <w:r w:rsidRPr="00986C4C">
              <w:t>A</w:t>
            </w:r>
          </w:p>
        </w:tc>
        <w:tc>
          <w:tcPr>
            <w:tcW w:w="3525" w:type="dxa"/>
            <w:shd w:val="clear" w:color="auto" w:fill="FFFFFF"/>
          </w:tcPr>
          <w:p w14:paraId="49098DE1" w14:textId="77777777" w:rsidR="00101B87" w:rsidRPr="00986C4C" w:rsidRDefault="00000000">
            <w:r w:rsidRPr="00986C4C">
              <w:t>TIMEOUT + Runtime Integrity Failure</w:t>
            </w:r>
          </w:p>
        </w:tc>
        <w:tc>
          <w:tcPr>
            <w:tcW w:w="4605" w:type="dxa"/>
            <w:shd w:val="clear" w:color="auto" w:fill="FFFFFF"/>
          </w:tcPr>
          <w:p w14:paraId="0E94D538" w14:textId="77777777" w:rsidR="00101B87" w:rsidRPr="00986C4C" w:rsidRDefault="00000000">
            <w:r w:rsidRPr="00986C4C">
              <w:t>Return the governed system-wide affected scope to ASCR-04 for the applicable ASCR-03 Section 2 scope; release authority remains governed by the current ASCR-03 release model.</w:t>
            </w:r>
          </w:p>
        </w:tc>
      </w:tr>
      <w:tr w:rsidR="00101B87" w:rsidRPr="00986C4C" w14:paraId="7D77B69F" w14:textId="77777777" w:rsidTr="00101B87">
        <w:tc>
          <w:tcPr>
            <w:tcW w:w="1215" w:type="dxa"/>
            <w:shd w:val="clear" w:color="auto" w:fill="D9E2F3"/>
          </w:tcPr>
          <w:p w14:paraId="55B19B8D" w14:textId="77777777" w:rsidR="00101B87" w:rsidRPr="00986C4C" w:rsidRDefault="00000000">
            <w:r w:rsidRPr="00986C4C">
              <w:t>B</w:t>
            </w:r>
          </w:p>
        </w:tc>
        <w:tc>
          <w:tcPr>
            <w:tcW w:w="3525" w:type="dxa"/>
            <w:shd w:val="clear" w:color="auto" w:fill="D9E2F3"/>
          </w:tcPr>
          <w:p w14:paraId="19A94D5C" w14:textId="77777777" w:rsidR="00101B87" w:rsidRPr="00986C4C" w:rsidRDefault="00000000">
            <w:r w:rsidRPr="00986C4C">
              <w:t>FAIL</w:t>
            </w:r>
          </w:p>
        </w:tc>
        <w:tc>
          <w:tcPr>
            <w:tcW w:w="4605" w:type="dxa"/>
            <w:shd w:val="clear" w:color="auto" w:fill="D9E2F3"/>
          </w:tcPr>
          <w:p w14:paraId="0F0993CC" w14:textId="77777777" w:rsidR="00101B87" w:rsidRPr="00986C4C" w:rsidRDefault="00000000">
            <w:r w:rsidRPr="00986C4C">
              <w:t>Return affected-system context to ASCR-04. Return a Safe-State response scope only where the applicable ASCR-03 response definition requires it; CSP dependency rules apply where relevant.</w:t>
            </w:r>
          </w:p>
        </w:tc>
      </w:tr>
      <w:tr w:rsidR="00101B87" w:rsidRPr="00986C4C" w14:paraId="1B6C2A7A" w14:textId="77777777" w:rsidTr="00101B87">
        <w:tc>
          <w:tcPr>
            <w:tcW w:w="1215" w:type="dxa"/>
            <w:shd w:val="clear" w:color="auto" w:fill="FFFFFF"/>
          </w:tcPr>
          <w:p w14:paraId="74A5F6D5" w14:textId="77777777" w:rsidR="00101B87" w:rsidRPr="00986C4C" w:rsidRDefault="00000000">
            <w:r w:rsidRPr="00986C4C">
              <w:t>C</w:t>
            </w:r>
          </w:p>
        </w:tc>
        <w:tc>
          <w:tcPr>
            <w:tcW w:w="3525" w:type="dxa"/>
            <w:shd w:val="clear" w:color="auto" w:fill="FFFFFF"/>
          </w:tcPr>
          <w:p w14:paraId="1DFB3A00" w14:textId="77777777" w:rsidR="00101B87" w:rsidRPr="00986C4C" w:rsidRDefault="00000000">
            <w:r w:rsidRPr="00986C4C">
              <w:t>FAIL</w:t>
            </w:r>
          </w:p>
        </w:tc>
        <w:tc>
          <w:tcPr>
            <w:tcW w:w="4605" w:type="dxa"/>
            <w:shd w:val="clear" w:color="auto" w:fill="FFFFFF"/>
          </w:tcPr>
          <w:p w14:paraId="49ECC5C6" w14:textId="77777777" w:rsidR="00101B87" w:rsidRPr="00986C4C" w:rsidRDefault="00000000">
            <w:r w:rsidRPr="00986C4C">
              <w:t>Return affected-system context to ASCR-04. Return a Safe-State response scope only where the applicable ASCR-03 response definition requires it; CSP dependency rules apply where relevant.</w:t>
            </w:r>
          </w:p>
        </w:tc>
      </w:tr>
      <w:tr w:rsidR="00101B87" w:rsidRPr="00986C4C" w14:paraId="03196A94" w14:textId="77777777" w:rsidTr="00101B87">
        <w:tc>
          <w:tcPr>
            <w:tcW w:w="1215" w:type="dxa"/>
            <w:shd w:val="clear" w:color="auto" w:fill="D9E2F3"/>
          </w:tcPr>
          <w:p w14:paraId="1FA6533A" w14:textId="77777777" w:rsidR="00101B87" w:rsidRPr="00986C4C" w:rsidRDefault="00000000">
            <w:r w:rsidRPr="00986C4C">
              <w:t>D</w:t>
            </w:r>
          </w:p>
        </w:tc>
        <w:tc>
          <w:tcPr>
            <w:tcW w:w="3525" w:type="dxa"/>
            <w:shd w:val="clear" w:color="auto" w:fill="D9E2F3"/>
          </w:tcPr>
          <w:p w14:paraId="4AD3A7CB" w14:textId="77777777" w:rsidR="00101B87" w:rsidRPr="00986C4C" w:rsidRDefault="00000000">
            <w:r w:rsidRPr="00986C4C">
              <w:t>Deterministic by selected failure type</w:t>
            </w:r>
          </w:p>
        </w:tc>
        <w:tc>
          <w:tcPr>
            <w:tcW w:w="4605" w:type="dxa"/>
            <w:shd w:val="clear" w:color="auto" w:fill="D9E2F3"/>
          </w:tcPr>
          <w:p w14:paraId="34D8FAC7" w14:textId="77777777" w:rsidR="00101B87" w:rsidRPr="00986C4C" w:rsidRDefault="00000000">
            <w:r w:rsidRPr="00986C4C">
              <w:t>Return affected-system context to ASCR-04. Safe-State response scope is conditional on the applicable ASCR-03 response definition; CSP dependency rules apply where relevant.</w:t>
            </w:r>
          </w:p>
        </w:tc>
      </w:tr>
    </w:tbl>
    <w:p w14:paraId="011A71C8" w14:textId="77777777" w:rsidR="00101B87" w:rsidRPr="00986C4C" w:rsidRDefault="00000000">
      <w:pPr>
        <w:pBdr>
          <w:top w:val="nil"/>
          <w:left w:val="nil"/>
          <w:bottom w:val="nil"/>
          <w:right w:val="nil"/>
          <w:between w:val="nil"/>
        </w:pBdr>
        <w:spacing w:before="180" w:after="180"/>
      </w:pPr>
      <w:r w:rsidRPr="00986C4C">
        <w:t xml:space="preserve">For Class D conditions, DRIFT, LATENCY, TELEMETRY_DEGRADATION, and SIM_DEGRADATION are suspension or simulation-validity conditions and map to TIMEOUT. An incomplete, invalid, skipped-step, non-deterministic, fidelity-invalid, or otherwise untrustworthy simulation result must not be used to produce an enforcement-grade PASS or FAIL. A valid completed simulation may still produce FAIL when it independently establishes a hard-constraint or semantic/objective violation. Where a Class D set contains </w:t>
      </w:r>
      <w:r w:rsidRPr="00986C4C">
        <w:lastRenderedPageBreak/>
        <w:t>one or more suspension conditions, TIMEOUT is the external verdict regardless of relative severity_score. severity_score may select the authoritative contributing failure only within verdict-compatible conditions; it must not change the mandatory external mapping.</w:t>
      </w:r>
    </w:p>
    <w:p w14:paraId="6E8BBA1B" w14:textId="77777777" w:rsidR="00101B87" w:rsidRPr="00986C4C" w:rsidRDefault="00000000">
      <w:pPr>
        <w:pBdr>
          <w:top w:val="nil"/>
          <w:left w:val="nil"/>
          <w:bottom w:val="nil"/>
          <w:right w:val="nil"/>
          <w:between w:val="nil"/>
        </w:pBdr>
        <w:spacing w:before="180" w:after="180"/>
      </w:pPr>
      <w:r w:rsidRPr="00986C4C">
        <w:t>When multiple Class D failures are present, the deterministic failure-type mapping above determines the external verdict first. The within-class arbitration rules then select the authoritative contributing failure without changing that verdict mapping.</w:t>
      </w:r>
    </w:p>
    <w:p w14:paraId="016F9458" w14:textId="77777777" w:rsidR="00101B87" w:rsidRPr="00986C4C" w:rsidRDefault="00000000">
      <w:pPr>
        <w:pStyle w:val="Heading2"/>
        <w:rPr>
          <w:color w:val="auto"/>
        </w:rPr>
      </w:pPr>
      <w:bookmarkStart w:id="28" w:name="_heading=h.4eh18f1kfl1c" w:colFirst="0" w:colLast="0"/>
      <w:bookmarkEnd w:id="28"/>
      <w:r w:rsidRPr="00986C4C">
        <w:rPr>
          <w:color w:val="auto"/>
        </w:rPr>
        <w:t>Section 6 - Specific conflict resolution rules</w:t>
      </w:r>
    </w:p>
    <w:p w14:paraId="309AA20D" w14:textId="77777777" w:rsidR="00101B87" w:rsidRPr="00986C4C" w:rsidRDefault="00000000">
      <w:pPr>
        <w:pStyle w:val="Heading3"/>
        <w:rPr>
          <w:color w:val="auto"/>
        </w:rPr>
      </w:pPr>
      <w:bookmarkStart w:id="29" w:name="_heading=h.cntledcdc3h7" w:colFirst="0" w:colLast="0"/>
      <w:bookmarkEnd w:id="29"/>
      <w:r w:rsidRPr="00986C4C">
        <w:rPr>
          <w:color w:val="auto"/>
        </w:rPr>
        <w:t>6.1 Drift vs. HARD_BLOCK conflict rule</w:t>
      </w:r>
    </w:p>
    <w:p w14:paraId="37479B66" w14:textId="77777777" w:rsidR="00101B87" w:rsidRPr="00986C4C" w:rsidRDefault="00000000">
      <w:pPr>
        <w:pBdr>
          <w:top w:val="nil"/>
          <w:left w:val="nil"/>
          <w:bottom w:val="nil"/>
          <w:right w:val="nil"/>
          <w:between w:val="nil"/>
        </w:pBdr>
        <w:spacing w:before="100" w:after="100"/>
        <w:ind w:left="480" w:right="480"/>
      </w:pPr>
      <w:r w:rsidRPr="00986C4C">
        <w:t>Critical Rule - evaluation reachability precedes arbitration priority</w:t>
      </w:r>
    </w:p>
    <w:p w14:paraId="512172C1" w14:textId="77777777" w:rsidR="00101B87" w:rsidRPr="00986C4C" w:rsidRDefault="00000000">
      <w:pPr>
        <w:pBdr>
          <w:top w:val="nil"/>
          <w:left w:val="nil"/>
          <w:bottom w:val="nil"/>
          <w:right w:val="nil"/>
          <w:between w:val="nil"/>
        </w:pBdr>
        <w:spacing w:before="100" w:after="100"/>
        <w:ind w:left="480" w:right="480"/>
      </w:pPr>
      <w:r w:rsidRPr="00986C4C">
        <w:t>MFAP may arbitrate only conditions produced by stages the invocation actually reached. If drift exceeds the suspension threshold during DRIFT_CHECK, verification terminates with external TIMEOUT before HARD_BLOCK evaluation; a downstream HARD_BLOCK result cannot become authoritative for that invocation because the stage was not reached. If a drift condition is detected after HARD_BLOCK_CHECK has validly completed, the previously completed HARD_BLOCK result may remain authoritative and drift is recorded as a contributing factor according to the verdict-compatible arbitration rules.</w:t>
      </w:r>
    </w:p>
    <w:p w14:paraId="0B3C3E6B" w14:textId="77777777" w:rsidR="00101B87" w:rsidRPr="00986C4C" w:rsidRDefault="00101B87">
      <w:pPr>
        <w:pBdr>
          <w:top w:val="nil"/>
          <w:left w:val="nil"/>
          <w:bottom w:val="nil"/>
          <w:right w:val="nil"/>
          <w:between w:val="nil"/>
        </w:pBdr>
        <w:spacing w:before="100" w:after="100"/>
        <w:ind w:left="480" w:right="480"/>
      </w:pPr>
    </w:p>
    <w:p w14:paraId="21333C5B" w14:textId="77777777" w:rsidR="00101B87" w:rsidRPr="00986C4C" w:rsidRDefault="00000000">
      <w:pPr>
        <w:pBdr>
          <w:top w:val="nil"/>
          <w:left w:val="nil"/>
          <w:bottom w:val="nil"/>
          <w:right w:val="nil"/>
          <w:between w:val="nil"/>
        </w:pBdr>
        <w:spacing w:before="100" w:after="100"/>
        <w:ind w:right="480"/>
      </w:pPr>
      <w:r w:rsidRPr="00986C4C">
        <w:t>For an invocation that reaches HARD_BLOCK_CHECK before a later drift or timing condition is detected, non-authoritative concurrent conditions are retained in contributing_factors[] without changing the verdict-compatible authoritative result.</w:t>
      </w:r>
    </w:p>
    <w:p w14:paraId="459F2C5A" w14:textId="77777777" w:rsidR="00101B87" w:rsidRPr="00986C4C" w:rsidRDefault="00000000">
      <w:pPr>
        <w:pStyle w:val="Heading3"/>
        <w:rPr>
          <w:color w:val="auto"/>
        </w:rPr>
      </w:pPr>
      <w:bookmarkStart w:id="30" w:name="_heading=h.jx4vtedlg3ux" w:colFirst="0" w:colLast="0"/>
      <w:bookmarkEnd w:id="30"/>
      <w:r w:rsidRPr="00986C4C">
        <w:rPr>
          <w:color w:val="auto"/>
        </w:rPr>
        <w:lastRenderedPageBreak/>
        <w:t>6.2 Simulation-stage failure dominance rule</w:t>
      </w:r>
    </w:p>
    <w:p w14:paraId="06754281" w14:textId="77777777" w:rsidR="00101B87" w:rsidRPr="00986C4C" w:rsidRDefault="00000000">
      <w:pPr>
        <w:pBdr>
          <w:top w:val="nil"/>
          <w:left w:val="nil"/>
          <w:bottom w:val="nil"/>
          <w:right w:val="nil"/>
          <w:between w:val="nil"/>
        </w:pBdr>
        <w:spacing w:before="100" w:after="100"/>
        <w:ind w:left="480" w:right="480"/>
      </w:pPr>
      <w:r w:rsidRPr="00986C4C">
        <w:rPr>
          <w:noProof/>
        </w:rPr>
        <w:drawing>
          <wp:inline distT="114300" distB="114300" distL="114300" distR="114300" wp14:anchorId="7753620F" wp14:editId="54E5E0EB">
            <wp:extent cx="5943600" cy="3302000"/>
            <wp:effectExtent l="0" t="0" r="0" b="0"/>
            <wp:docPr id="9" name="image1.png" descr="Simulation-stage failure dominance resolution showing that an existing Class A or B authoritative condition remains controlling; otherwise a simulation degradation becomes the authoritative TIMEOUT condition."/>
            <wp:cNvGraphicFramePr/>
            <a:graphic xmlns:a="http://schemas.openxmlformats.org/drawingml/2006/main">
              <a:graphicData uri="http://schemas.openxmlformats.org/drawingml/2006/picture">
                <pic:pic xmlns:pic="http://schemas.openxmlformats.org/drawingml/2006/picture">
                  <pic:nvPicPr>
                    <pic:cNvPr id="0" name="image1.png" descr="Simulation-stage failure dominance resolution showing that an existing Class A or B authoritative condition remains controlling; otherwise a simulation degradation becomes the authoritative TIMEOUT condition."/>
                    <pic:cNvPicPr preferRelativeResize="0"/>
                  </pic:nvPicPr>
                  <pic:blipFill>
                    <a:blip r:embed="rId9"/>
                    <a:srcRect/>
                    <a:stretch>
                      <a:fillRect/>
                    </a:stretch>
                  </pic:blipFill>
                  <pic:spPr>
                    <a:xfrm>
                      <a:off x="0" y="0"/>
                      <a:ext cx="5943600" cy="3302000"/>
                    </a:xfrm>
                    <a:prstGeom prst="rect">
                      <a:avLst/>
                    </a:prstGeom>
                    <a:ln/>
                  </pic:spPr>
                </pic:pic>
              </a:graphicData>
            </a:graphic>
          </wp:inline>
        </w:drawing>
      </w:r>
    </w:p>
    <w:p w14:paraId="5B84FF1E" w14:textId="77777777" w:rsidR="00101B87" w:rsidRPr="00986C4C" w:rsidRDefault="00000000">
      <w:pPr>
        <w:pBdr>
          <w:top w:val="nil"/>
          <w:left w:val="nil"/>
          <w:bottom w:val="nil"/>
          <w:right w:val="nil"/>
          <w:between w:val="nil"/>
        </w:pBdr>
        <w:spacing w:before="100" w:after="100"/>
        <w:ind w:right="480"/>
        <w:rPr>
          <w:i/>
          <w:iCs/>
        </w:rPr>
      </w:pPr>
      <w:r w:rsidRPr="00986C4C">
        <w:rPr>
          <w:i/>
          <w:iCs/>
        </w:rPr>
        <w:t>Figure 06-2. Simulation-stage failure dominance resolution</w:t>
      </w:r>
    </w:p>
    <w:p w14:paraId="183BFAD7" w14:textId="77777777" w:rsidR="00101B87" w:rsidRPr="00986C4C" w:rsidRDefault="00101B87">
      <w:pPr>
        <w:pBdr>
          <w:top w:val="nil"/>
          <w:left w:val="nil"/>
          <w:bottom w:val="nil"/>
          <w:right w:val="nil"/>
          <w:between w:val="nil"/>
        </w:pBdr>
        <w:spacing w:before="100" w:after="100"/>
        <w:ind w:right="480"/>
        <w:rPr>
          <w:i/>
          <w:iCs/>
        </w:rPr>
      </w:pPr>
    </w:p>
    <w:p w14:paraId="5012D4E2" w14:textId="77777777" w:rsidR="00101B87" w:rsidRPr="00986C4C" w:rsidRDefault="00000000">
      <w:pPr>
        <w:pBdr>
          <w:top w:val="nil"/>
          <w:left w:val="nil"/>
          <w:bottom w:val="nil"/>
          <w:right w:val="nil"/>
          <w:between w:val="nil"/>
        </w:pBdr>
        <w:spacing w:before="100" w:after="100"/>
        <w:ind w:right="480"/>
      </w:pPr>
      <w:r w:rsidRPr="00986C4C">
        <w:t>This follows the same precedence pattern. If a Class A or B condition is already authoritative, the simulation failure is redundant and the existing verdict holds. If no Class A or B condition is authoritative, the simulation failure becomes the authoritative condition and maps to TIMEOUT. A Class C semantic result derived from the same invalid simulation is not authoritative (Section 5.2), and a HARD_BLOCK result cannot co-occur with a simulation failure because simulation is not reached after HARD_BLOCK (Section 6.1).</w:t>
      </w:r>
    </w:p>
    <w:p w14:paraId="7D7DC694" w14:textId="77777777" w:rsidR="00101B87" w:rsidRPr="00986C4C" w:rsidRDefault="00000000">
      <w:pPr>
        <w:pStyle w:val="Heading3"/>
        <w:rPr>
          <w:color w:val="auto"/>
        </w:rPr>
      </w:pPr>
      <w:bookmarkStart w:id="31" w:name="_heading=h.12vjjc7khszu" w:colFirst="0" w:colLast="0"/>
      <w:bookmarkEnd w:id="31"/>
      <w:r w:rsidRPr="00986C4C">
        <w:rPr>
          <w:color w:val="auto"/>
        </w:rPr>
        <w:t>6.3 Timing arbitration rule</w:t>
      </w:r>
    </w:p>
    <w:p w14:paraId="5D380BDB" w14:textId="77777777" w:rsidR="00101B87" w:rsidRPr="00986C4C" w:rsidRDefault="00000000">
      <w:pPr>
        <w:pBdr>
          <w:top w:val="nil"/>
          <w:left w:val="nil"/>
          <w:bottom w:val="nil"/>
          <w:right w:val="nil"/>
          <w:between w:val="nil"/>
        </w:pBdr>
        <w:spacing w:before="180" w:after="180"/>
      </w:pPr>
      <w:r w:rsidRPr="00986C4C">
        <w:rPr>
          <w:rFonts w:ascii="Cambria" w:eastAsia="Cambria" w:hAnsi="Cambria" w:cs="Cambria"/>
        </w:rPr>
        <w:t>Latency failures behave differently from all other Class D failures and require special handling:</w:t>
      </w:r>
    </w:p>
    <w:p w14:paraId="4A2BC692" w14:textId="77777777" w:rsidR="00101B87" w:rsidRPr="00986C4C" w:rsidRDefault="00000000">
      <w:r w:rsidRPr="00986C4C">
        <w:t>Normative timing-arbitration rule: if the ASCR-04 hard deadline expires before an authoritative FAIL is durably recorded and returned, the external result is TIMEOUT. If a valid FAIL has already been computed and durably recorded before the deadline, a later non-integrity latency condition does not convert that FAIL to TIMEOUT; it is recorded as a contributing timing condition. Runtime Integrity conditions continue to override according to Class A rules.</w:t>
      </w:r>
    </w:p>
    <w:p w14:paraId="0C6DAC1A" w14:textId="77777777" w:rsidR="00101B87" w:rsidRPr="00986C4C" w:rsidRDefault="00000000">
      <w:pPr>
        <w:pBdr>
          <w:top w:val="nil"/>
          <w:left w:val="nil"/>
          <w:bottom w:val="nil"/>
          <w:right w:val="nil"/>
          <w:between w:val="nil"/>
        </w:pBdr>
        <w:spacing w:before="100" w:after="100"/>
        <w:ind w:left="480" w:right="480"/>
      </w:pPr>
      <w:r w:rsidRPr="00986C4C">
        <w:rPr>
          <w:noProof/>
        </w:rPr>
        <w:lastRenderedPageBreak/>
        <w:drawing>
          <wp:inline distT="114300" distB="114300" distL="114300" distR="114300" wp14:anchorId="11F280CC" wp14:editId="1F43DB64">
            <wp:extent cx="5943600" cy="2723356"/>
            <wp:effectExtent l="0" t="0" r="0" b="0"/>
            <wp:docPr id="8" name="image3.png" descr="Timing arbitration for late-stage latency failures showing TIMEOUT when the governing deadline expires before an authoritative FAIL is durably recorded and returned, and preservation of a valid recorded FAIL when it completed before the deadline."/>
            <wp:cNvGraphicFramePr/>
            <a:graphic xmlns:a="http://schemas.openxmlformats.org/drawingml/2006/main">
              <a:graphicData uri="http://schemas.openxmlformats.org/drawingml/2006/picture">
                <pic:pic xmlns:pic="http://schemas.openxmlformats.org/drawingml/2006/picture">
                  <pic:nvPicPr>
                    <pic:cNvPr id="0" name="image3.png" descr="Timing arbitration for late-stage latency failures showing TIMEOUT when the governing deadline expires before an authoritative FAIL is durably recorded and returned, and preservation of a valid recorded FAIL when it completed before the deadline."/>
                    <pic:cNvPicPr preferRelativeResize="0"/>
                  </pic:nvPicPr>
                  <pic:blipFill>
                    <a:blip r:embed="rId10"/>
                    <a:srcRect/>
                    <a:stretch>
                      <a:fillRect/>
                    </a:stretch>
                  </pic:blipFill>
                  <pic:spPr>
                    <a:xfrm>
                      <a:off x="0" y="0"/>
                      <a:ext cx="5943600" cy="2723356"/>
                    </a:xfrm>
                    <a:prstGeom prst="rect">
                      <a:avLst/>
                    </a:prstGeom>
                    <a:ln/>
                  </pic:spPr>
                </pic:pic>
              </a:graphicData>
            </a:graphic>
          </wp:inline>
        </w:drawing>
      </w:r>
    </w:p>
    <w:p w14:paraId="66702BD9" w14:textId="77777777" w:rsidR="00101B87" w:rsidRPr="00986C4C" w:rsidRDefault="00000000">
      <w:pPr>
        <w:pBdr>
          <w:top w:val="nil"/>
          <w:left w:val="nil"/>
          <w:bottom w:val="nil"/>
          <w:right w:val="nil"/>
          <w:between w:val="nil"/>
        </w:pBdr>
        <w:spacing w:before="180" w:after="180"/>
        <w:rPr>
          <w:i/>
          <w:iCs/>
        </w:rPr>
      </w:pPr>
      <w:r w:rsidRPr="00986C4C">
        <w:rPr>
          <w:i/>
          <w:iCs/>
        </w:rPr>
        <w:t>Figure 06-3. Timing arbitration for late-stage latency failures</w:t>
      </w:r>
    </w:p>
    <w:p w14:paraId="784F0BD4" w14:textId="77777777" w:rsidR="00101B87" w:rsidRPr="00986C4C" w:rsidRDefault="00101B87">
      <w:pPr>
        <w:pBdr>
          <w:top w:val="nil"/>
          <w:left w:val="nil"/>
          <w:bottom w:val="nil"/>
          <w:right w:val="nil"/>
          <w:between w:val="nil"/>
        </w:pBdr>
        <w:spacing w:before="180" w:after="180"/>
        <w:rPr>
          <w:i/>
          <w:iCs/>
        </w:rPr>
      </w:pPr>
    </w:p>
    <w:p w14:paraId="0B85C8B8" w14:textId="77777777" w:rsidR="00101B87" w:rsidRPr="00986C4C" w:rsidRDefault="00000000">
      <w:pPr>
        <w:pBdr>
          <w:top w:val="nil"/>
          <w:left w:val="nil"/>
          <w:bottom w:val="nil"/>
          <w:right w:val="nil"/>
          <w:between w:val="nil"/>
        </w:pBdr>
        <w:spacing w:before="180" w:after="180"/>
      </w:pPr>
      <w:r w:rsidRPr="00986C4C">
        <w:t>This prevents late-stage latency spikes from corrupting an already-determined FAIL disposition. A FAIL may produce additional simulation-stage evidence compared with a TIMEOUT, but ASCR-06 does not assign legal evidentiary weight. Any legal significance depends on the applicable law and the complete evidentiary record.</w:t>
      </w:r>
    </w:p>
    <w:p w14:paraId="2671E255" w14:textId="77777777" w:rsidR="00101B87" w:rsidRPr="00986C4C" w:rsidRDefault="00000000">
      <w:pPr>
        <w:pStyle w:val="Heading3"/>
        <w:rPr>
          <w:color w:val="auto"/>
        </w:rPr>
      </w:pPr>
      <w:bookmarkStart w:id="32" w:name="_heading=h.9dhw39l7hdv4" w:colFirst="0" w:colLast="0"/>
      <w:bookmarkEnd w:id="32"/>
      <w:r w:rsidRPr="00986C4C">
        <w:rPr>
          <w:color w:val="auto"/>
        </w:rPr>
        <w:t>6.4 Safe-State arbitration rule</w:t>
      </w:r>
    </w:p>
    <w:tbl>
      <w:tblPr>
        <w:tblStyle w:val="afe"/>
        <w:tblW w:w="9450" w:type="dxa"/>
        <w:tblInd w:w="-108" w:type="dxa"/>
        <w:tblLayout w:type="fixed"/>
        <w:tblLook w:val="0020" w:firstRow="1" w:lastRow="0" w:firstColumn="0" w:lastColumn="0" w:noHBand="0" w:noVBand="0"/>
      </w:tblPr>
      <w:tblGrid>
        <w:gridCol w:w="1215"/>
        <w:gridCol w:w="4635"/>
        <w:gridCol w:w="3600"/>
      </w:tblGrid>
      <w:tr w:rsidR="00101B87" w:rsidRPr="00986C4C" w14:paraId="58F72279" w14:textId="77777777" w:rsidTr="00101B87">
        <w:trPr>
          <w:cnfStyle w:val="100000000000" w:firstRow="1" w:lastRow="0" w:firstColumn="0" w:lastColumn="0" w:oddVBand="0" w:evenVBand="0" w:oddHBand="0" w:evenHBand="0" w:firstRowFirstColumn="0" w:firstRowLastColumn="0" w:lastRowFirstColumn="0" w:lastRowLastColumn="0"/>
          <w:tblHeader/>
        </w:trPr>
        <w:tc>
          <w:tcPr>
            <w:tcW w:w="1215" w:type="dxa"/>
            <w:shd w:val="clear" w:color="auto" w:fill="1F3864"/>
          </w:tcPr>
          <w:p w14:paraId="7A04A626" w14:textId="77777777" w:rsidR="00101B87" w:rsidRPr="00986C4C" w:rsidRDefault="00000000">
            <w:r w:rsidRPr="00986C4C">
              <w:t>Class</w:t>
            </w:r>
          </w:p>
        </w:tc>
        <w:tc>
          <w:tcPr>
            <w:tcW w:w="4635" w:type="dxa"/>
            <w:shd w:val="clear" w:color="auto" w:fill="1F3864"/>
          </w:tcPr>
          <w:p w14:paraId="1F6706C1" w14:textId="77777777" w:rsidR="00101B87" w:rsidRPr="00986C4C" w:rsidRDefault="00000000">
            <w:r w:rsidRPr="00986C4C">
              <w:t>Required Safe-State Response Scope</w:t>
            </w:r>
          </w:p>
        </w:tc>
        <w:tc>
          <w:tcPr>
            <w:tcW w:w="3600" w:type="dxa"/>
            <w:shd w:val="clear" w:color="auto" w:fill="1F3864"/>
          </w:tcPr>
          <w:p w14:paraId="4E7AD2D5" w14:textId="77777777" w:rsidR="00101B87" w:rsidRPr="00986C4C" w:rsidRDefault="00000000">
            <w:r w:rsidRPr="00986C4C">
              <w:t>Release Authority</w:t>
            </w:r>
          </w:p>
        </w:tc>
      </w:tr>
      <w:tr w:rsidR="00101B87" w:rsidRPr="00986C4C" w14:paraId="139F7940" w14:textId="77777777" w:rsidTr="00101B87">
        <w:tc>
          <w:tcPr>
            <w:tcW w:w="1215" w:type="dxa"/>
            <w:shd w:val="clear" w:color="auto" w:fill="FFFFFF"/>
          </w:tcPr>
          <w:p w14:paraId="1BF267C8" w14:textId="77777777" w:rsidR="00101B87" w:rsidRPr="00986C4C" w:rsidRDefault="00000000">
            <w:r w:rsidRPr="00986C4C">
              <w:t>A</w:t>
            </w:r>
          </w:p>
        </w:tc>
        <w:tc>
          <w:tcPr>
            <w:tcW w:w="4635" w:type="dxa"/>
            <w:shd w:val="clear" w:color="auto" w:fill="FFFFFF"/>
          </w:tcPr>
          <w:p w14:paraId="3D8425BE" w14:textId="77777777" w:rsidR="00101B87" w:rsidRPr="00986C4C" w:rsidRDefault="00000000">
            <w:r w:rsidRPr="00986C4C">
              <w:t>System-wide response required - all systems within ASCR-03 §2 scope</w:t>
            </w:r>
          </w:p>
        </w:tc>
        <w:tc>
          <w:tcPr>
            <w:tcW w:w="3600" w:type="dxa"/>
            <w:shd w:val="clear" w:color="auto" w:fill="FFFFFF"/>
          </w:tcPr>
          <w:p w14:paraId="11A8CBCF" w14:textId="77777777" w:rsidR="00101B87" w:rsidRPr="00986C4C" w:rsidRDefault="00000000">
            <w:r w:rsidRPr="00986C4C">
              <w:t>Current ASCR-03 Safe-State release authority + applicable ASCR-08 §7.2 checklist; ASCR-06 defines no separate Tier 3 rule</w:t>
            </w:r>
          </w:p>
        </w:tc>
      </w:tr>
      <w:tr w:rsidR="00101B87" w:rsidRPr="00986C4C" w14:paraId="5DFD48AF" w14:textId="77777777" w:rsidTr="00101B87">
        <w:tc>
          <w:tcPr>
            <w:tcW w:w="1215" w:type="dxa"/>
            <w:shd w:val="clear" w:color="auto" w:fill="D9E2F3"/>
          </w:tcPr>
          <w:p w14:paraId="67FB56CD" w14:textId="77777777" w:rsidR="00101B87" w:rsidRPr="00986C4C" w:rsidRDefault="00000000">
            <w:r w:rsidRPr="00986C4C">
              <w:t>B</w:t>
            </w:r>
          </w:p>
        </w:tc>
        <w:tc>
          <w:tcPr>
            <w:tcW w:w="4635" w:type="dxa"/>
            <w:shd w:val="clear" w:color="auto" w:fill="D9E2F3"/>
          </w:tcPr>
          <w:p w14:paraId="303DEC69" w14:textId="77777777" w:rsidR="00101B87" w:rsidRPr="00986C4C" w:rsidRDefault="00000000">
            <w:r w:rsidRPr="00986C4C">
              <w:t>Affected-system context returned to ASCR-04; Safe-State response scope only where the current ASCR-03 response definition requires it</w:t>
            </w:r>
          </w:p>
        </w:tc>
        <w:tc>
          <w:tcPr>
            <w:tcW w:w="3600" w:type="dxa"/>
            <w:shd w:val="clear" w:color="auto" w:fill="D9E2F3"/>
          </w:tcPr>
          <w:p w14:paraId="52A34E3C" w14:textId="77777777" w:rsidR="00101B87" w:rsidRPr="00986C4C" w:rsidRDefault="00000000">
            <w:r w:rsidRPr="00986C4C">
              <w:t>Current ASCR-03 Safe-State release authority + applicable ASCR-08 §7.2 checklist</w:t>
            </w:r>
          </w:p>
        </w:tc>
      </w:tr>
      <w:tr w:rsidR="00101B87" w:rsidRPr="00986C4C" w14:paraId="6012D9FA" w14:textId="77777777" w:rsidTr="00101B87">
        <w:tc>
          <w:tcPr>
            <w:tcW w:w="1215" w:type="dxa"/>
            <w:shd w:val="clear" w:color="auto" w:fill="FFFFFF"/>
          </w:tcPr>
          <w:p w14:paraId="58DA4933" w14:textId="77777777" w:rsidR="00101B87" w:rsidRPr="00986C4C" w:rsidRDefault="00000000">
            <w:r w:rsidRPr="00986C4C">
              <w:t>C</w:t>
            </w:r>
          </w:p>
        </w:tc>
        <w:tc>
          <w:tcPr>
            <w:tcW w:w="4635" w:type="dxa"/>
            <w:shd w:val="clear" w:color="auto" w:fill="FFFFFF"/>
          </w:tcPr>
          <w:p w14:paraId="49370B62" w14:textId="77777777" w:rsidR="00101B87" w:rsidRPr="00986C4C" w:rsidRDefault="00000000">
            <w:r w:rsidRPr="00986C4C">
              <w:t>Affected-system context returned to ASCR-04; Safe-State response scope only where the current ASCR-03 response definition requires it</w:t>
            </w:r>
          </w:p>
        </w:tc>
        <w:tc>
          <w:tcPr>
            <w:tcW w:w="3600" w:type="dxa"/>
            <w:shd w:val="clear" w:color="auto" w:fill="FFFFFF"/>
          </w:tcPr>
          <w:p w14:paraId="5FBC90FB" w14:textId="77777777" w:rsidR="00101B87" w:rsidRPr="00986C4C" w:rsidRDefault="00000000">
            <w:r w:rsidRPr="00986C4C">
              <w:t>Current ASCR-03 Safe-State release authority + applicable ASCR-08 §7.2 checklist</w:t>
            </w:r>
          </w:p>
        </w:tc>
      </w:tr>
      <w:tr w:rsidR="00101B87" w:rsidRPr="00986C4C" w14:paraId="1E710CF4" w14:textId="77777777" w:rsidTr="00101B87">
        <w:tc>
          <w:tcPr>
            <w:tcW w:w="1215" w:type="dxa"/>
            <w:shd w:val="clear" w:color="auto" w:fill="D9E2F3"/>
          </w:tcPr>
          <w:p w14:paraId="4E414222" w14:textId="77777777" w:rsidR="00101B87" w:rsidRPr="00986C4C" w:rsidRDefault="00000000">
            <w:r w:rsidRPr="00986C4C">
              <w:lastRenderedPageBreak/>
              <w:t>D</w:t>
            </w:r>
          </w:p>
        </w:tc>
        <w:tc>
          <w:tcPr>
            <w:tcW w:w="4635" w:type="dxa"/>
            <w:shd w:val="clear" w:color="auto" w:fill="D9E2F3"/>
          </w:tcPr>
          <w:p w14:paraId="3892E4EC" w14:textId="77777777" w:rsidR="00101B87" w:rsidRPr="00986C4C" w:rsidRDefault="00000000">
            <w:r w:rsidRPr="00986C4C">
              <w:t>Affected-system context returned to ASCR-04; Safe-State response scope only where the current ASCR-03 response definition requires it</w:t>
            </w:r>
          </w:p>
        </w:tc>
        <w:tc>
          <w:tcPr>
            <w:tcW w:w="3600" w:type="dxa"/>
            <w:shd w:val="clear" w:color="auto" w:fill="D9E2F3"/>
          </w:tcPr>
          <w:p w14:paraId="76651204" w14:textId="77777777" w:rsidR="00101B87" w:rsidRPr="00986C4C" w:rsidRDefault="00000000">
            <w:r w:rsidRPr="00986C4C">
              <w:t>Current ASCR-03 Safe-State release authority + applicable ASCR-08 §7.2 checklist</w:t>
            </w:r>
          </w:p>
        </w:tc>
      </w:tr>
    </w:tbl>
    <w:p w14:paraId="720ABCE3" w14:textId="77777777" w:rsidR="00101B87" w:rsidRPr="00986C4C" w:rsidRDefault="00000000">
      <w:pPr>
        <w:pStyle w:val="Heading2"/>
        <w:rPr>
          <w:color w:val="auto"/>
        </w:rPr>
      </w:pPr>
      <w:bookmarkStart w:id="33" w:name="_heading=h.azd483l9v9ou" w:colFirst="0" w:colLast="0"/>
      <w:bookmarkEnd w:id="33"/>
      <w:r w:rsidRPr="00986C4C">
        <w:rPr>
          <w:color w:val="auto"/>
        </w:rPr>
        <w:t>Section 7 - Concurrency window definition</w:t>
      </w:r>
    </w:p>
    <w:p w14:paraId="20FD3EE9" w14:textId="77777777" w:rsidR="00101B87" w:rsidRPr="00986C4C" w:rsidRDefault="00000000">
      <w:pPr>
        <w:pBdr>
          <w:top w:val="nil"/>
          <w:left w:val="nil"/>
          <w:bottom w:val="nil"/>
          <w:right w:val="nil"/>
          <w:between w:val="nil"/>
        </w:pBdr>
        <w:spacing w:before="180" w:after="180"/>
      </w:pPr>
      <w:r w:rsidRPr="00986C4C">
        <w:rPr>
          <w:rFonts w:ascii="Cambria" w:eastAsia="Cambria" w:hAnsi="Cambria" w:cs="Cambria"/>
        </w:rPr>
        <w:t>OT systems are not synchronous. ASCR-06 must treat failures within a bounded window as concurrent to avoid race conditions between subsystem detection rates.</w:t>
      </w:r>
    </w:p>
    <w:p w14:paraId="2E634098"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concurrency_window = max(</w:t>
      </w:r>
    </w:p>
    <w:p w14:paraId="30B1D9CA"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Δt_drift_evaluation,</w:t>
      </w:r>
    </w:p>
    <w:p w14:paraId="31FCFAAB"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Δt_simulation_step,</w:t>
      </w:r>
    </w:p>
    <w:p w14:paraId="51293542"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Δt_telemetry_delay</w:t>
      </w:r>
    </w:p>
    <w:p w14:paraId="34ECF53A"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w:t>
      </w:r>
    </w:p>
    <w:p w14:paraId="01887A28"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All failures detected within this window are considered simultaneous</w:t>
      </w:r>
    </w:p>
    <w:p w14:paraId="6BC2F9F7"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for arbitration class partitioning and tie-breaking purposes.</w:t>
      </w:r>
    </w:p>
    <w:p w14:paraId="31FC63BB" w14:textId="77777777" w:rsidR="00101B87" w:rsidRPr="00986C4C" w:rsidRDefault="00000000">
      <w:pPr>
        <w:pBdr>
          <w:top w:val="nil"/>
          <w:left w:val="nil"/>
          <w:bottom w:val="nil"/>
          <w:right w:val="nil"/>
          <w:between w:val="nil"/>
        </w:pBdr>
        <w:spacing w:before="180" w:after="180"/>
      </w:pPr>
      <w:r w:rsidRPr="00986C4C">
        <w:rPr>
          <w:rFonts w:ascii="Cambria" w:eastAsia="Cambria" w:hAnsi="Cambria" w:cs="Cambria"/>
        </w:rPr>
        <w:t>The concurrency window value (mfap_concurrency_window_ms) must be defined in ASCR-03 §5 by the OT Engineering Lead based on measured subsystem timing characteristics and recalibrated following any material OT topology change. Excessively large telemetry delays can artificially expand the concurrency window and cause unrelated failures to be grouped as concurrent events. Implementations should therefore establish operationally justified upper-bound thresholds for Δt_telemetry_delay (telemetry_delay_upper_bound_ms, ASCR-03 §5) and document any exception conditions requiring temporary override.</w:t>
      </w:r>
    </w:p>
    <w:p w14:paraId="3A8ACAA3" w14:textId="77777777" w:rsidR="00101B87" w:rsidRPr="00986C4C" w:rsidRDefault="00000000">
      <w:pPr>
        <w:pStyle w:val="Heading2"/>
        <w:rPr>
          <w:color w:val="auto"/>
        </w:rPr>
      </w:pPr>
      <w:bookmarkStart w:id="34" w:name="_heading=h.ayuvti43xlez" w:colFirst="0" w:colLast="0"/>
      <w:bookmarkEnd w:id="34"/>
      <w:r w:rsidRPr="00986C4C">
        <w:rPr>
          <w:color w:val="auto"/>
        </w:rPr>
        <w:t>Section 8 - Determinism requirement</w:t>
      </w:r>
    </w:p>
    <w:p w14:paraId="798C908D"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b/>
          <w:bCs/>
        </w:rPr>
        <w:t>Non-Negotiable Invariant</w:t>
      </w:r>
    </w:p>
    <w:p w14:paraId="20925A0D"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The arbitration result must be deterministic for identical failure sets, independent of detection order, and independent of subsystem execution timing. arbitration(input_failures) must produce exactly one verdict for any given input. Any implementation producing different verdicts for identical input_failures sets is non-compliant.</w:t>
      </w:r>
    </w:p>
    <w:p w14:paraId="29955CB2" w14:textId="77777777" w:rsidR="00101B87" w:rsidRPr="00986C4C" w:rsidRDefault="00000000">
      <w:pPr>
        <w:pStyle w:val="Heading2"/>
        <w:rPr>
          <w:color w:val="auto"/>
        </w:rPr>
      </w:pPr>
      <w:bookmarkStart w:id="35" w:name="_heading=h.5nu8mey6qxfj" w:colFirst="0" w:colLast="0"/>
      <w:bookmarkEnd w:id="35"/>
      <w:r w:rsidRPr="00986C4C">
        <w:rPr>
          <w:color w:val="auto"/>
        </w:rPr>
        <w:lastRenderedPageBreak/>
        <w:t>Section 9 - ASCR-07 logging requirements</w:t>
      </w:r>
    </w:p>
    <w:p w14:paraId="6211E670" w14:textId="77777777" w:rsidR="00101B87" w:rsidRPr="00986C4C" w:rsidRDefault="00000000">
      <w:pPr>
        <w:pBdr>
          <w:top w:val="nil"/>
          <w:left w:val="nil"/>
          <w:bottom w:val="nil"/>
          <w:right w:val="nil"/>
          <w:between w:val="nil"/>
        </w:pBdr>
        <w:spacing w:before="180" w:after="180"/>
      </w:pPr>
      <w:r w:rsidRPr="00986C4C">
        <w:rPr>
          <w:rFonts w:ascii="Cambria" w:eastAsia="Cambria" w:hAnsi="Cambria" w:cs="Cambria"/>
        </w:rPr>
        <w:t>Every arbitration decision must be logged as a structured ASCR-07 arbitration record containing:</w:t>
      </w:r>
    </w:p>
    <w:p w14:paraId="63C2455B" w14:textId="77777777" w:rsidR="00101B87" w:rsidRPr="00986C4C" w:rsidRDefault="00000000">
      <w:pPr>
        <w:numPr>
          <w:ilvl w:val="0"/>
          <w:numId w:val="1"/>
        </w:numPr>
        <w:pBdr>
          <w:top w:val="nil"/>
          <w:left w:val="nil"/>
          <w:bottom w:val="nil"/>
          <w:right w:val="nil"/>
          <w:between w:val="nil"/>
        </w:pBdr>
        <w:spacing w:before="100" w:after="100"/>
        <w:ind w:right="480"/>
      </w:pPr>
      <w:r w:rsidRPr="00986C4C">
        <w:rPr>
          <w:rFonts w:ascii="Cambria" w:eastAsia="Cambria" w:hAnsi="Cambria" w:cs="Cambria"/>
        </w:rPr>
        <w:t>raw_failure_set - all detected failures with class, stage, severity_score, and timestamp</w:t>
      </w:r>
    </w:p>
    <w:p w14:paraId="2EEB98C3" w14:textId="77777777" w:rsidR="00101B87" w:rsidRPr="00986C4C" w:rsidRDefault="00000000">
      <w:pPr>
        <w:numPr>
          <w:ilvl w:val="0"/>
          <w:numId w:val="1"/>
        </w:numPr>
        <w:pBdr>
          <w:top w:val="nil"/>
          <w:left w:val="nil"/>
          <w:bottom w:val="nil"/>
          <w:right w:val="nil"/>
          <w:between w:val="nil"/>
        </w:pBdr>
        <w:spacing w:before="100" w:after="100"/>
        <w:ind w:right="480"/>
      </w:pPr>
      <w:r w:rsidRPr="00986C4C">
        <w:rPr>
          <w:rFonts w:ascii="Cambria" w:eastAsia="Cambria" w:hAnsi="Cambria" w:cs="Cambria"/>
        </w:rPr>
        <w:t>selected_class - arbitration class that determined the verdict</w:t>
      </w:r>
    </w:p>
    <w:p w14:paraId="1F504F7A" w14:textId="77777777" w:rsidR="00101B87" w:rsidRPr="00986C4C" w:rsidRDefault="00000000">
      <w:pPr>
        <w:numPr>
          <w:ilvl w:val="0"/>
          <w:numId w:val="1"/>
        </w:numPr>
        <w:pBdr>
          <w:top w:val="nil"/>
          <w:left w:val="nil"/>
          <w:bottom w:val="nil"/>
          <w:right w:val="nil"/>
          <w:between w:val="nil"/>
        </w:pBdr>
        <w:spacing w:before="100" w:after="100"/>
        <w:ind w:right="480"/>
      </w:pPr>
      <w:r w:rsidRPr="00986C4C">
        <w:rPr>
          <w:rFonts w:ascii="Cambria" w:eastAsia="Cambria" w:hAnsi="Cambria" w:cs="Cambria"/>
        </w:rPr>
        <w:t>selected_failure - the single authoritative failure after tie-breaking</w:t>
      </w:r>
    </w:p>
    <w:p w14:paraId="6705BE9B" w14:textId="77777777" w:rsidR="00101B87" w:rsidRPr="00986C4C" w:rsidRDefault="00000000">
      <w:pPr>
        <w:numPr>
          <w:ilvl w:val="0"/>
          <w:numId w:val="1"/>
        </w:numPr>
        <w:pBdr>
          <w:top w:val="nil"/>
          <w:left w:val="nil"/>
          <w:bottom w:val="nil"/>
          <w:right w:val="nil"/>
          <w:between w:val="nil"/>
        </w:pBdr>
        <w:spacing w:before="100" w:after="100"/>
        <w:ind w:right="480"/>
      </w:pPr>
      <w:r w:rsidRPr="00986C4C">
        <w:rPr>
          <w:rFonts w:ascii="Cambria" w:eastAsia="Cambria" w:hAnsi="Cambria" w:cs="Cambria"/>
        </w:rPr>
        <w:t>overridden_failures - all failures present but not selected, with reason</w:t>
      </w:r>
    </w:p>
    <w:p w14:paraId="626E1E7E" w14:textId="77777777" w:rsidR="00101B87" w:rsidRPr="00986C4C" w:rsidRDefault="00000000">
      <w:pPr>
        <w:numPr>
          <w:ilvl w:val="0"/>
          <w:numId w:val="1"/>
        </w:numPr>
        <w:pBdr>
          <w:top w:val="nil"/>
          <w:left w:val="nil"/>
          <w:bottom w:val="nil"/>
          <w:right w:val="nil"/>
          <w:between w:val="nil"/>
        </w:pBdr>
        <w:spacing w:before="100" w:after="100"/>
        <w:ind w:right="480"/>
      </w:pPr>
      <w:r w:rsidRPr="00986C4C">
        <w:rPr>
          <w:rFonts w:ascii="Cambria" w:eastAsia="Cambria" w:hAnsi="Cambria" w:cs="Cambria"/>
        </w:rPr>
        <w:t>tie_break_path - which rule(s) from §4.2 were applied</w:t>
      </w:r>
    </w:p>
    <w:p w14:paraId="3594ADFA" w14:textId="77777777" w:rsidR="00101B87" w:rsidRPr="00986C4C" w:rsidRDefault="00000000">
      <w:pPr>
        <w:numPr>
          <w:ilvl w:val="0"/>
          <w:numId w:val="1"/>
        </w:numPr>
        <w:pBdr>
          <w:top w:val="nil"/>
          <w:left w:val="nil"/>
          <w:bottom w:val="nil"/>
          <w:right w:val="nil"/>
          <w:between w:val="nil"/>
        </w:pBdr>
        <w:spacing w:before="100" w:after="100"/>
        <w:ind w:right="480"/>
      </w:pPr>
      <w:r w:rsidRPr="00986C4C">
        <w:rPr>
          <w:rFonts w:ascii="Cambria" w:eastAsia="Cambria" w:hAnsi="Cambria" w:cs="Cambria"/>
        </w:rPr>
        <w:t>concurrency_window_used - value in milliseconds</w:t>
      </w:r>
    </w:p>
    <w:p w14:paraId="23E3205F" w14:textId="77777777" w:rsidR="00101B87" w:rsidRPr="00986C4C" w:rsidRDefault="00000000">
      <w:pPr>
        <w:numPr>
          <w:ilvl w:val="0"/>
          <w:numId w:val="1"/>
        </w:numPr>
        <w:pBdr>
          <w:top w:val="nil"/>
          <w:left w:val="nil"/>
          <w:bottom w:val="nil"/>
          <w:right w:val="nil"/>
          <w:between w:val="nil"/>
        </w:pBdr>
        <w:spacing w:before="100" w:after="100"/>
        <w:ind w:right="480"/>
      </w:pPr>
      <w:r w:rsidRPr="00986C4C">
        <w:rPr>
          <w:rFonts w:ascii="Cambria" w:eastAsia="Cambria" w:hAnsi="Cambria" w:cs="Cambria"/>
        </w:rPr>
        <w:t>final_verdict - PASS / FAIL / TIMEOUT with failure_reason block</w:t>
      </w:r>
    </w:p>
    <w:p w14:paraId="5B5D9A1A" w14:textId="77777777" w:rsidR="00101B87" w:rsidRPr="00986C4C" w:rsidRDefault="00000000">
      <w:pPr>
        <w:pBdr>
          <w:top w:val="nil"/>
          <w:left w:val="nil"/>
          <w:bottom w:val="nil"/>
          <w:right w:val="nil"/>
          <w:between w:val="nil"/>
        </w:pBdr>
        <w:spacing w:before="180" w:after="180"/>
      </w:pPr>
      <w:r w:rsidRPr="00986C4C">
        <w:rPr>
          <w:rFonts w:ascii="Cambria" w:eastAsia="Cambria" w:hAnsi="Cambria" w:cs="Cambria"/>
        </w:rPr>
        <w:t>This record is the primary forensic artifact for reconstructing multi-failure incidents. It must be written before the verdict is returned to ASCR-04 Layer 6.</w:t>
      </w:r>
    </w:p>
    <w:p w14:paraId="30EDBD20" w14:textId="77777777" w:rsidR="00101B87" w:rsidRPr="00986C4C" w:rsidRDefault="00000000">
      <w:pPr>
        <w:pStyle w:val="Heading2"/>
        <w:rPr>
          <w:color w:val="auto"/>
        </w:rPr>
      </w:pPr>
      <w:bookmarkStart w:id="36" w:name="_heading=h.c6ncvvguk304" w:colFirst="0" w:colLast="0"/>
      <w:bookmarkEnd w:id="36"/>
      <w:r w:rsidRPr="00986C4C">
        <w:rPr>
          <w:color w:val="auto"/>
        </w:rPr>
        <w:t>Section 10 - Integration with FI-TVA</w:t>
      </w:r>
    </w:p>
    <w:p w14:paraId="2B7D3AC2" w14:textId="77777777" w:rsidR="00101B87" w:rsidRPr="00986C4C" w:rsidRDefault="00000000">
      <w:pPr>
        <w:pBdr>
          <w:top w:val="nil"/>
          <w:left w:val="nil"/>
          <w:bottom w:val="nil"/>
          <w:right w:val="nil"/>
          <w:between w:val="nil"/>
        </w:pBdr>
        <w:spacing w:before="180" w:after="180"/>
      </w:pPr>
      <w:r w:rsidRPr="00986C4C">
        <w:rPr>
          <w:rFonts w:ascii="Cambria" w:eastAsia="Cambria" w:hAnsi="Cambria" w:cs="Cambria"/>
        </w:rPr>
        <w:t>MFAP is the direct consumer of multi-failure outputs from the FI-TVA injection framework (ASCR-06-FI). The following TVA scenarios specifically exercise MFAP:</w:t>
      </w:r>
    </w:p>
    <w:tbl>
      <w:tblPr>
        <w:tblStyle w:val="aff"/>
        <w:tblW w:w="9375" w:type="dxa"/>
        <w:tblInd w:w="-108" w:type="dxa"/>
        <w:tblLayout w:type="fixed"/>
        <w:tblLook w:val="0020" w:firstRow="1" w:lastRow="0" w:firstColumn="0" w:lastColumn="0" w:noHBand="0" w:noVBand="0"/>
      </w:tblPr>
      <w:tblGrid>
        <w:gridCol w:w="3615"/>
        <w:gridCol w:w="5760"/>
      </w:tblGrid>
      <w:tr w:rsidR="00101B87" w:rsidRPr="00986C4C" w14:paraId="719B56BE" w14:textId="77777777" w:rsidTr="00101B87">
        <w:trPr>
          <w:cnfStyle w:val="100000000000" w:firstRow="1" w:lastRow="0" w:firstColumn="0" w:lastColumn="0" w:oddVBand="0" w:evenVBand="0" w:oddHBand="0" w:evenHBand="0" w:firstRowFirstColumn="0" w:firstRowLastColumn="0" w:lastRowFirstColumn="0" w:lastRowLastColumn="0"/>
          <w:tblHeader/>
        </w:trPr>
        <w:tc>
          <w:tcPr>
            <w:tcW w:w="3615" w:type="dxa"/>
            <w:shd w:val="clear" w:color="auto" w:fill="1F3864"/>
          </w:tcPr>
          <w:p w14:paraId="7E43FEE9" w14:textId="77777777" w:rsidR="00101B87" w:rsidRPr="00986C4C" w:rsidRDefault="00000000">
            <w:r w:rsidRPr="00986C4C">
              <w:t>TVA Scenario Pattern</w:t>
            </w:r>
          </w:p>
        </w:tc>
        <w:tc>
          <w:tcPr>
            <w:tcW w:w="5760" w:type="dxa"/>
            <w:shd w:val="clear" w:color="auto" w:fill="1F3864"/>
          </w:tcPr>
          <w:p w14:paraId="11973A11" w14:textId="77777777" w:rsidR="00101B87" w:rsidRPr="00986C4C" w:rsidRDefault="00000000">
            <w:r w:rsidRPr="00986C4C">
              <w:t>MFAP Behavior Validated</w:t>
            </w:r>
          </w:p>
        </w:tc>
      </w:tr>
      <w:tr w:rsidR="00101B87" w:rsidRPr="00986C4C" w14:paraId="66F05977" w14:textId="77777777" w:rsidTr="00101B87">
        <w:tc>
          <w:tcPr>
            <w:tcW w:w="3615" w:type="dxa"/>
            <w:shd w:val="clear" w:color="auto" w:fill="FFFFFF"/>
          </w:tcPr>
          <w:p w14:paraId="6F5BBC8B" w14:textId="77777777" w:rsidR="00101B87" w:rsidRPr="00986C4C" w:rsidRDefault="00000000">
            <w:r w:rsidRPr="00986C4C">
              <w:t>FI-HB-SHIFT (HARD_BLOCK validly completed) + later FI-DRIFT</w:t>
            </w:r>
          </w:p>
        </w:tc>
        <w:tc>
          <w:tcPr>
            <w:tcW w:w="5760" w:type="dxa"/>
            <w:shd w:val="clear" w:color="auto" w:fill="FFFFFF"/>
          </w:tcPr>
          <w:p w14:paraId="2D5D14B6" w14:textId="77777777" w:rsidR="00101B87" w:rsidRPr="00986C4C" w:rsidRDefault="00000000">
            <w:r w:rsidRPr="00986C4C">
              <w:t>Class C HARD_BLOCK remains authoritative; DRIFT recorded as a contributing factor (Section 6.1). Drift detected at DRIFT_CHECK instead terminates with TIMEOUT before HARD_BLOCK is reached.</w:t>
            </w:r>
          </w:p>
        </w:tc>
      </w:tr>
      <w:tr w:rsidR="00101B87" w:rsidRPr="00986C4C" w14:paraId="3829BB00" w14:textId="77777777" w:rsidTr="00101B87">
        <w:tc>
          <w:tcPr>
            <w:tcW w:w="3615" w:type="dxa"/>
            <w:shd w:val="clear" w:color="auto" w:fill="D9E2F3"/>
          </w:tcPr>
          <w:p w14:paraId="2DA511C8" w14:textId="77777777" w:rsidR="00101B87" w:rsidRPr="00986C4C" w:rsidRDefault="00000000">
            <w:r w:rsidRPr="00986C4C">
              <w:t>FI-CONSTRAINT_ENGINE + FI-LATENCY_ENGINE</w:t>
            </w:r>
          </w:p>
        </w:tc>
        <w:tc>
          <w:tcPr>
            <w:tcW w:w="5760" w:type="dxa"/>
            <w:shd w:val="clear" w:color="auto" w:fill="D9E2F3"/>
          </w:tcPr>
          <w:p w14:paraId="30A8008C" w14:textId="77777777" w:rsidR="00101B87" w:rsidRPr="00986C4C" w:rsidRDefault="00000000">
            <w:r w:rsidRPr="00986C4C">
              <w:t>Class B overrides Class D; FAIL not upgraded to TIMEOUT</w:t>
            </w:r>
          </w:p>
        </w:tc>
      </w:tr>
      <w:tr w:rsidR="00101B87" w:rsidRPr="00986C4C" w14:paraId="6573C58C" w14:textId="77777777" w:rsidTr="00101B87">
        <w:tc>
          <w:tcPr>
            <w:tcW w:w="3615" w:type="dxa"/>
            <w:shd w:val="clear" w:color="auto" w:fill="FFFFFF"/>
          </w:tcPr>
          <w:p w14:paraId="33F7B50F" w14:textId="77777777" w:rsidR="00101B87" w:rsidRPr="00986C4C" w:rsidRDefault="00000000">
            <w:r w:rsidRPr="00986C4C">
              <w:t>FI-ASCR07_LOG + any other failure</w:t>
            </w:r>
          </w:p>
        </w:tc>
        <w:tc>
          <w:tcPr>
            <w:tcW w:w="5760" w:type="dxa"/>
            <w:shd w:val="clear" w:color="auto" w:fill="FFFFFF"/>
          </w:tcPr>
          <w:p w14:paraId="40E9D3EB" w14:textId="77777777" w:rsidR="00101B87" w:rsidRPr="00986C4C" w:rsidRDefault="00000000">
            <w:r w:rsidRPr="00986C4C">
              <w:t>Class A overrides all; system-wide Safe-State response scope returned to ASCR-04 regardless of other failures</w:t>
            </w:r>
          </w:p>
        </w:tc>
      </w:tr>
      <w:tr w:rsidR="00101B87" w:rsidRPr="00986C4C" w14:paraId="60EBC8BF" w14:textId="77777777" w:rsidTr="00101B87">
        <w:tc>
          <w:tcPr>
            <w:tcW w:w="3615" w:type="dxa"/>
            <w:shd w:val="clear" w:color="auto" w:fill="D9E2F3"/>
          </w:tcPr>
          <w:p w14:paraId="256E6A45" w14:textId="77777777" w:rsidR="00101B87" w:rsidRPr="00986C4C" w:rsidRDefault="00000000">
            <w:r w:rsidRPr="00986C4C">
              <w:t>FI-SEM-EMBED_SHIFT + FI-SIM-NON_DETERMINISTIC in the same evaluated step</w:t>
            </w:r>
          </w:p>
        </w:tc>
        <w:tc>
          <w:tcPr>
            <w:tcW w:w="5760" w:type="dxa"/>
            <w:shd w:val="clear" w:color="auto" w:fill="D9E2F3"/>
          </w:tcPr>
          <w:p w14:paraId="17EFADD0" w14:textId="77777777" w:rsidR="00101B87" w:rsidRPr="00986C4C" w:rsidRDefault="00000000">
            <w:r w:rsidRPr="00986C4C">
              <w:t>Semantic result derived from an invalid simulation is not authoritative; single deterministic TIMEOUT (Section 6.2)</w:t>
            </w:r>
          </w:p>
        </w:tc>
      </w:tr>
      <w:tr w:rsidR="00101B87" w:rsidRPr="00986C4C" w14:paraId="6A478103" w14:textId="77777777" w:rsidTr="00101B87">
        <w:tc>
          <w:tcPr>
            <w:tcW w:w="3615" w:type="dxa"/>
            <w:shd w:val="clear" w:color="auto" w:fill="FFFFFF"/>
          </w:tcPr>
          <w:p w14:paraId="50812C77" w14:textId="77777777" w:rsidR="00101B87" w:rsidRPr="00986C4C" w:rsidRDefault="00000000">
            <w:r w:rsidRPr="00986C4C">
              <w:lastRenderedPageBreak/>
              <w:t>Three simultaneous Class D injections</w:t>
            </w:r>
          </w:p>
        </w:tc>
        <w:tc>
          <w:tcPr>
            <w:tcW w:w="5760" w:type="dxa"/>
            <w:shd w:val="clear" w:color="auto" w:fill="FFFFFF"/>
          </w:tcPr>
          <w:p w14:paraId="0693AC59" w14:textId="77777777" w:rsidR="00101B87" w:rsidRPr="00986C4C" w:rsidRDefault="00000000">
            <w:r w:rsidRPr="00986C4C">
              <w:t>Tie-breaking rules applied; single deterministic TIMEOUT produced</w:t>
            </w:r>
          </w:p>
        </w:tc>
      </w:tr>
    </w:tbl>
    <w:p w14:paraId="542D3026" w14:textId="77777777" w:rsidR="00101B87" w:rsidRPr="00986C4C" w:rsidRDefault="00000000">
      <w:pPr>
        <w:pStyle w:val="Heading2"/>
        <w:rPr>
          <w:color w:val="auto"/>
        </w:rPr>
      </w:pPr>
      <w:bookmarkStart w:id="37" w:name="_heading=h.56zqlv79dcrw" w:colFirst="0" w:colLast="0"/>
      <w:bookmarkEnd w:id="37"/>
      <w:r w:rsidRPr="00986C4C">
        <w:rPr>
          <w:color w:val="auto"/>
        </w:rPr>
        <w:t>Section 11 - System maturity impact</w:t>
      </w:r>
    </w:p>
    <w:p w14:paraId="649CF666" w14:textId="77777777" w:rsidR="00101B87" w:rsidRPr="00986C4C" w:rsidRDefault="00000000">
      <w:pPr>
        <w:pBdr>
          <w:top w:val="nil"/>
          <w:left w:val="nil"/>
          <w:bottom w:val="nil"/>
          <w:right w:val="nil"/>
          <w:between w:val="nil"/>
        </w:pBdr>
        <w:spacing w:before="180" w:after="180"/>
      </w:pPr>
      <w:r w:rsidRPr="00986C4C">
        <w:t>MFAP adds a deterministic concurrent-failure arbitration pattern to an ASCR-06 implementation. This specification does not by itself establish that the resulting implementation is a certified fault-tolerant or safety-rated control system.</w:t>
      </w:r>
    </w:p>
    <w:tbl>
      <w:tblPr>
        <w:tblStyle w:val="aff0"/>
        <w:tblW w:w="9285" w:type="dxa"/>
        <w:tblInd w:w="-108" w:type="dxa"/>
        <w:tblLayout w:type="fixed"/>
        <w:tblLook w:val="0020" w:firstRow="1" w:lastRow="0" w:firstColumn="0" w:lastColumn="0" w:noHBand="0" w:noVBand="0"/>
      </w:tblPr>
      <w:tblGrid>
        <w:gridCol w:w="3045"/>
        <w:gridCol w:w="2430"/>
        <w:gridCol w:w="3810"/>
      </w:tblGrid>
      <w:tr w:rsidR="00101B87" w:rsidRPr="00986C4C" w14:paraId="5CE51F72" w14:textId="77777777" w:rsidTr="00101B87">
        <w:trPr>
          <w:cnfStyle w:val="100000000000" w:firstRow="1" w:lastRow="0" w:firstColumn="0" w:lastColumn="0" w:oddVBand="0" w:evenVBand="0" w:oddHBand="0" w:evenHBand="0" w:firstRowFirstColumn="0" w:firstRowLastColumn="0" w:lastRowFirstColumn="0" w:lastRowLastColumn="0"/>
          <w:tblHeader/>
        </w:trPr>
        <w:tc>
          <w:tcPr>
            <w:tcW w:w="3045" w:type="dxa"/>
            <w:shd w:val="clear" w:color="auto" w:fill="1F3864"/>
          </w:tcPr>
          <w:p w14:paraId="74A583AA" w14:textId="77777777" w:rsidR="00101B87" w:rsidRPr="00986C4C" w:rsidRDefault="00000000">
            <w:r w:rsidRPr="00986C4C">
              <w:t>Property</w:t>
            </w:r>
          </w:p>
        </w:tc>
        <w:tc>
          <w:tcPr>
            <w:tcW w:w="2430" w:type="dxa"/>
            <w:shd w:val="clear" w:color="auto" w:fill="1F3864"/>
          </w:tcPr>
          <w:p w14:paraId="0CB8FE15" w14:textId="77777777" w:rsidR="00101B87" w:rsidRPr="00986C4C" w:rsidRDefault="00000000">
            <w:r w:rsidRPr="00986C4C">
              <w:t>Without MFAP</w:t>
            </w:r>
          </w:p>
        </w:tc>
        <w:tc>
          <w:tcPr>
            <w:tcW w:w="3810" w:type="dxa"/>
            <w:shd w:val="clear" w:color="auto" w:fill="1F3864"/>
          </w:tcPr>
          <w:p w14:paraId="2FF81FB5" w14:textId="77777777" w:rsidR="00101B87" w:rsidRPr="00986C4C" w:rsidRDefault="00000000">
            <w:r w:rsidRPr="00986C4C">
              <w:t>With MFAP</w:t>
            </w:r>
          </w:p>
        </w:tc>
      </w:tr>
      <w:tr w:rsidR="00101B87" w:rsidRPr="00986C4C" w14:paraId="3F74AC41" w14:textId="77777777" w:rsidTr="00101B87">
        <w:tc>
          <w:tcPr>
            <w:tcW w:w="3045" w:type="dxa"/>
            <w:shd w:val="clear" w:color="auto" w:fill="FFFFFF"/>
          </w:tcPr>
          <w:p w14:paraId="5CF43732" w14:textId="77777777" w:rsidR="00101B87" w:rsidRPr="00986C4C" w:rsidRDefault="00000000">
            <w:r w:rsidRPr="00986C4C">
              <w:t>Multi-failure resolution</w:t>
            </w:r>
          </w:p>
        </w:tc>
        <w:tc>
          <w:tcPr>
            <w:tcW w:w="2430" w:type="dxa"/>
            <w:shd w:val="clear" w:color="auto" w:fill="FFFFFF"/>
          </w:tcPr>
          <w:p w14:paraId="1FF670C0" w14:textId="77777777" w:rsidR="00101B87" w:rsidRPr="00986C4C" w:rsidRDefault="00000000">
            <w:r w:rsidRPr="00986C4C">
              <w:t>Undefined (first-signal or last-signal wins)</w:t>
            </w:r>
          </w:p>
        </w:tc>
        <w:tc>
          <w:tcPr>
            <w:tcW w:w="3810" w:type="dxa"/>
            <w:shd w:val="clear" w:color="auto" w:fill="FFFFFF"/>
          </w:tcPr>
          <w:p w14:paraId="4C504BB1" w14:textId="77777777" w:rsidR="00101B87" w:rsidRPr="00986C4C" w:rsidRDefault="00000000">
            <w:r w:rsidRPr="00986C4C">
              <w:t>Deterministic - class + stage + severity</w:t>
            </w:r>
          </w:p>
        </w:tc>
      </w:tr>
      <w:tr w:rsidR="00101B87" w:rsidRPr="00986C4C" w14:paraId="3904F0AA" w14:textId="77777777" w:rsidTr="00101B87">
        <w:tc>
          <w:tcPr>
            <w:tcW w:w="3045" w:type="dxa"/>
            <w:shd w:val="clear" w:color="auto" w:fill="D9E2F3"/>
          </w:tcPr>
          <w:p w14:paraId="7A01031D" w14:textId="77777777" w:rsidR="00101B87" w:rsidRPr="00986C4C" w:rsidRDefault="00000000">
            <w:r w:rsidRPr="00986C4C">
              <w:t>Concurrent failure handling</w:t>
            </w:r>
          </w:p>
        </w:tc>
        <w:tc>
          <w:tcPr>
            <w:tcW w:w="2430" w:type="dxa"/>
            <w:shd w:val="clear" w:color="auto" w:fill="D9E2F3"/>
          </w:tcPr>
          <w:p w14:paraId="13E17702" w14:textId="77777777" w:rsidR="00101B87" w:rsidRPr="00986C4C" w:rsidRDefault="00000000">
            <w:r w:rsidRPr="00986C4C">
              <w:t>Implementation-specific</w:t>
            </w:r>
          </w:p>
        </w:tc>
        <w:tc>
          <w:tcPr>
            <w:tcW w:w="3810" w:type="dxa"/>
            <w:shd w:val="clear" w:color="auto" w:fill="D9E2F3"/>
          </w:tcPr>
          <w:p w14:paraId="4B9F4AC9" w14:textId="77777777" w:rsidR="00101B87" w:rsidRPr="00986C4C" w:rsidRDefault="00000000">
            <w:r w:rsidRPr="00986C4C">
              <w:t>Normative via concurrency window</w:t>
            </w:r>
          </w:p>
        </w:tc>
      </w:tr>
      <w:tr w:rsidR="00101B87" w:rsidRPr="00986C4C" w14:paraId="13AE50B0" w14:textId="77777777" w:rsidTr="00101B87">
        <w:tc>
          <w:tcPr>
            <w:tcW w:w="3045" w:type="dxa"/>
            <w:shd w:val="clear" w:color="auto" w:fill="FFFFFF"/>
          </w:tcPr>
          <w:p w14:paraId="0D9175F7" w14:textId="77777777" w:rsidR="00101B87" w:rsidRPr="00986C4C" w:rsidRDefault="00000000">
            <w:r w:rsidRPr="00986C4C">
              <w:t>Forensic reconstruction</w:t>
            </w:r>
          </w:p>
        </w:tc>
        <w:tc>
          <w:tcPr>
            <w:tcW w:w="2430" w:type="dxa"/>
            <w:shd w:val="clear" w:color="auto" w:fill="FFFFFF"/>
          </w:tcPr>
          <w:p w14:paraId="20672DCB" w14:textId="77777777" w:rsidR="00101B87" w:rsidRPr="00986C4C" w:rsidRDefault="00000000">
            <w:r w:rsidRPr="00986C4C">
              <w:t>Partial - individual failures only</w:t>
            </w:r>
          </w:p>
        </w:tc>
        <w:tc>
          <w:tcPr>
            <w:tcW w:w="3810" w:type="dxa"/>
            <w:shd w:val="clear" w:color="auto" w:fill="FFFFFF"/>
          </w:tcPr>
          <w:p w14:paraId="31548CE7" w14:textId="77777777" w:rsidR="00101B87" w:rsidRPr="00986C4C" w:rsidRDefault="00000000">
            <w:r w:rsidRPr="00986C4C">
              <w:t>Complete - full arbitration path logged</w:t>
            </w:r>
          </w:p>
        </w:tc>
      </w:tr>
      <w:tr w:rsidR="00101B87" w:rsidRPr="00986C4C" w14:paraId="4ED73FF4" w14:textId="77777777" w:rsidTr="00101B87">
        <w:tc>
          <w:tcPr>
            <w:tcW w:w="3045" w:type="dxa"/>
            <w:shd w:val="clear" w:color="auto" w:fill="D9E2F3"/>
          </w:tcPr>
          <w:p w14:paraId="215A3074" w14:textId="77777777" w:rsidR="00101B87" w:rsidRPr="00986C4C" w:rsidRDefault="00000000">
            <w:r w:rsidRPr="00986C4C">
              <w:t>Implementation assurance posture</w:t>
            </w:r>
          </w:p>
        </w:tc>
        <w:tc>
          <w:tcPr>
            <w:tcW w:w="2430" w:type="dxa"/>
            <w:shd w:val="clear" w:color="auto" w:fill="D9E2F3"/>
          </w:tcPr>
          <w:p w14:paraId="1C0194AE" w14:textId="77777777" w:rsidR="00101B87" w:rsidRPr="00986C4C" w:rsidRDefault="00000000">
            <w:r w:rsidRPr="00986C4C">
              <w:t>Single-failure rule handling only</w:t>
            </w:r>
          </w:p>
        </w:tc>
        <w:tc>
          <w:tcPr>
            <w:tcW w:w="3810" w:type="dxa"/>
            <w:shd w:val="clear" w:color="auto" w:fill="D9E2F3"/>
          </w:tcPr>
          <w:p w14:paraId="03B19614" w14:textId="77777777" w:rsidR="00101B87" w:rsidRPr="00986C4C" w:rsidRDefault="00000000">
            <w:r w:rsidRPr="00986C4C">
              <w:t>Deterministic concurrent-failure arbitration pattern</w:t>
            </w:r>
          </w:p>
        </w:tc>
      </w:tr>
    </w:tbl>
    <w:p w14:paraId="32BD4071" w14:textId="77777777" w:rsidR="00101B87" w:rsidRPr="00986C4C" w:rsidRDefault="00000000">
      <w:pPr>
        <w:pStyle w:val="Heading1"/>
        <w:rPr>
          <w:color w:val="auto"/>
        </w:rPr>
      </w:pPr>
      <w:r w:rsidRPr="00986C4C">
        <w:rPr>
          <w:color w:val="auto"/>
        </w:rPr>
        <w:t>Part C - ASCR-06-CSP: cross-system cascade propagation (CSP)</w:t>
      </w:r>
    </w:p>
    <w:p w14:paraId="215E0FDC" w14:textId="77777777" w:rsidR="00101B87" w:rsidRPr="00986C4C" w:rsidRDefault="00000000">
      <w:pPr>
        <w:pStyle w:val="Heading2"/>
        <w:rPr>
          <w:color w:val="auto"/>
        </w:rPr>
      </w:pPr>
      <w:bookmarkStart w:id="38" w:name="_heading=h.xbjjd52i8fb5" w:colFirst="0" w:colLast="0"/>
      <w:bookmarkEnd w:id="38"/>
      <w:r w:rsidRPr="00986C4C">
        <w:rPr>
          <w:color w:val="auto"/>
        </w:rPr>
        <w:t>Part C overview - Cross-system cascade propagation</w:t>
      </w:r>
    </w:p>
    <w:tbl>
      <w:tblPr>
        <w:tblStyle w:val="aff1"/>
        <w:tblW w:w="7919" w:type="dxa"/>
        <w:tblInd w:w="-108" w:type="dxa"/>
        <w:tblLayout w:type="fixed"/>
        <w:tblLook w:val="0020" w:firstRow="1" w:lastRow="0" w:firstColumn="0" w:lastColumn="0" w:noHBand="0" w:noVBand="0"/>
      </w:tblPr>
      <w:tblGrid>
        <w:gridCol w:w="2436"/>
        <w:gridCol w:w="5483"/>
      </w:tblGrid>
      <w:tr w:rsidR="00101B87" w:rsidRPr="00986C4C" w14:paraId="2A9AAAEA" w14:textId="77777777" w:rsidTr="00101B87">
        <w:trPr>
          <w:cnfStyle w:val="100000000000" w:firstRow="1" w:lastRow="0" w:firstColumn="0" w:lastColumn="0" w:oddVBand="0" w:evenVBand="0" w:oddHBand="0" w:evenHBand="0" w:firstRowFirstColumn="0" w:firstRowLastColumn="0" w:lastRowFirstColumn="0" w:lastRowLastColumn="0"/>
          <w:tblHeader/>
        </w:trPr>
        <w:tc>
          <w:tcPr>
            <w:tcW w:w="2436" w:type="dxa"/>
            <w:shd w:val="clear" w:color="auto" w:fill="1F3864"/>
          </w:tcPr>
          <w:p w14:paraId="30933879" w14:textId="77777777" w:rsidR="00101B87" w:rsidRPr="00986C4C" w:rsidRDefault="00000000">
            <w:r w:rsidRPr="00986C4C">
              <w:t>Field</w:t>
            </w:r>
          </w:p>
        </w:tc>
        <w:tc>
          <w:tcPr>
            <w:tcW w:w="5483" w:type="dxa"/>
            <w:shd w:val="clear" w:color="auto" w:fill="1F3864"/>
          </w:tcPr>
          <w:p w14:paraId="1AEA53B9" w14:textId="77777777" w:rsidR="00101B87" w:rsidRPr="00986C4C" w:rsidRDefault="00000000">
            <w:r w:rsidRPr="00986C4C">
              <w:t>Value</w:t>
            </w:r>
          </w:p>
        </w:tc>
      </w:tr>
      <w:tr w:rsidR="00101B87" w:rsidRPr="00986C4C" w14:paraId="5A38F4E0" w14:textId="77777777" w:rsidTr="00101B87">
        <w:tc>
          <w:tcPr>
            <w:tcW w:w="2436" w:type="dxa"/>
            <w:shd w:val="clear" w:color="auto" w:fill="FFFFFF"/>
          </w:tcPr>
          <w:p w14:paraId="0A9B8A29" w14:textId="77777777" w:rsidR="00101B87" w:rsidRPr="00986C4C" w:rsidRDefault="00000000">
            <w:r w:rsidRPr="00986C4C">
              <w:t>Document ID</w:t>
            </w:r>
          </w:p>
        </w:tc>
        <w:tc>
          <w:tcPr>
            <w:tcW w:w="5483" w:type="dxa"/>
            <w:shd w:val="clear" w:color="auto" w:fill="FFFFFF"/>
          </w:tcPr>
          <w:p w14:paraId="0C0FEE63" w14:textId="77777777" w:rsidR="00101B87" w:rsidRPr="00986C4C" w:rsidRDefault="00000000">
            <w:r w:rsidRPr="00986C4C">
              <w:t>ASCR-06-CSP v1.0</w:t>
            </w:r>
          </w:p>
        </w:tc>
      </w:tr>
      <w:tr w:rsidR="00101B87" w:rsidRPr="00986C4C" w14:paraId="25F55438" w14:textId="77777777" w:rsidTr="00101B87">
        <w:tc>
          <w:tcPr>
            <w:tcW w:w="2436" w:type="dxa"/>
            <w:shd w:val="clear" w:color="auto" w:fill="D9E2F3"/>
          </w:tcPr>
          <w:p w14:paraId="561715F5" w14:textId="77777777" w:rsidR="00101B87" w:rsidRPr="00986C4C" w:rsidRDefault="00000000">
            <w:r w:rsidRPr="00986C4C">
              <w:t>Parent Artifact</w:t>
            </w:r>
          </w:p>
        </w:tc>
        <w:tc>
          <w:tcPr>
            <w:tcW w:w="5483" w:type="dxa"/>
            <w:shd w:val="clear" w:color="auto" w:fill="D9E2F3"/>
          </w:tcPr>
          <w:p w14:paraId="4EB23703" w14:textId="77777777" w:rsidR="00101B87" w:rsidRPr="00986C4C" w:rsidRDefault="00000000">
            <w:r w:rsidRPr="00986C4C">
              <w:t>ASCR-06 - Digital Twin Step-Ahead Verification v1.0</w:t>
            </w:r>
          </w:p>
        </w:tc>
      </w:tr>
      <w:tr w:rsidR="00101B87" w:rsidRPr="00986C4C" w14:paraId="4236F481" w14:textId="77777777" w:rsidTr="00101B87">
        <w:tc>
          <w:tcPr>
            <w:tcW w:w="2436" w:type="dxa"/>
            <w:shd w:val="clear" w:color="auto" w:fill="FFFFFF"/>
          </w:tcPr>
          <w:p w14:paraId="4FACB1EC" w14:textId="77777777" w:rsidR="00101B87" w:rsidRPr="00986C4C" w:rsidRDefault="00000000">
            <w:r w:rsidRPr="00986C4C">
              <w:t>Document Type</w:t>
            </w:r>
          </w:p>
        </w:tc>
        <w:tc>
          <w:tcPr>
            <w:tcW w:w="5483" w:type="dxa"/>
            <w:shd w:val="clear" w:color="auto" w:fill="FFFFFF"/>
          </w:tcPr>
          <w:p w14:paraId="2F3292D0" w14:textId="77777777" w:rsidR="00101B87" w:rsidRPr="00986C4C" w:rsidRDefault="00000000">
            <w:r w:rsidRPr="00986C4C">
              <w:t>Supporting Specification - Cross-System Failure Propagation</w:t>
            </w:r>
          </w:p>
        </w:tc>
      </w:tr>
      <w:tr w:rsidR="00101B87" w:rsidRPr="00986C4C" w14:paraId="0B2987D2" w14:textId="77777777" w:rsidTr="00101B87">
        <w:tc>
          <w:tcPr>
            <w:tcW w:w="2436" w:type="dxa"/>
            <w:shd w:val="clear" w:color="auto" w:fill="D9E2F3"/>
          </w:tcPr>
          <w:p w14:paraId="514EC284" w14:textId="77777777" w:rsidR="00101B87" w:rsidRPr="00986C4C" w:rsidRDefault="00000000">
            <w:r w:rsidRPr="00986C4C">
              <w:t>Problem Solved</w:t>
            </w:r>
          </w:p>
        </w:tc>
        <w:tc>
          <w:tcPr>
            <w:tcW w:w="5483" w:type="dxa"/>
            <w:shd w:val="clear" w:color="auto" w:fill="D9E2F3"/>
          </w:tcPr>
          <w:p w14:paraId="558930FF" w14:textId="77777777" w:rsidR="00101B87" w:rsidRPr="00986C4C" w:rsidRDefault="00000000">
            <w:r w:rsidRPr="00986C4C">
              <w:t>Independent verification alone does not establish system-wide safety consistency</w:t>
            </w:r>
          </w:p>
        </w:tc>
      </w:tr>
      <w:tr w:rsidR="00101B87" w:rsidRPr="00986C4C" w14:paraId="5A20C1DA" w14:textId="77777777" w:rsidTr="00101B87">
        <w:tc>
          <w:tcPr>
            <w:tcW w:w="2436" w:type="dxa"/>
            <w:shd w:val="clear" w:color="auto" w:fill="FFFFFF"/>
          </w:tcPr>
          <w:p w14:paraId="534C4D51" w14:textId="77777777" w:rsidR="00101B87" w:rsidRPr="00986C4C" w:rsidRDefault="00000000">
            <w:r w:rsidRPr="00986C4C">
              <w:lastRenderedPageBreak/>
              <w:t>Dependencies</w:t>
            </w:r>
          </w:p>
        </w:tc>
        <w:tc>
          <w:tcPr>
            <w:tcW w:w="5483" w:type="dxa"/>
            <w:shd w:val="clear" w:color="auto" w:fill="FFFFFF"/>
          </w:tcPr>
          <w:p w14:paraId="313F07F3" w14:textId="77777777" w:rsidR="00101B87" w:rsidRPr="00986C4C" w:rsidRDefault="00000000">
            <w:r w:rsidRPr="00986C4C">
              <w:t>ASCR-06-MFAP, ASCR-06-API, ASCR-07, ASCR-03 §2 and §6</w:t>
            </w:r>
          </w:p>
        </w:tc>
      </w:tr>
      <w:tr w:rsidR="00101B87" w:rsidRPr="00986C4C" w14:paraId="1097434D" w14:textId="77777777" w:rsidTr="00101B87">
        <w:tc>
          <w:tcPr>
            <w:tcW w:w="2436" w:type="dxa"/>
            <w:shd w:val="clear" w:color="auto" w:fill="D9E2F3"/>
          </w:tcPr>
          <w:p w14:paraId="35B9BA76" w14:textId="77777777" w:rsidR="00101B87" w:rsidRPr="00986C4C" w:rsidRDefault="00000000">
            <w:r w:rsidRPr="00986C4C">
              <w:t>Owner Roles</w:t>
            </w:r>
          </w:p>
        </w:tc>
        <w:tc>
          <w:tcPr>
            <w:tcW w:w="5483" w:type="dxa"/>
            <w:shd w:val="clear" w:color="auto" w:fill="D9E2F3"/>
          </w:tcPr>
          <w:p w14:paraId="31331AC8" w14:textId="77777777" w:rsidR="00101B87" w:rsidRPr="00986C4C" w:rsidRDefault="00000000">
            <w:r w:rsidRPr="00986C4C">
              <w:t>OT Engineering Lead, AI/ML Engineering Lead</w:t>
            </w:r>
          </w:p>
        </w:tc>
      </w:tr>
      <w:tr w:rsidR="00101B87" w:rsidRPr="00986C4C" w14:paraId="0A8CC6D7" w14:textId="77777777" w:rsidTr="00101B87">
        <w:tc>
          <w:tcPr>
            <w:tcW w:w="2436" w:type="dxa"/>
            <w:shd w:val="clear" w:color="auto" w:fill="FFFFFF"/>
          </w:tcPr>
          <w:p w14:paraId="15FD8FE1" w14:textId="77777777" w:rsidR="00101B87" w:rsidRPr="00986C4C" w:rsidRDefault="00000000">
            <w:r w:rsidRPr="00986C4C">
              <w:t>Specified Invariant</w:t>
            </w:r>
          </w:p>
        </w:tc>
        <w:tc>
          <w:tcPr>
            <w:tcW w:w="5483" w:type="dxa"/>
            <w:shd w:val="clear" w:color="auto" w:fill="FFFFFF"/>
          </w:tcPr>
          <w:p w14:paraId="3B857957" w14:textId="77777777" w:rsidR="00101B87" w:rsidRPr="00986C4C" w:rsidRDefault="00000000">
            <w:r w:rsidRPr="00986C4C">
              <w:t>Specified local verification consistency plus dependency-aware cascade behavior under the configured rules</w:t>
            </w:r>
          </w:p>
        </w:tc>
      </w:tr>
    </w:tbl>
    <w:p w14:paraId="55B4DD7A" w14:textId="77777777" w:rsidR="00101B87" w:rsidRPr="00986C4C" w:rsidRDefault="00000000">
      <w:pPr>
        <w:pStyle w:val="Heading2"/>
        <w:rPr>
          <w:color w:val="auto"/>
        </w:rPr>
      </w:pPr>
      <w:bookmarkStart w:id="39" w:name="_heading=h.j5f7sbdasz8f" w:colFirst="0" w:colLast="0"/>
      <w:bookmarkEnd w:id="39"/>
      <w:r w:rsidRPr="00986C4C">
        <w:rPr>
          <w:color w:val="auto"/>
        </w:rPr>
        <w:t>Section 1 - Purpose</w:t>
      </w:r>
    </w:p>
    <w:p w14:paraId="16A17414" w14:textId="77777777" w:rsidR="00101B87" w:rsidRPr="00986C4C" w:rsidRDefault="00000000">
      <w:pPr>
        <w:pBdr>
          <w:top w:val="nil"/>
          <w:left w:val="nil"/>
          <w:bottom w:val="nil"/>
          <w:right w:val="nil"/>
          <w:between w:val="nil"/>
        </w:pBdr>
        <w:spacing w:before="180" w:after="180"/>
      </w:pPr>
      <w:r w:rsidRPr="00986C4C">
        <w:rPr>
          <w:rFonts w:ascii="Cambria" w:eastAsia="Cambria" w:hAnsi="Cambria" w:cs="Cambria"/>
        </w:rPr>
        <w:t>The ASCR-06 Cross-System Cascade Propagation Model (CSP) defines how failures, constraints, and required Safe-State response scopes propagate as verification decisions across interconnected OT systems and dependent ASCR-06 verification instances. CSP returns the resulting affected-system scope to ASCR-04; it does not execute physical Safe-State transitions.</w:t>
      </w:r>
    </w:p>
    <w:p w14:paraId="4AEEE62D" w14:textId="77777777" w:rsidR="00101B87" w:rsidRPr="00986C4C" w:rsidRDefault="00000000">
      <w:pPr>
        <w:pBdr>
          <w:top w:val="nil"/>
          <w:left w:val="nil"/>
          <w:bottom w:val="nil"/>
          <w:right w:val="nil"/>
          <w:between w:val="nil"/>
        </w:pBdr>
        <w:spacing w:before="180" w:after="180"/>
      </w:pPr>
      <w:r w:rsidRPr="00986C4C">
        <w:rPr>
          <w:rFonts w:ascii="Cambria" w:eastAsia="Cambria" w:hAnsi="Cambria" w:cs="Cambria"/>
        </w:rPr>
        <w:t>CSP specifies requirements for a conforming ASCR-06 implementation to be:</w:t>
      </w:r>
    </w:p>
    <w:p w14:paraId="4A012E0E" w14:textId="77777777" w:rsidR="00101B87" w:rsidRPr="00986C4C" w:rsidRDefault="00000000">
      <w:pPr>
        <w:numPr>
          <w:ilvl w:val="0"/>
          <w:numId w:val="9"/>
        </w:numPr>
        <w:pBdr>
          <w:top w:val="nil"/>
          <w:left w:val="nil"/>
          <w:bottom w:val="nil"/>
          <w:right w:val="nil"/>
          <w:between w:val="nil"/>
        </w:pBdr>
        <w:spacing w:before="100" w:after="100"/>
        <w:ind w:right="480"/>
      </w:pPr>
      <w:r w:rsidRPr="00986C4C">
        <w:t>Locally consistent - single-command evaluation produces a disposition consistent with the configured ASCR-06 rules for the evaluated system</w:t>
      </w:r>
    </w:p>
    <w:p w14:paraId="2A50A388" w14:textId="77777777" w:rsidR="00101B87" w:rsidRPr="00986C4C" w:rsidRDefault="00000000">
      <w:pPr>
        <w:numPr>
          <w:ilvl w:val="0"/>
          <w:numId w:val="9"/>
        </w:numPr>
        <w:pBdr>
          <w:top w:val="nil"/>
          <w:left w:val="nil"/>
          <w:bottom w:val="nil"/>
          <w:right w:val="nil"/>
          <w:between w:val="nil"/>
        </w:pBdr>
        <w:spacing w:before="100" w:after="100"/>
        <w:ind w:right="480"/>
      </w:pPr>
      <w:r w:rsidRPr="00986C4C">
        <w:t>Dependency-aware - multi-system response scope is evaluated under the configured cascade and coordination rules when one system affects dependent systems</w:t>
      </w:r>
    </w:p>
    <w:p w14:paraId="729E6714"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b/>
          <w:bCs/>
        </w:rPr>
        <w:t>Core Problem Statement</w:t>
      </w:r>
    </w:p>
    <w:p w14:paraId="41E55FD4" w14:textId="77777777" w:rsidR="00101B87" w:rsidRPr="00986C4C" w:rsidRDefault="00000000">
      <w:pPr>
        <w:pBdr>
          <w:top w:val="nil"/>
          <w:left w:val="nil"/>
          <w:bottom w:val="nil"/>
          <w:right w:val="nil"/>
          <w:between w:val="nil"/>
        </w:pBdr>
        <w:spacing w:before="100" w:after="100"/>
        <w:ind w:left="480" w:right="480"/>
      </w:pPr>
      <w:r w:rsidRPr="00986C4C">
        <w:t>Without CSP, ASCR-06 evaluates each system independently and the required Safe-State response scope remains localized. Downstream systems may continue operating on assumptions established before the upstream failure. This can produce locally consistent per-system verification with an incomplete dependency-aware response scope, a failure mode that may survive per-system tests.</w:t>
      </w:r>
    </w:p>
    <w:p w14:paraId="179A21B5" w14:textId="77777777" w:rsidR="00101B87" w:rsidRPr="00986C4C" w:rsidRDefault="00000000">
      <w:pPr>
        <w:pStyle w:val="Heading2"/>
        <w:rPr>
          <w:color w:val="auto"/>
        </w:rPr>
      </w:pPr>
      <w:bookmarkStart w:id="40" w:name="_heading=h.vg7mm9820ld3" w:colFirst="0" w:colLast="0"/>
      <w:bookmarkEnd w:id="40"/>
      <w:r w:rsidRPr="00986C4C">
        <w:rPr>
          <w:color w:val="auto"/>
        </w:rPr>
        <w:t>Section 2 - System graph model</w:t>
      </w:r>
    </w:p>
    <w:p w14:paraId="0F0BE07E" w14:textId="77777777" w:rsidR="00101B87" w:rsidRPr="00986C4C" w:rsidRDefault="00000000">
      <w:pPr>
        <w:pBdr>
          <w:top w:val="nil"/>
          <w:left w:val="nil"/>
          <w:bottom w:val="nil"/>
          <w:right w:val="nil"/>
          <w:between w:val="nil"/>
        </w:pBdr>
        <w:spacing w:before="180" w:after="180"/>
      </w:pPr>
      <w:r w:rsidRPr="00986C4C">
        <w:t>All ASCR-06 deployments within scope of ASCR-03 §2 are modeled as a directed dependency graph, in which each system is a node and each dependency is a directed edge. Every node and edge carries the mandatory attributes shown below, and it is those attributes - not the topology alone - that drive every propagation decision CSP makes</w:t>
      </w:r>
      <w:r w:rsidRPr="00986C4C">
        <w:rPr>
          <w:rFonts w:ascii="Cambria" w:eastAsia="Cambria" w:hAnsi="Cambria" w:cs="Cambria"/>
        </w:rPr>
        <w:t>.</w:t>
      </w:r>
    </w:p>
    <w:p w14:paraId="55AFFD0A" w14:textId="77777777" w:rsidR="00101B87" w:rsidRPr="00986C4C" w:rsidRDefault="00101B87">
      <w:pPr>
        <w:pBdr>
          <w:top w:val="nil"/>
          <w:left w:val="nil"/>
          <w:bottom w:val="nil"/>
          <w:right w:val="nil"/>
          <w:between w:val="nil"/>
        </w:pBdr>
        <w:spacing w:before="100" w:after="100"/>
        <w:ind w:left="480" w:right="480"/>
      </w:pPr>
    </w:p>
    <w:p w14:paraId="5B8B5C78" w14:textId="77777777" w:rsidR="00101B87" w:rsidRPr="00986C4C" w:rsidRDefault="00000000">
      <w:pPr>
        <w:pBdr>
          <w:top w:val="nil"/>
          <w:left w:val="nil"/>
          <w:bottom w:val="nil"/>
          <w:right w:val="nil"/>
          <w:between w:val="nil"/>
        </w:pBdr>
        <w:spacing w:before="100" w:after="100"/>
        <w:ind w:left="480" w:right="480"/>
        <w:rPr>
          <w:rFonts w:ascii="Arial" w:eastAsia="Arial" w:hAnsi="Arial" w:cs="Arial"/>
          <w:i/>
          <w:iCs/>
          <w:sz w:val="21"/>
          <w:szCs w:val="21"/>
        </w:rPr>
      </w:pPr>
      <w:r w:rsidRPr="00986C4C">
        <w:lastRenderedPageBreak/>
        <w:t>The node and edge attributes below are normative. Every propagation decision uses these attributes, not the graph topology alone.</w:t>
      </w:r>
    </w:p>
    <w:tbl>
      <w:tblPr>
        <w:tblStyle w:val="aff2"/>
        <w:tblW w:w="9360" w:type="dxa"/>
        <w:tblInd w:w="0" w:type="dxa"/>
        <w:tblLayout w:type="fixed"/>
        <w:tblLook w:val="0400" w:firstRow="0" w:lastRow="0" w:firstColumn="0" w:lastColumn="0" w:noHBand="0" w:noVBand="1"/>
      </w:tblPr>
      <w:tblGrid>
        <w:gridCol w:w="2340"/>
        <w:gridCol w:w="2340"/>
        <w:gridCol w:w="2340"/>
        <w:gridCol w:w="2340"/>
      </w:tblGrid>
      <w:tr w:rsidR="00101B87" w:rsidRPr="00986C4C" w14:paraId="6BF6EB6D" w14:textId="77777777">
        <w:trPr>
          <w:cantSplit/>
          <w:tblHeader/>
        </w:trPr>
        <w:tc>
          <w:tcPr>
            <w:tcW w:w="2340" w:type="dxa"/>
            <w:shd w:val="clear" w:color="auto" w:fill="1F3864"/>
          </w:tcPr>
          <w:p w14:paraId="0C6760C2" w14:textId="77777777" w:rsidR="00101B87" w:rsidRPr="00986C4C" w:rsidRDefault="00000000">
            <w:r w:rsidRPr="00986C4C">
              <w:t>Attribute</w:t>
            </w:r>
          </w:p>
        </w:tc>
        <w:tc>
          <w:tcPr>
            <w:tcW w:w="2340" w:type="dxa"/>
            <w:shd w:val="clear" w:color="auto" w:fill="1F3864"/>
          </w:tcPr>
          <w:p w14:paraId="74F79AEF" w14:textId="77777777" w:rsidR="00101B87" w:rsidRPr="00986C4C" w:rsidRDefault="00000000">
            <w:r w:rsidRPr="00986C4C">
              <w:t>Applies To</w:t>
            </w:r>
          </w:p>
        </w:tc>
        <w:tc>
          <w:tcPr>
            <w:tcW w:w="2340" w:type="dxa"/>
            <w:shd w:val="clear" w:color="auto" w:fill="1F3864"/>
          </w:tcPr>
          <w:p w14:paraId="59FFC652" w14:textId="77777777" w:rsidR="00101B87" w:rsidRPr="00986C4C" w:rsidRDefault="00000000">
            <w:r w:rsidRPr="00986C4C">
              <w:t>Requirement / Range</w:t>
            </w:r>
          </w:p>
        </w:tc>
        <w:tc>
          <w:tcPr>
            <w:tcW w:w="2340" w:type="dxa"/>
            <w:shd w:val="clear" w:color="auto" w:fill="1F3864"/>
          </w:tcPr>
          <w:p w14:paraId="44682F99" w14:textId="77777777" w:rsidR="00101B87" w:rsidRPr="00986C4C" w:rsidRDefault="00000000">
            <w:r w:rsidRPr="00986C4C">
              <w:t>Reference</w:t>
            </w:r>
          </w:p>
        </w:tc>
      </w:tr>
      <w:tr w:rsidR="00101B87" w:rsidRPr="00986C4C" w14:paraId="1EF388D9" w14:textId="77777777">
        <w:trPr>
          <w:cantSplit/>
        </w:trPr>
        <w:tc>
          <w:tcPr>
            <w:tcW w:w="2340" w:type="dxa"/>
            <w:shd w:val="clear" w:color="auto" w:fill="FFFFFF"/>
          </w:tcPr>
          <w:p w14:paraId="7AB2B58C" w14:textId="77777777" w:rsidR="00101B87" w:rsidRPr="00986C4C" w:rsidRDefault="00000000">
            <w:r w:rsidRPr="00986C4C">
              <w:t>ascr06_instance_id</w:t>
            </w:r>
          </w:p>
        </w:tc>
        <w:tc>
          <w:tcPr>
            <w:tcW w:w="2340" w:type="dxa"/>
            <w:shd w:val="clear" w:color="auto" w:fill="FFFFFF"/>
          </w:tcPr>
          <w:p w14:paraId="34EBACED" w14:textId="77777777" w:rsidR="00101B87" w:rsidRPr="00986C4C" w:rsidRDefault="00000000">
            <w:r w:rsidRPr="00986C4C">
              <w:t>Node</w:t>
            </w:r>
          </w:p>
        </w:tc>
        <w:tc>
          <w:tcPr>
            <w:tcW w:w="2340" w:type="dxa"/>
            <w:shd w:val="clear" w:color="auto" w:fill="FFFFFF"/>
          </w:tcPr>
          <w:p w14:paraId="5055DDAF" w14:textId="77777777" w:rsidR="00101B87" w:rsidRPr="00986C4C" w:rsidRDefault="00000000">
            <w:r w:rsidRPr="00986C4C">
              <w:t>Mandatory identifier</w:t>
            </w:r>
          </w:p>
        </w:tc>
        <w:tc>
          <w:tcPr>
            <w:tcW w:w="2340" w:type="dxa"/>
            <w:shd w:val="clear" w:color="auto" w:fill="FFFFFF"/>
          </w:tcPr>
          <w:p w14:paraId="09265766" w14:textId="77777777" w:rsidR="00101B87" w:rsidRPr="00986C4C" w:rsidRDefault="00000000">
            <w:r w:rsidRPr="00986C4C">
              <w:t>ASCR-06 deployment instance</w:t>
            </w:r>
          </w:p>
        </w:tc>
      </w:tr>
      <w:tr w:rsidR="00101B87" w:rsidRPr="00986C4C" w14:paraId="6E924E23" w14:textId="77777777">
        <w:trPr>
          <w:cantSplit/>
        </w:trPr>
        <w:tc>
          <w:tcPr>
            <w:tcW w:w="2340" w:type="dxa"/>
            <w:shd w:val="clear" w:color="auto" w:fill="D9E2F3"/>
          </w:tcPr>
          <w:p w14:paraId="7FD5A76C" w14:textId="77777777" w:rsidR="00101B87" w:rsidRPr="00986C4C" w:rsidRDefault="00000000">
            <w:r w:rsidRPr="00986C4C">
              <w:t>local_twin_state_hash</w:t>
            </w:r>
          </w:p>
        </w:tc>
        <w:tc>
          <w:tcPr>
            <w:tcW w:w="2340" w:type="dxa"/>
            <w:shd w:val="clear" w:color="auto" w:fill="D9E2F3"/>
          </w:tcPr>
          <w:p w14:paraId="4284DC16" w14:textId="77777777" w:rsidR="00101B87" w:rsidRPr="00986C4C" w:rsidRDefault="00000000">
            <w:r w:rsidRPr="00986C4C">
              <w:t>Node</w:t>
            </w:r>
          </w:p>
        </w:tc>
        <w:tc>
          <w:tcPr>
            <w:tcW w:w="2340" w:type="dxa"/>
            <w:shd w:val="clear" w:color="auto" w:fill="D9E2F3"/>
          </w:tcPr>
          <w:p w14:paraId="7DFC0996" w14:textId="77777777" w:rsidR="00101B87" w:rsidRPr="00986C4C" w:rsidRDefault="00000000">
            <w:r w:rsidRPr="00986C4C">
              <w:t>Mandatory local twin state hash</w:t>
            </w:r>
          </w:p>
        </w:tc>
        <w:tc>
          <w:tcPr>
            <w:tcW w:w="2340" w:type="dxa"/>
            <w:shd w:val="clear" w:color="auto" w:fill="D9E2F3"/>
          </w:tcPr>
          <w:p w14:paraId="4908B847" w14:textId="77777777" w:rsidR="00101B87" w:rsidRPr="00986C4C" w:rsidRDefault="00000000">
            <w:r w:rsidRPr="00986C4C">
              <w:t>ASCR-06 state synchronization</w:t>
            </w:r>
          </w:p>
        </w:tc>
      </w:tr>
      <w:tr w:rsidR="00101B87" w:rsidRPr="00986C4C" w14:paraId="34C11BA2" w14:textId="77777777">
        <w:trPr>
          <w:cantSplit/>
        </w:trPr>
        <w:tc>
          <w:tcPr>
            <w:tcW w:w="2340" w:type="dxa"/>
            <w:shd w:val="clear" w:color="auto" w:fill="FFFFFF"/>
          </w:tcPr>
          <w:p w14:paraId="7DCC8674" w14:textId="77777777" w:rsidR="00101B87" w:rsidRPr="00986C4C" w:rsidRDefault="00000000">
            <w:r w:rsidRPr="00986C4C">
              <w:t>local_safe_state_definition_ref</w:t>
            </w:r>
          </w:p>
        </w:tc>
        <w:tc>
          <w:tcPr>
            <w:tcW w:w="2340" w:type="dxa"/>
            <w:shd w:val="clear" w:color="auto" w:fill="FFFFFF"/>
          </w:tcPr>
          <w:p w14:paraId="2A4F0628" w14:textId="77777777" w:rsidR="00101B87" w:rsidRPr="00986C4C" w:rsidRDefault="00000000">
            <w:r w:rsidRPr="00986C4C">
              <w:t>Node</w:t>
            </w:r>
          </w:p>
        </w:tc>
        <w:tc>
          <w:tcPr>
            <w:tcW w:w="2340" w:type="dxa"/>
            <w:shd w:val="clear" w:color="auto" w:fill="FFFFFF"/>
          </w:tcPr>
          <w:p w14:paraId="34ABE34E" w14:textId="77777777" w:rsidR="00101B87" w:rsidRPr="00986C4C" w:rsidRDefault="00000000">
            <w:r w:rsidRPr="00986C4C">
              <w:t>Mandatory reference</w:t>
            </w:r>
          </w:p>
        </w:tc>
        <w:tc>
          <w:tcPr>
            <w:tcW w:w="2340" w:type="dxa"/>
            <w:shd w:val="clear" w:color="auto" w:fill="FFFFFF"/>
          </w:tcPr>
          <w:p w14:paraId="413BF8B5" w14:textId="77777777" w:rsidR="00101B87" w:rsidRPr="00986C4C" w:rsidRDefault="00000000">
            <w:r w:rsidRPr="00986C4C">
              <w:t>ASCR-03 §6</w:t>
            </w:r>
          </w:p>
        </w:tc>
      </w:tr>
      <w:tr w:rsidR="00101B87" w:rsidRPr="00986C4C" w14:paraId="5E224E13" w14:textId="77777777">
        <w:trPr>
          <w:cantSplit/>
        </w:trPr>
        <w:tc>
          <w:tcPr>
            <w:tcW w:w="2340" w:type="dxa"/>
            <w:shd w:val="clear" w:color="auto" w:fill="D9E2F3"/>
          </w:tcPr>
          <w:p w14:paraId="6F4DF48F" w14:textId="77777777" w:rsidR="00101B87" w:rsidRPr="00986C4C" w:rsidRDefault="00000000">
            <w:r w:rsidRPr="00986C4C">
              <w:t>local_constraint_set_id</w:t>
            </w:r>
          </w:p>
        </w:tc>
        <w:tc>
          <w:tcPr>
            <w:tcW w:w="2340" w:type="dxa"/>
            <w:shd w:val="clear" w:color="auto" w:fill="D9E2F3"/>
          </w:tcPr>
          <w:p w14:paraId="1CAC0292" w14:textId="77777777" w:rsidR="00101B87" w:rsidRPr="00986C4C" w:rsidRDefault="00000000">
            <w:r w:rsidRPr="00986C4C">
              <w:t>Node</w:t>
            </w:r>
          </w:p>
        </w:tc>
        <w:tc>
          <w:tcPr>
            <w:tcW w:w="2340" w:type="dxa"/>
            <w:shd w:val="clear" w:color="auto" w:fill="D9E2F3"/>
          </w:tcPr>
          <w:p w14:paraId="0DEB4ED1" w14:textId="77777777" w:rsidR="00101B87" w:rsidRPr="00986C4C" w:rsidRDefault="00000000">
            <w:r w:rsidRPr="00986C4C">
              <w:t>Mandatory constraint-set identifier</w:t>
            </w:r>
          </w:p>
        </w:tc>
        <w:tc>
          <w:tcPr>
            <w:tcW w:w="2340" w:type="dxa"/>
            <w:shd w:val="clear" w:color="auto" w:fill="D9E2F3"/>
          </w:tcPr>
          <w:p w14:paraId="173B6F1C" w14:textId="77777777" w:rsidR="00101B87" w:rsidRPr="00986C4C" w:rsidRDefault="00000000">
            <w:r w:rsidRPr="00986C4C">
              <w:t>ASCR-03 configured constraint set</w:t>
            </w:r>
          </w:p>
        </w:tc>
      </w:tr>
      <w:tr w:rsidR="00101B87" w:rsidRPr="00986C4C" w14:paraId="2DB70DEE" w14:textId="77777777">
        <w:trPr>
          <w:cantSplit/>
        </w:trPr>
        <w:tc>
          <w:tcPr>
            <w:tcW w:w="2340" w:type="dxa"/>
            <w:shd w:val="clear" w:color="auto" w:fill="FFFFFF"/>
          </w:tcPr>
          <w:p w14:paraId="651A24FD" w14:textId="77777777" w:rsidR="00101B87" w:rsidRPr="00986C4C" w:rsidRDefault="00000000">
            <w:r w:rsidRPr="00986C4C">
              <w:t>dependency_type</w:t>
            </w:r>
          </w:p>
        </w:tc>
        <w:tc>
          <w:tcPr>
            <w:tcW w:w="2340" w:type="dxa"/>
            <w:shd w:val="clear" w:color="auto" w:fill="FFFFFF"/>
          </w:tcPr>
          <w:p w14:paraId="3709E1F1" w14:textId="77777777" w:rsidR="00101B87" w:rsidRPr="00986C4C" w:rsidRDefault="00000000">
            <w:r w:rsidRPr="00986C4C">
              <w:t>Edge</w:t>
            </w:r>
          </w:p>
        </w:tc>
        <w:tc>
          <w:tcPr>
            <w:tcW w:w="2340" w:type="dxa"/>
            <w:shd w:val="clear" w:color="auto" w:fill="FFFFFF"/>
          </w:tcPr>
          <w:p w14:paraId="112DA0D6" w14:textId="77777777" w:rsidR="00101B87" w:rsidRPr="00986C4C" w:rsidRDefault="00000000">
            <w:r w:rsidRPr="00986C4C">
              <w:t>Mandatory</w:t>
            </w:r>
          </w:p>
        </w:tc>
        <w:tc>
          <w:tcPr>
            <w:tcW w:w="2340" w:type="dxa"/>
            <w:shd w:val="clear" w:color="auto" w:fill="FFFFFF"/>
          </w:tcPr>
          <w:p w14:paraId="1E7FF3C2" w14:textId="77777777" w:rsidR="00101B87" w:rsidRPr="00986C4C" w:rsidRDefault="00000000">
            <w:r w:rsidRPr="00986C4C">
              <w:t>see §3</w:t>
            </w:r>
          </w:p>
        </w:tc>
      </w:tr>
      <w:tr w:rsidR="00101B87" w:rsidRPr="00986C4C" w14:paraId="0C5F88AF" w14:textId="77777777">
        <w:trPr>
          <w:cantSplit/>
        </w:trPr>
        <w:tc>
          <w:tcPr>
            <w:tcW w:w="2340" w:type="dxa"/>
            <w:shd w:val="clear" w:color="auto" w:fill="D9E2F3"/>
          </w:tcPr>
          <w:p w14:paraId="629E1CA1" w14:textId="77777777" w:rsidR="00101B87" w:rsidRPr="00986C4C" w:rsidRDefault="00000000">
            <w:r w:rsidRPr="00986C4C">
              <w:t>propagation_rule</w:t>
            </w:r>
          </w:p>
        </w:tc>
        <w:tc>
          <w:tcPr>
            <w:tcW w:w="2340" w:type="dxa"/>
            <w:shd w:val="clear" w:color="auto" w:fill="D9E2F3"/>
          </w:tcPr>
          <w:p w14:paraId="66BD3D07" w14:textId="77777777" w:rsidR="00101B87" w:rsidRPr="00986C4C" w:rsidRDefault="00000000">
            <w:r w:rsidRPr="00986C4C">
              <w:t>Edge</w:t>
            </w:r>
          </w:p>
        </w:tc>
        <w:tc>
          <w:tcPr>
            <w:tcW w:w="2340" w:type="dxa"/>
            <w:shd w:val="clear" w:color="auto" w:fill="D9E2F3"/>
          </w:tcPr>
          <w:p w14:paraId="04DB2F01" w14:textId="77777777" w:rsidR="00101B87" w:rsidRPr="00986C4C" w:rsidRDefault="00000000">
            <w:r w:rsidRPr="00986C4C">
              <w:t>Mandatory</w:t>
            </w:r>
          </w:p>
        </w:tc>
        <w:tc>
          <w:tcPr>
            <w:tcW w:w="2340" w:type="dxa"/>
            <w:shd w:val="clear" w:color="auto" w:fill="D9E2F3"/>
          </w:tcPr>
          <w:p w14:paraId="67A6FDB2" w14:textId="77777777" w:rsidR="00101B87" w:rsidRPr="00986C4C" w:rsidRDefault="00000000">
            <w:r w:rsidRPr="00986C4C">
              <w:t>see §4</w:t>
            </w:r>
          </w:p>
        </w:tc>
      </w:tr>
      <w:tr w:rsidR="00101B87" w:rsidRPr="00986C4C" w14:paraId="787EBBFE" w14:textId="77777777">
        <w:trPr>
          <w:cantSplit/>
        </w:trPr>
        <w:tc>
          <w:tcPr>
            <w:tcW w:w="2340" w:type="dxa"/>
            <w:shd w:val="clear" w:color="auto" w:fill="FFFFFF"/>
          </w:tcPr>
          <w:p w14:paraId="480B4E15" w14:textId="77777777" w:rsidR="00101B87" w:rsidRPr="00986C4C" w:rsidRDefault="00000000">
            <w:r w:rsidRPr="00986C4C">
              <w:t>coupling_strength</w:t>
            </w:r>
          </w:p>
        </w:tc>
        <w:tc>
          <w:tcPr>
            <w:tcW w:w="2340" w:type="dxa"/>
            <w:shd w:val="clear" w:color="auto" w:fill="FFFFFF"/>
          </w:tcPr>
          <w:p w14:paraId="74BF516B" w14:textId="77777777" w:rsidR="00101B87" w:rsidRPr="00986C4C" w:rsidRDefault="00000000">
            <w:r w:rsidRPr="00986C4C">
              <w:t>Edge</w:t>
            </w:r>
          </w:p>
        </w:tc>
        <w:tc>
          <w:tcPr>
            <w:tcW w:w="2340" w:type="dxa"/>
            <w:shd w:val="clear" w:color="auto" w:fill="FFFFFF"/>
          </w:tcPr>
          <w:p w14:paraId="6AA3753F" w14:textId="77777777" w:rsidR="00101B87" w:rsidRPr="00986C4C" w:rsidRDefault="00000000">
            <w:r w:rsidRPr="00986C4C">
              <w:t>0.0-1.0</w:t>
            </w:r>
          </w:p>
        </w:tc>
        <w:tc>
          <w:tcPr>
            <w:tcW w:w="2340" w:type="dxa"/>
            <w:shd w:val="clear" w:color="auto" w:fill="FFFFFF"/>
          </w:tcPr>
          <w:p w14:paraId="1BD5EA00" w14:textId="77777777" w:rsidR="00101B87" w:rsidRPr="00986C4C" w:rsidRDefault="00000000">
            <w:r w:rsidRPr="00986C4C">
              <w:t>§2 Coupling Strength Interpretation</w:t>
            </w:r>
          </w:p>
        </w:tc>
      </w:tr>
    </w:tbl>
    <w:p w14:paraId="30FEEFBE" w14:textId="77777777" w:rsidR="00101B87" w:rsidRPr="00986C4C" w:rsidRDefault="00000000">
      <w:r w:rsidRPr="00986C4C">
        <w:t>Normative-content rule: No mandatory field, state transition, decision rule, or execution sequence in ASCR-06-OE01 may exist only in a figure. Every normative figure must have an equivalent text or table representation.</w:t>
      </w:r>
    </w:p>
    <w:p w14:paraId="3F40183A" w14:textId="77777777" w:rsidR="00101B87" w:rsidRPr="00986C4C" w:rsidRDefault="00101B87">
      <w:pPr>
        <w:pBdr>
          <w:top w:val="nil"/>
          <w:left w:val="nil"/>
          <w:bottom w:val="nil"/>
          <w:right w:val="nil"/>
          <w:between w:val="nil"/>
        </w:pBdr>
        <w:spacing w:before="100" w:after="100"/>
        <w:ind w:left="480" w:right="480"/>
        <w:rPr>
          <w:rFonts w:ascii="Arial" w:eastAsia="Arial" w:hAnsi="Arial" w:cs="Arial"/>
          <w:i/>
          <w:iCs/>
          <w:sz w:val="21"/>
          <w:szCs w:val="21"/>
        </w:rPr>
      </w:pPr>
    </w:p>
    <w:p w14:paraId="18EE387F" w14:textId="77777777" w:rsidR="00101B87" w:rsidRPr="00986C4C" w:rsidRDefault="00000000">
      <w:pPr>
        <w:pBdr>
          <w:top w:val="nil"/>
          <w:left w:val="nil"/>
          <w:bottom w:val="nil"/>
          <w:right w:val="nil"/>
          <w:between w:val="nil"/>
        </w:pBdr>
        <w:spacing w:before="180" w:after="180"/>
      </w:pPr>
      <w:r w:rsidRPr="00986C4C">
        <w:rPr>
          <w:rFonts w:ascii="Cambria" w:eastAsia="Cambria" w:hAnsi="Cambria" w:cs="Cambria"/>
          <w:b/>
          <w:bCs/>
        </w:rPr>
        <w:t>Coupling Strength Interpretation</w:t>
      </w:r>
    </w:p>
    <w:p w14:paraId="05FA284C" w14:textId="77777777" w:rsidR="00101B87" w:rsidRPr="00986C4C" w:rsidRDefault="00000000">
      <w:pPr>
        <w:pBdr>
          <w:top w:val="nil"/>
          <w:left w:val="nil"/>
          <w:bottom w:val="nil"/>
          <w:right w:val="nil"/>
          <w:between w:val="nil"/>
        </w:pBdr>
        <w:spacing w:before="180" w:after="180"/>
      </w:pPr>
      <w:r w:rsidRPr="00986C4C">
        <w:rPr>
          <w:rFonts w:ascii="Cambria" w:eastAsia="Cambria" w:hAnsi="Cambria" w:cs="Cambria"/>
        </w:rPr>
        <w:t>coupling_strength represents the estimated likelihood that instability, unsafe state transition, or operational degradation in the upstream system will materially affect the downstream dependent system.</w:t>
      </w:r>
    </w:p>
    <w:tbl>
      <w:tblPr>
        <w:tblStyle w:val="aff3"/>
        <w:tblW w:w="9480" w:type="dxa"/>
        <w:tblInd w:w="-108" w:type="dxa"/>
        <w:tblLayout w:type="fixed"/>
        <w:tblLook w:val="0020" w:firstRow="1" w:lastRow="0" w:firstColumn="0" w:lastColumn="0" w:noHBand="0" w:noVBand="0"/>
      </w:tblPr>
      <w:tblGrid>
        <w:gridCol w:w="1530"/>
        <w:gridCol w:w="5145"/>
        <w:gridCol w:w="2805"/>
      </w:tblGrid>
      <w:tr w:rsidR="00101B87" w:rsidRPr="00986C4C" w14:paraId="3EEAAEB7" w14:textId="77777777" w:rsidTr="00101B87">
        <w:trPr>
          <w:cnfStyle w:val="100000000000" w:firstRow="1" w:lastRow="0" w:firstColumn="0" w:lastColumn="0" w:oddVBand="0" w:evenVBand="0" w:oddHBand="0" w:evenHBand="0" w:firstRowFirstColumn="0" w:firstRowLastColumn="0" w:lastRowFirstColumn="0" w:lastRowLastColumn="0"/>
          <w:tblHeader/>
        </w:trPr>
        <w:tc>
          <w:tcPr>
            <w:tcW w:w="1530" w:type="dxa"/>
            <w:shd w:val="clear" w:color="auto" w:fill="1F3864"/>
          </w:tcPr>
          <w:p w14:paraId="68E89C03" w14:textId="77777777" w:rsidR="00101B87" w:rsidRPr="00986C4C" w:rsidRDefault="00000000">
            <w:r w:rsidRPr="00986C4C">
              <w:t>Coupling Strength</w:t>
            </w:r>
          </w:p>
        </w:tc>
        <w:tc>
          <w:tcPr>
            <w:tcW w:w="5145" w:type="dxa"/>
            <w:shd w:val="clear" w:color="auto" w:fill="1F3864"/>
          </w:tcPr>
          <w:p w14:paraId="3EB605F7" w14:textId="77777777" w:rsidR="00101B87" w:rsidRPr="00986C4C" w:rsidRDefault="00000000">
            <w:r w:rsidRPr="00986C4C">
              <w:t>Interpretation</w:t>
            </w:r>
          </w:p>
        </w:tc>
        <w:tc>
          <w:tcPr>
            <w:tcW w:w="2805" w:type="dxa"/>
            <w:shd w:val="clear" w:color="auto" w:fill="1F3864"/>
          </w:tcPr>
          <w:p w14:paraId="680FBDA1" w14:textId="77777777" w:rsidR="00101B87" w:rsidRPr="00986C4C" w:rsidRDefault="00000000">
            <w:r w:rsidRPr="00986C4C">
              <w:t>Example</w:t>
            </w:r>
          </w:p>
        </w:tc>
      </w:tr>
      <w:tr w:rsidR="00101B87" w:rsidRPr="00986C4C" w14:paraId="499A525D" w14:textId="77777777" w:rsidTr="00101B87">
        <w:tc>
          <w:tcPr>
            <w:tcW w:w="1530" w:type="dxa"/>
            <w:shd w:val="clear" w:color="auto" w:fill="FFFFFF"/>
          </w:tcPr>
          <w:p w14:paraId="4C3D8B88" w14:textId="77777777" w:rsidR="00101B87" w:rsidRPr="00986C4C" w:rsidRDefault="00000000">
            <w:r w:rsidRPr="00986C4C">
              <w:t>0.0</w:t>
            </w:r>
          </w:p>
        </w:tc>
        <w:tc>
          <w:tcPr>
            <w:tcW w:w="5145" w:type="dxa"/>
            <w:shd w:val="clear" w:color="auto" w:fill="FFFFFF"/>
          </w:tcPr>
          <w:p w14:paraId="701EAD35" w14:textId="77777777" w:rsidR="00101B87" w:rsidRPr="00986C4C" w:rsidRDefault="00000000">
            <w:r w:rsidRPr="00986C4C">
              <w:t xml:space="preserve">No operational dependency propagation expected. Systems may exchange telemetry but </w:t>
            </w:r>
            <w:r w:rsidRPr="00986C4C">
              <w:lastRenderedPageBreak/>
              <w:t>failure in one system does not influence safety, timing, or execution state of the other.</w:t>
            </w:r>
          </w:p>
        </w:tc>
        <w:tc>
          <w:tcPr>
            <w:tcW w:w="2805" w:type="dxa"/>
            <w:shd w:val="clear" w:color="auto" w:fill="FFFFFF"/>
          </w:tcPr>
          <w:p w14:paraId="63E7AB0F" w14:textId="77777777" w:rsidR="00101B87" w:rsidRPr="00986C4C" w:rsidRDefault="00000000">
            <w:r w:rsidRPr="00986C4C">
              <w:lastRenderedPageBreak/>
              <w:t>Independent monitoring dashboard receiving read-only metrics.</w:t>
            </w:r>
          </w:p>
        </w:tc>
      </w:tr>
      <w:tr w:rsidR="00101B87" w:rsidRPr="00986C4C" w14:paraId="64C6CD85" w14:textId="77777777" w:rsidTr="00101B87">
        <w:tc>
          <w:tcPr>
            <w:tcW w:w="1530" w:type="dxa"/>
            <w:shd w:val="clear" w:color="auto" w:fill="D9E2F3"/>
          </w:tcPr>
          <w:p w14:paraId="4056938D" w14:textId="77777777" w:rsidR="00101B87" w:rsidRPr="00986C4C" w:rsidRDefault="00000000">
            <w:r w:rsidRPr="00986C4C">
              <w:t>0.1–0.3</w:t>
            </w:r>
          </w:p>
        </w:tc>
        <w:tc>
          <w:tcPr>
            <w:tcW w:w="5145" w:type="dxa"/>
            <w:shd w:val="clear" w:color="auto" w:fill="D9E2F3"/>
          </w:tcPr>
          <w:p w14:paraId="546752ED" w14:textId="77777777" w:rsidR="00101B87" w:rsidRPr="00986C4C" w:rsidRDefault="00000000">
            <w:r w:rsidRPr="00986C4C">
              <w:t>Weak coupling. Degradation may reduce efficiency or visibility but is unlikely to affect physical operations or safety state transitions.</w:t>
            </w:r>
          </w:p>
        </w:tc>
        <w:tc>
          <w:tcPr>
            <w:tcW w:w="2805" w:type="dxa"/>
            <w:shd w:val="clear" w:color="auto" w:fill="D9E2F3"/>
          </w:tcPr>
          <w:p w14:paraId="1AE52B9C" w14:textId="77777777" w:rsidR="00101B87" w:rsidRPr="00986C4C" w:rsidRDefault="00000000">
            <w:r w:rsidRPr="00986C4C">
              <w:t>Shared reporting or non-critical optimization feed.</w:t>
            </w:r>
          </w:p>
        </w:tc>
      </w:tr>
      <w:tr w:rsidR="00101B87" w:rsidRPr="00986C4C" w14:paraId="7D88FC9B" w14:textId="77777777" w:rsidTr="00101B87">
        <w:tc>
          <w:tcPr>
            <w:tcW w:w="1530" w:type="dxa"/>
            <w:shd w:val="clear" w:color="auto" w:fill="FFFFFF"/>
          </w:tcPr>
          <w:p w14:paraId="39C75CF4" w14:textId="77777777" w:rsidR="00101B87" w:rsidRPr="00986C4C" w:rsidRDefault="00000000">
            <w:r w:rsidRPr="00986C4C">
              <w:t>0.4–0.6</w:t>
            </w:r>
          </w:p>
        </w:tc>
        <w:tc>
          <w:tcPr>
            <w:tcW w:w="5145" w:type="dxa"/>
            <w:shd w:val="clear" w:color="auto" w:fill="FFFFFF"/>
          </w:tcPr>
          <w:p w14:paraId="3045DD39" w14:textId="77777777" w:rsidR="00101B87" w:rsidRPr="00986C4C" w:rsidRDefault="00000000">
            <w:r w:rsidRPr="00986C4C">
              <w:t>Moderate coupling. Failure propagation is plausible under sustained degradation or abnormal operating conditions.</w:t>
            </w:r>
          </w:p>
        </w:tc>
        <w:tc>
          <w:tcPr>
            <w:tcW w:w="2805" w:type="dxa"/>
            <w:shd w:val="clear" w:color="auto" w:fill="FFFFFF"/>
          </w:tcPr>
          <w:p w14:paraId="0344B2B8" w14:textId="77777777" w:rsidR="00101B87" w:rsidRPr="00986C4C" w:rsidRDefault="00000000">
            <w:r w:rsidRPr="00986C4C">
              <w:t>Shared scheduling coordinator or resource allocation dependency.</w:t>
            </w:r>
          </w:p>
        </w:tc>
      </w:tr>
      <w:tr w:rsidR="00101B87" w:rsidRPr="00986C4C" w14:paraId="04D2DE7D" w14:textId="77777777" w:rsidTr="00101B87">
        <w:tc>
          <w:tcPr>
            <w:tcW w:w="1530" w:type="dxa"/>
            <w:shd w:val="clear" w:color="auto" w:fill="D9E2F3"/>
          </w:tcPr>
          <w:p w14:paraId="0B4FB642" w14:textId="77777777" w:rsidR="00101B87" w:rsidRPr="00986C4C" w:rsidRDefault="00000000">
            <w:r w:rsidRPr="00986C4C">
              <w:t>0.7–0.9</w:t>
            </w:r>
          </w:p>
        </w:tc>
        <w:tc>
          <w:tcPr>
            <w:tcW w:w="5145" w:type="dxa"/>
            <w:shd w:val="clear" w:color="auto" w:fill="D9E2F3"/>
          </w:tcPr>
          <w:p w14:paraId="0C0FB468" w14:textId="77777777" w:rsidR="00101B87" w:rsidRPr="00986C4C" w:rsidRDefault="00000000">
            <w:r w:rsidRPr="00986C4C">
              <w:t>Strong coupling. Upstream instability is likely to affect downstream execution, timing, or safety behavior.</w:t>
            </w:r>
          </w:p>
        </w:tc>
        <w:tc>
          <w:tcPr>
            <w:tcW w:w="2805" w:type="dxa"/>
            <w:shd w:val="clear" w:color="auto" w:fill="D9E2F3"/>
          </w:tcPr>
          <w:p w14:paraId="5188B69F" w14:textId="77777777" w:rsidR="00101B87" w:rsidRPr="00986C4C" w:rsidRDefault="00000000">
            <w:r w:rsidRPr="00986C4C">
              <w:t>Shared motion-planning dependency between robotic subsystems.</w:t>
            </w:r>
          </w:p>
        </w:tc>
      </w:tr>
      <w:tr w:rsidR="00101B87" w:rsidRPr="00986C4C" w14:paraId="16EB7E6A" w14:textId="77777777" w:rsidTr="00101B87">
        <w:tc>
          <w:tcPr>
            <w:tcW w:w="1530" w:type="dxa"/>
            <w:shd w:val="clear" w:color="auto" w:fill="FFFFFF"/>
          </w:tcPr>
          <w:p w14:paraId="28AE0407" w14:textId="77777777" w:rsidR="00101B87" w:rsidRPr="00986C4C" w:rsidRDefault="00000000">
            <w:r w:rsidRPr="00986C4C">
              <w:t>1.0</w:t>
            </w:r>
          </w:p>
        </w:tc>
        <w:tc>
          <w:tcPr>
            <w:tcW w:w="5145" w:type="dxa"/>
            <w:shd w:val="clear" w:color="auto" w:fill="FFFFFF"/>
          </w:tcPr>
          <w:p w14:paraId="36DD573C" w14:textId="77777777" w:rsidR="00101B87" w:rsidRPr="00986C4C" w:rsidRDefault="00000000">
            <w:r w:rsidRPr="00986C4C">
              <w:t>Deterministic dependency. Failure or unsafe state in the upstream system directly produces downstream operational failure or unsafe condition.</w:t>
            </w:r>
          </w:p>
        </w:tc>
        <w:tc>
          <w:tcPr>
            <w:tcW w:w="2805" w:type="dxa"/>
            <w:shd w:val="clear" w:color="auto" w:fill="FFFFFF"/>
          </w:tcPr>
          <w:p w14:paraId="646878B4" w14:textId="77777777" w:rsidR="00101B87" w:rsidRPr="00986C4C" w:rsidRDefault="00000000">
            <w:r w:rsidRPr="00986C4C">
              <w:t>Emergency stop controller directly governing actuator shutdown chain.</w:t>
            </w:r>
          </w:p>
        </w:tc>
      </w:tr>
    </w:tbl>
    <w:p w14:paraId="635D66FF" w14:textId="77777777" w:rsidR="00101B87" w:rsidRPr="00986C4C" w:rsidRDefault="00000000">
      <w:pPr>
        <w:pBdr>
          <w:top w:val="nil"/>
          <w:left w:val="nil"/>
          <w:bottom w:val="nil"/>
          <w:right w:val="nil"/>
          <w:between w:val="nil"/>
        </w:pBdr>
        <w:spacing w:before="180" w:after="180"/>
      </w:pPr>
      <w:r w:rsidRPr="00986C4C">
        <w:rPr>
          <w:rFonts w:ascii="Cambria" w:eastAsia="Cambria" w:hAnsi="Cambria" w:cs="Cambria"/>
          <w:i/>
          <w:iCs/>
        </w:rPr>
        <w:t>Coupling strength values are engineering estimates derived from validated dependency analysis, simulation results, operational testing, or historical incident evidence. Values must be reviewed whenever dependency relationships change or following a material OT architecture modification.</w:t>
      </w:r>
    </w:p>
    <w:p w14:paraId="11453136" w14:textId="77777777" w:rsidR="00101B87" w:rsidRPr="00986C4C" w:rsidRDefault="00000000">
      <w:pPr>
        <w:pBdr>
          <w:top w:val="nil"/>
          <w:left w:val="nil"/>
          <w:bottom w:val="nil"/>
          <w:right w:val="nil"/>
          <w:between w:val="nil"/>
        </w:pBdr>
        <w:spacing w:before="180" w:after="180"/>
      </w:pPr>
      <w:r w:rsidRPr="00986C4C">
        <w:rPr>
          <w:rFonts w:ascii="Cambria" w:eastAsia="Cambria" w:hAnsi="Cambria" w:cs="Cambria"/>
          <w:b/>
          <w:bCs/>
        </w:rPr>
        <w:t>Storage and governance</w:t>
      </w:r>
    </w:p>
    <w:p w14:paraId="267D9FAA" w14:textId="77777777" w:rsidR="00101B87" w:rsidRPr="00986C4C" w:rsidRDefault="00000000">
      <w:pPr>
        <w:pBdr>
          <w:top w:val="nil"/>
          <w:left w:val="nil"/>
          <w:bottom w:val="nil"/>
          <w:right w:val="nil"/>
          <w:between w:val="nil"/>
        </w:pBdr>
        <w:spacing w:before="180" w:after="180"/>
      </w:pPr>
      <w:r w:rsidRPr="00986C4C">
        <w:rPr>
          <w:rFonts w:ascii="Cambria" w:eastAsia="Cambria" w:hAnsi="Cambria" w:cs="Cambria"/>
        </w:rPr>
        <w:t>The dependency graph is maintained as a named appendix of ASCR-03 Section 2 titled "OT System Dependency Graph." It is subject to the same ASCR-10 change authorization workflow as AI-BOM changes. The graph must be reviewed and re-signed by the OT Engineering Lead whenever a new physical system is added to ASCR-03 Section 2 deployment scope, whenever a system is decommissioned, and whenever a physical dependency between systems changes. A dependency graph that has not been reviewed within the current ASCR-12 annual review cycle is considered stale and must not be used as the basis for CSP propagation decisions until re-signed.</w:t>
      </w:r>
    </w:p>
    <w:p w14:paraId="3C62F554" w14:textId="77777777" w:rsidR="00101B87" w:rsidRPr="00986C4C" w:rsidRDefault="00000000">
      <w:pPr>
        <w:pStyle w:val="Heading2"/>
        <w:rPr>
          <w:color w:val="auto"/>
        </w:rPr>
      </w:pPr>
      <w:bookmarkStart w:id="41" w:name="_heading=h.fl38a5fdn4lt" w:colFirst="0" w:colLast="0"/>
      <w:bookmarkEnd w:id="41"/>
      <w:r w:rsidRPr="00986C4C">
        <w:rPr>
          <w:color w:val="auto"/>
        </w:rPr>
        <w:lastRenderedPageBreak/>
        <w:t>Section 3 - Dependency types</w:t>
      </w:r>
    </w:p>
    <w:tbl>
      <w:tblPr>
        <w:tblStyle w:val="aff4"/>
        <w:tblW w:w="9660" w:type="dxa"/>
        <w:tblInd w:w="-108" w:type="dxa"/>
        <w:tblLayout w:type="fixed"/>
        <w:tblLook w:val="0020" w:firstRow="1" w:lastRow="0" w:firstColumn="0" w:lastColumn="0" w:noHBand="0" w:noVBand="0"/>
      </w:tblPr>
      <w:tblGrid>
        <w:gridCol w:w="1530"/>
        <w:gridCol w:w="2430"/>
        <w:gridCol w:w="2430"/>
        <w:gridCol w:w="3270"/>
      </w:tblGrid>
      <w:tr w:rsidR="00101B87" w:rsidRPr="00986C4C" w14:paraId="2D523231" w14:textId="77777777" w:rsidTr="00101B87">
        <w:trPr>
          <w:cnfStyle w:val="100000000000" w:firstRow="1" w:lastRow="0" w:firstColumn="0" w:lastColumn="0" w:oddVBand="0" w:evenVBand="0" w:oddHBand="0" w:evenHBand="0" w:firstRowFirstColumn="0" w:firstRowLastColumn="0" w:lastRowFirstColumn="0" w:lastRowLastColumn="0"/>
          <w:tblHeader/>
        </w:trPr>
        <w:tc>
          <w:tcPr>
            <w:tcW w:w="1530" w:type="dxa"/>
            <w:shd w:val="clear" w:color="auto" w:fill="1F3864"/>
          </w:tcPr>
          <w:p w14:paraId="3B6A76AD" w14:textId="77777777" w:rsidR="00101B87" w:rsidRPr="00986C4C" w:rsidRDefault="00000000">
            <w:r w:rsidRPr="00986C4C">
              <w:t>Type</w:t>
            </w:r>
          </w:p>
        </w:tc>
        <w:tc>
          <w:tcPr>
            <w:tcW w:w="2430" w:type="dxa"/>
            <w:shd w:val="clear" w:color="auto" w:fill="1F3864"/>
          </w:tcPr>
          <w:p w14:paraId="7E57988B" w14:textId="77777777" w:rsidR="00101B87" w:rsidRPr="00986C4C" w:rsidRDefault="00000000">
            <w:r w:rsidRPr="00986C4C">
              <w:t>Definition</w:t>
            </w:r>
          </w:p>
        </w:tc>
        <w:tc>
          <w:tcPr>
            <w:tcW w:w="2430" w:type="dxa"/>
            <w:shd w:val="clear" w:color="auto" w:fill="1F3864"/>
          </w:tcPr>
          <w:p w14:paraId="01841A90" w14:textId="77777777" w:rsidR="00101B87" w:rsidRPr="00986C4C" w:rsidRDefault="00000000">
            <w:r w:rsidRPr="00986C4C">
              <w:t>Example</w:t>
            </w:r>
          </w:p>
        </w:tc>
        <w:tc>
          <w:tcPr>
            <w:tcW w:w="3270" w:type="dxa"/>
            <w:shd w:val="clear" w:color="auto" w:fill="1F3864"/>
          </w:tcPr>
          <w:p w14:paraId="43FBC8C6" w14:textId="77777777" w:rsidR="00101B87" w:rsidRPr="00986C4C" w:rsidRDefault="00000000">
            <w:r w:rsidRPr="00986C4C">
              <w:t>Propagation Condition</w:t>
            </w:r>
          </w:p>
        </w:tc>
      </w:tr>
      <w:tr w:rsidR="00101B87" w:rsidRPr="00986C4C" w14:paraId="72A53A50" w14:textId="77777777" w:rsidTr="00101B87">
        <w:tc>
          <w:tcPr>
            <w:tcW w:w="1530" w:type="dxa"/>
            <w:shd w:val="clear" w:color="auto" w:fill="FFFFFF"/>
          </w:tcPr>
          <w:p w14:paraId="455C5412" w14:textId="77777777" w:rsidR="00101B87" w:rsidRPr="00986C4C" w:rsidRDefault="00000000">
            <w:r w:rsidRPr="00986C4C">
              <w:t>Hard Dependency</w:t>
            </w:r>
          </w:p>
        </w:tc>
        <w:tc>
          <w:tcPr>
            <w:tcW w:w="2430" w:type="dxa"/>
            <w:shd w:val="clear" w:color="auto" w:fill="FFFFFF"/>
          </w:tcPr>
          <w:p w14:paraId="02122151" w14:textId="77777777" w:rsidR="00101B87" w:rsidRPr="00986C4C" w:rsidRDefault="00000000">
            <w:r w:rsidRPr="00986C4C">
              <w:t>Failure propagates immediately</w:t>
            </w:r>
          </w:p>
        </w:tc>
        <w:tc>
          <w:tcPr>
            <w:tcW w:w="2430" w:type="dxa"/>
            <w:shd w:val="clear" w:color="auto" w:fill="FFFFFF"/>
          </w:tcPr>
          <w:p w14:paraId="0C94CDB0" w14:textId="77777777" w:rsidR="00101B87" w:rsidRPr="00986C4C" w:rsidRDefault="00000000">
            <w:r w:rsidRPr="00986C4C">
              <w:t>Conveyor feeding robotic picker</w:t>
            </w:r>
          </w:p>
        </w:tc>
        <w:tc>
          <w:tcPr>
            <w:tcW w:w="3270" w:type="dxa"/>
            <w:shd w:val="clear" w:color="auto" w:fill="FFFFFF"/>
          </w:tcPr>
          <w:p w14:paraId="43A38154" w14:textId="77777777" w:rsidR="00101B87" w:rsidRPr="00986C4C" w:rsidRDefault="00000000">
            <w:r w:rsidRPr="00986C4C">
              <w:t>Upstream non-PASS -&gt; downstream governed affected-system response scope; Safe-State scope only where the current ASCR-03 response definition requires it</w:t>
            </w:r>
          </w:p>
        </w:tc>
      </w:tr>
      <w:tr w:rsidR="00101B87" w:rsidRPr="00986C4C" w14:paraId="730DEAF6" w14:textId="77777777" w:rsidTr="00101B87">
        <w:tc>
          <w:tcPr>
            <w:tcW w:w="1530" w:type="dxa"/>
            <w:shd w:val="clear" w:color="auto" w:fill="D9E2F3"/>
          </w:tcPr>
          <w:p w14:paraId="47BAF291" w14:textId="77777777" w:rsidR="00101B87" w:rsidRPr="00986C4C" w:rsidRDefault="00000000">
            <w:r w:rsidRPr="00986C4C">
              <w:t>Soft Dependency</w:t>
            </w:r>
          </w:p>
        </w:tc>
        <w:tc>
          <w:tcPr>
            <w:tcW w:w="2430" w:type="dxa"/>
            <w:shd w:val="clear" w:color="auto" w:fill="D9E2F3"/>
          </w:tcPr>
          <w:p w14:paraId="69F886E8" w14:textId="77777777" w:rsidR="00101B87" w:rsidRPr="00986C4C" w:rsidRDefault="00000000">
            <w:r w:rsidRPr="00986C4C">
              <w:t>Failure propagates conditionally</w:t>
            </w:r>
          </w:p>
        </w:tc>
        <w:tc>
          <w:tcPr>
            <w:tcW w:w="2430" w:type="dxa"/>
            <w:shd w:val="clear" w:color="auto" w:fill="D9E2F3"/>
          </w:tcPr>
          <w:p w14:paraId="7E5C5123" w14:textId="77777777" w:rsidR="00101B87" w:rsidRPr="00986C4C" w:rsidRDefault="00000000">
            <w:r w:rsidRPr="00986C4C">
              <w:t>Shared inventory system</w:t>
            </w:r>
          </w:p>
        </w:tc>
        <w:tc>
          <w:tcPr>
            <w:tcW w:w="3270" w:type="dxa"/>
            <w:shd w:val="clear" w:color="auto" w:fill="D9E2F3"/>
          </w:tcPr>
          <w:p w14:paraId="36A1AA45" w14:textId="77777777" w:rsidR="00101B87" w:rsidRPr="00986C4C" w:rsidRDefault="00000000">
            <w:r w:rsidRPr="00986C4C">
              <w:t>Upstream FAIL AND shared resource affected -&gt; propagate response requirement</w:t>
            </w:r>
          </w:p>
        </w:tc>
      </w:tr>
      <w:tr w:rsidR="00101B87" w:rsidRPr="00986C4C" w14:paraId="1546EB99" w14:textId="77777777" w:rsidTr="00101B87">
        <w:tc>
          <w:tcPr>
            <w:tcW w:w="1530" w:type="dxa"/>
            <w:shd w:val="clear" w:color="auto" w:fill="FFFFFF"/>
          </w:tcPr>
          <w:p w14:paraId="77FBCDA9" w14:textId="77777777" w:rsidR="00101B87" w:rsidRPr="00986C4C" w:rsidRDefault="00000000">
            <w:r w:rsidRPr="00986C4C">
              <w:t>Temporal Dependency</w:t>
            </w:r>
          </w:p>
        </w:tc>
        <w:tc>
          <w:tcPr>
            <w:tcW w:w="2430" w:type="dxa"/>
            <w:shd w:val="clear" w:color="auto" w:fill="FFFFFF"/>
          </w:tcPr>
          <w:p w14:paraId="120DB49F" w14:textId="77777777" w:rsidR="00101B87" w:rsidRPr="00986C4C" w:rsidRDefault="00000000">
            <w:r w:rsidRPr="00986C4C">
              <w:t>Failure propagates after delay window</w:t>
            </w:r>
          </w:p>
        </w:tc>
        <w:tc>
          <w:tcPr>
            <w:tcW w:w="2430" w:type="dxa"/>
            <w:shd w:val="clear" w:color="auto" w:fill="FFFFFF"/>
          </w:tcPr>
          <w:p w14:paraId="32D704B7" w14:textId="77777777" w:rsidR="00101B87" w:rsidRPr="00986C4C" w:rsidRDefault="00000000">
            <w:r w:rsidRPr="00986C4C">
              <w:t>Batching or staging systems</w:t>
            </w:r>
          </w:p>
        </w:tc>
        <w:tc>
          <w:tcPr>
            <w:tcW w:w="3270" w:type="dxa"/>
            <w:shd w:val="clear" w:color="auto" w:fill="FFFFFF"/>
          </w:tcPr>
          <w:p w14:paraId="7DDCA8DC" w14:textId="77777777" w:rsidR="00101B87" w:rsidRPr="00986C4C" w:rsidRDefault="00000000">
            <w:r w:rsidRPr="00986C4C">
              <w:t>Upstream FAIL unresolved after the dependency's configured delay window (recorded in ASCR-03 Section 5) -&gt; propagate response requirement</w:t>
            </w:r>
          </w:p>
        </w:tc>
      </w:tr>
      <w:tr w:rsidR="00101B87" w:rsidRPr="00986C4C" w14:paraId="731BCDA2" w14:textId="77777777" w:rsidTr="00101B87">
        <w:tc>
          <w:tcPr>
            <w:tcW w:w="1530" w:type="dxa"/>
            <w:shd w:val="clear" w:color="auto" w:fill="D9E2F3"/>
          </w:tcPr>
          <w:p w14:paraId="5CC900CE" w14:textId="77777777" w:rsidR="00101B87" w:rsidRPr="00986C4C" w:rsidRDefault="00000000">
            <w:r w:rsidRPr="00986C4C">
              <w:t>Resource Dependency</w:t>
            </w:r>
          </w:p>
        </w:tc>
        <w:tc>
          <w:tcPr>
            <w:tcW w:w="2430" w:type="dxa"/>
            <w:shd w:val="clear" w:color="auto" w:fill="D9E2F3"/>
          </w:tcPr>
          <w:p w14:paraId="2630CFD4" w14:textId="77777777" w:rsidR="00101B87" w:rsidRPr="00986C4C" w:rsidRDefault="00000000">
            <w:r w:rsidRPr="00986C4C">
              <w:t>Failure propagates when shared constraint violated</w:t>
            </w:r>
          </w:p>
        </w:tc>
        <w:tc>
          <w:tcPr>
            <w:tcW w:w="2430" w:type="dxa"/>
            <w:shd w:val="clear" w:color="auto" w:fill="D9E2F3"/>
          </w:tcPr>
          <w:p w14:paraId="39A1CE8F" w14:textId="77777777" w:rsidR="00101B87" w:rsidRPr="00986C4C" w:rsidRDefault="00000000">
            <w:r w:rsidRPr="00986C4C">
              <w:t>Shared cold-chain corridor</w:t>
            </w:r>
          </w:p>
        </w:tc>
        <w:tc>
          <w:tcPr>
            <w:tcW w:w="3270" w:type="dxa"/>
            <w:shd w:val="clear" w:color="auto" w:fill="D9E2F3"/>
          </w:tcPr>
          <w:p w14:paraId="0F7E15ED" w14:textId="77777777" w:rsidR="00101B87" w:rsidRPr="00986C4C" w:rsidRDefault="00000000">
            <w:r w:rsidRPr="00986C4C">
              <w:t>Constraint violation on shared resource -&gt; propagate governed affected-system response scope; Safe-State scope only where the current ASCR-03 response definition requires it</w:t>
            </w:r>
          </w:p>
        </w:tc>
      </w:tr>
    </w:tbl>
    <w:p w14:paraId="0CACA3F6" w14:textId="77777777" w:rsidR="00101B87" w:rsidRPr="00986C4C" w:rsidRDefault="00000000">
      <w:pPr>
        <w:pBdr>
          <w:top w:val="nil"/>
          <w:left w:val="nil"/>
          <w:bottom w:val="nil"/>
          <w:right w:val="nil"/>
          <w:between w:val="nil"/>
        </w:pBdr>
        <w:shd w:val="clear" w:color="auto" w:fill="E2EFDA"/>
        <w:spacing w:before="100" w:after="100"/>
        <w:ind w:left="480" w:right="480"/>
      </w:pPr>
      <w:r w:rsidRPr="00986C4C">
        <w:rPr>
          <w:rFonts w:ascii="Cambria" w:eastAsia="Cambria" w:hAnsi="Cambria" w:cs="Cambria"/>
          <w:b/>
          <w:bCs/>
        </w:rPr>
        <w:t>NOTE - Missing Dependency Definitions</w:t>
      </w:r>
    </w:p>
    <w:p w14:paraId="561ABB41" w14:textId="77777777" w:rsidR="00101B87" w:rsidRPr="00986C4C" w:rsidRDefault="00000000">
      <w:pPr>
        <w:pBdr>
          <w:top w:val="nil"/>
          <w:left w:val="nil"/>
          <w:bottom w:val="nil"/>
          <w:right w:val="nil"/>
          <w:between w:val="nil"/>
        </w:pBdr>
        <w:shd w:val="clear" w:color="auto" w:fill="E2EFDA"/>
        <w:spacing w:before="100" w:after="100"/>
        <w:ind w:left="480" w:right="480"/>
      </w:pPr>
      <w:r w:rsidRPr="00986C4C">
        <w:t>If a dependency type is missing, the pair is treated conservatively as Hard Dependency only for fail-closed runtime handling. Missing dependency classification is a commissioning defect; all dependency types and required coordination sequences must be explicitly defined before ASCR-06 is placed in the enforcement path.</w:t>
      </w:r>
    </w:p>
    <w:p w14:paraId="5A8E90DE" w14:textId="77777777" w:rsidR="00101B87" w:rsidRPr="00986C4C" w:rsidRDefault="00000000">
      <w:pPr>
        <w:pStyle w:val="Heading2"/>
        <w:rPr>
          <w:color w:val="auto"/>
        </w:rPr>
      </w:pPr>
      <w:bookmarkStart w:id="42" w:name="_heading=h.x5m571khwi7e" w:colFirst="0" w:colLast="0"/>
      <w:bookmarkEnd w:id="42"/>
      <w:r w:rsidRPr="00986C4C">
        <w:rPr>
          <w:color w:val="auto"/>
        </w:rPr>
        <w:lastRenderedPageBreak/>
        <w:t>Section 4 - Cascade propagation engine</w:t>
      </w:r>
    </w:p>
    <w:p w14:paraId="2A586FD6" w14:textId="77777777" w:rsidR="00101B87" w:rsidRPr="00986C4C" w:rsidRDefault="00000000">
      <w:pPr>
        <w:pStyle w:val="Heading3"/>
        <w:rPr>
          <w:color w:val="auto"/>
        </w:rPr>
      </w:pPr>
      <w:bookmarkStart w:id="43" w:name="_heading=h.rl0m3s48buq" w:colFirst="0" w:colLast="0"/>
      <w:bookmarkEnd w:id="43"/>
      <w:r w:rsidRPr="00986C4C">
        <w:rPr>
          <w:color w:val="auto"/>
        </w:rPr>
        <w:t>4.1 Input structure</w:t>
      </w:r>
    </w:p>
    <w:p w14:paraId="1DC740C2"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w:t>
      </w:r>
    </w:p>
    <w:p w14:paraId="000C080E"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"source_system": "OT_SYSTEM_A",</w:t>
      </w:r>
    </w:p>
    <w:p w14:paraId="689DAFB0"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"failure": {</w:t>
      </w:r>
    </w:p>
    <w:p w14:paraId="0469F265"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"class": "A | B | C | D",</w:t>
      </w:r>
    </w:p>
    <w:p w14:paraId="6F84CCAD"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"type": "FAIL | TIMEOUT | INTEGRITY",</w:t>
      </w:r>
    </w:p>
    <w:p w14:paraId="54AD0DB2"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"timestamp": "RFC3339",</w:t>
      </w:r>
    </w:p>
    <w:p w14:paraId="0DF34174"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"mfap_verdict": "ASCR-06-MFAP arbitration output"</w:t>
      </w:r>
    </w:p>
    <w:p w14:paraId="4822C62C"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w:t>
      </w:r>
    </w:p>
    <w:p w14:paraId="79196750"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w:t>
      </w:r>
    </w:p>
    <w:p w14:paraId="5E9D6664" w14:textId="77777777" w:rsidR="00101B87" w:rsidRPr="00986C4C" w:rsidRDefault="00000000">
      <w:pPr>
        <w:pStyle w:val="Heading3"/>
        <w:rPr>
          <w:color w:val="auto"/>
        </w:rPr>
      </w:pPr>
      <w:bookmarkStart w:id="44" w:name="_heading=h.vx6ynw8e9yhx" w:colFirst="0" w:colLast="0"/>
      <w:bookmarkEnd w:id="44"/>
      <w:r w:rsidRPr="00986C4C">
        <w:rPr>
          <w:color w:val="auto"/>
        </w:rPr>
        <w:t>4.2 Propagation algorithm</w:t>
      </w:r>
    </w:p>
    <w:p w14:paraId="576DEDC2" w14:textId="77777777" w:rsidR="00101B87" w:rsidRPr="00986C4C" w:rsidRDefault="00000000">
      <w:pPr>
        <w:pStyle w:val="Heading4"/>
        <w:rPr>
          <w:color w:val="auto"/>
        </w:rPr>
      </w:pPr>
      <w:bookmarkStart w:id="45" w:name="_heading=h.lcspern7bbhm" w:colFirst="0" w:colLast="0"/>
      <w:bookmarkEnd w:id="45"/>
      <w:r w:rsidRPr="00986C4C">
        <w:rPr>
          <w:color w:val="auto"/>
        </w:rPr>
        <w:t>Step 1 - Identify affected graph nodes</w:t>
      </w:r>
    </w:p>
    <w:p w14:paraId="2F4706BE" w14:textId="77777777" w:rsidR="00101B87" w:rsidRPr="00986C4C" w:rsidRDefault="00000000">
      <w:pPr>
        <w:pBdr>
          <w:top w:val="nil"/>
          <w:left w:val="nil"/>
          <w:bottom w:val="nil"/>
          <w:right w:val="nil"/>
          <w:between w:val="nil"/>
        </w:pBdr>
        <w:spacing w:before="180" w:after="180"/>
      </w:pPr>
      <w:r w:rsidRPr="00986C4C">
        <w:rPr>
          <w:rFonts w:ascii="Cambria" w:eastAsia="Cambria" w:hAnsi="Cambria" w:cs="Cambria"/>
        </w:rPr>
        <w:t>Traverse the dependency graph using breadth-first search from the source system, following all outbound edges:</w:t>
      </w:r>
    </w:p>
    <w:p w14:paraId="52DA63A4"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affected_nodes = BFS(source_system, dependency_edges)</w:t>
      </w:r>
    </w:p>
    <w:p w14:paraId="1F2D6265" w14:textId="77777777" w:rsidR="00101B87" w:rsidRPr="00986C4C" w:rsidRDefault="00000000">
      <w:pPr>
        <w:pStyle w:val="Heading4"/>
        <w:rPr>
          <w:color w:val="auto"/>
        </w:rPr>
      </w:pPr>
      <w:bookmarkStart w:id="46" w:name="_heading=h.52rd3u9xxgs" w:colFirst="0" w:colLast="0"/>
      <w:bookmarkEnd w:id="46"/>
      <w:r w:rsidRPr="00986C4C">
        <w:rPr>
          <w:color w:val="auto"/>
        </w:rPr>
        <w:t>Step 2 - Evaluate propagation eligibility</w:t>
      </w:r>
    </w:p>
    <w:p w14:paraId="2B249209" w14:textId="77777777" w:rsidR="00101B87" w:rsidRPr="00986C4C" w:rsidRDefault="00000000">
      <w:pPr>
        <w:pBdr>
          <w:top w:val="nil"/>
          <w:left w:val="nil"/>
          <w:bottom w:val="nil"/>
          <w:right w:val="nil"/>
          <w:between w:val="nil"/>
        </w:pBdr>
        <w:spacing w:before="180" w:after="180"/>
      </w:pPr>
      <w:r w:rsidRPr="00986C4C">
        <w:rPr>
          <w:rFonts w:ascii="Cambria" w:eastAsia="Cambria" w:hAnsi="Cambria" w:cs="Cambria"/>
        </w:rPr>
        <w:t>For each affected node, evaluate:</w:t>
      </w:r>
    </w:p>
    <w:p w14:paraId="350338D7" w14:textId="77777777" w:rsidR="00101B87" w:rsidRPr="00986C4C" w:rsidRDefault="00000000">
      <w:pPr>
        <w:numPr>
          <w:ilvl w:val="0"/>
          <w:numId w:val="10"/>
        </w:numPr>
        <w:pBdr>
          <w:top w:val="nil"/>
          <w:left w:val="nil"/>
          <w:bottom w:val="nil"/>
          <w:right w:val="nil"/>
          <w:between w:val="nil"/>
        </w:pBdr>
        <w:spacing w:before="100" w:after="100"/>
        <w:ind w:right="480"/>
      </w:pPr>
      <w:r w:rsidRPr="00986C4C">
        <w:rPr>
          <w:rFonts w:ascii="Cambria" w:eastAsia="Cambria" w:hAnsi="Cambria" w:cs="Cambria"/>
        </w:rPr>
        <w:t>Dependency type between source and this node</w:t>
      </w:r>
    </w:p>
    <w:p w14:paraId="57A85437" w14:textId="77777777" w:rsidR="00101B87" w:rsidRPr="00986C4C" w:rsidRDefault="00000000">
      <w:pPr>
        <w:numPr>
          <w:ilvl w:val="0"/>
          <w:numId w:val="10"/>
        </w:numPr>
        <w:pBdr>
          <w:top w:val="nil"/>
          <w:left w:val="nil"/>
          <w:bottom w:val="nil"/>
          <w:right w:val="nil"/>
          <w:between w:val="nil"/>
        </w:pBdr>
        <w:spacing w:before="100" w:after="100"/>
        <w:ind w:right="480"/>
      </w:pPr>
      <w:r w:rsidRPr="00986C4C">
        <w:rPr>
          <w:rFonts w:ascii="Cambria" w:eastAsia="Cambria" w:hAnsi="Cambria" w:cs="Cambria"/>
        </w:rPr>
        <w:t>Constraint overlap - does the source failure affect a shared constraint?</w:t>
      </w:r>
    </w:p>
    <w:p w14:paraId="6FB3A016" w14:textId="77777777" w:rsidR="00101B87" w:rsidRPr="00986C4C" w:rsidRDefault="00000000">
      <w:pPr>
        <w:numPr>
          <w:ilvl w:val="0"/>
          <w:numId w:val="10"/>
        </w:numPr>
        <w:pBdr>
          <w:top w:val="nil"/>
          <w:left w:val="nil"/>
          <w:bottom w:val="nil"/>
          <w:right w:val="nil"/>
          <w:between w:val="nil"/>
        </w:pBdr>
        <w:spacing w:before="100" w:after="100"/>
        <w:ind w:right="480"/>
      </w:pPr>
      <w:r w:rsidRPr="00986C4C">
        <w:rPr>
          <w:rFonts w:ascii="Cambria" w:eastAsia="Cambria" w:hAnsi="Cambria" w:cs="Cambria"/>
        </w:rPr>
        <w:t>Current drift state of the downstream node</w:t>
      </w:r>
    </w:p>
    <w:p w14:paraId="59117197" w14:textId="77777777" w:rsidR="00101B87" w:rsidRPr="00986C4C" w:rsidRDefault="00000000">
      <w:pPr>
        <w:numPr>
          <w:ilvl w:val="0"/>
          <w:numId w:val="10"/>
        </w:numPr>
        <w:pBdr>
          <w:top w:val="nil"/>
          <w:left w:val="nil"/>
          <w:bottom w:val="nil"/>
          <w:right w:val="nil"/>
          <w:between w:val="nil"/>
        </w:pBdr>
        <w:spacing w:before="100" w:after="100"/>
        <w:ind w:right="480"/>
      </w:pPr>
      <w:r w:rsidRPr="00986C4C">
        <w:rPr>
          <w:rFonts w:ascii="Cambria" w:eastAsia="Cambria" w:hAnsi="Cambria" w:cs="Cambria"/>
        </w:rPr>
        <w:t>Safe-State lock status - is the node already in Safe-State?</w:t>
      </w:r>
    </w:p>
    <w:p w14:paraId="0D3F829A" w14:textId="77777777" w:rsidR="00101B87" w:rsidRPr="00986C4C" w:rsidRDefault="00000000">
      <w:pPr>
        <w:pStyle w:val="Heading4"/>
        <w:rPr>
          <w:color w:val="auto"/>
        </w:rPr>
      </w:pPr>
      <w:bookmarkStart w:id="47" w:name="_heading=h.8dv2f78rk131" w:colFirst="0" w:colLast="0"/>
      <w:bookmarkEnd w:id="47"/>
      <w:r w:rsidRPr="00986C4C">
        <w:rPr>
          <w:color w:val="auto"/>
        </w:rPr>
        <w:t>Step 3 - Apply propagation rules by class</w:t>
      </w:r>
    </w:p>
    <w:tbl>
      <w:tblPr>
        <w:tblStyle w:val="aff5"/>
        <w:tblW w:w="9360" w:type="dxa"/>
        <w:tblInd w:w="-108" w:type="dxa"/>
        <w:tblLayout w:type="fixed"/>
        <w:tblLook w:val="0020" w:firstRow="1" w:lastRow="0" w:firstColumn="0" w:lastColumn="0" w:noHBand="0" w:noVBand="0"/>
      </w:tblPr>
      <w:tblGrid>
        <w:gridCol w:w="915"/>
        <w:gridCol w:w="2820"/>
        <w:gridCol w:w="5625"/>
      </w:tblGrid>
      <w:tr w:rsidR="00101B87" w:rsidRPr="00986C4C" w14:paraId="3D517FED" w14:textId="77777777" w:rsidTr="00101B87">
        <w:trPr>
          <w:cnfStyle w:val="100000000000" w:firstRow="1" w:lastRow="0" w:firstColumn="0" w:lastColumn="0" w:oddVBand="0" w:evenVBand="0" w:oddHBand="0" w:evenHBand="0" w:firstRowFirstColumn="0" w:firstRowLastColumn="0" w:lastRowFirstColumn="0" w:lastRowLastColumn="0"/>
          <w:tblHeader/>
        </w:trPr>
        <w:tc>
          <w:tcPr>
            <w:tcW w:w="915" w:type="dxa"/>
            <w:shd w:val="clear" w:color="auto" w:fill="1F3864"/>
          </w:tcPr>
          <w:p w14:paraId="58821221" w14:textId="77777777" w:rsidR="00101B87" w:rsidRPr="00986C4C" w:rsidRDefault="00000000">
            <w:r w:rsidRPr="00986C4C">
              <w:t>Class</w:t>
            </w:r>
          </w:p>
        </w:tc>
        <w:tc>
          <w:tcPr>
            <w:tcW w:w="2820" w:type="dxa"/>
            <w:shd w:val="clear" w:color="auto" w:fill="1F3864"/>
          </w:tcPr>
          <w:p w14:paraId="10FE6112" w14:textId="77777777" w:rsidR="00101B87" w:rsidRPr="00986C4C" w:rsidRDefault="00000000">
            <w:r w:rsidRPr="00986C4C">
              <w:t>Rule ID</w:t>
            </w:r>
          </w:p>
        </w:tc>
        <w:tc>
          <w:tcPr>
            <w:tcW w:w="5625" w:type="dxa"/>
            <w:shd w:val="clear" w:color="auto" w:fill="1F3864"/>
          </w:tcPr>
          <w:p w14:paraId="09DEA44B" w14:textId="77777777" w:rsidR="00101B87" w:rsidRPr="00986C4C" w:rsidRDefault="00000000">
            <w:r w:rsidRPr="00986C4C">
              <w:t>Propagation Behavior</w:t>
            </w:r>
          </w:p>
        </w:tc>
      </w:tr>
      <w:tr w:rsidR="00101B87" w:rsidRPr="00986C4C" w14:paraId="1FB520FD" w14:textId="77777777" w:rsidTr="00101B87">
        <w:tc>
          <w:tcPr>
            <w:tcW w:w="915" w:type="dxa"/>
            <w:shd w:val="clear" w:color="auto" w:fill="FFFFFF"/>
          </w:tcPr>
          <w:p w14:paraId="7AA58727" w14:textId="77777777" w:rsidR="00101B87" w:rsidRPr="00986C4C" w:rsidRDefault="00000000">
            <w:r w:rsidRPr="00986C4C">
              <w:t>A</w:t>
            </w:r>
          </w:p>
        </w:tc>
        <w:tc>
          <w:tcPr>
            <w:tcW w:w="2820" w:type="dxa"/>
            <w:shd w:val="clear" w:color="auto" w:fill="FFFFFF"/>
          </w:tcPr>
          <w:p w14:paraId="3B3EDE20" w14:textId="77777777" w:rsidR="00101B87" w:rsidRPr="00986C4C" w:rsidRDefault="00000000">
            <w:r w:rsidRPr="00986C4C">
              <w:t>Rule A - Integrity Cascade</w:t>
            </w:r>
          </w:p>
        </w:tc>
        <w:tc>
          <w:tcPr>
            <w:tcW w:w="5625" w:type="dxa"/>
            <w:shd w:val="clear" w:color="auto" w:fill="FFFFFF"/>
          </w:tcPr>
          <w:p w14:paraId="75DC4E4F" w14:textId="77777777" w:rsidR="00101B87" w:rsidRPr="00986C4C" w:rsidRDefault="00000000">
            <w:r w:rsidRPr="00986C4C">
              <w:t>Propagate the Safe-State response requirement and affected-system scope for ALL dependent nodes to ASCR-04 immediately, regardless of dependency type. No eligibility check.</w:t>
            </w:r>
          </w:p>
        </w:tc>
      </w:tr>
      <w:tr w:rsidR="00101B87" w:rsidRPr="00986C4C" w14:paraId="02C93B9F" w14:textId="77777777" w:rsidTr="00101B87">
        <w:tc>
          <w:tcPr>
            <w:tcW w:w="915" w:type="dxa"/>
            <w:shd w:val="clear" w:color="auto" w:fill="D9E2F3"/>
          </w:tcPr>
          <w:p w14:paraId="02BF6028" w14:textId="77777777" w:rsidR="00101B87" w:rsidRPr="00986C4C" w:rsidRDefault="00000000">
            <w:r w:rsidRPr="00986C4C">
              <w:t>B</w:t>
            </w:r>
          </w:p>
        </w:tc>
        <w:tc>
          <w:tcPr>
            <w:tcW w:w="2820" w:type="dxa"/>
            <w:shd w:val="clear" w:color="auto" w:fill="D9E2F3"/>
          </w:tcPr>
          <w:p w14:paraId="02D894A2" w14:textId="77777777" w:rsidR="00101B87" w:rsidRPr="00986C4C" w:rsidRDefault="00000000">
            <w:r w:rsidRPr="00986C4C">
              <w:t>Rule B - Safety Cascade</w:t>
            </w:r>
          </w:p>
        </w:tc>
        <w:tc>
          <w:tcPr>
            <w:tcW w:w="5625" w:type="dxa"/>
            <w:shd w:val="clear" w:color="auto" w:fill="D9E2F3"/>
          </w:tcPr>
          <w:p w14:paraId="49CAC3E0" w14:textId="77777777" w:rsidR="00101B87" w:rsidRPr="00986C4C" w:rsidRDefault="00000000">
            <w:r w:rsidRPr="00986C4C">
              <w:t>Propagate governed affected-system response scope to directly dependent nodes by default. A Zone 3 full-</w:t>
            </w:r>
            <w:r w:rsidRPr="00986C4C">
              <w:lastRenderedPageBreak/>
              <w:t>cascade policy may explicitly expand Class B scope to all applicable zone members. Safe-State scope is included only where the current ASCR-03 response definition requires it. Downstream propagation outside that scope requires an independent qualifying rule at each node.</w:t>
            </w:r>
          </w:p>
        </w:tc>
      </w:tr>
      <w:tr w:rsidR="00101B87" w:rsidRPr="00986C4C" w14:paraId="3DC791ED" w14:textId="77777777" w:rsidTr="00101B87">
        <w:tc>
          <w:tcPr>
            <w:tcW w:w="915" w:type="dxa"/>
            <w:shd w:val="clear" w:color="auto" w:fill="FFFFFF"/>
          </w:tcPr>
          <w:p w14:paraId="7D00E706" w14:textId="77777777" w:rsidR="00101B87" w:rsidRPr="00986C4C" w:rsidRDefault="00000000">
            <w:r w:rsidRPr="00986C4C">
              <w:lastRenderedPageBreak/>
              <w:t>C</w:t>
            </w:r>
          </w:p>
        </w:tc>
        <w:tc>
          <w:tcPr>
            <w:tcW w:w="2820" w:type="dxa"/>
            <w:shd w:val="clear" w:color="auto" w:fill="FFFFFF"/>
          </w:tcPr>
          <w:p w14:paraId="26ABCE17" w14:textId="77777777" w:rsidR="00101B87" w:rsidRPr="00986C4C" w:rsidRDefault="00000000">
            <w:r w:rsidRPr="00986C4C">
              <w:t>Rule C - Semantic Suppression</w:t>
            </w:r>
          </w:p>
        </w:tc>
        <w:tc>
          <w:tcPr>
            <w:tcW w:w="5625" w:type="dxa"/>
            <w:shd w:val="clear" w:color="auto" w:fill="FFFFFF"/>
          </w:tcPr>
          <w:p w14:paraId="280E0AF8" w14:textId="77777777" w:rsidR="00101B87" w:rsidRPr="00986C4C" w:rsidRDefault="00000000">
            <w:r w:rsidRPr="00986C4C">
              <w:t>Class C failures do not propagate affected-system response scope unless a shared constraint violation exists between source and target node; any Safe-State scope remains conditional on the current ASCR-03 response definition.</w:t>
            </w:r>
          </w:p>
        </w:tc>
      </w:tr>
      <w:tr w:rsidR="00101B87" w:rsidRPr="00986C4C" w14:paraId="17B5504D" w14:textId="77777777" w:rsidTr="00101B87">
        <w:tc>
          <w:tcPr>
            <w:tcW w:w="915" w:type="dxa"/>
            <w:shd w:val="clear" w:color="auto" w:fill="D9E2F3"/>
          </w:tcPr>
          <w:p w14:paraId="2C361607" w14:textId="77777777" w:rsidR="00101B87" w:rsidRPr="00986C4C" w:rsidRDefault="00000000">
            <w:r w:rsidRPr="00986C4C">
              <w:t>D</w:t>
            </w:r>
          </w:p>
        </w:tc>
        <w:tc>
          <w:tcPr>
            <w:tcW w:w="2820" w:type="dxa"/>
            <w:shd w:val="clear" w:color="auto" w:fill="D9E2F3"/>
          </w:tcPr>
          <w:p w14:paraId="31F7D7B8" w14:textId="77777777" w:rsidR="00101B87" w:rsidRPr="00986C4C" w:rsidRDefault="00000000">
            <w:r w:rsidRPr="00986C4C">
              <w:t>Rule D - Environmental Cascade</w:t>
            </w:r>
          </w:p>
        </w:tc>
        <w:tc>
          <w:tcPr>
            <w:tcW w:w="5625" w:type="dxa"/>
            <w:shd w:val="clear" w:color="auto" w:fill="D9E2F3"/>
          </w:tcPr>
          <w:p w14:paraId="0C1B8B22" w14:textId="77777777" w:rsidR="00101B87" w:rsidRPr="00986C4C" w:rsidRDefault="00000000">
            <w:r w:rsidRPr="00986C4C">
              <w:t>Class D conditions propagate affected-system response scope only when global_drift (Section 5) for an affected node exceeds global_drift_budget defined in ASCR-03 Section 5; otherwise Class D conditions do not propagate.</w:t>
            </w:r>
          </w:p>
        </w:tc>
      </w:tr>
    </w:tbl>
    <w:p w14:paraId="21D64F40" w14:textId="77777777" w:rsidR="00101B87" w:rsidRPr="00986C4C" w:rsidRDefault="00000000">
      <w:pPr>
        <w:pStyle w:val="Heading3"/>
        <w:rPr>
          <w:color w:val="auto"/>
        </w:rPr>
      </w:pPr>
      <w:bookmarkStart w:id="48" w:name="_heading=h.s1u4mqydxh22" w:colFirst="0" w:colLast="0"/>
      <w:bookmarkEnd w:id="48"/>
      <w:r w:rsidRPr="00986C4C">
        <w:rPr>
          <w:color w:val="auto"/>
        </w:rPr>
        <w:t>4.3 Cascade propagation timing contract</w:t>
      </w:r>
    </w:p>
    <w:p w14:paraId="35AB0359" w14:textId="77777777" w:rsidR="00101B87" w:rsidRPr="00986C4C" w:rsidRDefault="00000000">
      <w:pPr>
        <w:pBdr>
          <w:top w:val="nil"/>
          <w:left w:val="nil"/>
          <w:bottom w:val="nil"/>
          <w:right w:val="nil"/>
          <w:between w:val="nil"/>
        </w:pBdr>
        <w:spacing w:before="180" w:after="180"/>
      </w:pPr>
      <w:r w:rsidRPr="00986C4C">
        <w:t>The effective CSP propagation budgets are deployment-governed values recorded in ASCR-03 Section 5 and must fit within the applicable ASCR-06 hard-timeout allocation. A deployment may tighten the values, but it must not exceed the ASCR-06 maximum ceilings of 500 ms for Zone 2 conditional cascade, 1,000 ms for Zone 3 Class B cascade, and 200 ms for Zone 3 Class A cascade. Any corresponding contractual performance obligation is recorded separately in the executed ASCR-11 terms. These budgets govern delivery of affected-system response scope to ASCR-04, not physical Safe-State completion.</w:t>
      </w:r>
    </w:p>
    <w:p w14:paraId="7CAC308A" w14:textId="77777777" w:rsidR="00101B87" w:rsidRPr="00986C4C" w:rsidRDefault="00000000">
      <w:pPr>
        <w:numPr>
          <w:ilvl w:val="0"/>
          <w:numId w:val="11"/>
        </w:numPr>
        <w:pBdr>
          <w:top w:val="nil"/>
          <w:left w:val="nil"/>
          <w:bottom w:val="nil"/>
          <w:right w:val="nil"/>
          <w:between w:val="nil"/>
        </w:pBdr>
        <w:spacing w:before="100" w:after="100"/>
        <w:ind w:right="480"/>
      </w:pPr>
      <w:r w:rsidRPr="00986C4C">
        <w:rPr>
          <w:rFonts w:ascii="Cambria" w:eastAsia="Cambria" w:hAnsi="Cambria" w:cs="Cambria"/>
          <w:b/>
          <w:bCs/>
        </w:rPr>
        <w:t>Zone 1 systems</w:t>
      </w:r>
      <w:r w:rsidRPr="00986C4C">
        <w:rPr>
          <w:rFonts w:ascii="Cambria" w:eastAsia="Cambria" w:hAnsi="Cambria" w:cs="Cambria"/>
        </w:rPr>
        <w:t>: no cascade propagation occurs. No additional latency introduced.</w:t>
      </w:r>
    </w:p>
    <w:p w14:paraId="74CF1BB6" w14:textId="77777777" w:rsidR="00101B87" w:rsidRPr="00986C4C" w:rsidRDefault="00000000">
      <w:pPr>
        <w:numPr>
          <w:ilvl w:val="0"/>
          <w:numId w:val="11"/>
        </w:numPr>
        <w:pBdr>
          <w:top w:val="nil"/>
          <w:left w:val="nil"/>
          <w:bottom w:val="nil"/>
          <w:right w:val="nil"/>
          <w:between w:val="nil"/>
        </w:pBdr>
        <w:spacing w:before="100" w:after="100"/>
        <w:ind w:right="480"/>
      </w:pPr>
      <w:r w:rsidRPr="00986C4C">
        <w:t>Zone 2 systems (conditional cascade): CSP delivery of the governed affected-system response scope for all directly affected dependent nodes to ASCR-04 must complete within cascade_zone2_budget_ms. Safe-State scope is included only where the current ASCR-03 response definition requires it. The effective value is recorded in ASCR-03 Section 5 and must not exceed 500 ms. ASCR-07 cascade records for Zone 2 events are written asynchronously and must not block response-scope delivery.</w:t>
      </w:r>
    </w:p>
    <w:p w14:paraId="4866FF71" w14:textId="77777777" w:rsidR="00101B87" w:rsidRPr="00986C4C" w:rsidRDefault="00000000">
      <w:pPr>
        <w:numPr>
          <w:ilvl w:val="0"/>
          <w:numId w:val="11"/>
        </w:numPr>
        <w:pBdr>
          <w:top w:val="nil"/>
          <w:left w:val="nil"/>
          <w:bottom w:val="nil"/>
          <w:right w:val="nil"/>
          <w:between w:val="nil"/>
        </w:pBdr>
        <w:spacing w:before="100" w:after="100"/>
        <w:ind w:right="480"/>
      </w:pPr>
      <w:r w:rsidRPr="00986C4C">
        <w:lastRenderedPageBreak/>
        <w:t>Zone 3 systems (full cascade): CSP delivery of the governed affected-system response scope for all applicable zone members to ASCR-04 must complete within cascade_zone3_class_b_budget_ms for Class B failures and cascade_zone3_class_a_budget_ms for Class A failures. Safe-State scope is included only where the current ASCR-03 response definition requires it. The effective values are recorded in ASCR-03 Section 5 and must not exceed 1,000 ms and 200 ms respectively. These values govern ASCR-06 response-scope propagation, not physical Safe-State completion. Class A propagation retains scheduling priority within the CSP verification path, subject to the deployment's independent safety/control authority.</w:t>
      </w:r>
    </w:p>
    <w:p w14:paraId="3262624D" w14:textId="77777777" w:rsidR="00101B87" w:rsidRPr="00986C4C" w:rsidRDefault="00000000">
      <w:pPr>
        <w:numPr>
          <w:ilvl w:val="0"/>
          <w:numId w:val="11"/>
        </w:numPr>
        <w:pBdr>
          <w:top w:val="nil"/>
          <w:left w:val="nil"/>
          <w:bottom w:val="nil"/>
          <w:right w:val="nil"/>
          <w:between w:val="nil"/>
        </w:pBdr>
        <w:spacing w:before="100" w:after="100"/>
        <w:ind w:right="480"/>
      </w:pPr>
      <w:r w:rsidRPr="00986C4C">
        <w:t>ASCR-07 write model for cascade events: cascade ASCR-07 records are written asynchronously and non-blocking. Delivery of the required response scope to ASCR-04 must never be blocked by an ASCR-07 write operation. If an ASCR-07 cascade write fails, ASCR-04 and the deployment-approved safety/control path continue independently and a LOGGING_FAILURE alert is raised to the Security/IR Lead. A failed cascade ASCR-07 write does not constitute a Runtime Integrity failure under ASCR-06 §5.3 unless the failure is caused by log-chain tampering rather than write-infrastructure failure.</w:t>
      </w:r>
    </w:p>
    <w:p w14:paraId="0361EC0F" w14:textId="77777777" w:rsidR="00101B87" w:rsidRPr="00986C4C" w:rsidRDefault="00000000">
      <w:pPr>
        <w:pBdr>
          <w:top w:val="nil"/>
          <w:left w:val="nil"/>
          <w:bottom w:val="nil"/>
          <w:right w:val="nil"/>
          <w:between w:val="nil"/>
        </w:pBdr>
        <w:spacing w:before="180" w:after="180"/>
      </w:pPr>
      <w:r w:rsidRPr="00986C4C">
        <w:t>Cascade propagation latency must be measured and reported in the applicable ASCR-12 telemetry/reporting location each quarter alongside the applicable per-stage latency evidence.</w:t>
      </w:r>
    </w:p>
    <w:p w14:paraId="5EA9A4E2" w14:textId="77777777" w:rsidR="00101B87" w:rsidRPr="00986C4C" w:rsidRDefault="00000000">
      <w:pPr>
        <w:pStyle w:val="Heading2"/>
        <w:rPr>
          <w:color w:val="auto"/>
        </w:rPr>
      </w:pPr>
      <w:bookmarkStart w:id="49" w:name="_heading=h.p49rsmmcljum" w:colFirst="0" w:colLast="0"/>
      <w:bookmarkEnd w:id="49"/>
      <w:r w:rsidRPr="00986C4C">
        <w:rPr>
          <w:color w:val="auto"/>
        </w:rPr>
        <w:t>Section 5 - Cross-system drift amplification model</w:t>
      </w:r>
    </w:p>
    <w:p w14:paraId="2D275D1A" w14:textId="77777777" w:rsidR="00101B87" w:rsidRPr="00986C4C" w:rsidRDefault="00000000">
      <w:pPr>
        <w:pBdr>
          <w:top w:val="nil"/>
          <w:left w:val="nil"/>
          <w:bottom w:val="nil"/>
          <w:right w:val="nil"/>
          <w:between w:val="nil"/>
        </w:pBdr>
        <w:spacing w:before="180" w:after="180"/>
      </w:pPr>
      <w:r w:rsidRPr="00986C4C">
        <w:rPr>
          <w:rFonts w:ascii="Cambria" w:eastAsia="Cambria" w:hAnsi="Cambria" w:cs="Cambria"/>
        </w:rPr>
        <w:t>Drift is no longer a purely local metric in a multi-system deployment. Each system computes a global drift contribution:</w:t>
      </w:r>
    </w:p>
    <w:p w14:paraId="5A2B709B"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global_drift(system_i) =</w:t>
      </w:r>
    </w:p>
    <w:p w14:paraId="4F8BD30F"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local_drift(system_i)</w:t>
      </w:r>
    </w:p>
    <w:p w14:paraId="422CBDBE"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 Σ [ coupling_strength(i,j) × local_drift(system_j) ]</w:t>
      </w:r>
    </w:p>
    <w:p w14:paraId="4977ECF4"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for all j in direct_dependencies(i)</w:t>
      </w:r>
    </w:p>
    <w:p w14:paraId="18CA18B2" w14:textId="77777777" w:rsidR="00101B87" w:rsidRPr="00986C4C" w:rsidRDefault="00000000">
      <w:pPr>
        <w:pBdr>
          <w:top w:val="nil"/>
          <w:left w:val="nil"/>
          <w:bottom w:val="nil"/>
          <w:right w:val="nil"/>
          <w:between w:val="nil"/>
        </w:pBdr>
        <w:spacing w:before="100" w:after="100"/>
        <w:ind w:left="480" w:right="480"/>
      </w:pPr>
      <w:r w:rsidRPr="00986C4C">
        <w:rPr>
          <w:rFonts w:ascii="Cambria" w:eastAsia="Cambria" w:hAnsi="Cambria" w:cs="Cambria"/>
        </w:rPr>
        <w:t>Bounded by: ASCR-03 §5 global drift budget</w:t>
      </w:r>
    </w:p>
    <w:p w14:paraId="1C222627" w14:textId="77777777" w:rsidR="00101B87" w:rsidRPr="00986C4C" w:rsidRDefault="00000000">
      <w:pPr>
        <w:pBdr>
          <w:top w:val="nil"/>
          <w:left w:val="nil"/>
          <w:bottom w:val="nil"/>
          <w:right w:val="nil"/>
          <w:between w:val="nil"/>
        </w:pBdr>
        <w:spacing w:before="180" w:after="180"/>
      </w:pPr>
      <w:r w:rsidRPr="00986C4C">
        <w:rPr>
          <w:rFonts w:ascii="Cambria" w:eastAsia="Cambria" w:hAnsi="Cambria" w:cs="Cambria"/>
        </w:rPr>
        <w:t>Global drift exceeding the ASCR-03 §5 budget triggers propagation evaluation even for Class D failures that would not otherwise propagate. The global drift budget must be defined in ASCR-03 §5 and is distinct from per-system drift thresholds.</w:t>
      </w:r>
    </w:p>
    <w:p w14:paraId="651E7690" w14:textId="77777777" w:rsidR="00101B87" w:rsidRPr="00986C4C" w:rsidRDefault="00000000">
      <w:pPr>
        <w:pStyle w:val="Heading2"/>
        <w:rPr>
          <w:color w:val="auto"/>
        </w:rPr>
      </w:pPr>
      <w:bookmarkStart w:id="50" w:name="_heading=h.uuif5fxfl8yh" w:colFirst="0" w:colLast="0"/>
      <w:bookmarkEnd w:id="50"/>
      <w:r w:rsidRPr="00986C4C">
        <w:rPr>
          <w:color w:val="auto"/>
        </w:rPr>
        <w:lastRenderedPageBreak/>
        <w:t>Section 6 - Cascade Safe-State response rules</w:t>
      </w:r>
    </w:p>
    <w:p w14:paraId="5CB76EB1" w14:textId="77777777" w:rsidR="00101B87" w:rsidRPr="00986C4C" w:rsidRDefault="00000000">
      <w:pPr>
        <w:pStyle w:val="Heading3"/>
        <w:rPr>
          <w:color w:val="auto"/>
        </w:rPr>
      </w:pPr>
      <w:r w:rsidRPr="00986C4C">
        <w:rPr>
          <w:color w:val="auto"/>
        </w:rPr>
        <w:t>6.1 Governed response-scope levels</w:t>
      </w:r>
    </w:p>
    <w:tbl>
      <w:tblPr>
        <w:tblStyle w:val="aff6"/>
        <w:tblW w:w="9015" w:type="dxa"/>
        <w:tblInd w:w="-108" w:type="dxa"/>
        <w:tblLayout w:type="fixed"/>
        <w:tblLook w:val="0020" w:firstRow="1" w:lastRow="0" w:firstColumn="0" w:lastColumn="0" w:noHBand="0" w:noVBand="0"/>
      </w:tblPr>
      <w:tblGrid>
        <w:gridCol w:w="1830"/>
        <w:gridCol w:w="3870"/>
        <w:gridCol w:w="3315"/>
      </w:tblGrid>
      <w:tr w:rsidR="00101B87" w:rsidRPr="00986C4C" w14:paraId="41A100A5" w14:textId="77777777" w:rsidTr="00101B87">
        <w:trPr>
          <w:cnfStyle w:val="100000000000" w:firstRow="1" w:lastRow="0" w:firstColumn="0" w:lastColumn="0" w:oddVBand="0" w:evenVBand="0" w:oddHBand="0" w:evenHBand="0" w:firstRowFirstColumn="0" w:firstRowLastColumn="0" w:lastRowFirstColumn="0" w:lastRowLastColumn="0"/>
          <w:tblHeader/>
        </w:trPr>
        <w:tc>
          <w:tcPr>
            <w:tcW w:w="1830" w:type="dxa"/>
            <w:shd w:val="clear" w:color="auto" w:fill="1F3864"/>
          </w:tcPr>
          <w:p w14:paraId="041E6A39" w14:textId="77777777" w:rsidR="00101B87" w:rsidRPr="00986C4C" w:rsidRDefault="00000000">
            <w:r w:rsidRPr="00986C4C">
              <w:t>Level</w:t>
            </w:r>
          </w:p>
        </w:tc>
        <w:tc>
          <w:tcPr>
            <w:tcW w:w="3870" w:type="dxa"/>
            <w:shd w:val="clear" w:color="auto" w:fill="1F3864"/>
          </w:tcPr>
          <w:p w14:paraId="1DDDD218" w14:textId="77777777" w:rsidR="00101B87" w:rsidRPr="00986C4C" w:rsidRDefault="00000000">
            <w:r w:rsidRPr="00986C4C">
              <w:t>Trigger</w:t>
            </w:r>
          </w:p>
        </w:tc>
        <w:tc>
          <w:tcPr>
            <w:tcW w:w="3315" w:type="dxa"/>
            <w:shd w:val="clear" w:color="auto" w:fill="1F3864"/>
          </w:tcPr>
          <w:p w14:paraId="61D19DD6" w14:textId="77777777" w:rsidR="00101B87" w:rsidRPr="00986C4C" w:rsidRDefault="00000000">
            <w:r w:rsidRPr="00986C4C">
              <w:t>Scope</w:t>
            </w:r>
          </w:p>
        </w:tc>
      </w:tr>
      <w:tr w:rsidR="00101B87" w:rsidRPr="00986C4C" w14:paraId="776B61D3" w14:textId="77777777" w:rsidTr="00101B87">
        <w:tc>
          <w:tcPr>
            <w:tcW w:w="1830" w:type="dxa"/>
            <w:shd w:val="clear" w:color="auto" w:fill="FFFFFF"/>
          </w:tcPr>
          <w:p w14:paraId="58A294FA" w14:textId="77777777" w:rsidR="00101B87" w:rsidRPr="00986C4C" w:rsidRDefault="00000000">
            <w:r w:rsidRPr="00986C4C">
              <w:t>Local governed response scope</w:t>
            </w:r>
          </w:p>
        </w:tc>
        <w:tc>
          <w:tcPr>
            <w:tcW w:w="3870" w:type="dxa"/>
            <w:shd w:val="clear" w:color="auto" w:fill="FFFFFF"/>
          </w:tcPr>
          <w:p w14:paraId="703A2F42" w14:textId="77777777" w:rsidR="00101B87" w:rsidRPr="00986C4C" w:rsidRDefault="00000000">
            <w:r w:rsidRPr="00986C4C">
              <w:t>ASCR-06 per-system non-PASS disposition where the current ASCR-03 response definition requires local response scope</w:t>
            </w:r>
          </w:p>
        </w:tc>
        <w:tc>
          <w:tcPr>
            <w:tcW w:w="3315" w:type="dxa"/>
            <w:shd w:val="clear" w:color="auto" w:fill="FFFFFF"/>
          </w:tcPr>
          <w:p w14:paraId="0333DB29" w14:textId="77777777" w:rsidR="00101B87" w:rsidRPr="00986C4C" w:rsidRDefault="00000000">
            <w:r w:rsidRPr="00986C4C">
              <w:t>Single OT system</w:t>
            </w:r>
          </w:p>
        </w:tc>
      </w:tr>
      <w:tr w:rsidR="00101B87" w:rsidRPr="00986C4C" w14:paraId="1B36F139" w14:textId="77777777" w:rsidTr="00101B87">
        <w:tc>
          <w:tcPr>
            <w:tcW w:w="1830" w:type="dxa"/>
            <w:shd w:val="clear" w:color="auto" w:fill="D9E2F3"/>
          </w:tcPr>
          <w:p w14:paraId="6D94C2C1" w14:textId="77777777" w:rsidR="00101B87" w:rsidRPr="00986C4C" w:rsidRDefault="00000000">
            <w:r w:rsidRPr="00986C4C">
              <w:t>Cascaded governed response scope</w:t>
            </w:r>
          </w:p>
        </w:tc>
        <w:tc>
          <w:tcPr>
            <w:tcW w:w="3870" w:type="dxa"/>
            <w:shd w:val="clear" w:color="auto" w:fill="D9E2F3"/>
          </w:tcPr>
          <w:p w14:paraId="7F0054A1" w14:textId="77777777" w:rsidR="00101B87" w:rsidRPr="00986C4C" w:rsidRDefault="00000000">
            <w:r w:rsidRPr="00986C4C">
              <w:t>CSP propagation from upstream Class A or B where dependency rules require affected-system response scope; Safe-State scope remains conditional on current ASCR-03</w:t>
            </w:r>
          </w:p>
        </w:tc>
        <w:tc>
          <w:tcPr>
            <w:tcW w:w="3315" w:type="dxa"/>
            <w:shd w:val="clear" w:color="auto" w:fill="D9E2F3"/>
          </w:tcPr>
          <w:p w14:paraId="4ABBA1B1" w14:textId="77777777" w:rsidR="00101B87" w:rsidRPr="00986C4C" w:rsidRDefault="00000000">
            <w:r w:rsidRPr="00986C4C">
              <w:t>Dependent OT systems per dependency graph / containment rule</w:t>
            </w:r>
          </w:p>
        </w:tc>
      </w:tr>
      <w:tr w:rsidR="00101B87" w:rsidRPr="00986C4C" w14:paraId="71F9CBFA" w14:textId="77777777" w:rsidTr="00101B87">
        <w:tc>
          <w:tcPr>
            <w:tcW w:w="1830" w:type="dxa"/>
            <w:shd w:val="clear" w:color="auto" w:fill="FFFFFF"/>
          </w:tcPr>
          <w:p w14:paraId="25D0DD18" w14:textId="77777777" w:rsidR="00101B87" w:rsidRPr="00986C4C" w:rsidRDefault="00000000">
            <w:r w:rsidRPr="00986C4C">
              <w:t>System-wide Safe-State response scope</w:t>
            </w:r>
          </w:p>
        </w:tc>
        <w:tc>
          <w:tcPr>
            <w:tcW w:w="3870" w:type="dxa"/>
            <w:shd w:val="clear" w:color="auto" w:fill="FFFFFF"/>
          </w:tcPr>
          <w:p w14:paraId="58BE9CD6" w14:textId="77777777" w:rsidR="00101B87" w:rsidRPr="00986C4C" w:rsidRDefault="00000000">
            <w:r w:rsidRPr="00986C4C">
              <w:t>Class A Runtime Integrity failure anywhere in scope</w:t>
            </w:r>
          </w:p>
        </w:tc>
        <w:tc>
          <w:tcPr>
            <w:tcW w:w="3315" w:type="dxa"/>
            <w:shd w:val="clear" w:color="auto" w:fill="FFFFFF"/>
          </w:tcPr>
          <w:p w14:paraId="2393A3A6" w14:textId="77777777" w:rsidR="00101B87" w:rsidRPr="00986C4C" w:rsidRDefault="00000000">
            <w:r w:rsidRPr="00986C4C">
              <w:t>All applicable systems within ASCR-03 §2 scope</w:t>
            </w:r>
          </w:p>
        </w:tc>
      </w:tr>
    </w:tbl>
    <w:p w14:paraId="17132A43" w14:textId="77777777" w:rsidR="00101B87" w:rsidRPr="00986C4C" w:rsidRDefault="00000000">
      <w:pPr>
        <w:pStyle w:val="Heading3"/>
        <w:rPr>
          <w:color w:val="auto"/>
        </w:rPr>
      </w:pPr>
      <w:bookmarkStart w:id="51" w:name="_heading=h.hidiwx9ny40e" w:colFirst="0" w:colLast="0"/>
      <w:bookmarkEnd w:id="51"/>
      <w:r w:rsidRPr="00986C4C">
        <w:rPr>
          <w:color w:val="auto"/>
        </w:rPr>
        <w:t>6.2 Conflict resolution rule</w:t>
      </w:r>
    </w:p>
    <w:p w14:paraId="55490A4E" w14:textId="77777777" w:rsidR="00101B87" w:rsidRPr="00986C4C" w:rsidRDefault="00000000">
      <w:pPr>
        <w:pBdr>
          <w:top w:val="nil"/>
          <w:left w:val="nil"/>
          <w:bottom w:val="nil"/>
          <w:right w:val="nil"/>
          <w:between w:val="nil"/>
        </w:pBdr>
        <w:spacing w:before="180" w:after="180"/>
      </w:pPr>
      <w:r w:rsidRPr="00986C4C">
        <w:t>If two systems produce conflicting propagation signals for a third downstream system, resolve the conflict lexicographically:</w:t>
      </w:r>
    </w:p>
    <w:p w14:paraId="6E1D347D" w14:textId="77777777" w:rsidR="00101B87" w:rsidRPr="00986C4C" w:rsidRDefault="00000000">
      <w:pPr>
        <w:pBdr>
          <w:top w:val="nil"/>
          <w:left w:val="nil"/>
          <w:bottom w:val="nil"/>
          <w:right w:val="nil"/>
          <w:between w:val="nil"/>
        </w:pBdr>
        <w:spacing w:before="100" w:after="100"/>
        <w:ind w:left="480" w:right="480"/>
      </w:pPr>
      <w:r w:rsidRPr="00986C4C">
        <w:t>1. Higher arbitration class wins: A &gt; B &gt; C &gt; D.</w:t>
      </w:r>
    </w:p>
    <w:p w14:paraId="71739DA9" w14:textId="77777777" w:rsidR="00101B87" w:rsidRPr="00986C4C" w:rsidRDefault="00000000">
      <w:pPr>
        <w:pBdr>
          <w:top w:val="nil"/>
          <w:left w:val="nil"/>
          <w:bottom w:val="nil"/>
          <w:right w:val="nil"/>
          <w:between w:val="nil"/>
        </w:pBdr>
        <w:spacing w:before="100" w:after="100"/>
        <w:ind w:left="480" w:right="480"/>
      </w:pPr>
      <w:r w:rsidRPr="00986C4C">
        <w:t>2. Within the same class, higher normatively computed severity_score wins.</w:t>
      </w:r>
    </w:p>
    <w:p w14:paraId="7B745F24" w14:textId="77777777" w:rsidR="00101B87" w:rsidRPr="00986C4C" w:rsidRDefault="00000000">
      <w:r w:rsidRPr="00986C4C">
        <w:t>3. If class and severity tie, earlier detection timestamp wins.</w:t>
      </w:r>
    </w:p>
    <w:p w14:paraId="3A72E6EF" w14:textId="77777777" w:rsidR="00101B87" w:rsidRPr="00986C4C" w:rsidRDefault="00000000">
      <w:r w:rsidRPr="00986C4C">
        <w:t>4. If all remain tied, apply the propagation outcome with the more conservative Safe-State scope.</w:t>
      </w:r>
    </w:p>
    <w:p w14:paraId="6512263B" w14:textId="77777777" w:rsidR="00101B87" w:rsidRPr="00986C4C" w:rsidRDefault="00000000">
      <w:pPr>
        <w:pStyle w:val="Heading2"/>
        <w:rPr>
          <w:color w:val="auto"/>
        </w:rPr>
      </w:pPr>
      <w:bookmarkStart w:id="52" w:name="_heading=h.84nix8xkm2dz" w:colFirst="0" w:colLast="0"/>
      <w:bookmarkEnd w:id="52"/>
      <w:r w:rsidRPr="00986C4C">
        <w:rPr>
          <w:color w:val="auto"/>
        </w:rPr>
        <w:t>Section 7 - Multi-system simulation consistency rule</w:t>
      </w:r>
    </w:p>
    <w:p w14:paraId="0451833F" w14:textId="77777777" w:rsidR="00101B87" w:rsidRPr="00986C4C" w:rsidRDefault="00000000">
      <w:pPr>
        <w:pBdr>
          <w:top w:val="nil"/>
          <w:left w:val="nil"/>
          <w:bottom w:val="nil"/>
          <w:right w:val="nil"/>
          <w:between w:val="nil"/>
        </w:pBdr>
        <w:spacing w:before="180" w:after="180"/>
      </w:pPr>
      <w:r w:rsidRPr="00986C4C">
        <w:rPr>
          <w:rFonts w:ascii="Cambria" w:eastAsia="Cambria" w:hAnsi="Cambria" w:cs="Cambria"/>
        </w:rPr>
        <w:t>During ASCR-06 look-ahead simulation, dependent systems must simulate in coordination:</w:t>
      </w:r>
    </w:p>
    <w:p w14:paraId="4624CB3F" w14:textId="77777777" w:rsidR="00101B87" w:rsidRPr="00986C4C" w:rsidRDefault="00000000">
      <w:pPr>
        <w:numPr>
          <w:ilvl w:val="0"/>
          <w:numId w:val="12"/>
        </w:numPr>
        <w:pBdr>
          <w:top w:val="nil"/>
          <w:left w:val="nil"/>
          <w:bottom w:val="nil"/>
          <w:right w:val="nil"/>
          <w:between w:val="nil"/>
        </w:pBdr>
        <w:spacing w:before="100" w:after="100"/>
        <w:ind w:right="480"/>
      </w:pPr>
      <w:r w:rsidRPr="00986C4C">
        <w:rPr>
          <w:rFonts w:ascii="Cambria" w:eastAsia="Cambria" w:hAnsi="Cambria" w:cs="Cambria"/>
        </w:rPr>
        <w:t>Dependent systems with Hard Dependency edges must simulate in lockstep - same look-ahead step, same shared resource state.</w:t>
      </w:r>
    </w:p>
    <w:p w14:paraId="0C96150B" w14:textId="77777777" w:rsidR="00101B87" w:rsidRPr="00986C4C" w:rsidRDefault="00000000">
      <w:pPr>
        <w:numPr>
          <w:ilvl w:val="0"/>
          <w:numId w:val="12"/>
        </w:numPr>
        <w:pBdr>
          <w:top w:val="nil"/>
          <w:left w:val="nil"/>
          <w:bottom w:val="nil"/>
          <w:right w:val="nil"/>
          <w:between w:val="nil"/>
        </w:pBdr>
        <w:spacing w:before="100" w:after="100"/>
        <w:ind w:right="480"/>
      </w:pPr>
      <w:r w:rsidRPr="00986C4C">
        <w:rPr>
          <w:rFonts w:ascii="Cambria" w:eastAsia="Cambria" w:hAnsi="Cambria" w:cs="Cambria"/>
        </w:rPr>
        <w:t>Shared resource state must be synchronized per simulation cycle. A system simulating with a stale shared resource state is producing an invalid simulation.</w:t>
      </w:r>
    </w:p>
    <w:p w14:paraId="74B202B6" w14:textId="77777777" w:rsidR="00101B87" w:rsidRPr="00986C4C" w:rsidRDefault="00000000">
      <w:pPr>
        <w:numPr>
          <w:ilvl w:val="0"/>
          <w:numId w:val="12"/>
        </w:numPr>
        <w:pBdr>
          <w:top w:val="nil"/>
          <w:left w:val="nil"/>
          <w:bottom w:val="nil"/>
          <w:right w:val="nil"/>
          <w:between w:val="nil"/>
        </w:pBdr>
        <w:spacing w:before="100" w:after="100"/>
        <w:ind w:right="480"/>
      </w:pPr>
      <w:r w:rsidRPr="00986C4C">
        <w:lastRenderedPageBreak/>
        <w:t>If lockstep synchronization is not achieved within lockstep_sync_budget_ms recorded in ASCR-03 Section 5, the simulation is invalid and TIMEOUT must be issued for the originating system.</w:t>
      </w:r>
    </w:p>
    <w:p w14:paraId="6C1EF767" w14:textId="77777777" w:rsidR="00101B87" w:rsidRPr="00986C4C" w:rsidRDefault="00000000">
      <w:pPr>
        <w:pBdr>
          <w:top w:val="nil"/>
          <w:left w:val="nil"/>
          <w:bottom w:val="nil"/>
          <w:right w:val="nil"/>
          <w:between w:val="nil"/>
        </w:pBdr>
        <w:shd w:val="clear" w:color="auto" w:fill="E2EFDA"/>
        <w:spacing w:before="100" w:after="100"/>
        <w:ind w:left="480" w:right="480"/>
      </w:pPr>
      <w:r w:rsidRPr="00986C4C">
        <w:rPr>
          <w:rFonts w:ascii="Cambria" w:eastAsia="Cambria" w:hAnsi="Cambria" w:cs="Cambria"/>
          <w:b/>
          <w:bCs/>
        </w:rPr>
        <w:t>NOTE - Simulation Validity Prerequisite</w:t>
      </w:r>
    </w:p>
    <w:p w14:paraId="7B060AD9" w14:textId="77777777" w:rsidR="00101B87" w:rsidRPr="00986C4C" w:rsidRDefault="00000000">
      <w:pPr>
        <w:pBdr>
          <w:top w:val="nil"/>
          <w:left w:val="nil"/>
          <w:bottom w:val="nil"/>
          <w:right w:val="nil"/>
          <w:between w:val="nil"/>
        </w:pBdr>
        <w:shd w:val="clear" w:color="auto" w:fill="E2EFDA"/>
        <w:spacing w:before="100" w:after="100"/>
        <w:ind w:left="480" w:right="480"/>
      </w:pPr>
      <w:r w:rsidRPr="00986C4C">
        <w:t>A PASS from a simulation that did not maintain the required shared-resource synchronization across dependent systems does not satisfy the ASCR-06 PASS invariant and must not be represented as an enforcement-grade PASS. The ASCR-07 record must include simulation_sync_verified confirming that the configured synchronization requirement was maintained. Any legal significance is determined separately under the applicable legal regime.</w:t>
      </w:r>
    </w:p>
    <w:p w14:paraId="31DB1E58" w14:textId="77777777" w:rsidR="00101B87" w:rsidRPr="00986C4C" w:rsidRDefault="00000000">
      <w:pPr>
        <w:pStyle w:val="Heading2"/>
        <w:rPr>
          <w:color w:val="auto"/>
        </w:rPr>
      </w:pPr>
      <w:bookmarkStart w:id="53" w:name="_heading=h.nm6cfjfj8qe3" w:colFirst="0" w:colLast="0"/>
      <w:bookmarkEnd w:id="53"/>
      <w:r w:rsidRPr="00986C4C">
        <w:rPr>
          <w:color w:val="auto"/>
        </w:rPr>
        <w:t>Section 8 - Integration with MFAP</w:t>
      </w:r>
    </w:p>
    <w:p w14:paraId="3E27E505" w14:textId="77777777" w:rsidR="00101B87" w:rsidRPr="00986C4C" w:rsidRDefault="00000000">
      <w:pPr>
        <w:pBdr>
          <w:top w:val="nil"/>
          <w:left w:val="nil"/>
          <w:bottom w:val="nil"/>
          <w:right w:val="nil"/>
          <w:between w:val="nil"/>
        </w:pBdr>
        <w:spacing w:before="180" w:after="180"/>
      </w:pPr>
      <w:r w:rsidRPr="00986C4C">
        <w:t>CSP never runs on an unresolved verdict: it executes only after MFAP has collapsed all concurrent local failures into a single per-system outcome. For any command that triggers a non-PASS verdict, the full sequence is</w:t>
      </w:r>
      <w:r w:rsidRPr="00986C4C">
        <w:rPr>
          <w:rFonts w:ascii="Cambria" w:eastAsia="Cambria" w:hAnsi="Cambria" w:cs="Cambria"/>
        </w:rPr>
        <w:t>:</w:t>
      </w:r>
    </w:p>
    <w:p w14:paraId="1B89BC7F" w14:textId="77777777" w:rsidR="00101B87" w:rsidRPr="00986C4C" w:rsidRDefault="00000000">
      <w:r w:rsidRPr="00986C4C">
        <w:t>1. ASCR-06 local failure arbitration - per-system verdict logic.</w:t>
      </w:r>
    </w:p>
    <w:p w14:paraId="0E111926" w14:textId="77777777" w:rsidR="00101B87" w:rsidRPr="00986C4C" w:rsidRDefault="00000000">
      <w:r w:rsidRPr="00986C4C">
        <w:t>2. ASCR-06-MFAP resolves concurrent failures - collapses them to a single local verdict.</w:t>
      </w:r>
    </w:p>
    <w:p w14:paraId="40FE8572" w14:textId="77777777" w:rsidR="00101B87" w:rsidRPr="00986C4C" w:rsidRDefault="00000000">
      <w:r w:rsidRPr="00986C4C">
        <w:t>3. CSP evaluates propagation impact across the dependency graph.</w:t>
      </w:r>
    </w:p>
    <w:p w14:paraId="7F523A8E" w14:textId="77777777" w:rsidR="00101B87" w:rsidRPr="00986C4C" w:rsidRDefault="00000000">
      <w:r w:rsidRPr="00986C4C">
        <w:t>4. Governed affected-system response scope is returned to ASCR-04 according to the dependency and containment rules. Safe-State response scope is included only where the current ASCR-03 response definition requires it; ASCR-06 does not execute the physical transition.</w:t>
      </w:r>
    </w:p>
    <w:p w14:paraId="109D591E" w14:textId="77777777" w:rsidR="00101B87" w:rsidRPr="00986C4C" w:rsidRDefault="00000000">
      <w:r w:rsidRPr="00986C4C">
        <w:t>5. ASCR-07 records the full cascade chain, including the source fault, propagation path, and per-system outcomes.</w:t>
      </w:r>
    </w:p>
    <w:p w14:paraId="7F708D5D" w14:textId="77777777" w:rsidR="00101B87" w:rsidRPr="00986C4C" w:rsidRDefault="00000000">
      <w:pPr>
        <w:pStyle w:val="Heading2"/>
        <w:rPr>
          <w:color w:val="auto"/>
        </w:rPr>
      </w:pPr>
      <w:bookmarkStart w:id="54" w:name="_heading=h.937h4xvjex9n" w:colFirst="0" w:colLast="0"/>
      <w:bookmarkEnd w:id="54"/>
      <w:r w:rsidRPr="00986C4C">
        <w:rPr>
          <w:color w:val="auto"/>
        </w:rPr>
        <w:t>Section 9 - Failure containment zones</w:t>
      </w:r>
    </w:p>
    <w:p w14:paraId="1BEC3534" w14:textId="77777777" w:rsidR="00101B87" w:rsidRPr="00986C4C" w:rsidRDefault="00000000">
      <w:pPr>
        <w:pBdr>
          <w:top w:val="nil"/>
          <w:left w:val="nil"/>
          <w:bottom w:val="nil"/>
          <w:right w:val="nil"/>
          <w:between w:val="nil"/>
        </w:pBdr>
        <w:spacing w:before="180" w:after="180"/>
      </w:pPr>
      <w:r w:rsidRPr="00986C4C">
        <w:t>Containment-zone assignment modifies the scope of an otherwise valid dependency rule; it does not replace missing dependency metadata. Precedence is: (1) explicit dependency-edge rule; (2) applicable containment-zone scope modifier; (3) if required dependency metadata is unexpectedly unavailable at runtime, treat the affected known edge conservatively as Hard Dependency until configuration is restored. Missing dependency classification remains a commissioning defect and must not be converted into a permissive Zone 1 default.</w:t>
      </w:r>
    </w:p>
    <w:tbl>
      <w:tblPr>
        <w:tblStyle w:val="aff7"/>
        <w:tblW w:w="9405" w:type="dxa"/>
        <w:tblInd w:w="-108" w:type="dxa"/>
        <w:tblLayout w:type="fixed"/>
        <w:tblLook w:val="0020" w:firstRow="1" w:lastRow="0" w:firstColumn="0" w:lastColumn="0" w:noHBand="0" w:noVBand="0"/>
      </w:tblPr>
      <w:tblGrid>
        <w:gridCol w:w="795"/>
        <w:gridCol w:w="2145"/>
        <w:gridCol w:w="6465"/>
      </w:tblGrid>
      <w:tr w:rsidR="00101B87" w:rsidRPr="00986C4C" w14:paraId="05C151CE" w14:textId="77777777" w:rsidTr="00101B87">
        <w:trPr>
          <w:cnfStyle w:val="100000000000" w:firstRow="1" w:lastRow="0" w:firstColumn="0" w:lastColumn="0" w:oddVBand="0" w:evenVBand="0" w:oddHBand="0" w:evenHBand="0" w:firstRowFirstColumn="0" w:firstRowLastColumn="0" w:lastRowFirstColumn="0" w:lastRowLastColumn="0"/>
          <w:tblHeader/>
        </w:trPr>
        <w:tc>
          <w:tcPr>
            <w:tcW w:w="795" w:type="dxa"/>
            <w:shd w:val="clear" w:color="auto" w:fill="1F3864"/>
          </w:tcPr>
          <w:p w14:paraId="4FC1CEA7" w14:textId="77777777" w:rsidR="00101B87" w:rsidRPr="00986C4C" w:rsidRDefault="00000000">
            <w:r w:rsidRPr="00986C4C">
              <w:lastRenderedPageBreak/>
              <w:t>Zone</w:t>
            </w:r>
          </w:p>
        </w:tc>
        <w:tc>
          <w:tcPr>
            <w:tcW w:w="2145" w:type="dxa"/>
            <w:shd w:val="clear" w:color="auto" w:fill="1F3864"/>
          </w:tcPr>
          <w:p w14:paraId="5921B070" w14:textId="77777777" w:rsidR="00101B87" w:rsidRPr="00986C4C" w:rsidRDefault="00000000">
            <w:r w:rsidRPr="00986C4C">
              <w:t>System Type</w:t>
            </w:r>
          </w:p>
        </w:tc>
        <w:tc>
          <w:tcPr>
            <w:tcW w:w="6465" w:type="dxa"/>
            <w:shd w:val="clear" w:color="auto" w:fill="1F3864"/>
          </w:tcPr>
          <w:p w14:paraId="7C7A955F" w14:textId="77777777" w:rsidR="00101B87" w:rsidRPr="00986C4C" w:rsidRDefault="00000000">
            <w:r w:rsidRPr="00986C4C">
              <w:t>Default Propagation Behavior</w:t>
            </w:r>
          </w:p>
        </w:tc>
      </w:tr>
      <w:tr w:rsidR="00101B87" w:rsidRPr="00986C4C" w14:paraId="3C60AE6E" w14:textId="77777777" w:rsidTr="00101B87">
        <w:tc>
          <w:tcPr>
            <w:tcW w:w="795" w:type="dxa"/>
            <w:shd w:val="clear" w:color="auto" w:fill="FFFFFF"/>
          </w:tcPr>
          <w:p w14:paraId="646BFBB7" w14:textId="77777777" w:rsidR="00101B87" w:rsidRPr="00986C4C" w:rsidRDefault="00000000">
            <w:r w:rsidRPr="00986C4C">
              <w:t>1</w:t>
            </w:r>
          </w:p>
        </w:tc>
        <w:tc>
          <w:tcPr>
            <w:tcW w:w="2145" w:type="dxa"/>
            <w:shd w:val="clear" w:color="auto" w:fill="FFFFFF"/>
          </w:tcPr>
          <w:p w14:paraId="1DA477F2" w14:textId="77777777" w:rsidR="00101B87" w:rsidRPr="00986C4C" w:rsidRDefault="00000000">
            <w:r w:rsidRPr="00986C4C">
              <w:t>Isolated systems</w:t>
            </w:r>
          </w:p>
        </w:tc>
        <w:tc>
          <w:tcPr>
            <w:tcW w:w="6465" w:type="dxa"/>
            <w:shd w:val="clear" w:color="auto" w:fill="FFFFFF"/>
          </w:tcPr>
          <w:p w14:paraId="499A37EF" w14:textId="77777777" w:rsidR="00101B87" w:rsidRPr="00986C4C" w:rsidRDefault="00000000">
            <w:r w:rsidRPr="00986C4C">
              <w:t>No cascade propagation. Failures are fully contained within the system boundary.</w:t>
            </w:r>
          </w:p>
        </w:tc>
      </w:tr>
      <w:tr w:rsidR="00101B87" w:rsidRPr="00986C4C" w14:paraId="4FA562A9" w14:textId="77777777" w:rsidTr="00101B87">
        <w:tc>
          <w:tcPr>
            <w:tcW w:w="795" w:type="dxa"/>
            <w:shd w:val="clear" w:color="auto" w:fill="D9E2F3"/>
          </w:tcPr>
          <w:p w14:paraId="64108D4C" w14:textId="77777777" w:rsidR="00101B87" w:rsidRPr="00986C4C" w:rsidRDefault="00000000">
            <w:r w:rsidRPr="00986C4C">
              <w:t>2</w:t>
            </w:r>
          </w:p>
        </w:tc>
        <w:tc>
          <w:tcPr>
            <w:tcW w:w="2145" w:type="dxa"/>
            <w:shd w:val="clear" w:color="auto" w:fill="D9E2F3"/>
          </w:tcPr>
          <w:p w14:paraId="6A09868E" w14:textId="77777777" w:rsidR="00101B87" w:rsidRPr="00986C4C" w:rsidRDefault="00000000">
            <w:r w:rsidRPr="00986C4C">
              <w:t>Semi-coupled systems</w:t>
            </w:r>
          </w:p>
        </w:tc>
        <w:tc>
          <w:tcPr>
            <w:tcW w:w="6465" w:type="dxa"/>
            <w:shd w:val="clear" w:color="auto" w:fill="D9E2F3"/>
          </w:tcPr>
          <w:p w14:paraId="0A7BEFA6" w14:textId="77777777" w:rsidR="00101B87" w:rsidRPr="00986C4C" w:rsidRDefault="00000000">
            <w:r w:rsidRPr="00986C4C">
              <w:t>Conditional cascade on shared constraint violation only (Soft or Resource dependency rules apply).</w:t>
            </w:r>
          </w:p>
        </w:tc>
      </w:tr>
      <w:tr w:rsidR="00101B87" w:rsidRPr="00986C4C" w14:paraId="43296AAF" w14:textId="77777777" w:rsidTr="00101B87">
        <w:tc>
          <w:tcPr>
            <w:tcW w:w="795" w:type="dxa"/>
            <w:shd w:val="clear" w:color="auto" w:fill="FFFFFF"/>
          </w:tcPr>
          <w:p w14:paraId="16C6BF72" w14:textId="77777777" w:rsidR="00101B87" w:rsidRPr="00986C4C" w:rsidRDefault="00000000">
            <w:r w:rsidRPr="00986C4C">
              <w:t>3</w:t>
            </w:r>
          </w:p>
        </w:tc>
        <w:tc>
          <w:tcPr>
            <w:tcW w:w="2145" w:type="dxa"/>
            <w:shd w:val="clear" w:color="auto" w:fill="FFFFFF"/>
          </w:tcPr>
          <w:p w14:paraId="61AB27EB" w14:textId="77777777" w:rsidR="00101B87" w:rsidRPr="00986C4C" w:rsidRDefault="00000000">
            <w:r w:rsidRPr="00986C4C">
              <w:t>Fully coupled OT clusters</w:t>
            </w:r>
          </w:p>
        </w:tc>
        <w:tc>
          <w:tcPr>
            <w:tcW w:w="6465" w:type="dxa"/>
            <w:shd w:val="clear" w:color="auto" w:fill="FFFFFF"/>
          </w:tcPr>
          <w:p w14:paraId="7E27425A" w14:textId="77777777" w:rsidR="00101B87" w:rsidRPr="00986C4C" w:rsidRDefault="00000000">
            <w:r w:rsidRPr="00986C4C">
              <w:t>Full-cascade scope modifier. Class B response scope expands to all applicable Zone 3 members. Class A Runtime Integrity remains governed by the system-wide ASCR-03 Section 2 affected scope and is not reduced to zone membership. Physical safety/control handoff remains conditional on the governed response definition.</w:t>
            </w:r>
          </w:p>
        </w:tc>
      </w:tr>
    </w:tbl>
    <w:p w14:paraId="26EE9C4F" w14:textId="77777777" w:rsidR="00101B87" w:rsidRPr="00986C4C" w:rsidRDefault="00000000">
      <w:pPr>
        <w:pStyle w:val="Heading2"/>
        <w:rPr>
          <w:color w:val="auto"/>
        </w:rPr>
      </w:pPr>
      <w:bookmarkStart w:id="55" w:name="_heading=h.oor7t5b1wlf9" w:colFirst="0" w:colLast="0"/>
      <w:bookmarkEnd w:id="55"/>
      <w:r w:rsidRPr="00986C4C">
        <w:rPr>
          <w:color w:val="auto"/>
        </w:rPr>
        <w:t>Section 10 - ASCR-07 logging requirements</w:t>
      </w:r>
    </w:p>
    <w:p w14:paraId="2AEF4949" w14:textId="77777777" w:rsidR="00101B87" w:rsidRPr="00986C4C" w:rsidRDefault="00000000">
      <w:pPr>
        <w:pBdr>
          <w:top w:val="nil"/>
          <w:left w:val="nil"/>
          <w:bottom w:val="nil"/>
          <w:right w:val="nil"/>
          <w:between w:val="nil"/>
        </w:pBdr>
        <w:spacing w:before="180" w:after="180"/>
      </w:pPr>
      <w:r w:rsidRPr="00986C4C">
        <w:rPr>
          <w:rFonts w:ascii="Cambria" w:eastAsia="Cambria" w:hAnsi="Cambria" w:cs="Cambria"/>
        </w:rPr>
        <w:t>Every cascade event must produce an ASCR-07 cascade record containing:</w:t>
      </w:r>
    </w:p>
    <w:p w14:paraId="38DB2D0B" w14:textId="77777777" w:rsidR="00101B87" w:rsidRPr="00986C4C" w:rsidRDefault="00000000">
      <w:r w:rsidRPr="00986C4C">
        <w:t>Schema note: cascade_event_id, cascade_depth, simulation_sync_verified, and any absent_coordination_sequence flag are defined evidence fields for the applicable cascade/coordination record. LOGGING_FAILURE is an operational alert identifier for a cascade evidence-write availability failure; it is not an additional ASCR-06 verdict or error code.</w:t>
      </w:r>
    </w:p>
    <w:p w14:paraId="4B5BC953" w14:textId="77777777" w:rsidR="00101B87" w:rsidRPr="00986C4C" w:rsidRDefault="00000000">
      <w:pPr>
        <w:numPr>
          <w:ilvl w:val="0"/>
          <w:numId w:val="13"/>
        </w:numPr>
        <w:pBdr>
          <w:top w:val="nil"/>
          <w:left w:val="nil"/>
          <w:bottom w:val="nil"/>
          <w:right w:val="nil"/>
          <w:between w:val="nil"/>
        </w:pBdr>
        <w:spacing w:before="100" w:after="100"/>
        <w:ind w:right="480"/>
      </w:pPr>
      <w:r w:rsidRPr="00986C4C">
        <w:rPr>
          <w:rFonts w:ascii="Cambria" w:eastAsia="Cambria" w:hAnsi="Cambria" w:cs="Cambria"/>
        </w:rPr>
        <w:t>source_failure - MFAP arbitration output from the originating system</w:t>
      </w:r>
    </w:p>
    <w:p w14:paraId="1B475630" w14:textId="77777777" w:rsidR="00101B87" w:rsidRPr="00986C4C" w:rsidRDefault="00000000">
      <w:pPr>
        <w:numPr>
          <w:ilvl w:val="0"/>
          <w:numId w:val="13"/>
        </w:numPr>
        <w:pBdr>
          <w:top w:val="nil"/>
          <w:left w:val="nil"/>
          <w:bottom w:val="nil"/>
          <w:right w:val="nil"/>
          <w:between w:val="nil"/>
        </w:pBdr>
        <w:spacing w:before="100" w:after="100"/>
        <w:ind w:right="480"/>
      </w:pPr>
      <w:r w:rsidRPr="00986C4C">
        <w:rPr>
          <w:rFonts w:ascii="Cambria" w:eastAsia="Cambria" w:hAnsi="Cambria" w:cs="Cambria"/>
        </w:rPr>
        <w:t>propagation_path - ordered list of system IDs traversed</w:t>
      </w:r>
    </w:p>
    <w:p w14:paraId="1AC22B88" w14:textId="77777777" w:rsidR="00101B87" w:rsidRPr="00986C4C" w:rsidRDefault="00000000">
      <w:pPr>
        <w:numPr>
          <w:ilvl w:val="0"/>
          <w:numId w:val="13"/>
        </w:numPr>
        <w:pBdr>
          <w:top w:val="nil"/>
          <w:left w:val="nil"/>
          <w:bottom w:val="nil"/>
          <w:right w:val="nil"/>
          <w:between w:val="nil"/>
        </w:pBdr>
        <w:spacing w:before="100" w:after="100"/>
        <w:ind w:right="480"/>
      </w:pPr>
      <w:r w:rsidRPr="00986C4C">
        <w:t>affected_systems - all systems for which CSP returned propagated governed response scope to ASCR-04; the record distinguishes Safe-State scope from other affected-system context.</w:t>
      </w:r>
    </w:p>
    <w:p w14:paraId="260CCDCF" w14:textId="77777777" w:rsidR="00101B87" w:rsidRPr="00986C4C" w:rsidRDefault="00000000">
      <w:pPr>
        <w:numPr>
          <w:ilvl w:val="0"/>
          <w:numId w:val="13"/>
        </w:numPr>
        <w:pBdr>
          <w:top w:val="nil"/>
          <w:left w:val="nil"/>
          <w:bottom w:val="nil"/>
          <w:right w:val="nil"/>
          <w:between w:val="nil"/>
        </w:pBdr>
        <w:spacing w:before="100" w:after="100"/>
        <w:ind w:right="480"/>
      </w:pPr>
      <w:r w:rsidRPr="00986C4C">
        <w:rPr>
          <w:rFonts w:ascii="Cambria" w:eastAsia="Cambria" w:hAnsi="Cambria" w:cs="Cambria"/>
        </w:rPr>
        <w:t>propagation_class - Class A/B/C/D that triggered propagation</w:t>
      </w:r>
    </w:p>
    <w:p w14:paraId="54404A07" w14:textId="77777777" w:rsidR="00101B87" w:rsidRPr="00986C4C" w:rsidRDefault="00000000">
      <w:pPr>
        <w:numPr>
          <w:ilvl w:val="0"/>
          <w:numId w:val="13"/>
        </w:numPr>
        <w:pBdr>
          <w:top w:val="nil"/>
          <w:left w:val="nil"/>
          <w:bottom w:val="nil"/>
          <w:right w:val="nil"/>
          <w:between w:val="nil"/>
        </w:pBdr>
        <w:spacing w:before="100" w:after="100"/>
        <w:ind w:right="480"/>
      </w:pPr>
      <w:r w:rsidRPr="00986C4C">
        <w:rPr>
          <w:rFonts w:ascii="Cambria" w:eastAsia="Cambria" w:hAnsi="Cambria" w:cs="Cambria"/>
        </w:rPr>
        <w:t>cascade_depth - number of hops from source to deepest affected node</w:t>
      </w:r>
    </w:p>
    <w:p w14:paraId="4164C17D" w14:textId="77777777" w:rsidR="00101B87" w:rsidRPr="00986C4C" w:rsidRDefault="00000000">
      <w:pPr>
        <w:numPr>
          <w:ilvl w:val="0"/>
          <w:numId w:val="13"/>
        </w:numPr>
        <w:pBdr>
          <w:top w:val="nil"/>
          <w:left w:val="nil"/>
          <w:bottom w:val="nil"/>
          <w:right w:val="nil"/>
          <w:between w:val="nil"/>
        </w:pBdr>
        <w:spacing w:before="100" w:after="100"/>
        <w:ind w:right="480"/>
      </w:pPr>
      <w:r w:rsidRPr="00986C4C">
        <w:rPr>
          <w:rFonts w:ascii="Cambria" w:eastAsia="Cambria" w:hAnsi="Cambria" w:cs="Cambria"/>
        </w:rPr>
        <w:t>safe_state_chain - ordered requested-response sequence with ASCR-04 handoff and available physical-confirmation timestamps per system</w:t>
      </w:r>
    </w:p>
    <w:p w14:paraId="515FB52C" w14:textId="77777777" w:rsidR="00101B87" w:rsidRPr="00986C4C" w:rsidRDefault="00000000">
      <w:pPr>
        <w:numPr>
          <w:ilvl w:val="0"/>
          <w:numId w:val="13"/>
        </w:numPr>
        <w:pBdr>
          <w:top w:val="nil"/>
          <w:left w:val="nil"/>
          <w:bottom w:val="nil"/>
          <w:right w:val="nil"/>
          <w:between w:val="nil"/>
        </w:pBdr>
        <w:spacing w:before="100" w:after="100"/>
        <w:ind w:right="480"/>
      </w:pPr>
      <w:r w:rsidRPr="00986C4C">
        <w:rPr>
          <w:rFonts w:ascii="Cambria" w:eastAsia="Cambria" w:hAnsi="Cambria" w:cs="Cambria"/>
        </w:rPr>
        <w:t>global_drift_values - global_drift computation for all affected nodes at time of propagation</w:t>
      </w:r>
    </w:p>
    <w:p w14:paraId="5FB62DE0" w14:textId="77777777" w:rsidR="00101B87" w:rsidRPr="00986C4C" w:rsidRDefault="00000000">
      <w:pPr>
        <w:numPr>
          <w:ilvl w:val="0"/>
          <w:numId w:val="13"/>
        </w:numPr>
        <w:pBdr>
          <w:top w:val="nil"/>
          <w:left w:val="nil"/>
          <w:bottom w:val="nil"/>
          <w:right w:val="nil"/>
          <w:between w:val="nil"/>
        </w:pBdr>
        <w:spacing w:before="100" w:after="100"/>
        <w:ind w:right="480"/>
      </w:pPr>
      <w:r w:rsidRPr="00986C4C">
        <w:rPr>
          <w:rFonts w:ascii="Cambria" w:eastAsia="Cambria" w:hAnsi="Cambria" w:cs="Cambria"/>
        </w:rPr>
        <w:t>simulation_sync_verified - boolean confirming lockstep simulation was maintained</w:t>
      </w:r>
    </w:p>
    <w:p w14:paraId="6B0AE2DB" w14:textId="77777777" w:rsidR="00101B87" w:rsidRPr="00986C4C" w:rsidRDefault="00000000">
      <w:pPr>
        <w:pStyle w:val="Heading2"/>
        <w:rPr>
          <w:color w:val="auto"/>
        </w:rPr>
      </w:pPr>
      <w:bookmarkStart w:id="56" w:name="_heading=h.y5zs7bed8fqp" w:colFirst="0" w:colLast="0"/>
      <w:bookmarkEnd w:id="56"/>
      <w:r w:rsidRPr="00986C4C">
        <w:rPr>
          <w:color w:val="auto"/>
        </w:rPr>
        <w:lastRenderedPageBreak/>
        <w:t>Section 11 - FI-TVA extension requirements</w:t>
      </w:r>
    </w:p>
    <w:p w14:paraId="1BADEEC3" w14:textId="77777777" w:rsidR="00101B87" w:rsidRPr="00986C4C" w:rsidRDefault="00000000">
      <w:pPr>
        <w:pBdr>
          <w:top w:val="nil"/>
          <w:left w:val="nil"/>
          <w:bottom w:val="nil"/>
          <w:right w:val="nil"/>
          <w:between w:val="nil"/>
        </w:pBdr>
        <w:spacing w:before="180" w:after="180"/>
      </w:pPr>
      <w:r w:rsidRPr="00986C4C">
        <w:t>The FI-TVA framework (ASCR-06-FI) must be extended to include cross-system scenarios. The following injection scenarios are required for CSP qualification and conformance testing:</w:t>
      </w:r>
    </w:p>
    <w:tbl>
      <w:tblPr>
        <w:tblStyle w:val="aff8"/>
        <w:tblW w:w="9330" w:type="dxa"/>
        <w:tblInd w:w="-108" w:type="dxa"/>
        <w:tblLayout w:type="fixed"/>
        <w:tblLook w:val="0020" w:firstRow="1" w:lastRow="0" w:firstColumn="0" w:lastColumn="0" w:noHBand="0" w:noVBand="0"/>
      </w:tblPr>
      <w:tblGrid>
        <w:gridCol w:w="3780"/>
        <w:gridCol w:w="5550"/>
      </w:tblGrid>
      <w:tr w:rsidR="00101B87" w:rsidRPr="00986C4C" w14:paraId="28AF2090" w14:textId="77777777" w:rsidTr="00101B87">
        <w:trPr>
          <w:cnfStyle w:val="100000000000" w:firstRow="1" w:lastRow="0" w:firstColumn="0" w:lastColumn="0" w:oddVBand="0" w:evenVBand="0" w:oddHBand="0" w:evenHBand="0" w:firstRowFirstColumn="0" w:firstRowLastColumn="0" w:lastRowFirstColumn="0" w:lastRowLastColumn="0"/>
          <w:tblHeader/>
        </w:trPr>
        <w:tc>
          <w:tcPr>
            <w:tcW w:w="3780" w:type="dxa"/>
            <w:shd w:val="clear" w:color="auto" w:fill="1F3864"/>
          </w:tcPr>
          <w:p w14:paraId="7AAD6469" w14:textId="77777777" w:rsidR="00101B87" w:rsidRPr="00986C4C" w:rsidRDefault="00000000">
            <w:r w:rsidRPr="00986C4C">
              <w:t>Required TVA Scenario</w:t>
            </w:r>
          </w:p>
        </w:tc>
        <w:tc>
          <w:tcPr>
            <w:tcW w:w="5550" w:type="dxa"/>
            <w:shd w:val="clear" w:color="auto" w:fill="1F3864"/>
          </w:tcPr>
          <w:p w14:paraId="68F20B79" w14:textId="77777777" w:rsidR="00101B87" w:rsidRPr="00986C4C" w:rsidRDefault="00000000">
            <w:r w:rsidRPr="00986C4C">
              <w:t>Cascade Behavior Validated</w:t>
            </w:r>
          </w:p>
        </w:tc>
      </w:tr>
      <w:tr w:rsidR="00101B87" w:rsidRPr="00986C4C" w14:paraId="19E967C8" w14:textId="77777777" w:rsidTr="00101B87">
        <w:tc>
          <w:tcPr>
            <w:tcW w:w="3780" w:type="dxa"/>
            <w:shd w:val="clear" w:color="auto" w:fill="FFFFFF"/>
          </w:tcPr>
          <w:p w14:paraId="6180F499" w14:textId="77777777" w:rsidR="00101B87" w:rsidRPr="00986C4C" w:rsidRDefault="00000000">
            <w:r w:rsidRPr="00986C4C">
              <w:t>Class A failure at upstream node</w:t>
            </w:r>
          </w:p>
        </w:tc>
        <w:tc>
          <w:tcPr>
            <w:tcW w:w="5550" w:type="dxa"/>
            <w:shd w:val="clear" w:color="auto" w:fill="FFFFFF"/>
          </w:tcPr>
          <w:p w14:paraId="2B348BF1" w14:textId="77777777" w:rsidR="00101B87" w:rsidRPr="00986C4C" w:rsidRDefault="00000000">
            <w:r w:rsidRPr="00986C4C">
              <w:t>Governed system-wide affected scope returned to ASCR-04 for the applicable ASCR-03 Section 2 scope</w:t>
            </w:r>
          </w:p>
        </w:tc>
      </w:tr>
      <w:tr w:rsidR="00101B87" w:rsidRPr="00986C4C" w14:paraId="7D859403" w14:textId="77777777" w:rsidTr="00101B87">
        <w:tc>
          <w:tcPr>
            <w:tcW w:w="3780" w:type="dxa"/>
            <w:shd w:val="clear" w:color="auto" w:fill="D9E2F3"/>
          </w:tcPr>
          <w:p w14:paraId="2A3F2538" w14:textId="77777777" w:rsidR="00101B87" w:rsidRPr="00986C4C" w:rsidRDefault="00000000">
            <w:r w:rsidRPr="00986C4C">
              <w:t>Class B failure at upstream node</w:t>
            </w:r>
          </w:p>
        </w:tc>
        <w:tc>
          <w:tcPr>
            <w:tcW w:w="5550" w:type="dxa"/>
            <w:shd w:val="clear" w:color="auto" w:fill="D9E2F3"/>
          </w:tcPr>
          <w:p w14:paraId="5383ACB6" w14:textId="77777777" w:rsidR="00101B87" w:rsidRPr="00986C4C" w:rsidRDefault="00000000">
            <w:r w:rsidRPr="00986C4C">
              <w:t>Direct-dependency propagation by default; Zone 3 expands Class B scope to all applicable zone members</w:t>
            </w:r>
          </w:p>
        </w:tc>
      </w:tr>
      <w:tr w:rsidR="00101B87" w:rsidRPr="00986C4C" w14:paraId="54F679E4" w14:textId="77777777" w:rsidTr="00101B87">
        <w:tc>
          <w:tcPr>
            <w:tcW w:w="3780" w:type="dxa"/>
            <w:shd w:val="clear" w:color="auto" w:fill="FFFFFF"/>
          </w:tcPr>
          <w:p w14:paraId="088C2563" w14:textId="77777777" w:rsidR="00101B87" w:rsidRPr="00986C4C" w:rsidRDefault="00000000">
            <w:r w:rsidRPr="00986C4C">
              <w:t>Class C failure with no shared constraint</w:t>
            </w:r>
          </w:p>
        </w:tc>
        <w:tc>
          <w:tcPr>
            <w:tcW w:w="5550" w:type="dxa"/>
            <w:shd w:val="clear" w:color="auto" w:fill="FFFFFF"/>
          </w:tcPr>
          <w:p w14:paraId="038308D5" w14:textId="77777777" w:rsidR="00101B87" w:rsidRPr="00986C4C" w:rsidRDefault="00000000">
            <w:r w:rsidRPr="00986C4C">
              <w:t>Propagation suppressed - no cascade</w:t>
            </w:r>
          </w:p>
        </w:tc>
      </w:tr>
      <w:tr w:rsidR="00101B87" w:rsidRPr="00986C4C" w14:paraId="4847C2CC" w14:textId="77777777" w:rsidTr="00101B87">
        <w:tc>
          <w:tcPr>
            <w:tcW w:w="3780" w:type="dxa"/>
            <w:shd w:val="clear" w:color="auto" w:fill="D9E2F3"/>
          </w:tcPr>
          <w:p w14:paraId="0EAF079B" w14:textId="77777777" w:rsidR="00101B87" w:rsidRPr="00986C4C" w:rsidRDefault="00000000">
            <w:r w:rsidRPr="00986C4C">
              <w:t>Global drift amplification scenario</w:t>
            </w:r>
          </w:p>
        </w:tc>
        <w:tc>
          <w:tcPr>
            <w:tcW w:w="5550" w:type="dxa"/>
            <w:shd w:val="clear" w:color="auto" w:fill="D9E2F3"/>
          </w:tcPr>
          <w:p w14:paraId="6BC38EBC" w14:textId="77777777" w:rsidR="00101B87" w:rsidRPr="00986C4C" w:rsidRDefault="00000000">
            <w:r w:rsidRPr="00986C4C">
              <w:t>Class D cascade triggered only after global drift budget exceeded</w:t>
            </w:r>
          </w:p>
        </w:tc>
      </w:tr>
      <w:tr w:rsidR="00101B87" w:rsidRPr="00986C4C" w14:paraId="1A7FB2CE" w14:textId="77777777" w:rsidTr="00101B87">
        <w:tc>
          <w:tcPr>
            <w:tcW w:w="3780" w:type="dxa"/>
            <w:shd w:val="clear" w:color="auto" w:fill="FFFFFF"/>
          </w:tcPr>
          <w:p w14:paraId="0408F9BC" w14:textId="77777777" w:rsidR="00101B87" w:rsidRPr="00986C4C" w:rsidRDefault="00000000">
            <w:r w:rsidRPr="00986C4C">
              <w:t>Multi-node simultaneous Class D failures</w:t>
            </w:r>
          </w:p>
        </w:tc>
        <w:tc>
          <w:tcPr>
            <w:tcW w:w="5550" w:type="dxa"/>
            <w:shd w:val="clear" w:color="auto" w:fill="FFFFFF"/>
          </w:tcPr>
          <w:p w14:paraId="67614ACE" w14:textId="77777777" w:rsidR="00101B87" w:rsidRPr="00986C4C" w:rsidRDefault="00000000">
            <w:r w:rsidRPr="00986C4C">
              <w:t>MFAP + CSP interaction; single cascade chain produced</w:t>
            </w:r>
          </w:p>
        </w:tc>
      </w:tr>
      <w:tr w:rsidR="00101B87" w:rsidRPr="00986C4C" w14:paraId="4A164A45" w14:textId="77777777" w:rsidTr="00101B87">
        <w:tc>
          <w:tcPr>
            <w:tcW w:w="3780" w:type="dxa"/>
            <w:shd w:val="clear" w:color="auto" w:fill="D9E2F3"/>
          </w:tcPr>
          <w:p w14:paraId="2FFB46E1" w14:textId="77777777" w:rsidR="00101B87" w:rsidRPr="00986C4C" w:rsidRDefault="00000000">
            <w:r w:rsidRPr="00986C4C">
              <w:t>Safe-State response-scope conflict between two upstream sources</w:t>
            </w:r>
          </w:p>
        </w:tc>
        <w:tc>
          <w:tcPr>
            <w:tcW w:w="5550" w:type="dxa"/>
            <w:shd w:val="clear" w:color="auto" w:fill="D9E2F3"/>
          </w:tcPr>
          <w:p w14:paraId="55DAE880" w14:textId="77777777" w:rsidR="00101B87" w:rsidRPr="00986C4C" w:rsidRDefault="00000000">
            <w:r w:rsidRPr="00986C4C">
              <w:t>Conflict resolution rule applied; deterministic outcome</w:t>
            </w:r>
          </w:p>
        </w:tc>
      </w:tr>
      <w:tr w:rsidR="00101B87" w:rsidRPr="00986C4C" w14:paraId="77F064DF" w14:textId="77777777" w:rsidTr="00101B87">
        <w:tc>
          <w:tcPr>
            <w:tcW w:w="3780" w:type="dxa"/>
            <w:shd w:val="clear" w:color="auto" w:fill="FFFFFF"/>
          </w:tcPr>
          <w:p w14:paraId="542C15C0" w14:textId="77777777" w:rsidR="00101B87" w:rsidRPr="00986C4C" w:rsidRDefault="00000000">
            <w:r w:rsidRPr="00986C4C">
              <w:t>Cascade propagation latency stress test</w:t>
            </w:r>
          </w:p>
        </w:tc>
        <w:tc>
          <w:tcPr>
            <w:tcW w:w="5550" w:type="dxa"/>
            <w:shd w:val="clear" w:color="auto" w:fill="FFFFFF"/>
          </w:tcPr>
          <w:p w14:paraId="3A4B5B0A" w14:textId="77777777" w:rsidR="00101B87" w:rsidRPr="00986C4C" w:rsidRDefault="00000000">
            <w:r w:rsidRPr="00986C4C">
              <w:t>deployment-approved cascade budget maintained across full cascade chain</w:t>
            </w:r>
          </w:p>
        </w:tc>
      </w:tr>
    </w:tbl>
    <w:p w14:paraId="5C5AC1D6" w14:textId="77777777" w:rsidR="00101B87" w:rsidRPr="00986C4C" w:rsidRDefault="00000000">
      <w:pPr>
        <w:pStyle w:val="Heading2"/>
        <w:rPr>
          <w:color w:val="auto"/>
        </w:rPr>
      </w:pPr>
      <w:bookmarkStart w:id="57" w:name="_heading=h.mfi8p3qktmf0" w:colFirst="0" w:colLast="0"/>
      <w:bookmarkEnd w:id="57"/>
      <w:r w:rsidRPr="00986C4C">
        <w:rPr>
          <w:color w:val="auto"/>
        </w:rPr>
        <w:t>Section 12 - System maturity impact</w:t>
      </w:r>
    </w:p>
    <w:p w14:paraId="20CB0E47" w14:textId="77777777" w:rsidR="00101B87" w:rsidRPr="00986C4C" w:rsidRDefault="00000000">
      <w:pPr>
        <w:pBdr>
          <w:top w:val="nil"/>
          <w:left w:val="nil"/>
          <w:bottom w:val="nil"/>
          <w:right w:val="nil"/>
          <w:between w:val="nil"/>
        </w:pBdr>
        <w:spacing w:before="180" w:after="180"/>
      </w:pPr>
      <w:r w:rsidRPr="00986C4C">
        <w:rPr>
          <w:rFonts w:ascii="Cambria" w:eastAsia="Cambria" w:hAnsi="Cambria" w:cs="Cambria"/>
        </w:rPr>
        <w:t>CSP completes the ASCR-06 specification set by addressing dependency-aware response-scope consistency. The following table summarizes what each specification component contributes:</w:t>
      </w:r>
    </w:p>
    <w:tbl>
      <w:tblPr>
        <w:tblStyle w:val="aff9"/>
        <w:tblW w:w="9120" w:type="dxa"/>
        <w:tblInd w:w="-108" w:type="dxa"/>
        <w:tblLayout w:type="fixed"/>
        <w:tblLook w:val="0020" w:firstRow="1" w:lastRow="0" w:firstColumn="0" w:lastColumn="0" w:noHBand="0" w:noVBand="0"/>
      </w:tblPr>
      <w:tblGrid>
        <w:gridCol w:w="2745"/>
        <w:gridCol w:w="1830"/>
        <w:gridCol w:w="4545"/>
      </w:tblGrid>
      <w:tr w:rsidR="00101B87" w:rsidRPr="00986C4C" w14:paraId="636A3362" w14:textId="77777777" w:rsidTr="00101B87">
        <w:trPr>
          <w:cnfStyle w:val="100000000000" w:firstRow="1" w:lastRow="0" w:firstColumn="0" w:lastColumn="0" w:oddVBand="0" w:evenVBand="0" w:oddHBand="0" w:evenHBand="0" w:firstRowFirstColumn="0" w:firstRowLastColumn="0" w:lastRowFirstColumn="0" w:lastRowLastColumn="0"/>
          <w:tblHeader/>
        </w:trPr>
        <w:tc>
          <w:tcPr>
            <w:tcW w:w="2745" w:type="dxa"/>
            <w:shd w:val="clear" w:color="auto" w:fill="1F3864"/>
          </w:tcPr>
          <w:p w14:paraId="28EF83F9" w14:textId="77777777" w:rsidR="00101B87" w:rsidRPr="00986C4C" w:rsidRDefault="00000000">
            <w:r w:rsidRPr="00986C4C">
              <w:t>Component</w:t>
            </w:r>
          </w:p>
        </w:tc>
        <w:tc>
          <w:tcPr>
            <w:tcW w:w="1830" w:type="dxa"/>
            <w:shd w:val="clear" w:color="auto" w:fill="1F3864"/>
          </w:tcPr>
          <w:p w14:paraId="07A6BA8E" w14:textId="77777777" w:rsidR="00101B87" w:rsidRPr="00986C4C" w:rsidRDefault="00000000">
            <w:r w:rsidRPr="00986C4C">
              <w:t>Maturity</w:t>
            </w:r>
          </w:p>
        </w:tc>
        <w:tc>
          <w:tcPr>
            <w:tcW w:w="4545" w:type="dxa"/>
            <w:shd w:val="clear" w:color="auto" w:fill="1F3864"/>
          </w:tcPr>
          <w:p w14:paraId="224F9DEC" w14:textId="77777777" w:rsidR="00101B87" w:rsidRPr="00986C4C" w:rsidRDefault="00000000">
            <w:r w:rsidRPr="00986C4C">
              <w:t>Capability Added</w:t>
            </w:r>
          </w:p>
        </w:tc>
      </w:tr>
      <w:tr w:rsidR="00101B87" w:rsidRPr="00986C4C" w14:paraId="1F5CFAA4" w14:textId="77777777" w:rsidTr="00101B87">
        <w:tc>
          <w:tcPr>
            <w:tcW w:w="2745" w:type="dxa"/>
            <w:shd w:val="clear" w:color="auto" w:fill="FFFFFF"/>
          </w:tcPr>
          <w:p w14:paraId="7C422FD5" w14:textId="77777777" w:rsidR="00101B87" w:rsidRPr="00986C4C" w:rsidRDefault="00000000">
            <w:r w:rsidRPr="00986C4C">
              <w:t>ASCR-06 core logic</w:t>
            </w:r>
          </w:p>
        </w:tc>
        <w:tc>
          <w:tcPr>
            <w:tcW w:w="1830" w:type="dxa"/>
            <w:shd w:val="clear" w:color="auto" w:fill="FFFFFF"/>
          </w:tcPr>
          <w:p w14:paraId="1231FA8A" w14:textId="77777777" w:rsidR="00101B87" w:rsidRPr="00986C4C" w:rsidRDefault="00000000">
            <w:r w:rsidRPr="00986C4C">
              <w:t>Specified</w:t>
            </w:r>
          </w:p>
        </w:tc>
        <w:tc>
          <w:tcPr>
            <w:tcW w:w="4545" w:type="dxa"/>
            <w:shd w:val="clear" w:color="auto" w:fill="FFFFFF"/>
          </w:tcPr>
          <w:p w14:paraId="226532DD" w14:textId="77777777" w:rsidR="00101B87" w:rsidRPr="00986C4C" w:rsidRDefault="00000000">
            <w:r w:rsidRPr="00986C4C">
              <w:t>Pre-actuation step-ahead verification pattern</w:t>
            </w:r>
          </w:p>
        </w:tc>
      </w:tr>
      <w:tr w:rsidR="00101B87" w:rsidRPr="00986C4C" w14:paraId="62FCAF5C" w14:textId="77777777" w:rsidTr="00101B87">
        <w:tc>
          <w:tcPr>
            <w:tcW w:w="2745" w:type="dxa"/>
            <w:shd w:val="clear" w:color="auto" w:fill="D9E2F3"/>
          </w:tcPr>
          <w:p w14:paraId="4D081B73" w14:textId="77777777" w:rsidR="00101B87" w:rsidRPr="00986C4C" w:rsidRDefault="00000000">
            <w:r w:rsidRPr="00986C4C">
              <w:t>ASCR-06-API</w:t>
            </w:r>
          </w:p>
        </w:tc>
        <w:tc>
          <w:tcPr>
            <w:tcW w:w="1830" w:type="dxa"/>
            <w:shd w:val="clear" w:color="auto" w:fill="D9E2F3"/>
          </w:tcPr>
          <w:p w14:paraId="4B11FB9E" w14:textId="77777777" w:rsidR="00101B87" w:rsidRPr="00986C4C" w:rsidRDefault="00000000">
            <w:r w:rsidRPr="00986C4C">
              <w:t>Specified</w:t>
            </w:r>
          </w:p>
        </w:tc>
        <w:tc>
          <w:tcPr>
            <w:tcW w:w="4545" w:type="dxa"/>
            <w:shd w:val="clear" w:color="auto" w:fill="D9E2F3"/>
          </w:tcPr>
          <w:p w14:paraId="0BEECB5F" w14:textId="77777777" w:rsidR="00101B87" w:rsidRPr="00986C4C" w:rsidRDefault="00000000">
            <w:r w:rsidRPr="00986C4C">
              <w:t>Machine-integrable IO contract</w:t>
            </w:r>
          </w:p>
        </w:tc>
      </w:tr>
      <w:tr w:rsidR="00101B87" w:rsidRPr="00986C4C" w14:paraId="524B2B18" w14:textId="77777777" w:rsidTr="00101B87">
        <w:tc>
          <w:tcPr>
            <w:tcW w:w="2745" w:type="dxa"/>
            <w:shd w:val="clear" w:color="auto" w:fill="FFFFFF"/>
          </w:tcPr>
          <w:p w14:paraId="12E050F0" w14:textId="77777777" w:rsidR="00101B87" w:rsidRPr="00986C4C" w:rsidRDefault="00000000">
            <w:r w:rsidRPr="00986C4C">
              <w:t>ASCR-06-FI</w:t>
            </w:r>
          </w:p>
        </w:tc>
        <w:tc>
          <w:tcPr>
            <w:tcW w:w="1830" w:type="dxa"/>
            <w:shd w:val="clear" w:color="auto" w:fill="FFFFFF"/>
          </w:tcPr>
          <w:p w14:paraId="428DCBF9" w14:textId="77777777" w:rsidR="00101B87" w:rsidRPr="00986C4C" w:rsidRDefault="00000000">
            <w:r w:rsidRPr="00986C4C">
              <w:t>Specified</w:t>
            </w:r>
          </w:p>
        </w:tc>
        <w:tc>
          <w:tcPr>
            <w:tcW w:w="4545" w:type="dxa"/>
            <w:shd w:val="clear" w:color="auto" w:fill="FFFFFF"/>
          </w:tcPr>
          <w:p w14:paraId="54D6DF8E" w14:textId="77777777" w:rsidR="00101B87" w:rsidRPr="00986C4C" w:rsidRDefault="00000000">
            <w:r w:rsidRPr="00986C4C">
              <w:t>Deterministic fault-injection test pattern</w:t>
            </w:r>
          </w:p>
        </w:tc>
      </w:tr>
      <w:tr w:rsidR="00101B87" w:rsidRPr="00986C4C" w14:paraId="555FC687" w14:textId="77777777" w:rsidTr="00101B87">
        <w:tc>
          <w:tcPr>
            <w:tcW w:w="2745" w:type="dxa"/>
            <w:shd w:val="clear" w:color="auto" w:fill="D9E2F3"/>
          </w:tcPr>
          <w:p w14:paraId="28C10FC3" w14:textId="77777777" w:rsidR="00101B87" w:rsidRPr="00986C4C" w:rsidRDefault="00000000">
            <w:r w:rsidRPr="00986C4C">
              <w:lastRenderedPageBreak/>
              <w:t>ASCR-06-MFAP</w:t>
            </w:r>
          </w:p>
        </w:tc>
        <w:tc>
          <w:tcPr>
            <w:tcW w:w="1830" w:type="dxa"/>
            <w:shd w:val="clear" w:color="auto" w:fill="D9E2F3"/>
          </w:tcPr>
          <w:p w14:paraId="11866FBA" w14:textId="77777777" w:rsidR="00101B87" w:rsidRPr="00986C4C" w:rsidRDefault="00000000">
            <w:r w:rsidRPr="00986C4C">
              <w:t>Specified</w:t>
            </w:r>
          </w:p>
        </w:tc>
        <w:tc>
          <w:tcPr>
            <w:tcW w:w="4545" w:type="dxa"/>
            <w:shd w:val="clear" w:color="auto" w:fill="D9E2F3"/>
          </w:tcPr>
          <w:p w14:paraId="6D78FBC6" w14:textId="77777777" w:rsidR="00101B87" w:rsidRPr="00986C4C" w:rsidRDefault="00000000">
            <w:r w:rsidRPr="00986C4C">
              <w:t>Concurrent-failure arbitration rules</w:t>
            </w:r>
          </w:p>
        </w:tc>
      </w:tr>
      <w:tr w:rsidR="00101B87" w:rsidRPr="00986C4C" w14:paraId="6B3988FB" w14:textId="77777777" w:rsidTr="00101B87">
        <w:tc>
          <w:tcPr>
            <w:tcW w:w="2745" w:type="dxa"/>
            <w:shd w:val="clear" w:color="auto" w:fill="FFFFFF"/>
          </w:tcPr>
          <w:p w14:paraId="564FFC96" w14:textId="77777777" w:rsidR="00101B87" w:rsidRPr="00986C4C" w:rsidRDefault="00000000">
            <w:r w:rsidRPr="00986C4C">
              <w:t>ASCR-06-CSP (this document)</w:t>
            </w:r>
          </w:p>
        </w:tc>
        <w:tc>
          <w:tcPr>
            <w:tcW w:w="1830" w:type="dxa"/>
            <w:shd w:val="clear" w:color="auto" w:fill="FFFFFF"/>
          </w:tcPr>
          <w:p w14:paraId="5599F4A3" w14:textId="77777777" w:rsidR="00101B87" w:rsidRPr="00986C4C" w:rsidRDefault="00000000">
            <w:r w:rsidRPr="00986C4C">
              <w:t>Specified</w:t>
            </w:r>
          </w:p>
        </w:tc>
        <w:tc>
          <w:tcPr>
            <w:tcW w:w="4545" w:type="dxa"/>
            <w:shd w:val="clear" w:color="auto" w:fill="FFFFFF"/>
          </w:tcPr>
          <w:p w14:paraId="0E4AEB82" w14:textId="77777777" w:rsidR="00101B87" w:rsidRPr="00986C4C" w:rsidRDefault="00000000">
            <w:r w:rsidRPr="00986C4C">
              <w:t>Dependency-aware response-scope propagation rules</w:t>
            </w:r>
          </w:p>
        </w:tc>
      </w:tr>
    </w:tbl>
    <w:p w14:paraId="1948EC36" w14:textId="77777777" w:rsidR="00101B87" w:rsidRPr="00986C4C" w:rsidRDefault="00000000">
      <w:pPr>
        <w:pBdr>
          <w:top w:val="nil"/>
          <w:left w:val="nil"/>
          <w:bottom w:val="nil"/>
          <w:right w:val="nil"/>
          <w:between w:val="nil"/>
        </w:pBdr>
        <w:spacing w:before="180" w:after="180"/>
      </w:pPr>
      <w:r w:rsidRPr="00986C4C">
        <w:t>Together, these components provide a reference pattern for implementing pre-actuation verification with local verdict logic, dependency-aware propagation, adversarial test coverage, and structured forensic evidence. Actual correctness, robustness, availability, safety performance, and evidentiary completeness depend on the deployed implementation, calibration, testing, operating environment, and independent assurance processes.</w:t>
      </w:r>
    </w:p>
    <w:p w14:paraId="1D9AA42B" w14:textId="77777777" w:rsidR="00101B87" w:rsidRPr="00986C4C" w:rsidRDefault="00000000">
      <w:pPr>
        <w:pStyle w:val="Heading2"/>
        <w:rPr>
          <w:color w:val="auto"/>
        </w:rPr>
      </w:pPr>
      <w:bookmarkStart w:id="58" w:name="_heading=h.usvk4mxlks19" w:colFirst="0" w:colLast="0"/>
      <w:bookmarkEnd w:id="58"/>
      <w:r w:rsidRPr="00986C4C">
        <w:rPr>
          <w:color w:val="auto"/>
        </w:rPr>
        <w:t>Section 13 - Human override rules for cascade Safe-State</w:t>
      </w:r>
    </w:p>
    <w:p w14:paraId="5098C336" w14:textId="77777777" w:rsidR="00101B87" w:rsidRPr="00986C4C" w:rsidRDefault="00000000">
      <w:r w:rsidRPr="00986C4C">
        <w:t>HUMAN_OVERRIDE is the ASCR-07 evidence record for an authorized human release or governed response-scope reduction decision. It documents authorization and evidence; it does not bypass ASCR-03 release authority, drift suspension, Runtime Integrity requirements, or an independent safety function.</w:t>
      </w:r>
    </w:p>
    <w:p w14:paraId="0F85D44C" w14:textId="77777777" w:rsidR="00101B87" w:rsidRPr="00986C4C" w:rsidRDefault="00000000">
      <w:pPr>
        <w:pBdr>
          <w:top w:val="nil"/>
          <w:left w:val="nil"/>
          <w:bottom w:val="nil"/>
          <w:right w:val="nil"/>
          <w:between w:val="nil"/>
        </w:pBdr>
        <w:spacing w:before="180" w:after="180"/>
      </w:pPr>
      <w:r w:rsidRPr="00986C4C">
        <w:t>Human release or override authority defined by the current ASCR-03 release-authority and Safe-State exit requirements applies to cascade Safe-State conditions under the following constraints. These rules govern any manual intervention during an active CSP-propagated Safe-State condition as follows:</w:t>
      </w:r>
    </w:p>
    <w:p w14:paraId="1C2E2DBF" w14:textId="77777777" w:rsidR="00101B87" w:rsidRPr="00986C4C" w:rsidRDefault="00000000">
      <w:pPr>
        <w:numPr>
          <w:ilvl w:val="0"/>
          <w:numId w:val="14"/>
        </w:numPr>
        <w:pBdr>
          <w:top w:val="nil"/>
          <w:left w:val="nil"/>
          <w:bottom w:val="nil"/>
          <w:right w:val="nil"/>
          <w:between w:val="nil"/>
        </w:pBdr>
        <w:spacing w:before="100" w:after="100"/>
        <w:ind w:right="480"/>
      </w:pPr>
      <w:r w:rsidRPr="00986C4C">
        <w:t>Individual system authorization: a human release or override affecting a cascade Safe-State condition applies to exactly one OT system per authorization act unless ASCR-03 explicitly authorizes coordinated release for the defined dependency group. Releasing the source system does not automatically release dependent systems. Each affected system follows the release authority defined in the current ASCR-03 release-authority and Safe-State exit requirements; ASCR-06 does not create a separate 'Safe-State class' authority model.</w:t>
      </w:r>
    </w:p>
    <w:p w14:paraId="329DAC77" w14:textId="77777777" w:rsidR="00101B87" w:rsidRPr="00986C4C" w:rsidRDefault="00000000">
      <w:pPr>
        <w:numPr>
          <w:ilvl w:val="0"/>
          <w:numId w:val="14"/>
        </w:numPr>
        <w:pBdr>
          <w:top w:val="nil"/>
          <w:left w:val="nil"/>
          <w:bottom w:val="nil"/>
          <w:right w:val="nil"/>
          <w:between w:val="nil"/>
        </w:pBdr>
        <w:spacing w:before="100" w:after="100"/>
        <w:ind w:right="480"/>
      </w:pPr>
      <w:r w:rsidRPr="00986C4C">
        <w:t>Class A cascade release authority: Class A changes the required response scope; it does not create a separate release-authority tier in ASCR-06. Each affected system remains governed by the current ASCR-03 release authority. Release must be individually attributable to the affected system unless ASCR-03 explicitly authorizes a coordinated release for the defined dependency group. ASCR-06 does not authorize bulk release on its own.</w:t>
      </w:r>
    </w:p>
    <w:p w14:paraId="65EE0DEC" w14:textId="77777777" w:rsidR="00101B87" w:rsidRPr="00986C4C" w:rsidRDefault="00000000">
      <w:pPr>
        <w:numPr>
          <w:ilvl w:val="0"/>
          <w:numId w:val="14"/>
        </w:numPr>
        <w:pBdr>
          <w:top w:val="nil"/>
          <w:left w:val="nil"/>
          <w:bottom w:val="nil"/>
          <w:right w:val="nil"/>
          <w:between w:val="nil"/>
        </w:pBdr>
        <w:spacing w:before="100" w:after="100"/>
        <w:ind w:right="480"/>
      </w:pPr>
      <w:r w:rsidRPr="00986C4C">
        <w:t>Class B cascade release authority: the current ASCR-03 release authority applies to each affected system. Where ASCR-08 Section 7.2 applies, the re-</w:t>
      </w:r>
      <w:r w:rsidRPr="00986C4C">
        <w:lastRenderedPageBreak/>
        <w:t>attestation checklist must be completed and cleared before release is presented to the authorized role.</w:t>
      </w:r>
    </w:p>
    <w:p w14:paraId="7898F584" w14:textId="77777777" w:rsidR="00101B87" w:rsidRPr="00986C4C" w:rsidRDefault="00000000">
      <w:pPr>
        <w:numPr>
          <w:ilvl w:val="0"/>
          <w:numId w:val="14"/>
        </w:numPr>
        <w:pBdr>
          <w:top w:val="nil"/>
          <w:left w:val="nil"/>
          <w:bottom w:val="nil"/>
          <w:right w:val="nil"/>
          <w:between w:val="nil"/>
        </w:pBdr>
        <w:spacing w:before="100" w:after="100"/>
        <w:ind w:right="480"/>
      </w:pPr>
      <w:r w:rsidRPr="00986C4C">
        <w:rPr>
          <w:rFonts w:ascii="Cambria" w:eastAsia="Cambria" w:hAnsi="Cambria" w:cs="Cambria"/>
          <w:b/>
          <w:bCs/>
        </w:rPr>
        <w:t>Override during active Class A cascade: a release or override that would reduce the governed response scope must not be applied until CSP has completed delivery of the required affected-system response scope to ASCR-04 for the current cascade event. This restriction governs ASCR-06/ASCR-04 release processing only; it must not delay emergency manual control, an independent safety function, or other site-authorized safety action, and it does not require waiting for every physical Safe-State transition to complete before such safety action occurs.</w:t>
      </w:r>
    </w:p>
    <w:p w14:paraId="1F0FC08A" w14:textId="77777777" w:rsidR="00101B87" w:rsidRPr="00986C4C" w:rsidRDefault="00000000">
      <w:pPr>
        <w:numPr>
          <w:ilvl w:val="0"/>
          <w:numId w:val="14"/>
        </w:numPr>
        <w:pBdr>
          <w:top w:val="nil"/>
          <w:left w:val="nil"/>
          <w:bottom w:val="nil"/>
          <w:right w:val="nil"/>
          <w:between w:val="nil"/>
        </w:pBdr>
        <w:spacing w:before="100" w:after="100"/>
        <w:ind w:right="480"/>
      </w:pPr>
      <w:r w:rsidRPr="00986C4C">
        <w:t>ASCR-07 recording requirement: every human release or override of a cascade Safe-State must produce an ASCR-07 HUMAN_OVERRIDE record containing the authorizing identity and role, the system being released, the cascade_event_id of the originating cascade, the applicable ASCR-03 release-authority reference, the timestamp, and confirmation that every required ASCR-08 Section 7.2 item was completed and cleared. An incomplete or uncleared required item is a hold continuation; ASCR-06 defines no local exception. A missing HUMAN_OVERRIDE record is an ASCR governance and evidence-control failure, not an ASCR-06 determination of legal validity.</w:t>
      </w:r>
    </w:p>
    <w:sectPr w:rsidR="00101B87" w:rsidRPr="00986C4C">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36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9A2CF" w14:textId="77777777" w:rsidR="008A5F5C" w:rsidRDefault="008A5F5C">
      <w:pPr>
        <w:spacing w:after="0" w:line="240" w:lineRule="auto"/>
      </w:pPr>
      <w:r>
        <w:separator/>
      </w:r>
    </w:p>
  </w:endnote>
  <w:endnote w:type="continuationSeparator" w:id="0">
    <w:p w14:paraId="61CD6A33" w14:textId="77777777" w:rsidR="008A5F5C" w:rsidRDefault="008A5F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D8EA56F2-B7C0-4093-BBC4-4C72F5BD4FC2}"/>
    <w:embedBold r:id="rId2" w:fontKey="{C09F7CD1-795F-4D5C-A891-CF79A715064A}"/>
    <w:embedItalic r:id="rId3" w:fontKey="{D0C074D9-C4C8-44F4-9859-41481D9BFB44}"/>
  </w:font>
  <w:font w:name="Calibri">
    <w:panose1 w:val="020F0502020204030204"/>
    <w:charset w:val="00"/>
    <w:family w:val="swiss"/>
    <w:pitch w:val="variable"/>
    <w:sig w:usb0="E4002EFF" w:usb1="C200247B" w:usb2="00000009" w:usb3="00000000" w:csb0="000001FF" w:csb1="00000000"/>
    <w:embedRegular r:id="rId4" w:fontKey="{D23E9579-8DFC-40C3-98F2-C90BDA44D1C4}"/>
    <w:embedBold r:id="rId5" w:fontKey="{33991751-0DE7-45AB-9260-59AC8FD11E81}"/>
    <w:embedItalic r:id="rId6" w:fontKey="{8E88F125-A3EC-4518-97C8-C6C0495E7BD9}"/>
  </w:font>
  <w:font w:name="Crimson Pro">
    <w:altName w:val="Calibri"/>
    <w:charset w:val="00"/>
    <w:family w:val="auto"/>
    <w:pitch w:val="variable"/>
    <w:sig w:usb0="A00000FF" w:usb1="5000E04B" w:usb2="00000000" w:usb3="00000000" w:csb0="00000193"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7" w:fontKey="{4C05E9C4-2F70-4AAF-85A9-119BB39D7269}"/>
    <w:embedBold r:id="rId8" w:fontKey="{16E0F225-70AA-4BF3-AA65-8E93CEA32C01}"/>
  </w:font>
  <w:font w:name="Source Sans 3">
    <w:altName w:val="Calibri"/>
    <w:panose1 w:val="00000000000000000000"/>
    <w:charset w:val="00"/>
    <w:family w:val="swiss"/>
    <w:notTrueType/>
    <w:pitch w:val="variable"/>
    <w:sig w:usb0="E00002FF" w:usb1="00002003" w:usb2="00000000" w:usb3="00000000" w:csb0="0000019F" w:csb1="00000000"/>
  </w:font>
  <w:font w:name="Tahoma">
    <w:panose1 w:val="020B0604030504040204"/>
    <w:charset w:val="00"/>
    <w:family w:val="swiss"/>
    <w:pitch w:val="variable"/>
    <w:sig w:usb0="E1002EFF" w:usb1="C000605B" w:usb2="00000029" w:usb3="00000000" w:csb0="000101FF" w:csb1="00000000"/>
    <w:embedRegular r:id="rId9" w:fontKey="{85319F2F-8772-4E30-B8EB-B51F94A1D79B}"/>
  </w:font>
  <w:font w:name="Jost* Medium">
    <w:altName w:val="Calibri"/>
    <w:panose1 w:val="00000000000000000000"/>
    <w:charset w:val="00"/>
    <w:family w:val="modern"/>
    <w:notTrueType/>
    <w:pitch w:val="variable"/>
    <w:sig w:usb0="A00002EF" w:usb1="0000205B" w:usb2="00000010" w:usb3="00000000" w:csb0="00000097" w:csb1="00000000"/>
  </w:font>
  <w:font w:name="Jost*">
    <w:altName w:val="Calibri"/>
    <w:panose1 w:val="00000000000000000000"/>
    <w:charset w:val="00"/>
    <w:family w:val="modern"/>
    <w:notTrueType/>
    <w:pitch w:val="variable"/>
    <w:sig w:usb0="A00002EF" w:usb1="0000205B" w:usb2="00000010" w:usb3="00000000" w:csb0="00000097" w:csb1="00000000"/>
  </w:font>
  <w:font w:name="Jost* Semi">
    <w:panose1 w:val="00000000000000000000"/>
    <w:charset w:val="00"/>
    <w:family w:val="modern"/>
    <w:notTrueType/>
    <w:pitch w:val="variable"/>
    <w:sig w:usb0="A00002EF" w:usb1="0000205B" w:usb2="00000010" w:usb3="00000000" w:csb0="00000097" w:csb1="00000000"/>
  </w:font>
  <w:font w:name="Book Antiqua">
    <w:panose1 w:val="02040602050305030304"/>
    <w:charset w:val="00"/>
    <w:family w:val="roman"/>
    <w:pitch w:val="variable"/>
    <w:sig w:usb0="00000287" w:usb1="00000000" w:usb2="00000000" w:usb3="00000000" w:csb0="0000009F" w:csb1="00000000"/>
    <w:embedRegular r:id="rId10" w:fontKey="{51113274-8F43-43B8-A8D3-F91F28E2CB1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142F2" w14:textId="77777777" w:rsidR="00101B87" w:rsidRDefault="00101B8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41CDD" w14:textId="77777777" w:rsidR="00101B87" w:rsidRDefault="00101B8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59790" w14:textId="77777777" w:rsidR="00101B87" w:rsidRDefault="00101B8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9C172" w14:textId="77777777" w:rsidR="008A5F5C" w:rsidRDefault="008A5F5C">
      <w:pPr>
        <w:spacing w:after="0" w:line="240" w:lineRule="auto"/>
      </w:pPr>
      <w:r>
        <w:separator/>
      </w:r>
    </w:p>
  </w:footnote>
  <w:footnote w:type="continuationSeparator" w:id="0">
    <w:p w14:paraId="14233D14" w14:textId="77777777" w:rsidR="008A5F5C" w:rsidRDefault="008A5F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1F245" w14:textId="77777777" w:rsidR="00101B87" w:rsidRDefault="00101B8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C304D" w14:textId="77777777" w:rsidR="00101B87" w:rsidRDefault="00101B8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E11F3" w14:textId="77777777" w:rsidR="00101B87" w:rsidRDefault="00101B8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3E9D"/>
    <w:multiLevelType w:val="multilevel"/>
    <w:tmpl w:val="9C20FA2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2622095"/>
    <w:multiLevelType w:val="multilevel"/>
    <w:tmpl w:val="F28C8FAC"/>
    <w:lvl w:ilvl="0">
      <w:start w:val="1"/>
      <w:numFmt w:val="decimal"/>
      <w:pStyle w:val="L1-Numbered"/>
      <w:lvlText w:val="%1."/>
      <w:lvlJc w:val="left"/>
      <w:pPr>
        <w:ind w:left="720" w:hanging="363"/>
      </w:pPr>
      <w:rPr>
        <w:rFonts w:hint="default"/>
      </w:rPr>
    </w:lvl>
    <w:lvl w:ilvl="1">
      <w:start w:val="1"/>
      <w:numFmt w:val="lowerLetter"/>
      <w:lvlText w:val="%2."/>
      <w:lvlJc w:val="left"/>
      <w:pPr>
        <w:ind w:left="2307" w:firstLine="0"/>
      </w:pPr>
      <w:rPr>
        <w:rFonts w:hint="default"/>
      </w:rPr>
    </w:lvl>
    <w:lvl w:ilvl="2">
      <w:start w:val="1"/>
      <w:numFmt w:val="lowerRoman"/>
      <w:lvlText w:val="%3."/>
      <w:lvlJc w:val="right"/>
      <w:pPr>
        <w:ind w:left="3537" w:firstLine="0"/>
      </w:pPr>
      <w:rPr>
        <w:rFonts w:hint="default"/>
      </w:rPr>
    </w:lvl>
    <w:lvl w:ilvl="3">
      <w:start w:val="1"/>
      <w:numFmt w:val="decimal"/>
      <w:lvlText w:val="%4."/>
      <w:lvlJc w:val="left"/>
      <w:pPr>
        <w:ind w:left="4767" w:firstLine="0"/>
      </w:pPr>
      <w:rPr>
        <w:rFonts w:hint="default"/>
      </w:rPr>
    </w:lvl>
    <w:lvl w:ilvl="4">
      <w:start w:val="1"/>
      <w:numFmt w:val="lowerLetter"/>
      <w:lvlText w:val="%5."/>
      <w:lvlJc w:val="left"/>
      <w:pPr>
        <w:ind w:left="5997" w:firstLine="0"/>
      </w:pPr>
      <w:rPr>
        <w:rFonts w:hint="default"/>
      </w:rPr>
    </w:lvl>
    <w:lvl w:ilvl="5">
      <w:start w:val="1"/>
      <w:numFmt w:val="lowerRoman"/>
      <w:lvlText w:val="%6."/>
      <w:lvlJc w:val="right"/>
      <w:pPr>
        <w:ind w:left="7227" w:firstLine="0"/>
      </w:pPr>
      <w:rPr>
        <w:rFonts w:hint="default"/>
      </w:rPr>
    </w:lvl>
    <w:lvl w:ilvl="6">
      <w:start w:val="1"/>
      <w:numFmt w:val="decimal"/>
      <w:lvlText w:val="%7."/>
      <w:lvlJc w:val="left"/>
      <w:pPr>
        <w:ind w:left="8457" w:firstLine="0"/>
      </w:pPr>
      <w:rPr>
        <w:rFonts w:hint="default"/>
      </w:rPr>
    </w:lvl>
    <w:lvl w:ilvl="7">
      <w:start w:val="1"/>
      <w:numFmt w:val="lowerLetter"/>
      <w:lvlText w:val="%8."/>
      <w:lvlJc w:val="left"/>
      <w:pPr>
        <w:ind w:left="9687" w:firstLine="0"/>
      </w:pPr>
      <w:rPr>
        <w:rFonts w:hint="default"/>
      </w:rPr>
    </w:lvl>
    <w:lvl w:ilvl="8">
      <w:start w:val="1"/>
      <w:numFmt w:val="lowerRoman"/>
      <w:lvlText w:val="%9."/>
      <w:lvlJc w:val="right"/>
      <w:pPr>
        <w:ind w:left="10917" w:firstLine="0"/>
      </w:pPr>
      <w:rPr>
        <w:rFonts w:hint="default"/>
      </w:rPr>
    </w:lvl>
  </w:abstractNum>
  <w:abstractNum w:abstractNumId="2" w15:restartNumberingAfterBreak="0">
    <w:nsid w:val="09CC1ADB"/>
    <w:multiLevelType w:val="hybridMultilevel"/>
    <w:tmpl w:val="067C1362"/>
    <w:lvl w:ilvl="0" w:tplc="F17E0FBC">
      <w:start w:val="1"/>
      <w:numFmt w:val="bullet"/>
      <w:pStyle w:val="I0-InfoBox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A131CAF"/>
    <w:multiLevelType w:val="multilevel"/>
    <w:tmpl w:val="301E61E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4" w15:restartNumberingAfterBreak="0">
    <w:nsid w:val="11C97D5B"/>
    <w:multiLevelType w:val="hybridMultilevel"/>
    <w:tmpl w:val="F198D8DC"/>
    <w:lvl w:ilvl="0" w:tplc="EFD0A6CE">
      <w:start w:val="1"/>
      <w:numFmt w:val="decimal"/>
      <w:pStyle w:val="L3-Numbered"/>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15:restartNumberingAfterBreak="0">
    <w:nsid w:val="15EC3A6C"/>
    <w:multiLevelType w:val="multilevel"/>
    <w:tmpl w:val="0968359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6" w15:restartNumberingAfterBreak="0">
    <w:nsid w:val="170721DD"/>
    <w:multiLevelType w:val="hybridMultilevel"/>
    <w:tmpl w:val="FD22A208"/>
    <w:lvl w:ilvl="0" w:tplc="7CA4255A">
      <w:start w:val="1"/>
      <w:numFmt w:val="lowerLetter"/>
      <w:pStyle w:val="L1-Alphabet"/>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CEA652A"/>
    <w:multiLevelType w:val="hybridMultilevel"/>
    <w:tmpl w:val="6576B7EE"/>
    <w:lvl w:ilvl="0" w:tplc="C29690EC">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D30609A"/>
    <w:multiLevelType w:val="multilevel"/>
    <w:tmpl w:val="98C6550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 w15:restartNumberingAfterBreak="0">
    <w:nsid w:val="1D394548"/>
    <w:multiLevelType w:val="hybridMultilevel"/>
    <w:tmpl w:val="65EEEBE6"/>
    <w:lvl w:ilvl="0" w:tplc="5BBEE664">
      <w:start w:val="1"/>
      <w:numFmt w:val="decimal"/>
      <w:pStyle w:val="T0-TipBoxNumberedLis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E641654"/>
    <w:multiLevelType w:val="multilevel"/>
    <w:tmpl w:val="81561F7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1F721F23"/>
    <w:multiLevelType w:val="multilevel"/>
    <w:tmpl w:val="8886F2B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222060BD"/>
    <w:multiLevelType w:val="multilevel"/>
    <w:tmpl w:val="03C6361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2A6A6CBF"/>
    <w:multiLevelType w:val="hybridMultilevel"/>
    <w:tmpl w:val="7F86AF92"/>
    <w:lvl w:ilvl="0" w:tplc="A2EE0D84">
      <w:start w:val="1"/>
      <w:numFmt w:val="lowerLetter"/>
      <w:pStyle w:val="L3-Alphabet"/>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4" w15:restartNumberingAfterBreak="0">
    <w:nsid w:val="2AE83F2D"/>
    <w:multiLevelType w:val="hybridMultilevel"/>
    <w:tmpl w:val="A176991C"/>
    <w:lvl w:ilvl="0" w:tplc="292A8B88">
      <w:start w:val="1"/>
      <w:numFmt w:val="decimal"/>
      <w:pStyle w:val="L2-Numbered"/>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2C6E7A"/>
    <w:multiLevelType w:val="multilevel"/>
    <w:tmpl w:val="2F6EFB9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6" w15:restartNumberingAfterBreak="0">
    <w:nsid w:val="2F405BBE"/>
    <w:multiLevelType w:val="hybridMultilevel"/>
    <w:tmpl w:val="2DB252B8"/>
    <w:lvl w:ilvl="0" w:tplc="BA249730">
      <w:start w:val="1"/>
      <w:numFmt w:val="bullet"/>
      <w:pStyle w:val="L1-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3063C70"/>
    <w:multiLevelType w:val="multilevel"/>
    <w:tmpl w:val="9918B1A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8" w15:restartNumberingAfterBreak="0">
    <w:nsid w:val="334F1B17"/>
    <w:multiLevelType w:val="multilevel"/>
    <w:tmpl w:val="AAB0CF6A"/>
    <w:lvl w:ilvl="0">
      <w:start w:val="1"/>
      <w:numFmt w:val="lowerLetter"/>
      <w:pStyle w:val="L2-Alphabet"/>
      <w:lvlText w:val="%1."/>
      <w:lvlJc w:val="left"/>
      <w:pPr>
        <w:ind w:left="1437" w:hanging="360"/>
      </w:pPr>
      <w:rPr>
        <w:rFonts w:hint="default"/>
      </w:rPr>
    </w:lvl>
    <w:lvl w:ilvl="1">
      <w:start w:val="1"/>
      <w:numFmt w:val="lowerLetter"/>
      <w:lvlText w:val="%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19" w15:restartNumberingAfterBreak="0">
    <w:nsid w:val="34640FB6"/>
    <w:multiLevelType w:val="hybridMultilevel"/>
    <w:tmpl w:val="240E9A8E"/>
    <w:lvl w:ilvl="0" w:tplc="CD50F612">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37700151"/>
    <w:multiLevelType w:val="hybridMultilevel"/>
    <w:tmpl w:val="4EF0D4D0"/>
    <w:lvl w:ilvl="0" w:tplc="0A8CE77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8A51B8"/>
    <w:multiLevelType w:val="multilevel"/>
    <w:tmpl w:val="AB00D2B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2" w15:restartNumberingAfterBreak="0">
    <w:nsid w:val="432403CC"/>
    <w:multiLevelType w:val="multilevel"/>
    <w:tmpl w:val="9EBE4CE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3" w15:restartNumberingAfterBreak="0">
    <w:nsid w:val="45C673FD"/>
    <w:multiLevelType w:val="multilevel"/>
    <w:tmpl w:val="E416DD5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4" w15:restartNumberingAfterBreak="0">
    <w:nsid w:val="49C96B45"/>
    <w:multiLevelType w:val="hybridMultilevel"/>
    <w:tmpl w:val="2D7EBAD6"/>
    <w:lvl w:ilvl="0" w:tplc="5B14A108">
      <w:start w:val="1"/>
      <w:numFmt w:val="upperLetter"/>
      <w:pStyle w:val="L1-AlphabetCapit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5" w15:restartNumberingAfterBreak="0">
    <w:nsid w:val="4C691302"/>
    <w:multiLevelType w:val="hybridMultilevel"/>
    <w:tmpl w:val="B4FA76F4"/>
    <w:lvl w:ilvl="0" w:tplc="BEC4D742">
      <w:start w:val="1"/>
      <w:numFmt w:val="upperLetter"/>
      <w:pStyle w:val="L3-AlphabetCapital"/>
      <w:lvlText w:val="%1."/>
      <w:lvlJc w:val="left"/>
      <w:pPr>
        <w:ind w:left="2070" w:hanging="360"/>
      </w:p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26" w15:restartNumberingAfterBreak="0">
    <w:nsid w:val="5617709E"/>
    <w:multiLevelType w:val="hybridMultilevel"/>
    <w:tmpl w:val="391C7074"/>
    <w:lvl w:ilvl="0" w:tplc="92D46F94">
      <w:start w:val="1"/>
      <w:numFmt w:val="decimal"/>
      <w:pStyle w:val="T0-TableNumberedList"/>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7" w15:restartNumberingAfterBreak="0">
    <w:nsid w:val="5C295B8B"/>
    <w:multiLevelType w:val="hybridMultilevel"/>
    <w:tmpl w:val="4B8CD00E"/>
    <w:lvl w:ilvl="0" w:tplc="2D9C3176">
      <w:start w:val="1"/>
      <w:numFmt w:val="upperLetter"/>
      <w:pStyle w:val="L2-AlphabetCapit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8" w15:restartNumberingAfterBreak="0">
    <w:nsid w:val="6A807E7B"/>
    <w:multiLevelType w:val="multilevel"/>
    <w:tmpl w:val="E7F89D0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9" w15:restartNumberingAfterBreak="0">
    <w:nsid w:val="6AF5053E"/>
    <w:multiLevelType w:val="multilevel"/>
    <w:tmpl w:val="A14A09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D1D4C64"/>
    <w:multiLevelType w:val="multilevel"/>
    <w:tmpl w:val="AE5A632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1" w15:restartNumberingAfterBreak="0">
    <w:nsid w:val="754C4748"/>
    <w:multiLevelType w:val="hybridMultilevel"/>
    <w:tmpl w:val="83B40090"/>
    <w:lvl w:ilvl="0" w:tplc="ECE80426">
      <w:start w:val="1"/>
      <w:numFmt w:val="decimal"/>
      <w:pStyle w:val="I0-InfoBoxNumberedLis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7EB65681"/>
    <w:multiLevelType w:val="multilevel"/>
    <w:tmpl w:val="C584EEE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925381616">
    <w:abstractNumId w:val="28"/>
  </w:num>
  <w:num w:numId="2" w16cid:durableId="1757436197">
    <w:abstractNumId w:val="22"/>
  </w:num>
  <w:num w:numId="3" w16cid:durableId="1438139591">
    <w:abstractNumId w:val="17"/>
  </w:num>
  <w:num w:numId="4" w16cid:durableId="998968628">
    <w:abstractNumId w:val="10"/>
  </w:num>
  <w:num w:numId="5" w16cid:durableId="793711440">
    <w:abstractNumId w:val="15"/>
  </w:num>
  <w:num w:numId="6" w16cid:durableId="528299829">
    <w:abstractNumId w:val="0"/>
  </w:num>
  <w:num w:numId="7" w16cid:durableId="22748732">
    <w:abstractNumId w:val="23"/>
  </w:num>
  <w:num w:numId="8" w16cid:durableId="871573634">
    <w:abstractNumId w:val="29"/>
  </w:num>
  <w:num w:numId="9" w16cid:durableId="1107890211">
    <w:abstractNumId w:val="3"/>
  </w:num>
  <w:num w:numId="10" w16cid:durableId="1186601367">
    <w:abstractNumId w:val="8"/>
  </w:num>
  <w:num w:numId="11" w16cid:durableId="488131392">
    <w:abstractNumId w:val="11"/>
  </w:num>
  <w:num w:numId="12" w16cid:durableId="724523425">
    <w:abstractNumId w:val="21"/>
  </w:num>
  <w:num w:numId="13" w16cid:durableId="1355959775">
    <w:abstractNumId w:val="30"/>
  </w:num>
  <w:num w:numId="14" w16cid:durableId="992754697">
    <w:abstractNumId w:val="32"/>
  </w:num>
  <w:num w:numId="15" w16cid:durableId="1238710780">
    <w:abstractNumId w:val="12"/>
  </w:num>
  <w:num w:numId="16" w16cid:durableId="803163322">
    <w:abstractNumId w:val="5"/>
  </w:num>
  <w:num w:numId="17" w16cid:durableId="512497296">
    <w:abstractNumId w:val="31"/>
  </w:num>
  <w:num w:numId="18" w16cid:durableId="1730574350">
    <w:abstractNumId w:val="6"/>
  </w:num>
  <w:num w:numId="19" w16cid:durableId="264657427">
    <w:abstractNumId w:val="1"/>
  </w:num>
  <w:num w:numId="20" w16cid:durableId="1399671067">
    <w:abstractNumId w:val="7"/>
  </w:num>
  <w:num w:numId="21" w16cid:durableId="1604025277">
    <w:abstractNumId w:val="18"/>
  </w:num>
  <w:num w:numId="22" w16cid:durableId="1253124087">
    <w:abstractNumId w:val="14"/>
  </w:num>
  <w:num w:numId="23" w16cid:durableId="1655912333">
    <w:abstractNumId w:val="20"/>
  </w:num>
  <w:num w:numId="24" w16cid:durableId="722173098">
    <w:abstractNumId w:val="13"/>
  </w:num>
  <w:num w:numId="25" w16cid:durableId="1279526178">
    <w:abstractNumId w:val="4"/>
  </w:num>
  <w:num w:numId="26" w16cid:durableId="696858381">
    <w:abstractNumId w:val="19"/>
  </w:num>
  <w:num w:numId="27" w16cid:durableId="984697512">
    <w:abstractNumId w:val="2"/>
  </w:num>
  <w:num w:numId="28" w16cid:durableId="1314287334">
    <w:abstractNumId w:val="9"/>
  </w:num>
  <w:num w:numId="29" w16cid:durableId="529880452">
    <w:abstractNumId w:val="16"/>
  </w:num>
  <w:num w:numId="30" w16cid:durableId="957100090">
    <w:abstractNumId w:val="26"/>
  </w:num>
  <w:num w:numId="31" w16cid:durableId="500195562">
    <w:abstractNumId w:val="24"/>
  </w:num>
  <w:num w:numId="32" w16cid:durableId="427190788">
    <w:abstractNumId w:val="27"/>
  </w:num>
  <w:num w:numId="33" w16cid:durableId="143867206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attachedTemplate r:id="rId1"/>
  <w:linkStyl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B87"/>
    <w:rsid w:val="00101B87"/>
    <w:rsid w:val="008A5F5C"/>
    <w:rsid w:val="008F7E35"/>
    <w:rsid w:val="00986C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1F152"/>
  <w15:docId w15:val="{51C7DCED-C174-41F9-BE10-9B8AA4ADD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C4C"/>
    <w:pPr>
      <w:spacing w:after="160" w:line="278" w:lineRule="auto"/>
    </w:pPr>
    <w:rPr>
      <w:rFonts w:asciiTheme="minorHAnsi" w:eastAsiaTheme="minorHAnsi" w:hAnsiTheme="minorHAnsi" w:cstheme="minorBidi"/>
      <w:kern w:val="2"/>
      <w:lang w:val="en-US"/>
      <w14:ligatures w14:val="standardContextual"/>
    </w:rPr>
  </w:style>
  <w:style w:type="paragraph" w:styleId="Heading1">
    <w:name w:val="heading 1"/>
    <w:basedOn w:val="Normal"/>
    <w:next w:val="Normal"/>
    <w:link w:val="Heading1Char"/>
    <w:uiPriority w:val="9"/>
    <w:qFormat/>
    <w:rsid w:val="00986C4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qFormat/>
    <w:rsid w:val="00986C4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qFormat/>
    <w:rsid w:val="00986C4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qFormat/>
    <w:rsid w:val="00986C4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qFormat/>
    <w:rsid w:val="00986C4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qFormat/>
    <w:rsid w:val="00986C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qFormat/>
    <w:rsid w:val="00986C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qFormat/>
    <w:rsid w:val="00986C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qFormat/>
    <w:rsid w:val="00986C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86C4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6C4C"/>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986C4C"/>
    <w:pPr>
      <w:spacing w:after="80" w:line="240" w:lineRule="auto"/>
      <w:contextualSpacing/>
    </w:pPr>
    <w:rPr>
      <w:rFonts w:asciiTheme="majorHAnsi" w:eastAsiaTheme="majorEastAsia" w:hAnsiTheme="majorHAnsi" w:cstheme="majorBidi"/>
      <w:spacing w:val="-10"/>
      <w:kern w:val="28"/>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0">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1">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2">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3">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4">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5">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6">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7">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8">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9">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a">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b">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c">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d">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e">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0">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1">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2">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paragraph" w:styleId="Subtitle">
    <w:name w:val="Subtitle"/>
    <w:basedOn w:val="Normal"/>
    <w:next w:val="Normal"/>
    <w:link w:val="SubtitleChar"/>
    <w:uiPriority w:val="11"/>
    <w:qFormat/>
    <w:rsid w:val="00986C4C"/>
    <w:pPr>
      <w:numPr>
        <w:ilvl w:val="1"/>
      </w:numPr>
    </w:pPr>
    <w:rPr>
      <w:rFonts w:eastAsiaTheme="majorEastAsia" w:cstheme="majorBidi"/>
      <w:color w:val="595959" w:themeColor="text1" w:themeTint="A6"/>
      <w:spacing w:val="15"/>
      <w:sz w:val="28"/>
      <w:szCs w:val="28"/>
    </w:rPr>
  </w:style>
  <w:style w:type="table" w:customStyle="1" w:styleId="af3">
    <w:basedOn w:val="TableNormal1"/>
    <w:tblPr>
      <w:tblStyleRowBandSize w:val="1"/>
      <w:tblStyleColBandSize w:val="1"/>
      <w:tblCellMar>
        <w:top w:w="60" w:type="dxa"/>
        <w:left w:w="90" w:type="dxa"/>
        <w:bottom w:w="60" w:type="dxa"/>
        <w:right w:w="90" w:type="dxa"/>
      </w:tblCellMar>
    </w:tblPr>
  </w:style>
  <w:style w:type="table" w:customStyle="1" w:styleId="af4">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5">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6">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7">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8">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9">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a">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b">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c">
    <w:basedOn w:val="TableNormal1"/>
    <w:tblPr>
      <w:tblStyleRowBandSize w:val="1"/>
      <w:tblStyleColBandSize w:val="1"/>
      <w:tblCellMar>
        <w:top w:w="0" w:type="dxa"/>
        <w:left w:w="115" w:type="dxa"/>
        <w:bottom w:w="0" w:type="dxa"/>
        <w:right w:w="115" w:type="dxa"/>
      </w:tblCellMar>
    </w:tblPr>
  </w:style>
  <w:style w:type="table" w:customStyle="1" w:styleId="afd">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e">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f">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f0">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f1">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f2">
    <w:basedOn w:val="TableNormal1"/>
    <w:tblPr>
      <w:tblStyleRowBandSize w:val="1"/>
      <w:tblStyleColBandSize w:val="1"/>
      <w:tblCellMar>
        <w:top w:w="0" w:type="dxa"/>
        <w:left w:w="115" w:type="dxa"/>
        <w:bottom w:w="0" w:type="dxa"/>
        <w:right w:w="115" w:type="dxa"/>
      </w:tblCellMar>
    </w:tblPr>
  </w:style>
  <w:style w:type="table" w:customStyle="1" w:styleId="aff3">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f4">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f5">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f6">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f7">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f8">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f9">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character" w:customStyle="1" w:styleId="Heading7Char">
    <w:name w:val="Heading 7 Char"/>
    <w:basedOn w:val="DefaultParagraphFont"/>
    <w:link w:val="Heading7"/>
    <w:uiPriority w:val="9"/>
    <w:rsid w:val="00986C4C"/>
    <w:rPr>
      <w:rFonts w:asciiTheme="minorHAnsi" w:eastAsiaTheme="majorEastAsia" w:hAnsiTheme="minorHAnsi" w:cstheme="majorBidi"/>
      <w:color w:val="595959" w:themeColor="text1" w:themeTint="A6"/>
      <w:kern w:val="2"/>
      <w:lang w:val="en-US"/>
      <w14:ligatures w14:val="standardContextual"/>
    </w:rPr>
  </w:style>
  <w:style w:type="character" w:customStyle="1" w:styleId="Heading8Char">
    <w:name w:val="Heading 8 Char"/>
    <w:basedOn w:val="DefaultParagraphFont"/>
    <w:link w:val="Heading8"/>
    <w:uiPriority w:val="9"/>
    <w:rsid w:val="00986C4C"/>
    <w:rPr>
      <w:rFonts w:asciiTheme="minorHAnsi" w:eastAsiaTheme="majorEastAsia" w:hAnsiTheme="minorHAnsi" w:cstheme="majorBidi"/>
      <w:i/>
      <w:iCs/>
      <w:color w:val="272727" w:themeColor="text1" w:themeTint="D8"/>
      <w:kern w:val="2"/>
      <w:lang w:val="en-US"/>
      <w14:ligatures w14:val="standardContextual"/>
    </w:rPr>
  </w:style>
  <w:style w:type="character" w:customStyle="1" w:styleId="Heading9Char">
    <w:name w:val="Heading 9 Char"/>
    <w:basedOn w:val="DefaultParagraphFont"/>
    <w:link w:val="Heading9"/>
    <w:uiPriority w:val="9"/>
    <w:rsid w:val="00986C4C"/>
    <w:rPr>
      <w:rFonts w:asciiTheme="minorHAnsi" w:eastAsiaTheme="majorEastAsia" w:hAnsiTheme="minorHAnsi" w:cstheme="majorBidi"/>
      <w:color w:val="272727" w:themeColor="text1" w:themeTint="D8"/>
      <w:kern w:val="2"/>
      <w:lang w:val="en-US"/>
      <w14:ligatures w14:val="standardContextual"/>
    </w:rPr>
  </w:style>
  <w:style w:type="paragraph" w:customStyle="1" w:styleId="BM-BookCover">
    <w:name w:val="BM - BookCover"/>
    <w:basedOn w:val="Normal"/>
    <w:rsid w:val="00986C4C"/>
    <w:pPr>
      <w:spacing w:before="120" w:after="120" w:line="259" w:lineRule="auto"/>
    </w:pPr>
    <w:rPr>
      <w:rFonts w:ascii="Calibri" w:eastAsia="Times New Roman" w:hAnsi="Calibri" w:cs="Times New Roman"/>
      <w:kern w:val="0"/>
      <w:sz w:val="22"/>
      <w14:ligatures w14:val="none"/>
    </w:rPr>
  </w:style>
  <w:style w:type="paragraph" w:customStyle="1" w:styleId="BM-PacktPageLogo">
    <w:name w:val="BM - PacktPageLogo"/>
    <w:basedOn w:val="Normal"/>
    <w:rsid w:val="00986C4C"/>
    <w:pPr>
      <w:spacing w:before="120" w:after="120" w:line="259" w:lineRule="auto"/>
    </w:pPr>
    <w:rPr>
      <w:rFonts w:ascii="Calibri" w:eastAsia="Times New Roman" w:hAnsi="Calibri" w:cs="Times New Roman"/>
      <w:kern w:val="0"/>
      <w:sz w:val="22"/>
      <w14:ligatures w14:val="none"/>
    </w:rPr>
  </w:style>
  <w:style w:type="paragraph" w:customStyle="1" w:styleId="P0-Paragraph">
    <w:name w:val="P0 - Paragraph"/>
    <w:link w:val="P0-ParagraphChar"/>
    <w:rsid w:val="00986C4C"/>
    <w:pPr>
      <w:spacing w:after="120" w:line="276" w:lineRule="auto"/>
      <w:jc w:val="both"/>
    </w:pPr>
    <w:rPr>
      <w:rFonts w:ascii="Crimson Pro" w:eastAsia="Times New Roman" w:hAnsi="Crimson Pro" w:cs="Times New Roman"/>
      <w:sz w:val="21"/>
      <w:lang w:val="en-US"/>
    </w:rPr>
  </w:style>
  <w:style w:type="paragraph" w:customStyle="1" w:styleId="C-Comment">
    <w:name w:val="C - Comment"/>
    <w:basedOn w:val="P0-Paragraph"/>
    <w:next w:val="P0-Paragraph"/>
    <w:rsid w:val="00986C4C"/>
    <w:pPr>
      <w:spacing w:line="360" w:lineRule="auto"/>
    </w:pPr>
    <w:rPr>
      <w:rFonts w:ascii="Arial" w:hAnsi="Arial"/>
      <w:b/>
      <w:color w:val="FF0000"/>
      <w:sz w:val="28"/>
      <w:szCs w:val="28"/>
    </w:rPr>
  </w:style>
  <w:style w:type="paragraph" w:customStyle="1" w:styleId="C-Citation">
    <w:name w:val="C - Citation"/>
    <w:basedOn w:val="C-Comment"/>
    <w:qFormat/>
    <w:rsid w:val="00986C4C"/>
    <w:rPr>
      <w:color w:val="FFFF00"/>
      <w:sz w:val="20"/>
    </w:rPr>
  </w:style>
  <w:style w:type="paragraph" w:customStyle="1" w:styleId="C0-CodeBlock">
    <w:name w:val="C0 - CodeBlock"/>
    <w:basedOn w:val="Normal"/>
    <w:rsid w:val="00986C4C"/>
    <w:pPr>
      <w:pBdr>
        <w:top w:val="single" w:sz="4" w:space="4" w:color="FFFFFF" w:themeColor="background1"/>
        <w:left w:val="single" w:sz="4" w:space="14" w:color="FFFFFF" w:themeColor="background1"/>
        <w:bottom w:val="single" w:sz="4" w:space="4" w:color="FFFFFF" w:themeColor="background1"/>
        <w:right w:val="single" w:sz="4" w:space="14" w:color="FFFFFF" w:themeColor="background1"/>
      </w:pBdr>
      <w:shd w:val="clear" w:color="auto" w:fill="FAFAFA"/>
      <w:spacing w:after="180" w:line="276" w:lineRule="auto"/>
      <w:ind w:left="274" w:right="274"/>
      <w:contextualSpacing/>
    </w:pPr>
    <w:rPr>
      <w:rFonts w:ascii="Consolas" w:eastAsia="Times New Roman" w:hAnsi="Consolas" w:cs="Times New Roman"/>
      <w:color w:val="383A42"/>
      <w:kern w:val="0"/>
      <w:sz w:val="18"/>
      <w:szCs w:val="18"/>
      <w:lang w:eastAsia="ar-SA"/>
      <w14:ligatures w14:val="none"/>
    </w:rPr>
  </w:style>
  <w:style w:type="paragraph" w:customStyle="1" w:styleId="C0-ConsoleBlock">
    <w:name w:val="C0 - ConsoleBlock"/>
    <w:basedOn w:val="C0-CodeBlock"/>
    <w:rsid w:val="00986C4C"/>
    <w:pPr>
      <w:pBdr>
        <w:top w:val="single" w:sz="4" w:space="4" w:color="282A36"/>
        <w:left w:val="single" w:sz="4" w:space="14" w:color="282A36"/>
        <w:bottom w:val="single" w:sz="4" w:space="4" w:color="282A36"/>
        <w:right w:val="single" w:sz="4" w:space="14" w:color="282A36"/>
      </w:pBdr>
      <w:shd w:val="clear" w:color="auto" w:fill="282A36"/>
    </w:pPr>
    <w:rPr>
      <w:color w:val="F8F8F2"/>
      <w:lang w:val="en-IN"/>
    </w:rPr>
  </w:style>
  <w:style w:type="paragraph" w:customStyle="1" w:styleId="C1-CodeBlock">
    <w:name w:val="C1 - CodeBlock"/>
    <w:basedOn w:val="C0-CodeBlock"/>
    <w:rsid w:val="00986C4C"/>
    <w:pPr>
      <w:ind w:left="907"/>
    </w:pPr>
  </w:style>
  <w:style w:type="paragraph" w:customStyle="1" w:styleId="C1-ConsoleBlock">
    <w:name w:val="C1 - ConsoleBlock"/>
    <w:basedOn w:val="C1-CodeBlock"/>
    <w:rsid w:val="00986C4C"/>
    <w:pPr>
      <w:pBdr>
        <w:top w:val="single" w:sz="4" w:space="4" w:color="282A36"/>
        <w:left w:val="single" w:sz="4" w:space="14" w:color="282A36"/>
        <w:bottom w:val="single" w:sz="4" w:space="4" w:color="282A36"/>
        <w:right w:val="single" w:sz="4" w:space="14" w:color="282A36"/>
      </w:pBdr>
      <w:shd w:val="clear" w:color="auto" w:fill="282A36"/>
    </w:pPr>
    <w:rPr>
      <w:color w:val="F8F8F2"/>
    </w:rPr>
  </w:style>
  <w:style w:type="paragraph" w:customStyle="1" w:styleId="C2-CodeBlock">
    <w:name w:val="C2 - CodeBlock"/>
    <w:basedOn w:val="C0-CodeBlock"/>
    <w:rsid w:val="00986C4C"/>
    <w:pPr>
      <w:ind w:left="1526"/>
    </w:pPr>
  </w:style>
  <w:style w:type="paragraph" w:customStyle="1" w:styleId="C2-ConsoleBlock">
    <w:name w:val="C2 - ConsoleBlock"/>
    <w:basedOn w:val="C0-ConsoleBlock"/>
    <w:rsid w:val="00986C4C"/>
    <w:pPr>
      <w:ind w:left="2074"/>
    </w:pPr>
  </w:style>
  <w:style w:type="character" w:customStyle="1" w:styleId="CS-BoldItalic">
    <w:name w:val="CS - BoldItalic"/>
    <w:basedOn w:val="DefaultParagraphFont"/>
    <w:rsid w:val="00986C4C"/>
    <w:rPr>
      <w:b/>
      <w:i/>
    </w:rPr>
  </w:style>
  <w:style w:type="character" w:customStyle="1" w:styleId="CS-HighlightedCode">
    <w:name w:val="CS - HighlightedCode"/>
    <w:qFormat/>
    <w:rsid w:val="00986C4C"/>
    <w:rPr>
      <w:rFonts w:ascii="Consolas" w:hAnsi="Consolas"/>
      <w:b/>
      <w:color w:val="747959"/>
      <w:sz w:val="19"/>
      <w:szCs w:val="18"/>
    </w:rPr>
  </w:style>
  <w:style w:type="character" w:customStyle="1" w:styleId="CS-InlineCode">
    <w:name w:val="CS - InlineCode"/>
    <w:rsid w:val="00986C4C"/>
    <w:rPr>
      <w:rFonts w:ascii="Consolas" w:hAnsi="Consolas"/>
      <w:color w:val="747959"/>
      <w:sz w:val="19"/>
      <w:szCs w:val="18"/>
    </w:rPr>
  </w:style>
  <w:style w:type="character" w:customStyle="1" w:styleId="CS-Italic">
    <w:name w:val="CS - Italic"/>
    <w:rsid w:val="00986C4C"/>
    <w:rPr>
      <w:i/>
      <w:color w:val="FF99CC"/>
    </w:rPr>
  </w:style>
  <w:style w:type="character" w:customStyle="1" w:styleId="CS-Keyword">
    <w:name w:val="CS - Keyword"/>
    <w:rsid w:val="00986C4C"/>
    <w:rPr>
      <w:b/>
    </w:rPr>
  </w:style>
  <w:style w:type="character" w:customStyle="1" w:styleId="CS-Screentext">
    <w:name w:val="CS - Screentext"/>
    <w:rsid w:val="00986C4C"/>
    <w:rPr>
      <w:b/>
      <w:color w:val="008000"/>
    </w:rPr>
  </w:style>
  <w:style w:type="character" w:customStyle="1" w:styleId="CS-Subscript">
    <w:name w:val="CS - Subscript"/>
    <w:basedOn w:val="DefaultParagraphFont"/>
    <w:rsid w:val="00986C4C"/>
    <w:rPr>
      <w:i w:val="0"/>
      <w:vertAlign w:val="subscript"/>
    </w:rPr>
  </w:style>
  <w:style w:type="character" w:customStyle="1" w:styleId="CS-SubscriptBold">
    <w:name w:val="CS - SubscriptBold"/>
    <w:basedOn w:val="DefaultParagraphFont"/>
    <w:rsid w:val="00986C4C"/>
    <w:rPr>
      <w:b/>
      <w:vertAlign w:val="subscript"/>
    </w:rPr>
  </w:style>
  <w:style w:type="character" w:customStyle="1" w:styleId="CS-SubscriptBoldItalic">
    <w:name w:val="CS - SubscriptBoldItalic"/>
    <w:basedOn w:val="DefaultParagraphFont"/>
    <w:rsid w:val="00986C4C"/>
    <w:rPr>
      <w:b/>
      <w:i/>
      <w:vertAlign w:val="subscript"/>
    </w:rPr>
  </w:style>
  <w:style w:type="character" w:customStyle="1" w:styleId="CS-SubscriptItalic">
    <w:name w:val="CS - SubscriptItalic"/>
    <w:basedOn w:val="DefaultParagraphFont"/>
    <w:rsid w:val="00986C4C"/>
    <w:rPr>
      <w:i/>
      <w:vertAlign w:val="subscript"/>
    </w:rPr>
  </w:style>
  <w:style w:type="character" w:customStyle="1" w:styleId="CS-Superscript">
    <w:name w:val="CS - Superscript"/>
    <w:basedOn w:val="DefaultParagraphFont"/>
    <w:rsid w:val="00986C4C"/>
    <w:rPr>
      <w:vertAlign w:val="superscript"/>
    </w:rPr>
  </w:style>
  <w:style w:type="character" w:customStyle="1" w:styleId="CS-SuperscriptBold">
    <w:name w:val="CS - SuperscriptBold"/>
    <w:basedOn w:val="DefaultParagraphFont"/>
    <w:rsid w:val="00986C4C"/>
    <w:rPr>
      <w:b/>
      <w:vertAlign w:val="superscript"/>
    </w:rPr>
  </w:style>
  <w:style w:type="character" w:customStyle="1" w:styleId="CS-SuperscriptBoldItalic">
    <w:name w:val="CS - SuperscriptBoldItalic"/>
    <w:basedOn w:val="DefaultParagraphFont"/>
    <w:rsid w:val="00986C4C"/>
    <w:rPr>
      <w:b/>
      <w:i/>
      <w:vertAlign w:val="superscript"/>
    </w:rPr>
  </w:style>
  <w:style w:type="character" w:customStyle="1" w:styleId="CS-SuperscriptItalic">
    <w:name w:val="CS - SuperscriptItalic"/>
    <w:basedOn w:val="DefaultParagraphFont"/>
    <w:rsid w:val="00986C4C"/>
    <w:rPr>
      <w:i/>
      <w:vertAlign w:val="superscript"/>
    </w:rPr>
  </w:style>
  <w:style w:type="character" w:customStyle="1" w:styleId="CS-URL">
    <w:name w:val="CS - URL"/>
    <w:rsid w:val="00986C4C"/>
    <w:rPr>
      <w:rFonts w:ascii="Consolas" w:hAnsi="Consolas"/>
      <w:color w:val="0000FF"/>
      <w:sz w:val="19"/>
      <w:szCs w:val="18"/>
    </w:rPr>
  </w:style>
  <w:style w:type="paragraph" w:customStyle="1" w:styleId="F0-Figure">
    <w:name w:val="F0 - Figure"/>
    <w:basedOn w:val="P0-Paragraph"/>
    <w:next w:val="Normal"/>
    <w:rsid w:val="00986C4C"/>
    <w:pPr>
      <w:spacing w:after="126"/>
      <w:contextualSpacing/>
      <w:jc w:val="center"/>
    </w:pPr>
    <w:rPr>
      <w:rFonts w:ascii="Source Sans 3" w:hAnsi="Source Sans 3" w:cs="Tahoma"/>
      <w:i/>
      <w:sz w:val="18"/>
      <w:szCs w:val="16"/>
      <w:lang w:val="en-GB"/>
    </w:rPr>
  </w:style>
  <w:style w:type="paragraph" w:customStyle="1" w:styleId="F0-FigureCaption">
    <w:name w:val="F0 - FigureCaption"/>
    <w:basedOn w:val="F0-Figure"/>
    <w:qFormat/>
    <w:rsid w:val="00986C4C"/>
    <w:pPr>
      <w:ind w:left="630" w:right="630"/>
    </w:pPr>
  </w:style>
  <w:style w:type="paragraph" w:customStyle="1" w:styleId="F1-Figure">
    <w:name w:val="F1 - Figure"/>
    <w:basedOn w:val="F0-Figure"/>
    <w:next w:val="F0-FigureCaption"/>
    <w:qFormat/>
    <w:rsid w:val="00986C4C"/>
    <w:pPr>
      <w:ind w:left="630"/>
    </w:pPr>
  </w:style>
  <w:style w:type="paragraph" w:customStyle="1" w:styleId="F1-FigureCaption">
    <w:name w:val="F1 - FigureCaption"/>
    <w:basedOn w:val="F0-FigureCaption"/>
    <w:rsid w:val="00986C4C"/>
    <w:pPr>
      <w:ind w:left="1260"/>
    </w:pPr>
  </w:style>
  <w:style w:type="paragraph" w:customStyle="1" w:styleId="F2-Figure">
    <w:name w:val="F2 - Figure"/>
    <w:basedOn w:val="F0-Figure"/>
    <w:rsid w:val="00986C4C"/>
    <w:pPr>
      <w:ind w:left="1260"/>
    </w:pPr>
  </w:style>
  <w:style w:type="paragraph" w:customStyle="1" w:styleId="F2-FigureCaption">
    <w:name w:val="F2 - FigureCaption"/>
    <w:basedOn w:val="F0-FigureCaption"/>
    <w:rsid w:val="00986C4C"/>
    <w:pPr>
      <w:ind w:left="1890"/>
    </w:pPr>
  </w:style>
  <w:style w:type="paragraph" w:customStyle="1" w:styleId="FM-Acknowledgement">
    <w:name w:val="FM - Acknowledgement"/>
    <w:basedOn w:val="Normal"/>
    <w:rsid w:val="00986C4C"/>
    <w:pPr>
      <w:spacing w:after="240" w:line="240" w:lineRule="auto"/>
    </w:pPr>
    <w:rPr>
      <w:rFonts w:ascii="Calibri" w:eastAsia="Times New Roman" w:hAnsi="Calibri" w:cs="Times New Roman"/>
      <w:i/>
      <w:kern w:val="0"/>
      <w:sz w:val="22"/>
      <w14:ligatures w14:val="none"/>
    </w:rPr>
  </w:style>
  <w:style w:type="paragraph" w:customStyle="1" w:styleId="FM-BookTitle">
    <w:name w:val="FM - BookTitle"/>
    <w:basedOn w:val="Normal"/>
    <w:rsid w:val="00986C4C"/>
    <w:pPr>
      <w:keepNext/>
      <w:spacing w:before="240" w:after="60" w:line="240" w:lineRule="auto"/>
    </w:pPr>
    <w:rPr>
      <w:rFonts w:ascii="Calibri" w:eastAsia="Times New Roman" w:hAnsi="Calibri" w:cs="Times New Roman"/>
      <w:kern w:val="0"/>
      <w:sz w:val="56"/>
      <w14:ligatures w14:val="none"/>
    </w:rPr>
  </w:style>
  <w:style w:type="paragraph" w:customStyle="1" w:styleId="FM-AuthorName">
    <w:name w:val="FM - AuthorName"/>
    <w:basedOn w:val="FM-BookTitle"/>
    <w:rsid w:val="00986C4C"/>
    <w:rPr>
      <w:b/>
      <w:sz w:val="28"/>
    </w:rPr>
  </w:style>
  <w:style w:type="character" w:customStyle="1" w:styleId="FM-AuthorNameinBio">
    <w:name w:val="FM - AuthorNameinBio"/>
    <w:uiPriority w:val="1"/>
    <w:rsid w:val="00986C4C"/>
    <w:rPr>
      <w:b/>
      <w:color w:val="FF0000"/>
      <w:sz w:val="24"/>
    </w:rPr>
  </w:style>
  <w:style w:type="paragraph" w:customStyle="1" w:styleId="FM-BookEdition">
    <w:name w:val="FM - BookEdition"/>
    <w:basedOn w:val="FM-BookTitle"/>
    <w:rsid w:val="00986C4C"/>
    <w:rPr>
      <w:sz w:val="28"/>
    </w:rPr>
  </w:style>
  <w:style w:type="paragraph" w:customStyle="1" w:styleId="FM-CopyrightPageBookEdition">
    <w:name w:val="FM - CopyrightPageBookEdition"/>
    <w:basedOn w:val="FM-BookTitle"/>
    <w:rsid w:val="00986C4C"/>
    <w:pPr>
      <w:spacing w:before="0"/>
    </w:pPr>
    <w:rPr>
      <w:sz w:val="26"/>
    </w:rPr>
  </w:style>
  <w:style w:type="paragraph" w:customStyle="1" w:styleId="FM-CopyrightPageBookTitle">
    <w:name w:val="FM - CopyrightPageBookTitle"/>
    <w:basedOn w:val="FM-BookTitle"/>
    <w:rsid w:val="00986C4C"/>
    <w:rPr>
      <w:sz w:val="32"/>
    </w:rPr>
  </w:style>
  <w:style w:type="paragraph" w:customStyle="1" w:styleId="FM-CopyrightPageText">
    <w:name w:val="FM - CopyrightPageText"/>
    <w:basedOn w:val="Normal"/>
    <w:rsid w:val="00986C4C"/>
    <w:pPr>
      <w:spacing w:after="40" w:line="240" w:lineRule="auto"/>
    </w:pPr>
    <w:rPr>
      <w:rFonts w:ascii="Calibri" w:eastAsia="Times New Roman" w:hAnsi="Calibri" w:cs="Times New Roman"/>
      <w:kern w:val="0"/>
      <w:sz w:val="20"/>
      <w14:ligatures w14:val="none"/>
    </w:rPr>
  </w:style>
  <w:style w:type="paragraph" w:customStyle="1" w:styleId="FM-CopyrightText">
    <w:name w:val="FM - CopyrightText"/>
    <w:basedOn w:val="FM-CopyrightPageText"/>
    <w:rsid w:val="00986C4C"/>
    <w:pPr>
      <w:spacing w:after="80"/>
    </w:pPr>
  </w:style>
  <w:style w:type="paragraph" w:customStyle="1" w:styleId="FM-Subtitle">
    <w:name w:val="FM - Subtitle"/>
    <w:basedOn w:val="FM-BookTitle"/>
    <w:rsid w:val="00986C4C"/>
    <w:rPr>
      <w:sz w:val="32"/>
    </w:rPr>
  </w:style>
  <w:style w:type="paragraph" w:customStyle="1" w:styleId="FM-TitlePageLogo">
    <w:name w:val="FM - TitlePageLogo"/>
    <w:basedOn w:val="FM-BookTitle"/>
    <w:rsid w:val="00986C4C"/>
    <w:rPr>
      <w:noProof/>
      <w:sz w:val="22"/>
    </w:rPr>
  </w:style>
  <w:style w:type="paragraph" w:customStyle="1" w:styleId="FM-TitlePageLogoFooter">
    <w:name w:val="FM - TitlePageLogoFooter"/>
    <w:basedOn w:val="FM-BookTitle"/>
    <w:rsid w:val="00986C4C"/>
    <w:rPr>
      <w:sz w:val="22"/>
    </w:rPr>
  </w:style>
  <w:style w:type="paragraph" w:customStyle="1" w:styleId="hljs">
    <w:name w:val="hljs"/>
    <w:basedOn w:val="Normal"/>
    <w:uiPriority w:val="1"/>
    <w:unhideWhenUsed/>
    <w:rsid w:val="00986C4C"/>
    <w:pPr>
      <w:pBdr>
        <w:top w:val="single" w:sz="4" w:space="4" w:color="FFFFFF" w:themeColor="background1"/>
        <w:left w:val="single" w:sz="4" w:space="14" w:color="FFFFFF" w:themeColor="background1"/>
        <w:bottom w:val="single" w:sz="4" w:space="4" w:color="FFFFFF" w:themeColor="background1"/>
        <w:right w:val="single" w:sz="4" w:space="14" w:color="FFFFFF" w:themeColor="background1"/>
      </w:pBdr>
      <w:shd w:val="clear" w:color="auto" w:fill="FAFAFA"/>
      <w:spacing w:before="100" w:beforeAutospacing="1" w:after="100" w:afterAutospacing="1"/>
      <w:ind w:left="270" w:right="270"/>
      <w:contextualSpacing/>
    </w:pPr>
    <w:rPr>
      <w:rFonts w:ascii="Times New Roman" w:eastAsiaTheme="minorEastAsia" w:hAnsi="Times New Roman" w:cs="Times New Roman"/>
      <w:color w:val="383A42"/>
      <w:kern w:val="0"/>
      <w:sz w:val="19"/>
      <w:szCs w:val="18"/>
      <w:lang w:eastAsia="ar-SA"/>
      <w14:ligatures w14:val="none"/>
    </w:rPr>
  </w:style>
  <w:style w:type="character" w:customStyle="1" w:styleId="hljs-addition">
    <w:name w:val="hljs-addition"/>
    <w:basedOn w:val="DefaultParagraphFont"/>
    <w:uiPriority w:val="1"/>
    <w:unhideWhenUsed/>
    <w:rsid w:val="00986C4C"/>
    <w:rPr>
      <w:color w:val="50A14F"/>
    </w:rPr>
  </w:style>
  <w:style w:type="character" w:customStyle="1" w:styleId="hljs-addition-slc">
    <w:name w:val="hljs-addition-slc"/>
    <w:basedOn w:val="hljs-addition"/>
    <w:uiPriority w:val="1"/>
    <w:unhideWhenUsed/>
    <w:rsid w:val="00986C4C"/>
    <w:rPr>
      <w:b/>
      <w:bCs/>
      <w:color w:val="50A14F"/>
      <w:sz w:val="20"/>
      <w:shd w:val="clear" w:color="auto" w:fill="D4D4D4"/>
    </w:rPr>
  </w:style>
  <w:style w:type="character" w:customStyle="1" w:styleId="hljs-attr">
    <w:name w:val="hljs-attr"/>
    <w:basedOn w:val="DefaultParagraphFont"/>
    <w:uiPriority w:val="1"/>
    <w:unhideWhenUsed/>
    <w:rsid w:val="00986C4C"/>
    <w:rPr>
      <w:color w:val="986801"/>
    </w:rPr>
  </w:style>
  <w:style w:type="character" w:customStyle="1" w:styleId="hljs-attribute">
    <w:name w:val="hljs-attribute"/>
    <w:basedOn w:val="DefaultParagraphFont"/>
    <w:uiPriority w:val="1"/>
    <w:unhideWhenUsed/>
    <w:rsid w:val="00986C4C"/>
    <w:rPr>
      <w:color w:val="50A14F"/>
    </w:rPr>
  </w:style>
  <w:style w:type="character" w:customStyle="1" w:styleId="hljs-attribute-slc">
    <w:name w:val="hljs-attribute-slc"/>
    <w:basedOn w:val="hljs-attribute"/>
    <w:uiPriority w:val="1"/>
    <w:unhideWhenUsed/>
    <w:rsid w:val="00986C4C"/>
    <w:rPr>
      <w:b/>
      <w:bCs/>
      <w:color w:val="50A14F"/>
      <w:sz w:val="20"/>
      <w:shd w:val="clear" w:color="auto" w:fill="D4D4D4"/>
    </w:rPr>
  </w:style>
  <w:style w:type="character" w:customStyle="1" w:styleId="hljs-attr-slc">
    <w:name w:val="hljs-attr-slc"/>
    <w:basedOn w:val="hljs-attr"/>
    <w:uiPriority w:val="1"/>
    <w:unhideWhenUsed/>
    <w:rsid w:val="00986C4C"/>
    <w:rPr>
      <w:b/>
      <w:bCs/>
      <w:color w:val="986801"/>
      <w:sz w:val="20"/>
      <w:shd w:val="clear" w:color="auto" w:fill="D4D4D4"/>
    </w:rPr>
  </w:style>
  <w:style w:type="character" w:customStyle="1" w:styleId="hljs-builtin">
    <w:name w:val="hljs-built_in"/>
    <w:basedOn w:val="DefaultParagraphFont"/>
    <w:unhideWhenUsed/>
    <w:rsid w:val="00986C4C"/>
    <w:rPr>
      <w:color w:val="C18401"/>
    </w:rPr>
  </w:style>
  <w:style w:type="character" w:customStyle="1" w:styleId="hljs-builtin-slc">
    <w:name w:val="hljs-built_in-slc"/>
    <w:basedOn w:val="hljs-builtin"/>
    <w:uiPriority w:val="1"/>
    <w:unhideWhenUsed/>
    <w:rsid w:val="00986C4C"/>
    <w:rPr>
      <w:b/>
      <w:bCs/>
      <w:color w:val="C18401"/>
      <w:sz w:val="20"/>
      <w:shd w:val="clear" w:color="auto" w:fill="D4D4D4"/>
    </w:rPr>
  </w:style>
  <w:style w:type="character" w:customStyle="1" w:styleId="hljs-builtin-name">
    <w:name w:val="hljs-builtin-name"/>
    <w:basedOn w:val="DefaultParagraphFont"/>
    <w:uiPriority w:val="1"/>
    <w:unhideWhenUsed/>
    <w:rsid w:val="00986C4C"/>
  </w:style>
  <w:style w:type="character" w:customStyle="1" w:styleId="hljs-builtin-name-slc">
    <w:name w:val="hljs-builtin-name-slc"/>
    <w:basedOn w:val="hljs-builtin-name"/>
    <w:uiPriority w:val="1"/>
    <w:unhideWhenUsed/>
    <w:rsid w:val="00986C4C"/>
    <w:rPr>
      <w:b/>
      <w:bCs/>
      <w:sz w:val="20"/>
      <w:shd w:val="clear" w:color="auto" w:fill="D4D4D4"/>
    </w:rPr>
  </w:style>
  <w:style w:type="character" w:customStyle="1" w:styleId="hljs-bullet">
    <w:name w:val="hljs-bullet"/>
    <w:basedOn w:val="DefaultParagraphFont"/>
    <w:uiPriority w:val="1"/>
    <w:unhideWhenUsed/>
    <w:rsid w:val="00986C4C"/>
    <w:rPr>
      <w:color w:val="4078F2"/>
    </w:rPr>
  </w:style>
  <w:style w:type="character" w:customStyle="1" w:styleId="hljs-bullet-slc">
    <w:name w:val="hljs-bullet-slc"/>
    <w:basedOn w:val="hljs-bullet"/>
    <w:uiPriority w:val="1"/>
    <w:unhideWhenUsed/>
    <w:rsid w:val="00986C4C"/>
    <w:rPr>
      <w:b/>
      <w:bCs/>
      <w:color w:val="4078F2"/>
      <w:sz w:val="20"/>
      <w:shd w:val="clear" w:color="auto" w:fill="D4D4D4"/>
    </w:rPr>
  </w:style>
  <w:style w:type="character" w:customStyle="1" w:styleId="hljs-class">
    <w:name w:val="hljs-class"/>
    <w:basedOn w:val="DefaultParagraphFont"/>
    <w:uiPriority w:val="1"/>
    <w:unhideWhenUsed/>
    <w:rsid w:val="00986C4C"/>
  </w:style>
  <w:style w:type="character" w:customStyle="1" w:styleId="hljs-class-slc">
    <w:name w:val="hljs-class-slc"/>
    <w:basedOn w:val="hljs-class"/>
    <w:uiPriority w:val="1"/>
    <w:unhideWhenUsed/>
    <w:rsid w:val="00986C4C"/>
    <w:rPr>
      <w:b/>
      <w:bCs/>
      <w:sz w:val="20"/>
      <w:shd w:val="clear" w:color="auto" w:fill="D4D4D4"/>
    </w:rPr>
  </w:style>
  <w:style w:type="character" w:customStyle="1" w:styleId="hljs-code">
    <w:name w:val="hljs-code"/>
    <w:basedOn w:val="DefaultParagraphFont"/>
    <w:uiPriority w:val="1"/>
    <w:unhideWhenUsed/>
    <w:rsid w:val="00986C4C"/>
  </w:style>
  <w:style w:type="character" w:customStyle="1" w:styleId="hljs-code-slc">
    <w:name w:val="hljs-code-slc"/>
    <w:basedOn w:val="hljs-code"/>
    <w:uiPriority w:val="1"/>
    <w:unhideWhenUsed/>
    <w:rsid w:val="00986C4C"/>
    <w:rPr>
      <w:b/>
      <w:bCs/>
      <w:sz w:val="20"/>
      <w:shd w:val="clear" w:color="auto" w:fill="D4D4D4"/>
    </w:rPr>
  </w:style>
  <w:style w:type="character" w:customStyle="1" w:styleId="hljs-comment">
    <w:name w:val="hljs-comment"/>
    <w:basedOn w:val="DefaultParagraphFont"/>
    <w:uiPriority w:val="1"/>
    <w:unhideWhenUsed/>
    <w:rsid w:val="00986C4C"/>
    <w:rPr>
      <w:i/>
      <w:iCs/>
      <w:color w:val="A0A1A7"/>
    </w:rPr>
  </w:style>
  <w:style w:type="character" w:customStyle="1" w:styleId="hljs-comment-slc">
    <w:name w:val="hljs-comment-slc"/>
    <w:basedOn w:val="hljs-comment"/>
    <w:uiPriority w:val="1"/>
    <w:unhideWhenUsed/>
    <w:rsid w:val="00986C4C"/>
    <w:rPr>
      <w:b/>
      <w:bCs/>
      <w:i/>
      <w:iCs/>
      <w:color w:val="A0A1A7"/>
      <w:sz w:val="20"/>
      <w:shd w:val="clear" w:color="auto" w:fill="D4D4D4"/>
    </w:rPr>
  </w:style>
  <w:style w:type="paragraph" w:customStyle="1" w:styleId="hljs-con">
    <w:name w:val="hljs-con"/>
    <w:basedOn w:val="Normal"/>
    <w:uiPriority w:val="1"/>
    <w:unhideWhenUsed/>
    <w:rsid w:val="00986C4C"/>
    <w:pPr>
      <w:shd w:val="clear" w:color="auto" w:fill="282A36"/>
      <w:spacing w:before="100" w:beforeAutospacing="1" w:after="100" w:afterAutospacing="1"/>
    </w:pPr>
    <w:rPr>
      <w:rFonts w:ascii="Times New Roman" w:eastAsiaTheme="minorEastAsia" w:hAnsi="Times New Roman"/>
      <w:color w:val="F8F8F2"/>
      <w:kern w:val="0"/>
      <w:lang w:val="en-IN" w:eastAsia="en-IN"/>
      <w14:ligatures w14:val="none"/>
    </w:rPr>
  </w:style>
  <w:style w:type="character" w:customStyle="1" w:styleId="hljs-con-addition">
    <w:name w:val="hljs-con-addition"/>
    <w:basedOn w:val="DefaultParagraphFont"/>
    <w:uiPriority w:val="1"/>
    <w:unhideWhenUsed/>
    <w:rsid w:val="00986C4C"/>
    <w:rPr>
      <w:color w:val="F1FA8C"/>
    </w:rPr>
  </w:style>
  <w:style w:type="character" w:customStyle="1" w:styleId="hljs-con-addition-slc">
    <w:name w:val="hljs-con-addition-slc"/>
    <w:basedOn w:val="DefaultParagraphFont"/>
    <w:uiPriority w:val="1"/>
    <w:unhideWhenUsed/>
    <w:rsid w:val="00986C4C"/>
    <w:rPr>
      <w:b/>
      <w:bCs/>
      <w:color w:val="F1FA8C"/>
      <w:shd w:val="clear" w:color="auto" w:fill="44475A"/>
    </w:rPr>
  </w:style>
  <w:style w:type="character" w:customStyle="1" w:styleId="hljs-con-attr">
    <w:name w:val="hljs-con-attr"/>
    <w:basedOn w:val="DefaultParagraphFont"/>
    <w:uiPriority w:val="1"/>
    <w:unhideWhenUsed/>
    <w:rsid w:val="00986C4C"/>
    <w:rPr>
      <w:color w:val="F1FA8C"/>
    </w:rPr>
  </w:style>
  <w:style w:type="character" w:customStyle="1" w:styleId="hljs-con-attribute">
    <w:name w:val="hljs-con-attribute"/>
    <w:basedOn w:val="DefaultParagraphFont"/>
    <w:uiPriority w:val="1"/>
    <w:unhideWhenUsed/>
    <w:rsid w:val="00986C4C"/>
    <w:rPr>
      <w:color w:val="F8F8F2"/>
      <w:shd w:val="clear" w:color="auto" w:fill="282A36"/>
    </w:rPr>
  </w:style>
  <w:style w:type="character" w:customStyle="1" w:styleId="Heading1Char">
    <w:name w:val="Heading 1 Char"/>
    <w:basedOn w:val="DefaultParagraphFont"/>
    <w:link w:val="Heading1"/>
    <w:uiPriority w:val="9"/>
    <w:rsid w:val="00986C4C"/>
    <w:rPr>
      <w:rFonts w:asciiTheme="majorHAnsi" w:eastAsiaTheme="majorEastAsia" w:hAnsiTheme="majorHAnsi" w:cstheme="majorBidi"/>
      <w:color w:val="365F91" w:themeColor="accent1" w:themeShade="BF"/>
      <w:kern w:val="2"/>
      <w:sz w:val="40"/>
      <w:szCs w:val="40"/>
      <w:lang w:val="en-US"/>
      <w14:ligatures w14:val="standardContextual"/>
    </w:rPr>
  </w:style>
  <w:style w:type="character" w:customStyle="1" w:styleId="Heading2Char">
    <w:name w:val="Heading 2 Char"/>
    <w:basedOn w:val="DefaultParagraphFont"/>
    <w:link w:val="Heading2"/>
    <w:uiPriority w:val="9"/>
    <w:rsid w:val="00986C4C"/>
    <w:rPr>
      <w:rFonts w:asciiTheme="majorHAnsi" w:eastAsiaTheme="majorEastAsia" w:hAnsiTheme="majorHAnsi" w:cstheme="majorBidi"/>
      <w:color w:val="365F91" w:themeColor="accent1" w:themeShade="BF"/>
      <w:kern w:val="2"/>
      <w:sz w:val="32"/>
      <w:szCs w:val="32"/>
      <w:lang w:val="en-US"/>
      <w14:ligatures w14:val="standardContextual"/>
    </w:rPr>
  </w:style>
  <w:style w:type="character" w:customStyle="1" w:styleId="Heading3Char">
    <w:name w:val="Heading 3 Char"/>
    <w:basedOn w:val="DefaultParagraphFont"/>
    <w:link w:val="Heading3"/>
    <w:uiPriority w:val="9"/>
    <w:rsid w:val="00986C4C"/>
    <w:rPr>
      <w:rFonts w:asciiTheme="minorHAnsi" w:eastAsiaTheme="majorEastAsia" w:hAnsiTheme="minorHAnsi" w:cstheme="majorBidi"/>
      <w:color w:val="365F91" w:themeColor="accent1" w:themeShade="BF"/>
      <w:kern w:val="2"/>
      <w:sz w:val="28"/>
      <w:szCs w:val="28"/>
      <w:lang w:val="en-US"/>
      <w14:ligatures w14:val="standardContextual"/>
    </w:rPr>
  </w:style>
  <w:style w:type="character" w:customStyle="1" w:styleId="Heading4Char">
    <w:name w:val="Heading 4 Char"/>
    <w:basedOn w:val="DefaultParagraphFont"/>
    <w:link w:val="Heading4"/>
    <w:uiPriority w:val="9"/>
    <w:rsid w:val="00986C4C"/>
    <w:rPr>
      <w:rFonts w:asciiTheme="minorHAnsi" w:eastAsiaTheme="majorEastAsia" w:hAnsiTheme="minorHAnsi" w:cstheme="majorBidi"/>
      <w:i/>
      <w:iCs/>
      <w:color w:val="365F91" w:themeColor="accent1" w:themeShade="BF"/>
      <w:kern w:val="2"/>
      <w:lang w:val="en-US"/>
      <w14:ligatures w14:val="standardContextual"/>
    </w:rPr>
  </w:style>
  <w:style w:type="character" w:customStyle="1" w:styleId="Heading5Char">
    <w:name w:val="Heading 5 Char"/>
    <w:basedOn w:val="DefaultParagraphFont"/>
    <w:link w:val="Heading5"/>
    <w:uiPriority w:val="9"/>
    <w:rsid w:val="00986C4C"/>
    <w:rPr>
      <w:rFonts w:asciiTheme="minorHAnsi" w:eastAsiaTheme="majorEastAsia" w:hAnsiTheme="minorHAnsi" w:cstheme="majorBidi"/>
      <w:color w:val="365F91" w:themeColor="accent1" w:themeShade="BF"/>
      <w:kern w:val="2"/>
      <w:lang w:val="en-US"/>
      <w14:ligatures w14:val="standardContextual"/>
    </w:rPr>
  </w:style>
  <w:style w:type="character" w:customStyle="1" w:styleId="Heading6Char">
    <w:name w:val="Heading 6 Char"/>
    <w:basedOn w:val="DefaultParagraphFont"/>
    <w:link w:val="Heading6"/>
    <w:uiPriority w:val="9"/>
    <w:rsid w:val="00986C4C"/>
    <w:rPr>
      <w:rFonts w:asciiTheme="minorHAnsi" w:eastAsiaTheme="majorEastAsia" w:hAnsiTheme="minorHAnsi" w:cstheme="majorBidi"/>
      <w:i/>
      <w:iCs/>
      <w:color w:val="595959" w:themeColor="text1" w:themeTint="A6"/>
      <w:kern w:val="2"/>
      <w:lang w:val="en-US"/>
      <w14:ligatures w14:val="standardContextual"/>
    </w:rPr>
  </w:style>
  <w:style w:type="character" w:customStyle="1" w:styleId="hljs-con-attribute-slc">
    <w:name w:val="hljs-con-attribute-slc"/>
    <w:basedOn w:val="DefaultParagraphFont"/>
    <w:uiPriority w:val="1"/>
    <w:unhideWhenUsed/>
    <w:rsid w:val="00986C4C"/>
    <w:rPr>
      <w:b/>
      <w:bCs/>
      <w:color w:val="F8F8F2"/>
      <w:shd w:val="clear" w:color="auto" w:fill="44475A"/>
    </w:rPr>
  </w:style>
  <w:style w:type="character" w:customStyle="1" w:styleId="hljs-con-attr-slc">
    <w:name w:val="hljs-con-attr-slc"/>
    <w:basedOn w:val="DefaultParagraphFont"/>
    <w:uiPriority w:val="1"/>
    <w:unhideWhenUsed/>
    <w:rsid w:val="00986C4C"/>
    <w:rPr>
      <w:b/>
      <w:bCs/>
      <w:color w:val="F1FA8C"/>
      <w:shd w:val="clear" w:color="auto" w:fill="44475A"/>
    </w:rPr>
  </w:style>
  <w:style w:type="character" w:customStyle="1" w:styleId="hljs-con-builtin">
    <w:name w:val="hljs-con-built_in"/>
    <w:basedOn w:val="DefaultParagraphFont"/>
    <w:uiPriority w:val="1"/>
    <w:unhideWhenUsed/>
    <w:rsid w:val="00986C4C"/>
    <w:rPr>
      <w:color w:val="8BE9FD"/>
    </w:rPr>
  </w:style>
  <w:style w:type="character" w:customStyle="1" w:styleId="hljs-con-builtin-slc">
    <w:name w:val="hljs-con-built_in-slc"/>
    <w:basedOn w:val="DefaultParagraphFont"/>
    <w:uiPriority w:val="1"/>
    <w:unhideWhenUsed/>
    <w:rsid w:val="00986C4C"/>
    <w:rPr>
      <w:b/>
      <w:bCs/>
      <w:color w:val="8BE9FD"/>
      <w:shd w:val="clear" w:color="auto" w:fill="44475A"/>
    </w:rPr>
  </w:style>
  <w:style w:type="character" w:customStyle="1" w:styleId="hljs-con-builtin-name">
    <w:name w:val="hljs-con-builtin-name"/>
    <w:basedOn w:val="DefaultParagraphFont"/>
    <w:uiPriority w:val="1"/>
    <w:unhideWhenUsed/>
    <w:rsid w:val="00986C4C"/>
    <w:rPr>
      <w:color w:val="F8F8F2"/>
      <w:shd w:val="clear" w:color="auto" w:fill="282A36"/>
    </w:rPr>
  </w:style>
  <w:style w:type="character" w:customStyle="1" w:styleId="hljs-con-builtin-name-slc">
    <w:name w:val="hljs-con-builtin-name-slc"/>
    <w:basedOn w:val="DefaultParagraphFont"/>
    <w:uiPriority w:val="1"/>
    <w:unhideWhenUsed/>
    <w:rsid w:val="00986C4C"/>
    <w:rPr>
      <w:b/>
      <w:bCs/>
      <w:color w:val="F8F8F2"/>
      <w:shd w:val="clear" w:color="auto" w:fill="44475A"/>
    </w:rPr>
  </w:style>
  <w:style w:type="character" w:customStyle="1" w:styleId="hljs-con-bullet">
    <w:name w:val="hljs-con-bullet"/>
    <w:basedOn w:val="DefaultParagraphFont"/>
    <w:uiPriority w:val="1"/>
    <w:unhideWhenUsed/>
    <w:rsid w:val="00986C4C"/>
    <w:rPr>
      <w:color w:val="F1FA8C"/>
    </w:rPr>
  </w:style>
  <w:style w:type="character" w:customStyle="1" w:styleId="hljs-con-bullet-slc">
    <w:name w:val="hljs-con-bullet-slc"/>
    <w:basedOn w:val="DefaultParagraphFont"/>
    <w:uiPriority w:val="1"/>
    <w:unhideWhenUsed/>
    <w:rsid w:val="00986C4C"/>
    <w:rPr>
      <w:b/>
      <w:bCs/>
      <w:color w:val="F1FA8C"/>
      <w:shd w:val="clear" w:color="auto" w:fill="44475A"/>
    </w:rPr>
  </w:style>
  <w:style w:type="character" w:customStyle="1" w:styleId="hljs-con-class">
    <w:name w:val="hljs-con-class"/>
    <w:basedOn w:val="DefaultParagraphFont"/>
    <w:uiPriority w:val="1"/>
    <w:unhideWhenUsed/>
    <w:rsid w:val="00986C4C"/>
    <w:rPr>
      <w:color w:val="F8F8F2"/>
      <w:shd w:val="clear" w:color="auto" w:fill="282A36"/>
    </w:rPr>
  </w:style>
  <w:style w:type="character" w:customStyle="1" w:styleId="hljs-con-class-slc">
    <w:name w:val="hljs-con-class-slc"/>
    <w:basedOn w:val="DefaultParagraphFont"/>
    <w:uiPriority w:val="1"/>
    <w:unhideWhenUsed/>
    <w:rsid w:val="00986C4C"/>
    <w:rPr>
      <w:b/>
      <w:bCs/>
      <w:color w:val="F8F8F2"/>
      <w:shd w:val="clear" w:color="auto" w:fill="44475A"/>
    </w:rPr>
  </w:style>
  <w:style w:type="character" w:customStyle="1" w:styleId="hljs-con-code">
    <w:name w:val="hljs-con-code"/>
    <w:basedOn w:val="DefaultParagraphFont"/>
    <w:uiPriority w:val="1"/>
    <w:unhideWhenUsed/>
    <w:rsid w:val="00986C4C"/>
    <w:rPr>
      <w:color w:val="F8F8F2"/>
      <w:shd w:val="clear" w:color="auto" w:fill="282A36"/>
    </w:rPr>
  </w:style>
  <w:style w:type="character" w:customStyle="1" w:styleId="hljs-con-code-slc">
    <w:name w:val="hljs-con-code-slc"/>
    <w:basedOn w:val="DefaultParagraphFont"/>
    <w:uiPriority w:val="1"/>
    <w:unhideWhenUsed/>
    <w:rsid w:val="00986C4C"/>
    <w:rPr>
      <w:b/>
      <w:bCs/>
      <w:color w:val="F8F8F2"/>
      <w:shd w:val="clear" w:color="auto" w:fill="44475A"/>
    </w:rPr>
  </w:style>
  <w:style w:type="character" w:customStyle="1" w:styleId="hljs-con-comment">
    <w:name w:val="hljs-con-comment"/>
    <w:basedOn w:val="DefaultParagraphFont"/>
    <w:uiPriority w:val="1"/>
    <w:unhideWhenUsed/>
    <w:rsid w:val="00986C4C"/>
    <w:rPr>
      <w:color w:val="6272A4"/>
    </w:rPr>
  </w:style>
  <w:style w:type="character" w:customStyle="1" w:styleId="hljs-con-comment-slc">
    <w:name w:val="hljs-con-comment-slc"/>
    <w:basedOn w:val="DefaultParagraphFont"/>
    <w:uiPriority w:val="1"/>
    <w:unhideWhenUsed/>
    <w:rsid w:val="00986C4C"/>
    <w:rPr>
      <w:b/>
      <w:bCs/>
      <w:color w:val="6272A4"/>
      <w:shd w:val="clear" w:color="auto" w:fill="44475A"/>
    </w:rPr>
  </w:style>
  <w:style w:type="character" w:customStyle="1" w:styleId="hljs-con-constructor">
    <w:name w:val="hljs-con-constructor"/>
    <w:basedOn w:val="DefaultParagraphFont"/>
    <w:uiPriority w:val="1"/>
    <w:unhideWhenUsed/>
    <w:rsid w:val="00986C4C"/>
    <w:rPr>
      <w:color w:val="F8F8F2"/>
      <w:shd w:val="clear" w:color="auto" w:fill="282A36"/>
    </w:rPr>
  </w:style>
  <w:style w:type="character" w:customStyle="1" w:styleId="hljs-con-constructor-slc">
    <w:name w:val="hljs-con-constructor-slc"/>
    <w:basedOn w:val="DefaultParagraphFont"/>
    <w:uiPriority w:val="1"/>
    <w:unhideWhenUsed/>
    <w:rsid w:val="00986C4C"/>
    <w:rPr>
      <w:b/>
      <w:bCs/>
      <w:color w:val="F8F8F2"/>
      <w:shd w:val="clear" w:color="auto" w:fill="44475A"/>
    </w:rPr>
  </w:style>
  <w:style w:type="character" w:customStyle="1" w:styleId="hljs-con-deletion">
    <w:name w:val="hljs-con-deletion"/>
    <w:basedOn w:val="DefaultParagraphFont"/>
    <w:uiPriority w:val="1"/>
    <w:unhideWhenUsed/>
    <w:rsid w:val="00986C4C"/>
    <w:rPr>
      <w:color w:val="6272A4"/>
    </w:rPr>
  </w:style>
  <w:style w:type="character" w:customStyle="1" w:styleId="hljs-con-deletion-slc">
    <w:name w:val="hljs-con-deletion-slc"/>
    <w:basedOn w:val="DefaultParagraphFont"/>
    <w:uiPriority w:val="1"/>
    <w:unhideWhenUsed/>
    <w:rsid w:val="00986C4C"/>
    <w:rPr>
      <w:b/>
      <w:bCs/>
      <w:color w:val="6272A4"/>
      <w:shd w:val="clear" w:color="auto" w:fill="44475A"/>
    </w:rPr>
  </w:style>
  <w:style w:type="character" w:customStyle="1" w:styleId="hljs-con-doctag">
    <w:name w:val="hljs-con-doctag"/>
    <w:basedOn w:val="DefaultParagraphFont"/>
    <w:uiPriority w:val="1"/>
    <w:unhideWhenUsed/>
    <w:rsid w:val="00986C4C"/>
    <w:rPr>
      <w:b/>
      <w:bCs/>
    </w:rPr>
  </w:style>
  <w:style w:type="character" w:customStyle="1" w:styleId="hljs-con-doctag-slc">
    <w:name w:val="hljs-con-doctag-slc"/>
    <w:basedOn w:val="DefaultParagraphFont"/>
    <w:uiPriority w:val="1"/>
    <w:unhideWhenUsed/>
    <w:rsid w:val="00986C4C"/>
    <w:rPr>
      <w:b/>
      <w:bCs/>
      <w:shd w:val="clear" w:color="auto" w:fill="44475A"/>
    </w:rPr>
  </w:style>
  <w:style w:type="character" w:customStyle="1" w:styleId="hljs-con-emphasis">
    <w:name w:val="hljs-con-emphasis"/>
    <w:basedOn w:val="DefaultParagraphFont"/>
    <w:uiPriority w:val="1"/>
    <w:unhideWhenUsed/>
    <w:rsid w:val="00986C4C"/>
    <w:rPr>
      <w:i/>
      <w:iCs/>
    </w:rPr>
  </w:style>
  <w:style w:type="character" w:customStyle="1" w:styleId="hljs-con-emphasis-slc">
    <w:name w:val="hljs-con-emphasis-slc"/>
    <w:basedOn w:val="DefaultParagraphFont"/>
    <w:uiPriority w:val="1"/>
    <w:unhideWhenUsed/>
    <w:rsid w:val="00986C4C"/>
    <w:rPr>
      <w:b/>
      <w:bCs/>
      <w:i/>
      <w:iCs/>
      <w:shd w:val="clear" w:color="auto" w:fill="44475A"/>
    </w:rPr>
  </w:style>
  <w:style w:type="character" w:customStyle="1" w:styleId="hljs-con-formula">
    <w:name w:val="hljs-con-formula"/>
    <w:basedOn w:val="DefaultParagraphFont"/>
    <w:uiPriority w:val="1"/>
    <w:unhideWhenUsed/>
    <w:rsid w:val="00986C4C"/>
    <w:rPr>
      <w:color w:val="F8F8F2"/>
      <w:shd w:val="clear" w:color="auto" w:fill="282A36"/>
    </w:rPr>
  </w:style>
  <w:style w:type="character" w:customStyle="1" w:styleId="hljs-con-formula-slc">
    <w:name w:val="hljs-con-formula-slc"/>
    <w:basedOn w:val="DefaultParagraphFont"/>
    <w:uiPriority w:val="1"/>
    <w:unhideWhenUsed/>
    <w:rsid w:val="00986C4C"/>
    <w:rPr>
      <w:b/>
      <w:bCs/>
      <w:color w:val="F8F8F2"/>
      <w:shd w:val="clear" w:color="auto" w:fill="44475A"/>
    </w:rPr>
  </w:style>
  <w:style w:type="character" w:customStyle="1" w:styleId="hljs-con-function">
    <w:name w:val="hljs-con-function"/>
    <w:basedOn w:val="DefaultParagraphFont"/>
    <w:uiPriority w:val="1"/>
    <w:unhideWhenUsed/>
    <w:rsid w:val="00986C4C"/>
    <w:rPr>
      <w:color w:val="F8F8F2"/>
      <w:shd w:val="clear" w:color="auto" w:fill="282A36"/>
    </w:rPr>
  </w:style>
  <w:style w:type="character" w:customStyle="1" w:styleId="hljs-con-function-slc">
    <w:name w:val="hljs-con-function-slc"/>
    <w:basedOn w:val="DefaultParagraphFont"/>
    <w:uiPriority w:val="1"/>
    <w:unhideWhenUsed/>
    <w:rsid w:val="00986C4C"/>
    <w:rPr>
      <w:b/>
      <w:bCs/>
      <w:color w:val="F8F8F2"/>
      <w:shd w:val="clear" w:color="auto" w:fill="44475A"/>
    </w:rPr>
  </w:style>
  <w:style w:type="character" w:customStyle="1" w:styleId="hljs-con-keyword">
    <w:name w:val="hljs-con-keyword"/>
    <w:basedOn w:val="DefaultParagraphFont"/>
    <w:uiPriority w:val="1"/>
    <w:unhideWhenUsed/>
    <w:rsid w:val="00986C4C"/>
    <w:rPr>
      <w:b/>
      <w:bCs/>
      <w:color w:val="FF79C6"/>
    </w:rPr>
  </w:style>
  <w:style w:type="character" w:customStyle="1" w:styleId="hljs-con-keyword-slc">
    <w:name w:val="hljs-con-keyword-slc"/>
    <w:basedOn w:val="DefaultParagraphFont"/>
    <w:uiPriority w:val="1"/>
    <w:unhideWhenUsed/>
    <w:rsid w:val="00986C4C"/>
    <w:rPr>
      <w:b/>
      <w:bCs/>
      <w:color w:val="FF79C6"/>
      <w:shd w:val="clear" w:color="auto" w:fill="44475A"/>
    </w:rPr>
  </w:style>
  <w:style w:type="character" w:customStyle="1" w:styleId="hljs-con-link">
    <w:name w:val="hljs-con-link"/>
    <w:basedOn w:val="DefaultParagraphFont"/>
    <w:uiPriority w:val="1"/>
    <w:unhideWhenUsed/>
    <w:rsid w:val="00986C4C"/>
    <w:rPr>
      <w:color w:val="8BE9FD"/>
    </w:rPr>
  </w:style>
  <w:style w:type="character" w:customStyle="1" w:styleId="hljs-con-link-slc">
    <w:name w:val="hljs-con-link-slc"/>
    <w:basedOn w:val="DefaultParagraphFont"/>
    <w:uiPriority w:val="1"/>
    <w:unhideWhenUsed/>
    <w:rsid w:val="00986C4C"/>
    <w:rPr>
      <w:b/>
      <w:bCs/>
      <w:color w:val="8BE9FD"/>
      <w:shd w:val="clear" w:color="auto" w:fill="44475A"/>
    </w:rPr>
  </w:style>
  <w:style w:type="character" w:customStyle="1" w:styleId="hljs-con-literal">
    <w:name w:val="hljs-con-literal"/>
    <w:basedOn w:val="DefaultParagraphFont"/>
    <w:uiPriority w:val="1"/>
    <w:unhideWhenUsed/>
    <w:rsid w:val="00986C4C"/>
    <w:rPr>
      <w:b/>
      <w:bCs/>
      <w:color w:val="BD93F9"/>
    </w:rPr>
  </w:style>
  <w:style w:type="character" w:customStyle="1" w:styleId="hljs-con-literal-slc">
    <w:name w:val="hljs-con-literal-slc"/>
    <w:basedOn w:val="DefaultParagraphFont"/>
    <w:uiPriority w:val="1"/>
    <w:unhideWhenUsed/>
    <w:rsid w:val="00986C4C"/>
    <w:rPr>
      <w:b/>
      <w:bCs/>
      <w:color w:val="BD93F9"/>
      <w:shd w:val="clear" w:color="auto" w:fill="44475A"/>
    </w:rPr>
  </w:style>
  <w:style w:type="character" w:customStyle="1" w:styleId="hljs-con-meta">
    <w:name w:val="hljs-con-meta"/>
    <w:basedOn w:val="DefaultParagraphFont"/>
    <w:uiPriority w:val="1"/>
    <w:unhideWhenUsed/>
    <w:rsid w:val="00986C4C"/>
    <w:rPr>
      <w:b/>
      <w:color w:val="50FA7B"/>
    </w:rPr>
  </w:style>
  <w:style w:type="character" w:customStyle="1" w:styleId="hljs-con-meta-keyword">
    <w:name w:val="hljs-con-meta-keyword"/>
    <w:basedOn w:val="DefaultParagraphFont"/>
    <w:uiPriority w:val="1"/>
    <w:unhideWhenUsed/>
    <w:rsid w:val="00986C4C"/>
    <w:rPr>
      <w:color w:val="F8F8F2"/>
      <w:shd w:val="clear" w:color="auto" w:fill="282A36"/>
    </w:rPr>
  </w:style>
  <w:style w:type="character" w:customStyle="1" w:styleId="hljs-con-meta-keyword-slc">
    <w:name w:val="hljs-con-meta-keyword-slc"/>
    <w:basedOn w:val="DefaultParagraphFont"/>
    <w:uiPriority w:val="1"/>
    <w:unhideWhenUsed/>
    <w:rsid w:val="00986C4C"/>
    <w:rPr>
      <w:b/>
      <w:bCs/>
      <w:color w:val="F8F8F2"/>
      <w:shd w:val="clear" w:color="auto" w:fill="44475A"/>
    </w:rPr>
  </w:style>
  <w:style w:type="character" w:customStyle="1" w:styleId="hljs-con-meta-slc">
    <w:name w:val="hljs-con-meta-slc"/>
    <w:basedOn w:val="DefaultParagraphFont"/>
    <w:uiPriority w:val="1"/>
    <w:unhideWhenUsed/>
    <w:rsid w:val="00986C4C"/>
    <w:rPr>
      <w:b/>
      <w:bCs/>
      <w:color w:val="50FA7B"/>
      <w:shd w:val="clear" w:color="auto" w:fill="44475A"/>
    </w:rPr>
  </w:style>
  <w:style w:type="character" w:customStyle="1" w:styleId="hljs-con-meta-string">
    <w:name w:val="hljs-con-meta-string"/>
    <w:basedOn w:val="DefaultParagraphFont"/>
    <w:uiPriority w:val="1"/>
    <w:unhideWhenUsed/>
    <w:rsid w:val="00986C4C"/>
    <w:rPr>
      <w:color w:val="F8F8F2"/>
      <w:shd w:val="clear" w:color="auto" w:fill="282A36"/>
    </w:rPr>
  </w:style>
  <w:style w:type="character" w:customStyle="1" w:styleId="hljs-con-meta-string-slc">
    <w:name w:val="hljs-con-meta-string-slc"/>
    <w:basedOn w:val="DefaultParagraphFont"/>
    <w:uiPriority w:val="1"/>
    <w:unhideWhenUsed/>
    <w:rsid w:val="00986C4C"/>
    <w:rPr>
      <w:b/>
      <w:bCs/>
      <w:color w:val="F8F8F2"/>
      <w:shd w:val="clear" w:color="auto" w:fill="44475A"/>
    </w:rPr>
  </w:style>
  <w:style w:type="character" w:customStyle="1" w:styleId="hljs-con-module">
    <w:name w:val="hljs-con-module"/>
    <w:basedOn w:val="DefaultParagraphFont"/>
    <w:uiPriority w:val="1"/>
    <w:unhideWhenUsed/>
    <w:rsid w:val="00986C4C"/>
    <w:rPr>
      <w:color w:val="F8F8F2"/>
      <w:shd w:val="clear" w:color="auto" w:fill="282A36"/>
    </w:rPr>
  </w:style>
  <w:style w:type="character" w:customStyle="1" w:styleId="hljs-con-module-access">
    <w:name w:val="hljs-con-module-access"/>
    <w:basedOn w:val="DefaultParagraphFont"/>
    <w:uiPriority w:val="1"/>
    <w:unhideWhenUsed/>
    <w:rsid w:val="00986C4C"/>
    <w:rPr>
      <w:color w:val="F8F8F2"/>
      <w:shd w:val="clear" w:color="auto" w:fill="282A36"/>
    </w:rPr>
  </w:style>
  <w:style w:type="character" w:customStyle="1" w:styleId="hljs-con-module-access-slc">
    <w:name w:val="hljs-con-module-access-slc"/>
    <w:basedOn w:val="DefaultParagraphFont"/>
    <w:uiPriority w:val="1"/>
    <w:unhideWhenUsed/>
    <w:rsid w:val="00986C4C"/>
    <w:rPr>
      <w:b/>
      <w:bCs/>
      <w:color w:val="F8F8F2"/>
      <w:shd w:val="clear" w:color="auto" w:fill="44475A"/>
    </w:rPr>
  </w:style>
  <w:style w:type="character" w:customStyle="1" w:styleId="hljs-con-module-slc">
    <w:name w:val="hljs-con-module-slc"/>
    <w:basedOn w:val="DefaultParagraphFont"/>
    <w:uiPriority w:val="1"/>
    <w:unhideWhenUsed/>
    <w:rsid w:val="00986C4C"/>
    <w:rPr>
      <w:b/>
      <w:bCs/>
      <w:color w:val="F8F8F2"/>
      <w:shd w:val="clear" w:color="auto" w:fill="44475A"/>
    </w:rPr>
  </w:style>
  <w:style w:type="character" w:customStyle="1" w:styleId="hljs-con-name">
    <w:name w:val="hljs-con-name"/>
    <w:basedOn w:val="DefaultParagraphFont"/>
    <w:uiPriority w:val="1"/>
    <w:unhideWhenUsed/>
    <w:rsid w:val="00986C4C"/>
    <w:rPr>
      <w:b/>
      <w:bCs/>
      <w:color w:val="F1FA8C"/>
    </w:rPr>
  </w:style>
  <w:style w:type="character" w:customStyle="1" w:styleId="hljs-con-name-slc">
    <w:name w:val="hljs-con-name-slc"/>
    <w:basedOn w:val="DefaultParagraphFont"/>
    <w:uiPriority w:val="1"/>
    <w:unhideWhenUsed/>
    <w:rsid w:val="00986C4C"/>
    <w:rPr>
      <w:b/>
      <w:bCs/>
      <w:color w:val="F1FA8C"/>
      <w:shd w:val="clear" w:color="auto" w:fill="44475A"/>
    </w:rPr>
  </w:style>
  <w:style w:type="character" w:customStyle="1" w:styleId="hljs-con-number">
    <w:name w:val="hljs-con-number"/>
    <w:basedOn w:val="DefaultParagraphFont"/>
    <w:uiPriority w:val="1"/>
    <w:unhideWhenUsed/>
    <w:rsid w:val="00986C4C"/>
    <w:rPr>
      <w:color w:val="BD93F9"/>
    </w:rPr>
  </w:style>
  <w:style w:type="character" w:customStyle="1" w:styleId="hljs-con-number-slc">
    <w:name w:val="hljs-con-number-slc"/>
    <w:basedOn w:val="DefaultParagraphFont"/>
    <w:uiPriority w:val="1"/>
    <w:unhideWhenUsed/>
    <w:rsid w:val="00986C4C"/>
    <w:rPr>
      <w:b/>
      <w:bCs/>
      <w:color w:val="BD93F9"/>
      <w:shd w:val="clear" w:color="auto" w:fill="44475A"/>
    </w:rPr>
  </w:style>
  <w:style w:type="character" w:customStyle="1" w:styleId="hljs-con-operator">
    <w:name w:val="hljs-con-operator"/>
    <w:basedOn w:val="DefaultParagraphFont"/>
    <w:uiPriority w:val="1"/>
    <w:unhideWhenUsed/>
    <w:rsid w:val="00986C4C"/>
    <w:rPr>
      <w:color w:val="F8F8F2"/>
      <w:shd w:val="clear" w:color="auto" w:fill="282A36"/>
    </w:rPr>
  </w:style>
  <w:style w:type="character" w:customStyle="1" w:styleId="hljs-con-operator-slc">
    <w:name w:val="hljs-con-operator-slc"/>
    <w:basedOn w:val="DefaultParagraphFont"/>
    <w:uiPriority w:val="1"/>
    <w:unhideWhenUsed/>
    <w:rsid w:val="00986C4C"/>
    <w:rPr>
      <w:b/>
      <w:bCs/>
      <w:color w:val="F8F8F2"/>
      <w:shd w:val="clear" w:color="auto" w:fill="44475A"/>
    </w:rPr>
  </w:style>
  <w:style w:type="character" w:customStyle="1" w:styleId="hljs-con-params">
    <w:name w:val="hljs-con-params"/>
    <w:basedOn w:val="DefaultParagraphFont"/>
    <w:uiPriority w:val="1"/>
    <w:unhideWhenUsed/>
    <w:rsid w:val="00986C4C"/>
    <w:rPr>
      <w:color w:val="F8F8F2"/>
      <w:shd w:val="clear" w:color="auto" w:fill="282A36"/>
    </w:rPr>
  </w:style>
  <w:style w:type="character" w:customStyle="1" w:styleId="hljs-con-params-slc">
    <w:name w:val="hljs-con-params-slc"/>
    <w:basedOn w:val="DefaultParagraphFont"/>
    <w:uiPriority w:val="1"/>
    <w:unhideWhenUsed/>
    <w:rsid w:val="00986C4C"/>
    <w:rPr>
      <w:b/>
      <w:bCs/>
      <w:color w:val="F8F8F2"/>
      <w:shd w:val="clear" w:color="auto" w:fill="44475A"/>
    </w:rPr>
  </w:style>
  <w:style w:type="character" w:customStyle="1" w:styleId="hljs-con-pattern-match">
    <w:name w:val="hljs-con-pattern-match"/>
    <w:basedOn w:val="DefaultParagraphFont"/>
    <w:uiPriority w:val="1"/>
    <w:unhideWhenUsed/>
    <w:rsid w:val="00986C4C"/>
    <w:rPr>
      <w:color w:val="F8F8F2"/>
      <w:shd w:val="clear" w:color="auto" w:fill="282A36"/>
    </w:rPr>
  </w:style>
  <w:style w:type="character" w:customStyle="1" w:styleId="hljs-con-pattern-match-slc">
    <w:name w:val="hljs-con-pattern-match-slc"/>
    <w:basedOn w:val="DefaultParagraphFont"/>
    <w:uiPriority w:val="1"/>
    <w:unhideWhenUsed/>
    <w:rsid w:val="00986C4C"/>
    <w:rPr>
      <w:b/>
      <w:bCs/>
      <w:color w:val="F8F8F2"/>
      <w:shd w:val="clear" w:color="auto" w:fill="44475A"/>
    </w:rPr>
  </w:style>
  <w:style w:type="character" w:customStyle="1" w:styleId="hljs-con-quote">
    <w:name w:val="hljs-con-quote"/>
    <w:basedOn w:val="DefaultParagraphFont"/>
    <w:uiPriority w:val="1"/>
    <w:unhideWhenUsed/>
    <w:rsid w:val="00986C4C"/>
    <w:rPr>
      <w:color w:val="6272A4"/>
    </w:rPr>
  </w:style>
  <w:style w:type="character" w:customStyle="1" w:styleId="hljs-con-quote-slc">
    <w:name w:val="hljs-con-quote-slc"/>
    <w:basedOn w:val="DefaultParagraphFont"/>
    <w:uiPriority w:val="1"/>
    <w:unhideWhenUsed/>
    <w:rsid w:val="00986C4C"/>
    <w:rPr>
      <w:b/>
      <w:bCs/>
      <w:color w:val="6272A4"/>
      <w:shd w:val="clear" w:color="auto" w:fill="44475A"/>
    </w:rPr>
  </w:style>
  <w:style w:type="character" w:customStyle="1" w:styleId="hljs-con-regexp">
    <w:name w:val="hljs-con-regexp"/>
    <w:basedOn w:val="DefaultParagraphFont"/>
    <w:uiPriority w:val="1"/>
    <w:unhideWhenUsed/>
    <w:rsid w:val="00986C4C"/>
    <w:rPr>
      <w:color w:val="F8F8F2"/>
      <w:shd w:val="clear" w:color="auto" w:fill="282A36"/>
    </w:rPr>
  </w:style>
  <w:style w:type="character" w:customStyle="1" w:styleId="hljs-con-regexp-slc">
    <w:name w:val="hljs-con-regexp-slc"/>
    <w:basedOn w:val="DefaultParagraphFont"/>
    <w:uiPriority w:val="1"/>
    <w:unhideWhenUsed/>
    <w:rsid w:val="00986C4C"/>
    <w:rPr>
      <w:b/>
      <w:bCs/>
      <w:color w:val="F8F8F2"/>
      <w:shd w:val="clear" w:color="auto" w:fill="44475A"/>
    </w:rPr>
  </w:style>
  <w:style w:type="character" w:customStyle="1" w:styleId="hljs-con-section">
    <w:name w:val="hljs-con-section"/>
    <w:basedOn w:val="DefaultParagraphFont"/>
    <w:uiPriority w:val="1"/>
    <w:unhideWhenUsed/>
    <w:rsid w:val="00986C4C"/>
    <w:rPr>
      <w:b/>
      <w:bCs/>
      <w:color w:val="8BE9FD"/>
    </w:rPr>
  </w:style>
  <w:style w:type="character" w:customStyle="1" w:styleId="hljs-con-section-slc">
    <w:name w:val="hljs-con-section-slc"/>
    <w:basedOn w:val="DefaultParagraphFont"/>
    <w:uiPriority w:val="1"/>
    <w:unhideWhenUsed/>
    <w:rsid w:val="00986C4C"/>
    <w:rPr>
      <w:b/>
      <w:bCs/>
      <w:color w:val="8BE9FD"/>
      <w:shd w:val="clear" w:color="auto" w:fill="44475A"/>
    </w:rPr>
  </w:style>
  <w:style w:type="character" w:customStyle="1" w:styleId="hljs-con-selector-attr">
    <w:name w:val="hljs-con-selector-attr"/>
    <w:basedOn w:val="DefaultParagraphFont"/>
    <w:uiPriority w:val="1"/>
    <w:unhideWhenUsed/>
    <w:rsid w:val="00986C4C"/>
    <w:rPr>
      <w:color w:val="F8F8F2"/>
      <w:shd w:val="clear" w:color="auto" w:fill="282A36"/>
    </w:rPr>
  </w:style>
  <w:style w:type="character" w:customStyle="1" w:styleId="hljs-con-selector-attr-slc">
    <w:name w:val="hljs-con-selector-attr-slc"/>
    <w:basedOn w:val="DefaultParagraphFont"/>
    <w:uiPriority w:val="1"/>
    <w:unhideWhenUsed/>
    <w:rsid w:val="00986C4C"/>
    <w:rPr>
      <w:b/>
      <w:bCs/>
      <w:color w:val="F8F8F2"/>
      <w:shd w:val="clear" w:color="auto" w:fill="44475A"/>
    </w:rPr>
  </w:style>
  <w:style w:type="character" w:customStyle="1" w:styleId="hljs-con-selector-class">
    <w:name w:val="hljs-con-selector-class"/>
    <w:basedOn w:val="DefaultParagraphFont"/>
    <w:uiPriority w:val="1"/>
    <w:unhideWhenUsed/>
    <w:rsid w:val="00986C4C"/>
    <w:rPr>
      <w:color w:val="F8F8F2"/>
      <w:shd w:val="clear" w:color="auto" w:fill="282A36"/>
    </w:rPr>
  </w:style>
  <w:style w:type="character" w:customStyle="1" w:styleId="hljs-con-selector-class-slc">
    <w:name w:val="hljs-con-selector-class-slc"/>
    <w:basedOn w:val="DefaultParagraphFont"/>
    <w:uiPriority w:val="1"/>
    <w:unhideWhenUsed/>
    <w:rsid w:val="00986C4C"/>
    <w:rPr>
      <w:b/>
      <w:bCs/>
      <w:color w:val="F8F8F2"/>
      <w:shd w:val="clear" w:color="auto" w:fill="44475A"/>
    </w:rPr>
  </w:style>
  <w:style w:type="character" w:customStyle="1" w:styleId="hljs-con-selector-id">
    <w:name w:val="hljs-con-selector-id"/>
    <w:basedOn w:val="DefaultParagraphFont"/>
    <w:uiPriority w:val="1"/>
    <w:unhideWhenUsed/>
    <w:rsid w:val="00986C4C"/>
    <w:rPr>
      <w:color w:val="F8F8F2"/>
      <w:shd w:val="clear" w:color="auto" w:fill="282A36"/>
    </w:rPr>
  </w:style>
  <w:style w:type="character" w:customStyle="1" w:styleId="hljs-con-selector-id-slc">
    <w:name w:val="hljs-con-selector-id-slc"/>
    <w:basedOn w:val="DefaultParagraphFont"/>
    <w:uiPriority w:val="1"/>
    <w:unhideWhenUsed/>
    <w:rsid w:val="00986C4C"/>
    <w:rPr>
      <w:b/>
      <w:bCs/>
      <w:color w:val="F8F8F2"/>
      <w:shd w:val="clear" w:color="auto" w:fill="44475A"/>
    </w:rPr>
  </w:style>
  <w:style w:type="character" w:customStyle="1" w:styleId="hljs-con-selector-pseudo">
    <w:name w:val="hljs-con-selector-pseudo"/>
    <w:basedOn w:val="DefaultParagraphFont"/>
    <w:uiPriority w:val="1"/>
    <w:unhideWhenUsed/>
    <w:rsid w:val="00986C4C"/>
    <w:rPr>
      <w:color w:val="F8F8F2"/>
      <w:shd w:val="clear" w:color="auto" w:fill="282A36"/>
    </w:rPr>
  </w:style>
  <w:style w:type="character" w:customStyle="1" w:styleId="hljs-con-selector-pseudo-slc">
    <w:name w:val="hljs-con-selector-pseudo-slc"/>
    <w:basedOn w:val="DefaultParagraphFont"/>
    <w:uiPriority w:val="1"/>
    <w:unhideWhenUsed/>
    <w:rsid w:val="00986C4C"/>
    <w:rPr>
      <w:b/>
      <w:bCs/>
      <w:color w:val="F8F8F2"/>
      <w:shd w:val="clear" w:color="auto" w:fill="44475A"/>
    </w:rPr>
  </w:style>
  <w:style w:type="character" w:customStyle="1" w:styleId="hljs-con-selector-tag">
    <w:name w:val="hljs-con-selector-tag"/>
    <w:basedOn w:val="DefaultParagraphFont"/>
    <w:uiPriority w:val="1"/>
    <w:unhideWhenUsed/>
    <w:rsid w:val="00986C4C"/>
    <w:rPr>
      <w:b/>
      <w:bCs/>
      <w:color w:val="8BE9FD"/>
    </w:rPr>
  </w:style>
  <w:style w:type="character" w:customStyle="1" w:styleId="hljs-con-selector-tag-slc">
    <w:name w:val="hljs-con-selector-tag-slc"/>
    <w:basedOn w:val="DefaultParagraphFont"/>
    <w:uiPriority w:val="1"/>
    <w:unhideWhenUsed/>
    <w:rsid w:val="00986C4C"/>
    <w:rPr>
      <w:b/>
      <w:bCs/>
      <w:color w:val="8BE9FD"/>
      <w:shd w:val="clear" w:color="auto" w:fill="44475A"/>
    </w:rPr>
  </w:style>
  <w:style w:type="character" w:customStyle="1" w:styleId="hljs-con-slc">
    <w:name w:val="hljs-con-slc"/>
    <w:basedOn w:val="DefaultParagraphFont"/>
    <w:uiPriority w:val="1"/>
    <w:unhideWhenUsed/>
    <w:rsid w:val="00986C4C"/>
    <w:rPr>
      <w:b/>
      <w:color w:val="F8F8F2"/>
      <w:bdr w:val="none" w:sz="0" w:space="0" w:color="auto"/>
      <w:shd w:val="clear" w:color="auto" w:fill="44475A"/>
    </w:rPr>
  </w:style>
  <w:style w:type="character" w:customStyle="1" w:styleId="hljs-con-string">
    <w:name w:val="hljs-con-string"/>
    <w:basedOn w:val="DefaultParagraphFont"/>
    <w:uiPriority w:val="1"/>
    <w:unhideWhenUsed/>
    <w:rsid w:val="00986C4C"/>
    <w:rPr>
      <w:color w:val="F1FA8C"/>
    </w:rPr>
  </w:style>
  <w:style w:type="character" w:customStyle="1" w:styleId="hljs-con-string-slc">
    <w:name w:val="hljs-con-string-slc"/>
    <w:basedOn w:val="DefaultParagraphFont"/>
    <w:uiPriority w:val="1"/>
    <w:unhideWhenUsed/>
    <w:rsid w:val="00986C4C"/>
    <w:rPr>
      <w:b/>
      <w:bCs/>
      <w:color w:val="F1FA8C"/>
      <w:shd w:val="clear" w:color="auto" w:fill="44475A"/>
    </w:rPr>
  </w:style>
  <w:style w:type="character" w:customStyle="1" w:styleId="hljs-con-strong">
    <w:name w:val="hljs-con-strong"/>
    <w:basedOn w:val="DefaultParagraphFont"/>
    <w:uiPriority w:val="1"/>
    <w:unhideWhenUsed/>
    <w:rsid w:val="00986C4C"/>
    <w:rPr>
      <w:b/>
      <w:bCs/>
    </w:rPr>
  </w:style>
  <w:style w:type="character" w:customStyle="1" w:styleId="hljs-con-strong-slc">
    <w:name w:val="hljs-con-strong-slc"/>
    <w:basedOn w:val="DefaultParagraphFont"/>
    <w:uiPriority w:val="1"/>
    <w:unhideWhenUsed/>
    <w:rsid w:val="00986C4C"/>
    <w:rPr>
      <w:b/>
      <w:bCs/>
      <w:shd w:val="clear" w:color="auto" w:fill="44475A"/>
    </w:rPr>
  </w:style>
  <w:style w:type="character" w:customStyle="1" w:styleId="hljs-constructor">
    <w:name w:val="hljs-constructor"/>
    <w:basedOn w:val="DefaultParagraphFont"/>
    <w:uiPriority w:val="1"/>
    <w:unhideWhenUsed/>
    <w:rsid w:val="00986C4C"/>
  </w:style>
  <w:style w:type="character" w:customStyle="1" w:styleId="hljs-constructor-slc">
    <w:name w:val="hljs-constructor-slc"/>
    <w:basedOn w:val="hljs-constructor"/>
    <w:uiPriority w:val="1"/>
    <w:unhideWhenUsed/>
    <w:rsid w:val="00986C4C"/>
    <w:rPr>
      <w:b/>
      <w:bCs/>
      <w:sz w:val="20"/>
      <w:shd w:val="clear" w:color="auto" w:fill="D4D4D4"/>
    </w:rPr>
  </w:style>
  <w:style w:type="character" w:customStyle="1" w:styleId="hljs-con-subst">
    <w:name w:val="hljs-con-subst"/>
    <w:basedOn w:val="DefaultParagraphFont"/>
    <w:uiPriority w:val="1"/>
    <w:unhideWhenUsed/>
    <w:rsid w:val="00986C4C"/>
    <w:rPr>
      <w:color w:val="F8F8F2"/>
    </w:rPr>
  </w:style>
  <w:style w:type="character" w:customStyle="1" w:styleId="hljs-con-subst-slc">
    <w:name w:val="hljs-con-subst-slc"/>
    <w:basedOn w:val="DefaultParagraphFont"/>
    <w:uiPriority w:val="1"/>
    <w:unhideWhenUsed/>
    <w:rsid w:val="00986C4C"/>
    <w:rPr>
      <w:b/>
      <w:bCs/>
      <w:color w:val="F8F8F2"/>
      <w:shd w:val="clear" w:color="auto" w:fill="44475A"/>
    </w:rPr>
  </w:style>
  <w:style w:type="character" w:customStyle="1" w:styleId="hljs-con-symbol">
    <w:name w:val="hljs-con-symbol"/>
    <w:basedOn w:val="DefaultParagraphFont"/>
    <w:uiPriority w:val="1"/>
    <w:unhideWhenUsed/>
    <w:rsid w:val="00986C4C"/>
    <w:rPr>
      <w:color w:val="F1FA8C"/>
    </w:rPr>
  </w:style>
  <w:style w:type="character" w:customStyle="1" w:styleId="hljs-con-symbol-slc">
    <w:name w:val="hljs-con-symbol-slc"/>
    <w:basedOn w:val="DefaultParagraphFont"/>
    <w:uiPriority w:val="1"/>
    <w:unhideWhenUsed/>
    <w:rsid w:val="00986C4C"/>
    <w:rPr>
      <w:b/>
      <w:bCs/>
      <w:color w:val="F1FA8C"/>
      <w:shd w:val="clear" w:color="auto" w:fill="44475A"/>
    </w:rPr>
  </w:style>
  <w:style w:type="character" w:customStyle="1" w:styleId="hljs-con-tag">
    <w:name w:val="hljs-con-tag"/>
    <w:basedOn w:val="DefaultParagraphFont"/>
    <w:uiPriority w:val="1"/>
    <w:unhideWhenUsed/>
    <w:rsid w:val="00986C4C"/>
    <w:rPr>
      <w:color w:val="F8F8F2"/>
      <w:shd w:val="clear" w:color="auto" w:fill="282A36"/>
    </w:rPr>
  </w:style>
  <w:style w:type="character" w:customStyle="1" w:styleId="hljs-con-tag-slc">
    <w:name w:val="hljs-con-tag-slc"/>
    <w:basedOn w:val="DefaultParagraphFont"/>
    <w:uiPriority w:val="1"/>
    <w:unhideWhenUsed/>
    <w:rsid w:val="00986C4C"/>
    <w:rPr>
      <w:b/>
      <w:bCs/>
      <w:color w:val="F8F8F2"/>
      <w:shd w:val="clear" w:color="auto" w:fill="44475A"/>
    </w:rPr>
  </w:style>
  <w:style w:type="character" w:customStyle="1" w:styleId="hljs-con-template-tag">
    <w:name w:val="hljs-con-template-tag"/>
    <w:basedOn w:val="DefaultParagraphFont"/>
    <w:uiPriority w:val="1"/>
    <w:unhideWhenUsed/>
    <w:rsid w:val="00986C4C"/>
    <w:rPr>
      <w:color w:val="F1FA8C"/>
    </w:rPr>
  </w:style>
  <w:style w:type="character" w:customStyle="1" w:styleId="hljs-con-template-tag-slc">
    <w:name w:val="hljs-con-template-tag-slc"/>
    <w:basedOn w:val="DefaultParagraphFont"/>
    <w:uiPriority w:val="1"/>
    <w:unhideWhenUsed/>
    <w:rsid w:val="00986C4C"/>
    <w:rPr>
      <w:b/>
      <w:bCs/>
      <w:color w:val="F1FA8C"/>
      <w:shd w:val="clear" w:color="auto" w:fill="44475A"/>
    </w:rPr>
  </w:style>
  <w:style w:type="character" w:customStyle="1" w:styleId="hljs-con-template-variable">
    <w:name w:val="hljs-con-template-variable"/>
    <w:basedOn w:val="DefaultParagraphFont"/>
    <w:uiPriority w:val="1"/>
    <w:unhideWhenUsed/>
    <w:rsid w:val="00986C4C"/>
    <w:rPr>
      <w:color w:val="F1FA8C"/>
    </w:rPr>
  </w:style>
  <w:style w:type="character" w:customStyle="1" w:styleId="hljs-con-template-variable-slc">
    <w:name w:val="hljs-con-template-variable-slc"/>
    <w:basedOn w:val="DefaultParagraphFont"/>
    <w:uiPriority w:val="1"/>
    <w:unhideWhenUsed/>
    <w:rsid w:val="00986C4C"/>
    <w:rPr>
      <w:b/>
      <w:bCs/>
      <w:color w:val="F1FA8C"/>
      <w:shd w:val="clear" w:color="auto" w:fill="44475A"/>
    </w:rPr>
  </w:style>
  <w:style w:type="character" w:customStyle="1" w:styleId="hljs-con-title">
    <w:name w:val="hljs-con-title"/>
    <w:basedOn w:val="DefaultParagraphFont"/>
    <w:uiPriority w:val="1"/>
    <w:unhideWhenUsed/>
    <w:rsid w:val="00986C4C"/>
    <w:rPr>
      <w:b/>
      <w:bCs/>
      <w:color w:val="50FA7B"/>
    </w:rPr>
  </w:style>
  <w:style w:type="character" w:customStyle="1" w:styleId="hljs-con-title-slc">
    <w:name w:val="hljs-con-title-slc"/>
    <w:basedOn w:val="DefaultParagraphFont"/>
    <w:uiPriority w:val="1"/>
    <w:unhideWhenUsed/>
    <w:rsid w:val="00986C4C"/>
    <w:rPr>
      <w:b/>
      <w:bCs/>
      <w:color w:val="50FA7B"/>
      <w:shd w:val="clear" w:color="auto" w:fill="44475A"/>
    </w:rPr>
  </w:style>
  <w:style w:type="character" w:customStyle="1" w:styleId="hljs-con-type">
    <w:name w:val="hljs-con-type"/>
    <w:basedOn w:val="DefaultParagraphFont"/>
    <w:uiPriority w:val="1"/>
    <w:unhideWhenUsed/>
    <w:rsid w:val="00986C4C"/>
    <w:rPr>
      <w:b/>
      <w:bCs/>
      <w:color w:val="F1FA8C"/>
    </w:rPr>
  </w:style>
  <w:style w:type="character" w:customStyle="1" w:styleId="hljs-con-type-slc">
    <w:name w:val="hljs-con-type-slc"/>
    <w:basedOn w:val="DefaultParagraphFont"/>
    <w:uiPriority w:val="1"/>
    <w:unhideWhenUsed/>
    <w:rsid w:val="00986C4C"/>
    <w:rPr>
      <w:b/>
      <w:bCs/>
      <w:color w:val="F1FA8C"/>
      <w:shd w:val="clear" w:color="auto" w:fill="44475A"/>
    </w:rPr>
  </w:style>
  <w:style w:type="character" w:customStyle="1" w:styleId="hljs-con-typing">
    <w:name w:val="hljs-con-typing"/>
    <w:basedOn w:val="DefaultParagraphFont"/>
    <w:uiPriority w:val="1"/>
    <w:unhideWhenUsed/>
    <w:rsid w:val="00986C4C"/>
    <w:rPr>
      <w:color w:val="F8F8F2"/>
      <w:shd w:val="clear" w:color="auto" w:fill="282A36"/>
    </w:rPr>
  </w:style>
  <w:style w:type="character" w:customStyle="1" w:styleId="hljs-con-typing-slc">
    <w:name w:val="hljs-con-typing-slc"/>
    <w:basedOn w:val="DefaultParagraphFont"/>
    <w:uiPriority w:val="1"/>
    <w:unhideWhenUsed/>
    <w:rsid w:val="00986C4C"/>
    <w:rPr>
      <w:b/>
      <w:bCs/>
      <w:color w:val="F8F8F2"/>
      <w:shd w:val="clear" w:color="auto" w:fill="44475A"/>
    </w:rPr>
  </w:style>
  <w:style w:type="character" w:customStyle="1" w:styleId="hljs-con-variable">
    <w:name w:val="hljs-con-variable"/>
    <w:basedOn w:val="DefaultParagraphFont"/>
    <w:uiPriority w:val="1"/>
    <w:unhideWhenUsed/>
    <w:rsid w:val="00986C4C"/>
    <w:rPr>
      <w:color w:val="F1FA8C"/>
    </w:rPr>
  </w:style>
  <w:style w:type="character" w:customStyle="1" w:styleId="hljs-con-variable-slc">
    <w:name w:val="hljs-con-variable-slc"/>
    <w:basedOn w:val="DefaultParagraphFont"/>
    <w:uiPriority w:val="1"/>
    <w:unhideWhenUsed/>
    <w:rsid w:val="00986C4C"/>
    <w:rPr>
      <w:b/>
      <w:bCs/>
      <w:color w:val="F1FA8C"/>
      <w:shd w:val="clear" w:color="auto" w:fill="44475A"/>
    </w:rPr>
  </w:style>
  <w:style w:type="character" w:customStyle="1" w:styleId="hljs-deletion">
    <w:name w:val="hljs-deletion"/>
    <w:basedOn w:val="DefaultParagraphFont"/>
    <w:uiPriority w:val="1"/>
    <w:unhideWhenUsed/>
    <w:rsid w:val="00986C4C"/>
    <w:rPr>
      <w:color w:val="E45649"/>
    </w:rPr>
  </w:style>
  <w:style w:type="character" w:customStyle="1" w:styleId="hljs-deletion-slc">
    <w:name w:val="hljs-deletion-slc"/>
    <w:basedOn w:val="hljs-deletion"/>
    <w:uiPriority w:val="1"/>
    <w:unhideWhenUsed/>
    <w:rsid w:val="00986C4C"/>
    <w:rPr>
      <w:b/>
      <w:bCs/>
      <w:color w:val="E45649"/>
      <w:sz w:val="20"/>
      <w:shd w:val="clear" w:color="auto" w:fill="D4D4D4"/>
    </w:rPr>
  </w:style>
  <w:style w:type="character" w:customStyle="1" w:styleId="hljs-doctag">
    <w:name w:val="hljs-doctag"/>
    <w:basedOn w:val="DefaultParagraphFont"/>
    <w:uiPriority w:val="1"/>
    <w:unhideWhenUsed/>
    <w:rsid w:val="00986C4C"/>
    <w:rPr>
      <w:color w:val="A626A4"/>
    </w:rPr>
  </w:style>
  <w:style w:type="character" w:customStyle="1" w:styleId="hljs-doctag-slc">
    <w:name w:val="hljs-doctag-slc"/>
    <w:basedOn w:val="hljs-doctag"/>
    <w:uiPriority w:val="1"/>
    <w:unhideWhenUsed/>
    <w:rsid w:val="00986C4C"/>
    <w:rPr>
      <w:b/>
      <w:bCs/>
      <w:color w:val="A626A4"/>
      <w:sz w:val="20"/>
      <w:shd w:val="clear" w:color="auto" w:fill="D4D4D4"/>
    </w:rPr>
  </w:style>
  <w:style w:type="character" w:customStyle="1" w:styleId="hljs-emphasis">
    <w:name w:val="hljs-emphasis"/>
    <w:basedOn w:val="DefaultParagraphFont"/>
    <w:uiPriority w:val="1"/>
    <w:unhideWhenUsed/>
    <w:rsid w:val="00986C4C"/>
    <w:rPr>
      <w:i/>
      <w:iCs/>
    </w:rPr>
  </w:style>
  <w:style w:type="character" w:customStyle="1" w:styleId="hljs-emphasis-slc">
    <w:name w:val="hljs-emphasis-slc"/>
    <w:basedOn w:val="hljs-emphasis"/>
    <w:uiPriority w:val="1"/>
    <w:unhideWhenUsed/>
    <w:rsid w:val="00986C4C"/>
    <w:rPr>
      <w:b/>
      <w:bCs/>
      <w:i/>
      <w:iCs/>
      <w:sz w:val="20"/>
      <w:shd w:val="clear" w:color="auto" w:fill="D4D4D4"/>
    </w:rPr>
  </w:style>
  <w:style w:type="character" w:customStyle="1" w:styleId="hljs-formula">
    <w:name w:val="hljs-formula"/>
    <w:basedOn w:val="DefaultParagraphFont"/>
    <w:uiPriority w:val="1"/>
    <w:unhideWhenUsed/>
    <w:rsid w:val="00986C4C"/>
    <w:rPr>
      <w:color w:val="A626A4"/>
    </w:rPr>
  </w:style>
  <w:style w:type="character" w:customStyle="1" w:styleId="hljs-formula-slc">
    <w:name w:val="hljs-formula-slc"/>
    <w:basedOn w:val="hljs-formula"/>
    <w:uiPriority w:val="1"/>
    <w:unhideWhenUsed/>
    <w:rsid w:val="00986C4C"/>
    <w:rPr>
      <w:b/>
      <w:bCs/>
      <w:color w:val="A626A4"/>
      <w:sz w:val="20"/>
      <w:shd w:val="clear" w:color="auto" w:fill="D4D4D4"/>
    </w:rPr>
  </w:style>
  <w:style w:type="character" w:customStyle="1" w:styleId="hljs-function">
    <w:name w:val="hljs-function"/>
    <w:basedOn w:val="DefaultParagraphFont"/>
    <w:uiPriority w:val="1"/>
    <w:unhideWhenUsed/>
    <w:rsid w:val="00986C4C"/>
  </w:style>
  <w:style w:type="character" w:customStyle="1" w:styleId="hljs-function-slc">
    <w:name w:val="hljs-function-slc"/>
    <w:basedOn w:val="hljs-function"/>
    <w:uiPriority w:val="1"/>
    <w:unhideWhenUsed/>
    <w:rsid w:val="00986C4C"/>
    <w:rPr>
      <w:b/>
      <w:bCs/>
      <w:sz w:val="20"/>
      <w:shd w:val="clear" w:color="auto" w:fill="D4D4D4"/>
    </w:rPr>
  </w:style>
  <w:style w:type="character" w:customStyle="1" w:styleId="hljs-keyword">
    <w:name w:val="hljs-keyword"/>
    <w:basedOn w:val="DefaultParagraphFont"/>
    <w:uiPriority w:val="1"/>
    <w:unhideWhenUsed/>
    <w:rsid w:val="00986C4C"/>
    <w:rPr>
      <w:color w:val="A626A4"/>
    </w:rPr>
  </w:style>
  <w:style w:type="character" w:customStyle="1" w:styleId="hljs-keyword-slc">
    <w:name w:val="hljs-keyword-slc"/>
    <w:basedOn w:val="hljs-keyword"/>
    <w:uiPriority w:val="1"/>
    <w:unhideWhenUsed/>
    <w:rsid w:val="00986C4C"/>
    <w:rPr>
      <w:b/>
      <w:bCs/>
      <w:color w:val="A626A4"/>
      <w:sz w:val="20"/>
      <w:shd w:val="clear" w:color="auto" w:fill="D4D4D4"/>
    </w:rPr>
  </w:style>
  <w:style w:type="character" w:customStyle="1" w:styleId="hljs-link">
    <w:name w:val="hljs-link"/>
    <w:basedOn w:val="DefaultParagraphFont"/>
    <w:uiPriority w:val="1"/>
    <w:unhideWhenUsed/>
    <w:rsid w:val="00986C4C"/>
    <w:rPr>
      <w:color w:val="4078F2"/>
      <w:u w:val="single"/>
    </w:rPr>
  </w:style>
  <w:style w:type="character" w:customStyle="1" w:styleId="hljs-link-slc">
    <w:name w:val="hljs-link-slc"/>
    <w:basedOn w:val="hljs-link"/>
    <w:uiPriority w:val="1"/>
    <w:unhideWhenUsed/>
    <w:rsid w:val="00986C4C"/>
    <w:rPr>
      <w:b/>
      <w:bCs/>
      <w:color w:val="4078F2"/>
      <w:sz w:val="20"/>
      <w:u w:val="single"/>
      <w:shd w:val="clear" w:color="auto" w:fill="D4D4D4"/>
    </w:rPr>
  </w:style>
  <w:style w:type="character" w:customStyle="1" w:styleId="hljs-literal">
    <w:name w:val="hljs-literal"/>
    <w:basedOn w:val="DefaultParagraphFont"/>
    <w:uiPriority w:val="1"/>
    <w:unhideWhenUsed/>
    <w:rsid w:val="00986C4C"/>
    <w:rPr>
      <w:color w:val="0184BB"/>
    </w:rPr>
  </w:style>
  <w:style w:type="character" w:customStyle="1" w:styleId="hljs-literal-slc">
    <w:name w:val="hljs-literal-slc"/>
    <w:basedOn w:val="hljs-literal"/>
    <w:uiPriority w:val="1"/>
    <w:unhideWhenUsed/>
    <w:rsid w:val="00986C4C"/>
    <w:rPr>
      <w:b/>
      <w:bCs/>
      <w:color w:val="0184BB"/>
      <w:sz w:val="20"/>
      <w:shd w:val="clear" w:color="auto" w:fill="D4D4D4"/>
    </w:rPr>
  </w:style>
  <w:style w:type="character" w:customStyle="1" w:styleId="hljs-meta">
    <w:name w:val="hljs-meta"/>
    <w:basedOn w:val="DefaultParagraphFont"/>
    <w:uiPriority w:val="1"/>
    <w:unhideWhenUsed/>
    <w:rsid w:val="00986C4C"/>
    <w:rPr>
      <w:color w:val="4078F2"/>
    </w:rPr>
  </w:style>
  <w:style w:type="character" w:customStyle="1" w:styleId="hljs-meta-keyword">
    <w:name w:val="hljs-meta-keyword"/>
    <w:basedOn w:val="DefaultParagraphFont"/>
    <w:uiPriority w:val="1"/>
    <w:unhideWhenUsed/>
    <w:rsid w:val="00986C4C"/>
  </w:style>
  <w:style w:type="character" w:customStyle="1" w:styleId="hljs-meta-keyword-slc">
    <w:name w:val="hljs-meta-keyword-slc"/>
    <w:basedOn w:val="hljs-meta-keyword"/>
    <w:uiPriority w:val="1"/>
    <w:unhideWhenUsed/>
    <w:rsid w:val="00986C4C"/>
    <w:rPr>
      <w:b/>
      <w:bCs/>
      <w:sz w:val="20"/>
      <w:shd w:val="clear" w:color="auto" w:fill="D4D4D4"/>
    </w:rPr>
  </w:style>
  <w:style w:type="character" w:customStyle="1" w:styleId="hljs-meta-slc">
    <w:name w:val="hljs-meta-slc"/>
    <w:basedOn w:val="hljs-meta"/>
    <w:uiPriority w:val="1"/>
    <w:unhideWhenUsed/>
    <w:rsid w:val="00986C4C"/>
    <w:rPr>
      <w:b/>
      <w:bCs/>
      <w:color w:val="4078F2"/>
      <w:sz w:val="20"/>
      <w:shd w:val="clear" w:color="auto" w:fill="D4D4D4"/>
    </w:rPr>
  </w:style>
  <w:style w:type="character" w:customStyle="1" w:styleId="hljs-meta-string">
    <w:name w:val="hljs-meta-string"/>
    <w:basedOn w:val="DefaultParagraphFont"/>
    <w:uiPriority w:val="1"/>
    <w:unhideWhenUsed/>
    <w:rsid w:val="00986C4C"/>
    <w:rPr>
      <w:color w:val="50A14F"/>
    </w:rPr>
  </w:style>
  <w:style w:type="character" w:customStyle="1" w:styleId="hljs-meta-string-slc">
    <w:name w:val="hljs-meta-string-slc"/>
    <w:basedOn w:val="hljs-meta-string"/>
    <w:uiPriority w:val="1"/>
    <w:unhideWhenUsed/>
    <w:rsid w:val="00986C4C"/>
    <w:rPr>
      <w:b/>
      <w:bCs/>
      <w:color w:val="50A14F"/>
      <w:sz w:val="20"/>
      <w:shd w:val="clear" w:color="auto" w:fill="D4D4D4"/>
    </w:rPr>
  </w:style>
  <w:style w:type="character" w:customStyle="1" w:styleId="hljs-module">
    <w:name w:val="hljs-module"/>
    <w:basedOn w:val="DefaultParagraphFont"/>
    <w:uiPriority w:val="1"/>
    <w:unhideWhenUsed/>
    <w:rsid w:val="00986C4C"/>
  </w:style>
  <w:style w:type="character" w:customStyle="1" w:styleId="hljs-module-access">
    <w:name w:val="hljs-module-access"/>
    <w:basedOn w:val="DefaultParagraphFont"/>
    <w:uiPriority w:val="1"/>
    <w:unhideWhenUsed/>
    <w:rsid w:val="00986C4C"/>
  </w:style>
  <w:style w:type="character" w:customStyle="1" w:styleId="hljs-module-access-slc">
    <w:name w:val="hljs-module-access-slc"/>
    <w:basedOn w:val="hljs-module-access"/>
    <w:uiPriority w:val="1"/>
    <w:unhideWhenUsed/>
    <w:rsid w:val="00986C4C"/>
    <w:rPr>
      <w:b/>
      <w:bCs/>
      <w:sz w:val="20"/>
      <w:shd w:val="clear" w:color="auto" w:fill="D4D4D4"/>
    </w:rPr>
  </w:style>
  <w:style w:type="character" w:customStyle="1" w:styleId="hljs-module-slc">
    <w:name w:val="hljs-module-slc"/>
    <w:basedOn w:val="hljs-module"/>
    <w:uiPriority w:val="1"/>
    <w:unhideWhenUsed/>
    <w:rsid w:val="00986C4C"/>
    <w:rPr>
      <w:b/>
      <w:bCs/>
      <w:sz w:val="20"/>
      <w:shd w:val="clear" w:color="auto" w:fill="D4D4D4"/>
    </w:rPr>
  </w:style>
  <w:style w:type="character" w:customStyle="1" w:styleId="hljs-name">
    <w:name w:val="hljs-name"/>
    <w:basedOn w:val="DefaultParagraphFont"/>
    <w:uiPriority w:val="1"/>
    <w:unhideWhenUsed/>
    <w:rsid w:val="00986C4C"/>
    <w:rPr>
      <w:color w:val="E45649"/>
    </w:rPr>
  </w:style>
  <w:style w:type="character" w:customStyle="1" w:styleId="hljs-name-slc">
    <w:name w:val="hljs-name-slc"/>
    <w:basedOn w:val="hljs-name"/>
    <w:uiPriority w:val="1"/>
    <w:unhideWhenUsed/>
    <w:rsid w:val="00986C4C"/>
    <w:rPr>
      <w:b/>
      <w:bCs/>
      <w:color w:val="E45649"/>
      <w:sz w:val="20"/>
      <w:shd w:val="clear" w:color="auto" w:fill="D4D4D4"/>
    </w:rPr>
  </w:style>
  <w:style w:type="character" w:customStyle="1" w:styleId="hljs-number">
    <w:name w:val="hljs-number"/>
    <w:basedOn w:val="DefaultParagraphFont"/>
    <w:unhideWhenUsed/>
    <w:rsid w:val="00986C4C"/>
    <w:rPr>
      <w:color w:val="986801"/>
    </w:rPr>
  </w:style>
  <w:style w:type="character" w:customStyle="1" w:styleId="hljs-number-slc">
    <w:name w:val="hljs-number-slc"/>
    <w:basedOn w:val="hljs-number"/>
    <w:uiPriority w:val="1"/>
    <w:unhideWhenUsed/>
    <w:rsid w:val="00986C4C"/>
    <w:rPr>
      <w:b/>
      <w:bCs/>
      <w:color w:val="986801"/>
      <w:sz w:val="20"/>
      <w:shd w:val="clear" w:color="auto" w:fill="D4D4D4"/>
    </w:rPr>
  </w:style>
  <w:style w:type="character" w:customStyle="1" w:styleId="hljs-operator">
    <w:name w:val="hljs-operator"/>
    <w:basedOn w:val="DefaultParagraphFont"/>
    <w:unhideWhenUsed/>
    <w:rsid w:val="00986C4C"/>
  </w:style>
  <w:style w:type="character" w:customStyle="1" w:styleId="hljs-operator-slc">
    <w:name w:val="hljs-operator-slc"/>
    <w:basedOn w:val="hljs-operator"/>
    <w:uiPriority w:val="1"/>
    <w:unhideWhenUsed/>
    <w:rsid w:val="00986C4C"/>
    <w:rPr>
      <w:b/>
      <w:bCs/>
      <w:sz w:val="20"/>
      <w:shd w:val="clear" w:color="auto" w:fill="D4D4D4"/>
    </w:rPr>
  </w:style>
  <w:style w:type="character" w:customStyle="1" w:styleId="hljs-params">
    <w:name w:val="hljs-params"/>
    <w:basedOn w:val="DefaultParagraphFont"/>
    <w:uiPriority w:val="1"/>
    <w:unhideWhenUsed/>
    <w:rsid w:val="00986C4C"/>
  </w:style>
  <w:style w:type="character" w:customStyle="1" w:styleId="hljs-params-slc">
    <w:name w:val="hljs-params-slc"/>
    <w:basedOn w:val="hljs-params"/>
    <w:uiPriority w:val="1"/>
    <w:unhideWhenUsed/>
    <w:rsid w:val="00986C4C"/>
    <w:rPr>
      <w:b/>
      <w:bCs/>
      <w:sz w:val="20"/>
      <w:shd w:val="clear" w:color="auto" w:fill="D4D4D4"/>
    </w:rPr>
  </w:style>
  <w:style w:type="character" w:customStyle="1" w:styleId="hljs-pattern-match">
    <w:name w:val="hljs-pattern-match"/>
    <w:basedOn w:val="DefaultParagraphFont"/>
    <w:uiPriority w:val="1"/>
    <w:unhideWhenUsed/>
    <w:rsid w:val="00986C4C"/>
  </w:style>
  <w:style w:type="character" w:customStyle="1" w:styleId="hljs-pattern-match-slc">
    <w:name w:val="hljs-pattern-match-slc"/>
    <w:basedOn w:val="hljs-pattern-match"/>
    <w:uiPriority w:val="1"/>
    <w:unhideWhenUsed/>
    <w:rsid w:val="00986C4C"/>
    <w:rPr>
      <w:b/>
      <w:bCs/>
      <w:sz w:val="20"/>
      <w:shd w:val="clear" w:color="auto" w:fill="D4D4D4"/>
    </w:rPr>
  </w:style>
  <w:style w:type="character" w:customStyle="1" w:styleId="hljs-quote">
    <w:name w:val="hljs-quote"/>
    <w:basedOn w:val="DefaultParagraphFont"/>
    <w:uiPriority w:val="1"/>
    <w:unhideWhenUsed/>
    <w:rsid w:val="00986C4C"/>
    <w:rPr>
      <w:i/>
      <w:iCs/>
      <w:color w:val="A0A1A7"/>
    </w:rPr>
  </w:style>
  <w:style w:type="character" w:customStyle="1" w:styleId="hljs-quote-slc">
    <w:name w:val="hljs-quote-slc"/>
    <w:basedOn w:val="hljs-quote"/>
    <w:uiPriority w:val="1"/>
    <w:unhideWhenUsed/>
    <w:rsid w:val="00986C4C"/>
    <w:rPr>
      <w:b/>
      <w:bCs/>
      <w:i/>
      <w:iCs/>
      <w:color w:val="A0A1A7"/>
      <w:sz w:val="20"/>
      <w:shd w:val="clear" w:color="auto" w:fill="D4D4D4"/>
    </w:rPr>
  </w:style>
  <w:style w:type="character" w:customStyle="1" w:styleId="hljs-regexp">
    <w:name w:val="hljs-regexp"/>
    <w:basedOn w:val="DefaultParagraphFont"/>
    <w:uiPriority w:val="1"/>
    <w:unhideWhenUsed/>
    <w:rsid w:val="00986C4C"/>
    <w:rPr>
      <w:color w:val="50A14F"/>
    </w:rPr>
  </w:style>
  <w:style w:type="character" w:customStyle="1" w:styleId="hljs-regexp-slc">
    <w:name w:val="hljs-regexp-slc"/>
    <w:basedOn w:val="hljs-regexp"/>
    <w:uiPriority w:val="1"/>
    <w:unhideWhenUsed/>
    <w:rsid w:val="00986C4C"/>
    <w:rPr>
      <w:b/>
      <w:bCs/>
      <w:color w:val="50A14F"/>
      <w:sz w:val="20"/>
      <w:shd w:val="clear" w:color="auto" w:fill="D4D4D4"/>
    </w:rPr>
  </w:style>
  <w:style w:type="character" w:customStyle="1" w:styleId="hljs-section">
    <w:name w:val="hljs-section"/>
    <w:basedOn w:val="DefaultParagraphFont"/>
    <w:uiPriority w:val="1"/>
    <w:unhideWhenUsed/>
    <w:rsid w:val="00986C4C"/>
    <w:rPr>
      <w:color w:val="E45649"/>
    </w:rPr>
  </w:style>
  <w:style w:type="character" w:customStyle="1" w:styleId="hljs-section-slc">
    <w:name w:val="hljs-section-slc"/>
    <w:basedOn w:val="hljs-section"/>
    <w:uiPriority w:val="1"/>
    <w:unhideWhenUsed/>
    <w:rsid w:val="00986C4C"/>
    <w:rPr>
      <w:b/>
      <w:bCs/>
      <w:color w:val="E45649"/>
      <w:sz w:val="20"/>
      <w:shd w:val="clear" w:color="auto" w:fill="D4D4D4"/>
    </w:rPr>
  </w:style>
  <w:style w:type="character" w:customStyle="1" w:styleId="hljs-selector-attr">
    <w:name w:val="hljs-selector-attr"/>
    <w:basedOn w:val="DefaultParagraphFont"/>
    <w:uiPriority w:val="1"/>
    <w:unhideWhenUsed/>
    <w:rsid w:val="00986C4C"/>
    <w:rPr>
      <w:color w:val="986801"/>
    </w:rPr>
  </w:style>
  <w:style w:type="character" w:customStyle="1" w:styleId="hljs-selector-attr-slc">
    <w:name w:val="hljs-selector-attr-slc"/>
    <w:basedOn w:val="hljs-selector-attr"/>
    <w:uiPriority w:val="1"/>
    <w:unhideWhenUsed/>
    <w:rsid w:val="00986C4C"/>
    <w:rPr>
      <w:b/>
      <w:bCs/>
      <w:color w:val="986801"/>
      <w:sz w:val="20"/>
      <w:shd w:val="clear" w:color="auto" w:fill="D4D4D4"/>
    </w:rPr>
  </w:style>
  <w:style w:type="character" w:customStyle="1" w:styleId="hljs-selector-class">
    <w:name w:val="hljs-selector-class"/>
    <w:basedOn w:val="DefaultParagraphFont"/>
    <w:uiPriority w:val="1"/>
    <w:unhideWhenUsed/>
    <w:rsid w:val="00986C4C"/>
    <w:rPr>
      <w:color w:val="986801"/>
    </w:rPr>
  </w:style>
  <w:style w:type="character" w:customStyle="1" w:styleId="hljs-selector-class-slc">
    <w:name w:val="hljs-selector-class-slc"/>
    <w:basedOn w:val="hljs-selector-class"/>
    <w:uiPriority w:val="1"/>
    <w:unhideWhenUsed/>
    <w:rsid w:val="00986C4C"/>
    <w:rPr>
      <w:b/>
      <w:bCs/>
      <w:color w:val="986801"/>
      <w:sz w:val="20"/>
      <w:shd w:val="clear" w:color="auto" w:fill="D4D4D4"/>
    </w:rPr>
  </w:style>
  <w:style w:type="character" w:customStyle="1" w:styleId="hljs-selector-id">
    <w:name w:val="hljs-selector-id"/>
    <w:basedOn w:val="DefaultParagraphFont"/>
    <w:uiPriority w:val="1"/>
    <w:unhideWhenUsed/>
    <w:rsid w:val="00986C4C"/>
    <w:rPr>
      <w:color w:val="4078F2"/>
    </w:rPr>
  </w:style>
  <w:style w:type="character" w:customStyle="1" w:styleId="hljs-selector-id-slc">
    <w:name w:val="hljs-selector-id-slc"/>
    <w:basedOn w:val="hljs-selector-id"/>
    <w:uiPriority w:val="1"/>
    <w:unhideWhenUsed/>
    <w:rsid w:val="00986C4C"/>
    <w:rPr>
      <w:b/>
      <w:bCs/>
      <w:color w:val="4078F2"/>
      <w:sz w:val="20"/>
      <w:shd w:val="clear" w:color="auto" w:fill="D4D4D4"/>
    </w:rPr>
  </w:style>
  <w:style w:type="character" w:customStyle="1" w:styleId="hljs-selector-pseudo">
    <w:name w:val="hljs-selector-pseudo"/>
    <w:basedOn w:val="DefaultParagraphFont"/>
    <w:uiPriority w:val="1"/>
    <w:unhideWhenUsed/>
    <w:rsid w:val="00986C4C"/>
    <w:rPr>
      <w:color w:val="986801"/>
    </w:rPr>
  </w:style>
  <w:style w:type="character" w:customStyle="1" w:styleId="hljs-selector-pseudo-slc">
    <w:name w:val="hljs-selector-pseudo-slc"/>
    <w:basedOn w:val="hljs-selector-pseudo"/>
    <w:uiPriority w:val="1"/>
    <w:unhideWhenUsed/>
    <w:rsid w:val="00986C4C"/>
    <w:rPr>
      <w:b/>
      <w:bCs/>
      <w:color w:val="986801"/>
      <w:sz w:val="20"/>
      <w:shd w:val="clear" w:color="auto" w:fill="D4D4D4"/>
    </w:rPr>
  </w:style>
  <w:style w:type="character" w:customStyle="1" w:styleId="hljs-selector-tag">
    <w:name w:val="hljs-selector-tag"/>
    <w:basedOn w:val="DefaultParagraphFont"/>
    <w:uiPriority w:val="1"/>
    <w:unhideWhenUsed/>
    <w:rsid w:val="00986C4C"/>
    <w:rPr>
      <w:color w:val="E45649"/>
    </w:rPr>
  </w:style>
  <w:style w:type="character" w:customStyle="1" w:styleId="hljs-selector-tag-slc">
    <w:name w:val="hljs-selector-tag-slc"/>
    <w:basedOn w:val="hljs-selector-tag"/>
    <w:uiPriority w:val="1"/>
    <w:unhideWhenUsed/>
    <w:rsid w:val="00986C4C"/>
    <w:rPr>
      <w:b/>
      <w:bCs/>
      <w:color w:val="E45649"/>
      <w:sz w:val="20"/>
      <w:shd w:val="clear" w:color="auto" w:fill="D4D4D4"/>
    </w:rPr>
  </w:style>
  <w:style w:type="character" w:customStyle="1" w:styleId="hljs-slc">
    <w:name w:val="hljs-slc"/>
    <w:basedOn w:val="DefaultParagraphFont"/>
    <w:uiPriority w:val="1"/>
    <w:unhideWhenUsed/>
    <w:rsid w:val="00986C4C"/>
    <w:rPr>
      <w:b/>
      <w:bCs/>
      <w:shd w:val="clear" w:color="auto" w:fill="D4D4D4"/>
      <w:lang w:val="en-IN"/>
    </w:rPr>
  </w:style>
  <w:style w:type="character" w:customStyle="1" w:styleId="hljs-string">
    <w:name w:val="hljs-string"/>
    <w:basedOn w:val="DefaultParagraphFont"/>
    <w:uiPriority w:val="1"/>
    <w:unhideWhenUsed/>
    <w:rsid w:val="00986C4C"/>
    <w:rPr>
      <w:color w:val="50A14F"/>
    </w:rPr>
  </w:style>
  <w:style w:type="character" w:customStyle="1" w:styleId="hljs-string-slc">
    <w:name w:val="hljs-string-slc"/>
    <w:basedOn w:val="hljs-string"/>
    <w:uiPriority w:val="1"/>
    <w:unhideWhenUsed/>
    <w:rsid w:val="00986C4C"/>
    <w:rPr>
      <w:b/>
      <w:bCs/>
      <w:color w:val="50A14F"/>
      <w:sz w:val="20"/>
      <w:shd w:val="clear" w:color="auto" w:fill="D4D4D4"/>
    </w:rPr>
  </w:style>
  <w:style w:type="character" w:customStyle="1" w:styleId="hljs-strong">
    <w:name w:val="hljs-strong"/>
    <w:basedOn w:val="DefaultParagraphFont"/>
    <w:uiPriority w:val="1"/>
    <w:unhideWhenUsed/>
    <w:rsid w:val="00986C4C"/>
    <w:rPr>
      <w:b/>
      <w:bCs/>
    </w:rPr>
  </w:style>
  <w:style w:type="character" w:customStyle="1" w:styleId="hljs-strong-slc">
    <w:name w:val="hljs-strong-slc"/>
    <w:basedOn w:val="hljs-strong"/>
    <w:uiPriority w:val="1"/>
    <w:unhideWhenUsed/>
    <w:rsid w:val="00986C4C"/>
    <w:rPr>
      <w:b/>
      <w:bCs/>
      <w:sz w:val="20"/>
      <w:shd w:val="clear" w:color="auto" w:fill="D4D4D4"/>
    </w:rPr>
  </w:style>
  <w:style w:type="character" w:customStyle="1" w:styleId="hljs-subst">
    <w:name w:val="hljs-subst"/>
    <w:basedOn w:val="DefaultParagraphFont"/>
    <w:uiPriority w:val="1"/>
    <w:unhideWhenUsed/>
    <w:rsid w:val="00986C4C"/>
    <w:rPr>
      <w:color w:val="E45649"/>
    </w:rPr>
  </w:style>
  <w:style w:type="character" w:customStyle="1" w:styleId="hljs-subst-slc">
    <w:name w:val="hljs-subst-slc"/>
    <w:basedOn w:val="hljs-subst"/>
    <w:uiPriority w:val="1"/>
    <w:unhideWhenUsed/>
    <w:rsid w:val="00986C4C"/>
    <w:rPr>
      <w:b/>
      <w:bCs/>
      <w:color w:val="E45649"/>
      <w:sz w:val="20"/>
      <w:shd w:val="clear" w:color="auto" w:fill="D4D4D4"/>
    </w:rPr>
  </w:style>
  <w:style w:type="character" w:customStyle="1" w:styleId="hljs-symbol">
    <w:name w:val="hljs-symbol"/>
    <w:basedOn w:val="DefaultParagraphFont"/>
    <w:uiPriority w:val="1"/>
    <w:unhideWhenUsed/>
    <w:rsid w:val="00986C4C"/>
    <w:rPr>
      <w:color w:val="4078F2"/>
    </w:rPr>
  </w:style>
  <w:style w:type="character" w:customStyle="1" w:styleId="hljs-symbol-slc">
    <w:name w:val="hljs-symbol-slc"/>
    <w:basedOn w:val="hljs-symbol"/>
    <w:uiPriority w:val="1"/>
    <w:unhideWhenUsed/>
    <w:rsid w:val="00986C4C"/>
    <w:rPr>
      <w:b/>
      <w:bCs/>
      <w:color w:val="4078F2"/>
      <w:sz w:val="20"/>
      <w:shd w:val="clear" w:color="auto" w:fill="D4D4D4"/>
    </w:rPr>
  </w:style>
  <w:style w:type="character" w:customStyle="1" w:styleId="hljs-tag">
    <w:name w:val="hljs-tag"/>
    <w:basedOn w:val="DefaultParagraphFont"/>
    <w:uiPriority w:val="1"/>
    <w:unhideWhenUsed/>
    <w:rsid w:val="00986C4C"/>
  </w:style>
  <w:style w:type="character" w:customStyle="1" w:styleId="hljs-tag-slc">
    <w:name w:val="hljs-tag-slc"/>
    <w:basedOn w:val="hljs-tag"/>
    <w:uiPriority w:val="1"/>
    <w:unhideWhenUsed/>
    <w:rsid w:val="00986C4C"/>
    <w:rPr>
      <w:b/>
      <w:bCs/>
      <w:sz w:val="20"/>
      <w:shd w:val="clear" w:color="auto" w:fill="D4D4D4"/>
    </w:rPr>
  </w:style>
  <w:style w:type="character" w:customStyle="1" w:styleId="hljs-template-tag">
    <w:name w:val="hljs-template-tag"/>
    <w:basedOn w:val="DefaultParagraphFont"/>
    <w:uiPriority w:val="1"/>
    <w:unhideWhenUsed/>
    <w:rsid w:val="00986C4C"/>
  </w:style>
  <w:style w:type="character" w:customStyle="1" w:styleId="hljs-template-tag-slc">
    <w:name w:val="hljs-template-tag-slc"/>
    <w:basedOn w:val="hljs-template-tag"/>
    <w:uiPriority w:val="1"/>
    <w:unhideWhenUsed/>
    <w:rsid w:val="00986C4C"/>
    <w:rPr>
      <w:b/>
      <w:bCs/>
      <w:sz w:val="20"/>
      <w:shd w:val="clear" w:color="auto" w:fill="D4D4D4"/>
    </w:rPr>
  </w:style>
  <w:style w:type="character" w:customStyle="1" w:styleId="hljs-template-variable">
    <w:name w:val="hljs-template-variable"/>
    <w:basedOn w:val="DefaultParagraphFont"/>
    <w:uiPriority w:val="1"/>
    <w:unhideWhenUsed/>
    <w:rsid w:val="00986C4C"/>
    <w:rPr>
      <w:color w:val="986801"/>
    </w:rPr>
  </w:style>
  <w:style w:type="character" w:customStyle="1" w:styleId="hljs-template-variable-slc">
    <w:name w:val="hljs-template-variable-slc"/>
    <w:basedOn w:val="hljs-template-variable"/>
    <w:uiPriority w:val="1"/>
    <w:unhideWhenUsed/>
    <w:rsid w:val="00986C4C"/>
    <w:rPr>
      <w:b/>
      <w:bCs/>
      <w:color w:val="986801"/>
      <w:sz w:val="20"/>
      <w:shd w:val="clear" w:color="auto" w:fill="D4D4D4"/>
    </w:rPr>
  </w:style>
  <w:style w:type="character" w:customStyle="1" w:styleId="hljs-title">
    <w:name w:val="hljs-title"/>
    <w:basedOn w:val="DefaultParagraphFont"/>
    <w:uiPriority w:val="1"/>
    <w:unhideWhenUsed/>
    <w:rsid w:val="00986C4C"/>
    <w:rPr>
      <w:color w:val="4078F2"/>
    </w:rPr>
  </w:style>
  <w:style w:type="character" w:customStyle="1" w:styleId="hljs-title-slc">
    <w:name w:val="hljs-title-slc"/>
    <w:basedOn w:val="hljs-title"/>
    <w:uiPriority w:val="1"/>
    <w:unhideWhenUsed/>
    <w:rsid w:val="00986C4C"/>
    <w:rPr>
      <w:b/>
      <w:bCs/>
      <w:color w:val="4078F2"/>
      <w:sz w:val="20"/>
      <w:shd w:val="clear" w:color="auto" w:fill="D4D4D4"/>
    </w:rPr>
  </w:style>
  <w:style w:type="character" w:customStyle="1" w:styleId="hljs-type">
    <w:name w:val="hljs-type"/>
    <w:basedOn w:val="DefaultParagraphFont"/>
    <w:uiPriority w:val="1"/>
    <w:unhideWhenUsed/>
    <w:rsid w:val="00986C4C"/>
    <w:rPr>
      <w:color w:val="986801"/>
    </w:rPr>
  </w:style>
  <w:style w:type="character" w:customStyle="1" w:styleId="hljs-type-slc">
    <w:name w:val="hljs-type-slc"/>
    <w:basedOn w:val="hljs-type"/>
    <w:uiPriority w:val="1"/>
    <w:unhideWhenUsed/>
    <w:rsid w:val="00986C4C"/>
    <w:rPr>
      <w:b/>
      <w:bCs/>
      <w:color w:val="986801"/>
      <w:sz w:val="20"/>
      <w:shd w:val="clear" w:color="auto" w:fill="D4D4D4"/>
    </w:rPr>
  </w:style>
  <w:style w:type="character" w:customStyle="1" w:styleId="hljs-typing">
    <w:name w:val="hljs-typing"/>
    <w:basedOn w:val="DefaultParagraphFont"/>
    <w:uiPriority w:val="1"/>
    <w:unhideWhenUsed/>
    <w:rsid w:val="00986C4C"/>
  </w:style>
  <w:style w:type="character" w:customStyle="1" w:styleId="hljs-typing-slc">
    <w:name w:val="hljs-typing-slc"/>
    <w:basedOn w:val="hljs-typing"/>
    <w:uiPriority w:val="1"/>
    <w:unhideWhenUsed/>
    <w:rsid w:val="00986C4C"/>
    <w:rPr>
      <w:b/>
      <w:bCs/>
      <w:sz w:val="20"/>
      <w:shd w:val="clear" w:color="auto" w:fill="D4D4D4"/>
    </w:rPr>
  </w:style>
  <w:style w:type="character" w:customStyle="1" w:styleId="hljs-variable">
    <w:name w:val="hljs-variable"/>
    <w:basedOn w:val="DefaultParagraphFont"/>
    <w:unhideWhenUsed/>
    <w:rsid w:val="00986C4C"/>
    <w:rPr>
      <w:color w:val="986801"/>
    </w:rPr>
  </w:style>
  <w:style w:type="character" w:customStyle="1" w:styleId="hljs-variable-slc">
    <w:name w:val="hljs-variable-slc"/>
    <w:basedOn w:val="hljs-variable"/>
    <w:uiPriority w:val="1"/>
    <w:unhideWhenUsed/>
    <w:rsid w:val="00986C4C"/>
    <w:rPr>
      <w:b/>
      <w:bCs/>
      <w:color w:val="986801"/>
      <w:sz w:val="20"/>
      <w:shd w:val="clear" w:color="auto" w:fill="D4D4D4"/>
    </w:rPr>
  </w:style>
  <w:style w:type="paragraph" w:customStyle="1" w:styleId="HS-ChapterNumber">
    <w:name w:val="HS - ChapterNumber"/>
    <w:next w:val="Normal"/>
    <w:rsid w:val="00986C4C"/>
    <w:pPr>
      <w:spacing w:after="450"/>
    </w:pPr>
    <w:rPr>
      <w:rFonts w:ascii="Jost* Medium" w:eastAsia="Times New Roman" w:hAnsi="Jost* Medium" w:cs="Arial"/>
      <w:bCs/>
      <w:color w:val="000000"/>
      <w:kern w:val="32"/>
      <w:sz w:val="168"/>
      <w:szCs w:val="32"/>
      <w:lang w:val="en-GB"/>
    </w:rPr>
  </w:style>
  <w:style w:type="paragraph" w:customStyle="1" w:styleId="HS-ChapterTitle">
    <w:name w:val="HS - ChapterTitle"/>
    <w:next w:val="P0-Paragraph"/>
    <w:rsid w:val="00986C4C"/>
    <w:pPr>
      <w:spacing w:after="720"/>
    </w:pPr>
    <w:rPr>
      <w:rFonts w:ascii="Jost* Medium" w:eastAsia="Times New Roman" w:hAnsi="Jost* Medium" w:cs="Arial"/>
      <w:bCs/>
      <w:color w:val="000000"/>
      <w:kern w:val="32"/>
      <w:sz w:val="56"/>
      <w:szCs w:val="32"/>
      <w:lang w:val="en-GB"/>
    </w:rPr>
  </w:style>
  <w:style w:type="paragraph" w:customStyle="1" w:styleId="HS-Heading1">
    <w:name w:val="HS - Heading 1"/>
    <w:next w:val="P0-Paragraph"/>
    <w:link w:val="HS-Heading1Char"/>
    <w:qFormat/>
    <w:rsid w:val="00986C4C"/>
    <w:pPr>
      <w:keepNext/>
      <w:spacing w:before="90" w:after="50"/>
      <w:outlineLvl w:val="0"/>
    </w:pPr>
    <w:rPr>
      <w:rFonts w:ascii="Jost*" w:eastAsia="Times New Roman" w:hAnsi="Jost*" w:cs="Times New Roman"/>
      <w:b/>
      <w:sz w:val="32"/>
      <w:lang w:val="en-US"/>
    </w:rPr>
  </w:style>
  <w:style w:type="character" w:customStyle="1" w:styleId="HS-Heading1Char">
    <w:name w:val="HS - Heading 1 Char"/>
    <w:basedOn w:val="DefaultParagraphFont"/>
    <w:link w:val="HS-Heading1"/>
    <w:rsid w:val="00986C4C"/>
    <w:rPr>
      <w:rFonts w:ascii="Jost*" w:eastAsia="Times New Roman" w:hAnsi="Jost*" w:cs="Times New Roman"/>
      <w:b/>
      <w:sz w:val="32"/>
      <w:lang w:val="en-US"/>
    </w:rPr>
  </w:style>
  <w:style w:type="paragraph" w:customStyle="1" w:styleId="HS-Heading2">
    <w:name w:val="HS - Heading 2"/>
    <w:basedOn w:val="HS-Heading1"/>
    <w:next w:val="P0-Paragraph"/>
    <w:rsid w:val="00986C4C"/>
    <w:pPr>
      <w:outlineLvl w:val="1"/>
    </w:pPr>
    <w:rPr>
      <w:sz w:val="28"/>
    </w:rPr>
  </w:style>
  <w:style w:type="paragraph" w:customStyle="1" w:styleId="HS-Heading3">
    <w:name w:val="HS - Heading 3"/>
    <w:basedOn w:val="HS-Heading1"/>
    <w:next w:val="P0-Paragraph"/>
    <w:rsid w:val="00986C4C"/>
    <w:pPr>
      <w:spacing w:before="72"/>
      <w:outlineLvl w:val="2"/>
    </w:pPr>
    <w:rPr>
      <w:sz w:val="26"/>
    </w:rPr>
  </w:style>
  <w:style w:type="paragraph" w:customStyle="1" w:styleId="HS-Heading4">
    <w:name w:val="HS - Heading 4"/>
    <w:basedOn w:val="HS-Heading1"/>
    <w:next w:val="P0-Paragraph"/>
    <w:rsid w:val="00986C4C"/>
    <w:pPr>
      <w:spacing w:before="72"/>
      <w:outlineLvl w:val="3"/>
    </w:pPr>
    <w:rPr>
      <w:sz w:val="24"/>
    </w:rPr>
  </w:style>
  <w:style w:type="paragraph" w:customStyle="1" w:styleId="HS-Heading5">
    <w:name w:val="HS - Heading 5"/>
    <w:basedOn w:val="HS-Heading1"/>
    <w:next w:val="P0-Paragraph"/>
    <w:rsid w:val="00986C4C"/>
    <w:pPr>
      <w:spacing w:before="50"/>
      <w:outlineLvl w:val="4"/>
    </w:pPr>
    <w:rPr>
      <w:rFonts w:ascii="Jost* Semi" w:hAnsi="Jost* Semi"/>
      <w:b w:val="0"/>
      <w:sz w:val="24"/>
    </w:rPr>
  </w:style>
  <w:style w:type="paragraph" w:customStyle="1" w:styleId="HS-Heading6">
    <w:name w:val="HS - Heading 6"/>
    <w:basedOn w:val="HS-Heading1"/>
    <w:next w:val="P0-Paragraph"/>
    <w:rsid w:val="00986C4C"/>
    <w:pPr>
      <w:spacing w:before="50"/>
      <w:outlineLvl w:val="5"/>
    </w:pPr>
    <w:rPr>
      <w:rFonts w:ascii="Jost* Semi" w:hAnsi="Jost* Semi"/>
      <w:b w:val="0"/>
      <w:sz w:val="24"/>
    </w:rPr>
  </w:style>
  <w:style w:type="paragraph" w:customStyle="1" w:styleId="HS-MainHeading">
    <w:name w:val="HS - MainHeading"/>
    <w:basedOn w:val="HS-ChapterTitle"/>
    <w:rsid w:val="00986C4C"/>
    <w:pPr>
      <w:spacing w:before="900"/>
      <w:jc w:val="right"/>
    </w:pPr>
    <w:rPr>
      <w:rFonts w:ascii="Jost* Semi" w:hAnsi="Jost* Semi"/>
    </w:rPr>
  </w:style>
  <w:style w:type="paragraph" w:customStyle="1" w:styleId="HS-PartNumber">
    <w:name w:val="HS - PartNumber"/>
    <w:basedOn w:val="HS-ChapterTitle"/>
    <w:next w:val="Normal"/>
    <w:rsid w:val="00986C4C"/>
    <w:pPr>
      <w:tabs>
        <w:tab w:val="left" w:pos="0"/>
        <w:tab w:val="center" w:pos="3960"/>
        <w:tab w:val="right" w:pos="7920"/>
      </w:tabs>
      <w:jc w:val="center"/>
    </w:pPr>
    <w:rPr>
      <w:sz w:val="96"/>
      <w:szCs w:val="96"/>
      <w:lang w:val="en-US"/>
    </w:rPr>
  </w:style>
  <w:style w:type="paragraph" w:customStyle="1" w:styleId="HS-PartTitle">
    <w:name w:val="HS - PartTitle"/>
    <w:basedOn w:val="HS-PartNumber"/>
    <w:next w:val="P0-Paragraph"/>
    <w:rsid w:val="00986C4C"/>
    <w:rPr>
      <w:rFonts w:ascii="Jost*" w:hAnsi="Jost*"/>
      <w:sz w:val="72"/>
    </w:rPr>
  </w:style>
  <w:style w:type="paragraph" w:customStyle="1" w:styleId="I0-InfoBox">
    <w:name w:val="I0 - InfoBox"/>
    <w:basedOn w:val="P0-Paragraph"/>
    <w:link w:val="I0-InfoBoxChar"/>
    <w:qFormat/>
    <w:rsid w:val="00986C4C"/>
    <w:pPr>
      <w:pBdr>
        <w:top w:val="single" w:sz="4" w:space="6" w:color="auto"/>
        <w:left w:val="single" w:sz="4" w:space="4" w:color="auto"/>
        <w:bottom w:val="single" w:sz="4" w:space="9" w:color="auto"/>
        <w:right w:val="single" w:sz="4" w:space="4" w:color="auto"/>
      </w:pBdr>
      <w:shd w:val="clear" w:color="auto" w:fill="FFFFFF"/>
      <w:suppressAutoHyphens/>
      <w:spacing w:after="126"/>
    </w:pPr>
    <w:rPr>
      <w:sz w:val="20"/>
    </w:rPr>
  </w:style>
  <w:style w:type="character" w:customStyle="1" w:styleId="I0-InfoBoxChar">
    <w:name w:val="I0 - InfoBox Char"/>
    <w:link w:val="I0-InfoBox"/>
    <w:rsid w:val="00986C4C"/>
    <w:rPr>
      <w:rFonts w:ascii="Crimson Pro" w:eastAsia="Times New Roman" w:hAnsi="Crimson Pro" w:cs="Times New Roman"/>
      <w:sz w:val="20"/>
      <w:shd w:val="clear" w:color="auto" w:fill="FFFFFF"/>
      <w:lang w:val="en-US"/>
    </w:rPr>
  </w:style>
  <w:style w:type="paragraph" w:customStyle="1" w:styleId="I0-InfoBoxBullet">
    <w:name w:val="I0 - InfoBoxBullet"/>
    <w:basedOn w:val="I0-InfoBox"/>
    <w:qFormat/>
    <w:rsid w:val="00986C4C"/>
    <w:pPr>
      <w:numPr>
        <w:numId w:val="27"/>
      </w:numPr>
      <w:spacing w:after="0"/>
      <w:ind w:left="360"/>
      <w:contextualSpacing/>
    </w:pPr>
  </w:style>
  <w:style w:type="paragraph" w:customStyle="1" w:styleId="I0-InfoBoxFigure">
    <w:name w:val="I0 - InfoBoxFigure"/>
    <w:basedOn w:val="I0-InfoBox"/>
    <w:qFormat/>
    <w:rsid w:val="00986C4C"/>
    <w:pPr>
      <w:jc w:val="center"/>
    </w:pPr>
    <w:rPr>
      <w:sz w:val="16"/>
    </w:rPr>
  </w:style>
  <w:style w:type="paragraph" w:customStyle="1" w:styleId="I0-InfoBoxCaption">
    <w:name w:val="I0 - InfoBoxCaption"/>
    <w:basedOn w:val="I0-InfoBoxFigure"/>
    <w:rsid w:val="00986C4C"/>
  </w:style>
  <w:style w:type="paragraph" w:customStyle="1" w:styleId="I0-InfoBoxCenter">
    <w:name w:val="I0 - InfoBoxCenter"/>
    <w:basedOn w:val="I0-InfoBox"/>
    <w:rsid w:val="00986C4C"/>
    <w:pPr>
      <w:jc w:val="center"/>
    </w:pPr>
  </w:style>
  <w:style w:type="paragraph" w:customStyle="1" w:styleId="I0-InfoBoxCode">
    <w:name w:val="I0 - InfoBoxCode"/>
    <w:basedOn w:val="I0-InfoBox"/>
    <w:rsid w:val="00986C4C"/>
    <w:pPr>
      <w:shd w:val="clear" w:color="auto" w:fill="FAFAFA"/>
      <w:spacing w:after="60"/>
      <w:contextualSpacing/>
    </w:pPr>
    <w:rPr>
      <w:rFonts w:ascii="Consolas" w:hAnsi="Consolas"/>
      <w:color w:val="383A42"/>
      <w:sz w:val="18"/>
    </w:rPr>
  </w:style>
  <w:style w:type="paragraph" w:customStyle="1" w:styleId="I0-InfoBoxConsole">
    <w:name w:val="I0 - InfoBoxConsole"/>
    <w:basedOn w:val="I0-InfoBoxCode"/>
    <w:rsid w:val="00986C4C"/>
    <w:pPr>
      <w:shd w:val="clear" w:color="auto" w:fill="282A36"/>
    </w:pPr>
    <w:rPr>
      <w:color w:val="F8F8F2"/>
    </w:rPr>
  </w:style>
  <w:style w:type="paragraph" w:customStyle="1" w:styleId="I0-InfoBoxNumberedList">
    <w:name w:val="I0 - InfoBoxNumberedList"/>
    <w:basedOn w:val="I0-InfoBoxBullet"/>
    <w:rsid w:val="00986C4C"/>
    <w:pPr>
      <w:numPr>
        <w:numId w:val="17"/>
      </w:numPr>
      <w:ind w:left="360"/>
    </w:pPr>
  </w:style>
  <w:style w:type="paragraph" w:customStyle="1" w:styleId="L1-Bullet">
    <w:name w:val="L1 - Bullet"/>
    <w:basedOn w:val="P0-Paragraph"/>
    <w:autoRedefine/>
    <w:rsid w:val="00986C4C"/>
    <w:pPr>
      <w:numPr>
        <w:numId w:val="29"/>
      </w:numPr>
      <w:tabs>
        <w:tab w:val="left" w:pos="360"/>
      </w:tabs>
      <w:suppressAutoHyphens/>
      <w:spacing w:after="126"/>
      <w:ind w:left="990"/>
      <w:contextualSpacing/>
    </w:pPr>
  </w:style>
  <w:style w:type="paragraph" w:customStyle="1" w:styleId="L1-Alphabet">
    <w:name w:val="L1 - Alphabet"/>
    <w:basedOn w:val="L1-Bullet"/>
    <w:rsid w:val="00986C4C"/>
    <w:pPr>
      <w:numPr>
        <w:numId w:val="18"/>
      </w:numPr>
      <w:spacing w:after="2"/>
      <w:ind w:left="990"/>
    </w:pPr>
  </w:style>
  <w:style w:type="paragraph" w:customStyle="1" w:styleId="L1-Numbered">
    <w:name w:val="L1 - Numbered"/>
    <w:basedOn w:val="L1-Bullet"/>
    <w:rsid w:val="00986C4C"/>
    <w:pPr>
      <w:numPr>
        <w:numId w:val="19"/>
      </w:numPr>
      <w:ind w:left="990" w:hanging="360"/>
    </w:pPr>
  </w:style>
  <w:style w:type="paragraph" w:customStyle="1" w:styleId="L2-Bullet">
    <w:name w:val="L2 - Bullet"/>
    <w:basedOn w:val="L1-Bullet"/>
    <w:rsid w:val="00986C4C"/>
    <w:pPr>
      <w:ind w:left="1620"/>
    </w:pPr>
  </w:style>
  <w:style w:type="paragraph" w:customStyle="1" w:styleId="L2-Alphabet">
    <w:name w:val="L2 - Alphabet"/>
    <w:basedOn w:val="L2-Bullet"/>
    <w:qFormat/>
    <w:rsid w:val="00986C4C"/>
    <w:pPr>
      <w:numPr>
        <w:numId w:val="21"/>
      </w:numPr>
      <w:ind w:left="1620"/>
    </w:pPr>
    <w:rPr>
      <w:bCs/>
    </w:rPr>
  </w:style>
  <w:style w:type="paragraph" w:customStyle="1" w:styleId="L2-Numbered">
    <w:name w:val="L2 - Numbered"/>
    <w:basedOn w:val="L2-Bullet"/>
    <w:rsid w:val="00986C4C"/>
    <w:pPr>
      <w:numPr>
        <w:numId w:val="22"/>
      </w:numPr>
      <w:ind w:left="1620"/>
    </w:pPr>
  </w:style>
  <w:style w:type="paragraph" w:customStyle="1" w:styleId="L3-Bullet">
    <w:name w:val="L3 - Bullet"/>
    <w:basedOn w:val="L2-Bullet"/>
    <w:rsid w:val="00986C4C"/>
    <w:pPr>
      <w:ind w:left="2250"/>
    </w:pPr>
  </w:style>
  <w:style w:type="paragraph" w:customStyle="1" w:styleId="L3-Alphabet">
    <w:name w:val="L3 - Alphabet"/>
    <w:basedOn w:val="L3-Bullet"/>
    <w:rsid w:val="00986C4C"/>
    <w:pPr>
      <w:numPr>
        <w:numId w:val="24"/>
      </w:numPr>
      <w:ind w:left="2250"/>
    </w:pPr>
  </w:style>
  <w:style w:type="paragraph" w:customStyle="1" w:styleId="L3-Numbered">
    <w:name w:val="L3 - Numbered"/>
    <w:basedOn w:val="L3-Bullet"/>
    <w:rsid w:val="00986C4C"/>
    <w:pPr>
      <w:numPr>
        <w:numId w:val="25"/>
      </w:numPr>
      <w:ind w:left="2250"/>
    </w:pPr>
  </w:style>
  <w:style w:type="paragraph" w:customStyle="1" w:styleId="P0-ParagraphCenter">
    <w:name w:val="P0 - ParagraphCenter"/>
    <w:basedOn w:val="P0-Paragraph"/>
    <w:rsid w:val="00986C4C"/>
    <w:pPr>
      <w:jc w:val="center"/>
    </w:pPr>
  </w:style>
  <w:style w:type="paragraph" w:customStyle="1" w:styleId="P1-Paragraph">
    <w:name w:val="P1 - Paragraph"/>
    <w:basedOn w:val="L1-Bullet"/>
    <w:rsid w:val="00986C4C"/>
    <w:pPr>
      <w:numPr>
        <w:numId w:val="0"/>
      </w:numPr>
      <w:tabs>
        <w:tab w:val="left" w:pos="720"/>
      </w:tabs>
      <w:autoSpaceDE w:val="0"/>
      <w:autoSpaceDN w:val="0"/>
      <w:adjustRightInd w:val="0"/>
      <w:spacing w:after="120"/>
      <w:ind w:left="629"/>
      <w:contextualSpacing w:val="0"/>
      <w:textAlignment w:val="center"/>
    </w:pPr>
    <w:rPr>
      <w:rFonts w:cs="Book Antiqua"/>
      <w:color w:val="000000"/>
      <w:szCs w:val="21"/>
    </w:rPr>
  </w:style>
  <w:style w:type="paragraph" w:customStyle="1" w:styleId="P1-ParagraphCenter">
    <w:name w:val="P1 - ParagraphCenter"/>
    <w:basedOn w:val="P1-Paragraph"/>
    <w:rsid w:val="00986C4C"/>
    <w:pPr>
      <w:ind w:left="634"/>
      <w:jc w:val="center"/>
    </w:pPr>
  </w:style>
  <w:style w:type="paragraph" w:customStyle="1" w:styleId="P2-Paragraph">
    <w:name w:val="P2 - Paragraph"/>
    <w:basedOn w:val="P1-Paragraph"/>
    <w:rsid w:val="00986C4C"/>
    <w:pPr>
      <w:ind w:left="1260"/>
    </w:pPr>
  </w:style>
  <w:style w:type="paragraph" w:customStyle="1" w:styleId="P2-ParagraphCenter">
    <w:name w:val="P2 - ParagraphCenter"/>
    <w:basedOn w:val="P2-Paragraph"/>
    <w:rsid w:val="00986C4C"/>
    <w:pPr>
      <w:ind w:left="1267"/>
      <w:jc w:val="center"/>
    </w:pPr>
  </w:style>
  <w:style w:type="paragraph" w:customStyle="1" w:styleId="QS-Quote">
    <w:name w:val="QS - Quote"/>
    <w:basedOn w:val="P0-Paragraph"/>
    <w:rsid w:val="00986C4C"/>
    <w:pPr>
      <w:shd w:val="clear" w:color="auto" w:fill="FFFF00"/>
      <w:spacing w:after="126"/>
      <w:ind w:left="540"/>
    </w:pPr>
    <w:rPr>
      <w:i/>
      <w:sz w:val="22"/>
    </w:rPr>
  </w:style>
  <w:style w:type="paragraph" w:customStyle="1" w:styleId="QS-Cite">
    <w:name w:val="QS - Cite"/>
    <w:basedOn w:val="QS-Quote"/>
    <w:next w:val="P0-Paragraph"/>
    <w:rsid w:val="00986C4C"/>
    <w:pPr>
      <w:ind w:left="547"/>
      <w:jc w:val="right"/>
    </w:pPr>
  </w:style>
  <w:style w:type="paragraph" w:customStyle="1" w:styleId="T0-TipBox">
    <w:name w:val="T0 - TipBox"/>
    <w:basedOn w:val="I0-InfoBox"/>
    <w:qFormat/>
    <w:rsid w:val="00986C4C"/>
    <w:pPr>
      <w:pBdr>
        <w:top w:val="double" w:sz="4" w:space="6" w:color="auto"/>
        <w:left w:val="none" w:sz="0" w:space="0" w:color="auto"/>
        <w:bottom w:val="double" w:sz="4" w:space="9" w:color="auto"/>
        <w:right w:val="none" w:sz="0" w:space="0" w:color="auto"/>
      </w:pBdr>
      <w:shd w:val="clear" w:color="auto" w:fill="auto"/>
    </w:pPr>
  </w:style>
  <w:style w:type="paragraph" w:customStyle="1" w:styleId="T0-TipBoxBullet">
    <w:name w:val="T0 - TipBoxBullet"/>
    <w:basedOn w:val="I0-InfoBoxBullet"/>
    <w:qFormat/>
    <w:rsid w:val="00986C4C"/>
    <w:pPr>
      <w:pBdr>
        <w:top w:val="double" w:sz="4" w:space="6" w:color="auto"/>
        <w:left w:val="none" w:sz="0" w:space="0" w:color="auto"/>
        <w:bottom w:val="double" w:sz="4" w:space="9" w:color="auto"/>
        <w:right w:val="none" w:sz="0" w:space="0" w:color="auto"/>
      </w:pBdr>
    </w:pPr>
  </w:style>
  <w:style w:type="paragraph" w:customStyle="1" w:styleId="T0-TipBoxFigure">
    <w:name w:val="T0 - TipBoxFigure"/>
    <w:basedOn w:val="I0-InfoBoxFigure"/>
    <w:next w:val="Normal"/>
    <w:qFormat/>
    <w:rsid w:val="00986C4C"/>
    <w:pPr>
      <w:pBdr>
        <w:top w:val="double" w:sz="4" w:space="6" w:color="auto"/>
        <w:left w:val="none" w:sz="0" w:space="0" w:color="auto"/>
        <w:bottom w:val="double" w:sz="4" w:space="9" w:color="auto"/>
        <w:right w:val="none" w:sz="0" w:space="0" w:color="auto"/>
      </w:pBdr>
    </w:pPr>
  </w:style>
  <w:style w:type="paragraph" w:customStyle="1" w:styleId="T0-TipBoxCaption">
    <w:name w:val="T0 - TipBoxCaption"/>
    <w:basedOn w:val="T0-TipBoxFigure"/>
    <w:rsid w:val="00986C4C"/>
  </w:style>
  <w:style w:type="paragraph" w:customStyle="1" w:styleId="T0-TipBoxCenter">
    <w:name w:val="T0 - TipBoxCenter"/>
    <w:basedOn w:val="T0-TipBox"/>
    <w:rsid w:val="00986C4C"/>
    <w:pPr>
      <w:jc w:val="center"/>
    </w:pPr>
  </w:style>
  <w:style w:type="paragraph" w:customStyle="1" w:styleId="T0-TipBoxCode">
    <w:name w:val="T0 - TipBoxCode"/>
    <w:basedOn w:val="I0-InfoBoxCode"/>
    <w:rsid w:val="00986C4C"/>
    <w:pPr>
      <w:pBdr>
        <w:top w:val="double" w:sz="4" w:space="6" w:color="auto"/>
        <w:left w:val="none" w:sz="0" w:space="0" w:color="auto"/>
        <w:bottom w:val="double" w:sz="4" w:space="9" w:color="auto"/>
        <w:right w:val="none" w:sz="0" w:space="0" w:color="auto"/>
      </w:pBdr>
    </w:pPr>
  </w:style>
  <w:style w:type="paragraph" w:customStyle="1" w:styleId="T0-TipBoxConsole">
    <w:name w:val="T0 - TipBoxConsole"/>
    <w:basedOn w:val="T0-TipBoxCode"/>
    <w:rsid w:val="00986C4C"/>
    <w:pPr>
      <w:shd w:val="clear" w:color="auto" w:fill="282A36"/>
    </w:pPr>
    <w:rPr>
      <w:color w:val="F8F8F2"/>
    </w:rPr>
  </w:style>
  <w:style w:type="paragraph" w:customStyle="1" w:styleId="T0-TipBoxNumberedList">
    <w:name w:val="T0 - TipBoxNumberedList"/>
    <w:basedOn w:val="T0-TipBoxBullet"/>
    <w:rsid w:val="00986C4C"/>
  </w:style>
  <w:style w:type="paragraph" w:customStyle="1" w:styleId="T0-Table">
    <w:name w:val="T0 - Table"/>
    <w:basedOn w:val="Normal"/>
    <w:rsid w:val="00986C4C"/>
    <w:pPr>
      <w:spacing w:after="126"/>
    </w:pPr>
    <w:rPr>
      <w:rFonts w:ascii="Crimson Pro" w:hAnsi="Crimson Pro" w:cs="Arial"/>
      <w:bCs/>
      <w:kern w:val="0"/>
      <w:sz w:val="20"/>
      <w14:ligatures w14:val="none"/>
    </w:rPr>
  </w:style>
  <w:style w:type="paragraph" w:customStyle="1" w:styleId="T0-TableBullet">
    <w:name w:val="T0 - TableBullet"/>
    <w:basedOn w:val="L1-Bullet"/>
    <w:qFormat/>
    <w:rsid w:val="00986C4C"/>
    <w:pPr>
      <w:spacing w:before="60" w:after="60"/>
      <w:ind w:left="432" w:right="72"/>
    </w:pPr>
    <w:rPr>
      <w:sz w:val="20"/>
      <w:lang w:eastAsia="ar-SA"/>
    </w:rPr>
  </w:style>
  <w:style w:type="paragraph" w:customStyle="1" w:styleId="T0-TableFigure">
    <w:name w:val="T0 - TableFigure"/>
    <w:basedOn w:val="T0-Table"/>
    <w:next w:val="Normal"/>
    <w:qFormat/>
    <w:rsid w:val="00986C4C"/>
    <w:pPr>
      <w:spacing w:before="120" w:after="120"/>
      <w:jc w:val="center"/>
    </w:pPr>
    <w:rPr>
      <w:sz w:val="16"/>
    </w:rPr>
  </w:style>
  <w:style w:type="paragraph" w:customStyle="1" w:styleId="T0-TableCaption">
    <w:name w:val="T0 - TableCaption"/>
    <w:basedOn w:val="T0-TableFigure"/>
    <w:next w:val="T0-Table"/>
    <w:rsid w:val="00986C4C"/>
  </w:style>
  <w:style w:type="paragraph" w:customStyle="1" w:styleId="T0-TableCenter">
    <w:name w:val="T0 - TableCenter"/>
    <w:basedOn w:val="T0-Table"/>
    <w:rsid w:val="00986C4C"/>
    <w:pPr>
      <w:jc w:val="center"/>
    </w:pPr>
  </w:style>
  <w:style w:type="paragraph" w:customStyle="1" w:styleId="T0-TableCode">
    <w:name w:val="T0 - TableCode"/>
    <w:basedOn w:val="T0-Table"/>
    <w:rsid w:val="00986C4C"/>
    <w:pPr>
      <w:pBdr>
        <w:top w:val="single" w:sz="4" w:space="4" w:color="FAFAFA"/>
        <w:left w:val="single" w:sz="4" w:space="8" w:color="FAFAFA"/>
        <w:bottom w:val="single" w:sz="4" w:space="4" w:color="FAFAFA"/>
        <w:right w:val="single" w:sz="4" w:space="8" w:color="FAFAFA"/>
      </w:pBdr>
      <w:shd w:val="clear" w:color="auto" w:fill="FAFAFA"/>
      <w:spacing w:before="120" w:after="120"/>
      <w:ind w:left="230" w:right="230"/>
      <w:contextualSpacing/>
    </w:pPr>
    <w:rPr>
      <w:rFonts w:ascii="Consolas" w:hAnsi="Consolas"/>
      <w:color w:val="383A42"/>
      <w:sz w:val="18"/>
      <w:lang w:val="en-IN"/>
    </w:rPr>
  </w:style>
  <w:style w:type="paragraph" w:customStyle="1" w:styleId="T0-TableConsole">
    <w:name w:val="T0 - TableConsole"/>
    <w:basedOn w:val="T0-TableCode"/>
    <w:autoRedefine/>
    <w:rsid w:val="00986C4C"/>
    <w:pPr>
      <w:pBdr>
        <w:top w:val="single" w:sz="4" w:space="4" w:color="282A36"/>
        <w:left w:val="single" w:sz="4" w:space="8" w:color="282A36"/>
        <w:bottom w:val="single" w:sz="4" w:space="4" w:color="282A36"/>
        <w:right w:val="single" w:sz="4" w:space="8" w:color="282A36"/>
      </w:pBdr>
      <w:shd w:val="clear" w:color="auto" w:fill="282A36"/>
    </w:pPr>
    <w:rPr>
      <w:color w:val="F8F8F2"/>
    </w:rPr>
  </w:style>
  <w:style w:type="paragraph" w:customStyle="1" w:styleId="T0-TableNumberedList">
    <w:name w:val="T0 - TableNumberedList"/>
    <w:basedOn w:val="T0-TableBullet"/>
    <w:rsid w:val="00986C4C"/>
    <w:pPr>
      <w:numPr>
        <w:numId w:val="30"/>
      </w:numPr>
    </w:pPr>
  </w:style>
  <w:style w:type="paragraph" w:styleId="HTMLPreformatted">
    <w:name w:val="HTML Preformatted"/>
    <w:basedOn w:val="Normal"/>
    <w:link w:val="HTMLPreformattedChar"/>
    <w:uiPriority w:val="99"/>
    <w:semiHidden/>
    <w:unhideWhenUsed/>
    <w:rsid w:val="00986C4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86C4C"/>
    <w:rPr>
      <w:rFonts w:ascii="Consolas" w:eastAsiaTheme="minorHAnsi" w:hAnsi="Consolas" w:cstheme="minorBidi"/>
      <w:kern w:val="2"/>
      <w:sz w:val="20"/>
      <w:szCs w:val="20"/>
      <w:lang w:val="en-US"/>
      <w14:ligatures w14:val="standardContextual"/>
    </w:rPr>
  </w:style>
  <w:style w:type="character" w:customStyle="1" w:styleId="TitleChar">
    <w:name w:val="Title Char"/>
    <w:basedOn w:val="DefaultParagraphFont"/>
    <w:link w:val="Title"/>
    <w:uiPriority w:val="10"/>
    <w:rsid w:val="00986C4C"/>
    <w:rPr>
      <w:rFonts w:asciiTheme="majorHAnsi" w:eastAsiaTheme="majorEastAsia" w:hAnsiTheme="majorHAnsi" w:cstheme="majorBidi"/>
      <w:spacing w:val="-10"/>
      <w:kern w:val="28"/>
      <w:sz w:val="56"/>
      <w:szCs w:val="56"/>
      <w:lang w:val="en-US"/>
      <w14:ligatures w14:val="standardContextual"/>
    </w:rPr>
  </w:style>
  <w:style w:type="character" w:customStyle="1" w:styleId="SubtitleChar">
    <w:name w:val="Subtitle Char"/>
    <w:basedOn w:val="DefaultParagraphFont"/>
    <w:link w:val="Subtitle"/>
    <w:uiPriority w:val="11"/>
    <w:rsid w:val="00986C4C"/>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paragraph" w:styleId="ListParagraph">
    <w:name w:val="List Paragraph"/>
    <w:basedOn w:val="Normal"/>
    <w:uiPriority w:val="34"/>
    <w:qFormat/>
    <w:rsid w:val="00986C4C"/>
    <w:pPr>
      <w:ind w:left="720"/>
      <w:contextualSpacing/>
    </w:pPr>
  </w:style>
  <w:style w:type="paragraph" w:styleId="Quote">
    <w:name w:val="Quote"/>
    <w:basedOn w:val="Normal"/>
    <w:next w:val="Normal"/>
    <w:link w:val="QuoteChar"/>
    <w:uiPriority w:val="29"/>
    <w:qFormat/>
    <w:rsid w:val="00986C4C"/>
    <w:pPr>
      <w:spacing w:before="160"/>
      <w:jc w:val="center"/>
    </w:pPr>
    <w:rPr>
      <w:i/>
      <w:iCs/>
      <w:color w:val="404040" w:themeColor="text1" w:themeTint="BF"/>
    </w:rPr>
  </w:style>
  <w:style w:type="character" w:customStyle="1" w:styleId="QuoteChar">
    <w:name w:val="Quote Char"/>
    <w:basedOn w:val="DefaultParagraphFont"/>
    <w:link w:val="Quote"/>
    <w:uiPriority w:val="29"/>
    <w:rsid w:val="00986C4C"/>
    <w:rPr>
      <w:rFonts w:asciiTheme="minorHAnsi" w:eastAsiaTheme="minorHAnsi" w:hAnsiTheme="minorHAnsi" w:cstheme="minorBidi"/>
      <w:i/>
      <w:iCs/>
      <w:color w:val="404040" w:themeColor="text1" w:themeTint="BF"/>
      <w:kern w:val="2"/>
      <w:lang w:val="en-US"/>
      <w14:ligatures w14:val="standardContextual"/>
    </w:rPr>
  </w:style>
  <w:style w:type="paragraph" w:styleId="IntenseQuote">
    <w:name w:val="Intense Quote"/>
    <w:basedOn w:val="Normal"/>
    <w:next w:val="Normal"/>
    <w:link w:val="IntenseQuoteChar"/>
    <w:uiPriority w:val="30"/>
    <w:qFormat/>
    <w:rsid w:val="00986C4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86C4C"/>
    <w:rPr>
      <w:rFonts w:asciiTheme="minorHAnsi" w:eastAsiaTheme="minorHAnsi" w:hAnsiTheme="minorHAnsi" w:cstheme="minorBidi"/>
      <w:i/>
      <w:iCs/>
      <w:color w:val="365F91" w:themeColor="accent1" w:themeShade="BF"/>
      <w:kern w:val="2"/>
      <w:lang w:val="en-US"/>
      <w14:ligatures w14:val="standardContextual"/>
    </w:rPr>
  </w:style>
  <w:style w:type="character" w:styleId="IntenseEmphasis">
    <w:name w:val="Intense Emphasis"/>
    <w:basedOn w:val="DefaultParagraphFont"/>
    <w:uiPriority w:val="21"/>
    <w:qFormat/>
    <w:rsid w:val="00986C4C"/>
    <w:rPr>
      <w:i/>
      <w:iCs/>
      <w:color w:val="365F91" w:themeColor="accent1" w:themeShade="BF"/>
    </w:rPr>
  </w:style>
  <w:style w:type="character" w:styleId="IntenseReference">
    <w:name w:val="Intense Reference"/>
    <w:basedOn w:val="DefaultParagraphFont"/>
    <w:uiPriority w:val="32"/>
    <w:qFormat/>
    <w:rsid w:val="00986C4C"/>
    <w:rPr>
      <w:b/>
      <w:bCs/>
      <w:smallCaps/>
      <w:color w:val="365F91" w:themeColor="accent1" w:themeShade="BF"/>
      <w:spacing w:val="5"/>
    </w:rPr>
  </w:style>
  <w:style w:type="paragraph" w:styleId="NoSpacing">
    <w:name w:val="No Spacing"/>
    <w:uiPriority w:val="1"/>
    <w:qFormat/>
    <w:rsid w:val="00986C4C"/>
    <w:pPr>
      <w:spacing w:after="0"/>
    </w:pPr>
    <w:rPr>
      <w:rFonts w:asciiTheme="minorHAnsi" w:eastAsiaTheme="minorHAnsi" w:hAnsiTheme="minorHAnsi" w:cstheme="minorBidi"/>
      <w:kern w:val="2"/>
      <w:lang w:val="en-US"/>
      <w14:ligatures w14:val="standardContextual"/>
    </w:rPr>
  </w:style>
  <w:style w:type="paragraph" w:customStyle="1" w:styleId="EQ-Normal">
    <w:name w:val="EQ - Normal"/>
    <w:rsid w:val="00986C4C"/>
    <w:pPr>
      <w:spacing w:after="0" w:line="278" w:lineRule="auto"/>
    </w:pPr>
    <w:rPr>
      <w:rFonts w:ascii="Book Antiqua" w:eastAsia="Times New Roman" w:hAnsi="Book Antiqua" w:cs="Times New Roman"/>
      <w:sz w:val="19"/>
      <w:lang w:val="en-US"/>
    </w:rPr>
  </w:style>
  <w:style w:type="character" w:customStyle="1" w:styleId="EQ-Ruler">
    <w:name w:val="EQ - Ruler"/>
    <w:basedOn w:val="DefaultParagraphFont"/>
    <w:uiPriority w:val="1"/>
    <w:rsid w:val="00986C4C"/>
    <w:rPr>
      <w:rFonts w:ascii="Book Antiqua" w:hAnsi="Book Antiqua"/>
      <w:position w:val="490"/>
      <w:sz w:val="10"/>
    </w:rPr>
  </w:style>
  <w:style w:type="paragraph" w:customStyle="1" w:styleId="EQ-Small">
    <w:name w:val="EQ - Small"/>
    <w:rsid w:val="00986C4C"/>
    <w:pPr>
      <w:spacing w:after="0" w:line="278" w:lineRule="auto"/>
    </w:pPr>
    <w:rPr>
      <w:rFonts w:ascii="Book Antiqua" w:eastAsia="Times New Roman" w:hAnsi="Book Antiqua" w:cs="Times New Roman"/>
      <w:sz w:val="18"/>
      <w:lang w:val="en-US"/>
    </w:rPr>
  </w:style>
  <w:style w:type="character" w:styleId="PlaceholderText">
    <w:name w:val="Placeholder Text"/>
    <w:basedOn w:val="DefaultParagraphFont"/>
    <w:uiPriority w:val="99"/>
    <w:semiHidden/>
    <w:rsid w:val="00986C4C"/>
    <w:rPr>
      <w:color w:val="666666"/>
    </w:rPr>
  </w:style>
  <w:style w:type="character" w:styleId="CommentReference">
    <w:name w:val="annotation reference"/>
    <w:basedOn w:val="DefaultParagraphFont"/>
    <w:uiPriority w:val="99"/>
    <w:semiHidden/>
    <w:unhideWhenUsed/>
    <w:rsid w:val="00986C4C"/>
    <w:rPr>
      <w:sz w:val="16"/>
      <w:szCs w:val="16"/>
    </w:rPr>
  </w:style>
  <w:style w:type="paragraph" w:styleId="CommentText">
    <w:name w:val="annotation text"/>
    <w:basedOn w:val="Normal"/>
    <w:link w:val="CommentTextChar"/>
    <w:uiPriority w:val="99"/>
    <w:semiHidden/>
    <w:unhideWhenUsed/>
    <w:rsid w:val="00986C4C"/>
    <w:pPr>
      <w:spacing w:line="240" w:lineRule="auto"/>
    </w:pPr>
    <w:rPr>
      <w:sz w:val="20"/>
      <w:szCs w:val="20"/>
    </w:rPr>
  </w:style>
  <w:style w:type="character" w:customStyle="1" w:styleId="CommentTextChar">
    <w:name w:val="Comment Text Char"/>
    <w:basedOn w:val="DefaultParagraphFont"/>
    <w:link w:val="CommentText"/>
    <w:uiPriority w:val="99"/>
    <w:semiHidden/>
    <w:rsid w:val="00986C4C"/>
    <w:rPr>
      <w:rFonts w:asciiTheme="minorHAnsi" w:eastAsiaTheme="minorHAnsi" w:hAnsiTheme="minorHAnsi" w:cstheme="minorBidi"/>
      <w:kern w:val="2"/>
      <w:sz w:val="20"/>
      <w:szCs w:val="20"/>
      <w:lang w:val="en-US"/>
      <w14:ligatures w14:val="standardContextual"/>
    </w:rPr>
  </w:style>
  <w:style w:type="paragraph" w:styleId="CommentSubject">
    <w:name w:val="annotation subject"/>
    <w:basedOn w:val="CommentText"/>
    <w:next w:val="CommentText"/>
    <w:link w:val="CommentSubjectChar"/>
    <w:uiPriority w:val="99"/>
    <w:semiHidden/>
    <w:unhideWhenUsed/>
    <w:rsid w:val="00986C4C"/>
    <w:rPr>
      <w:b/>
      <w:bCs/>
    </w:rPr>
  </w:style>
  <w:style w:type="character" w:customStyle="1" w:styleId="CommentSubjectChar">
    <w:name w:val="Comment Subject Char"/>
    <w:basedOn w:val="CommentTextChar"/>
    <w:link w:val="CommentSubject"/>
    <w:uiPriority w:val="99"/>
    <w:semiHidden/>
    <w:rsid w:val="00986C4C"/>
    <w:rPr>
      <w:rFonts w:asciiTheme="minorHAnsi" w:eastAsiaTheme="minorHAnsi" w:hAnsiTheme="minorHAnsi" w:cstheme="minorBidi"/>
      <w:b/>
      <w:bCs/>
      <w:kern w:val="2"/>
      <w:sz w:val="20"/>
      <w:szCs w:val="20"/>
      <w:lang w:val="en-US"/>
      <w14:ligatures w14:val="standardContextual"/>
    </w:rPr>
  </w:style>
  <w:style w:type="character" w:customStyle="1" w:styleId="IC-Icon-Packt">
    <w:name w:val="IC - Icon-Packt"/>
    <w:basedOn w:val="CS-Italic"/>
    <w:uiPriority w:val="1"/>
    <w:qFormat/>
    <w:rsid w:val="00986C4C"/>
    <w:rPr>
      <w:i w:val="0"/>
      <w:color w:val="000000" w:themeColor="text1"/>
    </w:rPr>
  </w:style>
  <w:style w:type="paragraph" w:customStyle="1" w:styleId="I1-InfoBox">
    <w:name w:val="I1 - InfoBox"/>
    <w:basedOn w:val="I0-InfoBox"/>
    <w:qFormat/>
    <w:rsid w:val="00986C4C"/>
    <w:pPr>
      <w:ind w:left="454"/>
    </w:pPr>
  </w:style>
  <w:style w:type="paragraph" w:customStyle="1" w:styleId="I1-InfoBoxBullet">
    <w:name w:val="I1 - InfoBoxBullet"/>
    <w:basedOn w:val="I0-InfoBoxBullet"/>
    <w:qFormat/>
    <w:rsid w:val="00986C4C"/>
    <w:pPr>
      <w:ind w:left="811" w:hanging="357"/>
    </w:pPr>
  </w:style>
  <w:style w:type="paragraph" w:customStyle="1" w:styleId="I1-InfoBoxCaption">
    <w:name w:val="I1 - InfoBoxCaption"/>
    <w:basedOn w:val="I0-InfoBoxCaption"/>
    <w:qFormat/>
    <w:rsid w:val="00986C4C"/>
    <w:pPr>
      <w:ind w:left="454"/>
    </w:pPr>
  </w:style>
  <w:style w:type="paragraph" w:customStyle="1" w:styleId="I1-InfoBoxCenter">
    <w:name w:val="I1 - InfoBoxCenter"/>
    <w:basedOn w:val="I0-InfoBoxCenter"/>
    <w:qFormat/>
    <w:rsid w:val="00986C4C"/>
    <w:pPr>
      <w:ind w:left="454"/>
    </w:pPr>
  </w:style>
  <w:style w:type="paragraph" w:customStyle="1" w:styleId="I1-InfoBoxCode">
    <w:name w:val="I1 - InfoBoxCode"/>
    <w:basedOn w:val="I0-InfoBoxCode"/>
    <w:qFormat/>
    <w:rsid w:val="00986C4C"/>
    <w:pPr>
      <w:ind w:left="454"/>
    </w:pPr>
  </w:style>
  <w:style w:type="paragraph" w:customStyle="1" w:styleId="I1-InfoBoxConsole">
    <w:name w:val="I1 - InfoBoxConsole"/>
    <w:basedOn w:val="I0-InfoBoxConsole"/>
    <w:qFormat/>
    <w:rsid w:val="00986C4C"/>
    <w:pPr>
      <w:ind w:left="454"/>
    </w:pPr>
  </w:style>
  <w:style w:type="paragraph" w:customStyle="1" w:styleId="I1-InfoBoxFigure">
    <w:name w:val="I1 - InfoBoxFigure"/>
    <w:basedOn w:val="I0-InfoBoxFigure"/>
    <w:qFormat/>
    <w:rsid w:val="00986C4C"/>
    <w:pPr>
      <w:ind w:left="454"/>
    </w:pPr>
  </w:style>
  <w:style w:type="paragraph" w:customStyle="1" w:styleId="I1-InfoBoxNumberedList">
    <w:name w:val="I1 - InfoBoxNumberedList"/>
    <w:basedOn w:val="I0-InfoBoxNumberedList"/>
    <w:qFormat/>
    <w:rsid w:val="00986C4C"/>
    <w:pPr>
      <w:ind w:left="811" w:hanging="357"/>
    </w:pPr>
  </w:style>
  <w:style w:type="paragraph" w:customStyle="1" w:styleId="I2-InfoBox">
    <w:name w:val="I2 - InfoBox"/>
    <w:basedOn w:val="I1-InfoBox"/>
    <w:qFormat/>
    <w:rsid w:val="00986C4C"/>
    <w:pPr>
      <w:ind w:left="794"/>
    </w:pPr>
  </w:style>
  <w:style w:type="paragraph" w:customStyle="1" w:styleId="I2-InfoBoxBullet">
    <w:name w:val="I2 - InfoBoxBullet"/>
    <w:basedOn w:val="I1-InfoBoxBullet"/>
    <w:qFormat/>
    <w:rsid w:val="00986C4C"/>
    <w:pPr>
      <w:ind w:left="1151"/>
    </w:pPr>
  </w:style>
  <w:style w:type="paragraph" w:customStyle="1" w:styleId="I2-InfoBoxCaption">
    <w:name w:val="I2 - InfoBoxCaption"/>
    <w:basedOn w:val="I1-InfoBoxCaption"/>
    <w:qFormat/>
    <w:rsid w:val="00986C4C"/>
    <w:pPr>
      <w:ind w:left="794"/>
    </w:pPr>
  </w:style>
  <w:style w:type="paragraph" w:customStyle="1" w:styleId="I2-InfoBoxCenter">
    <w:name w:val="I2 - InfoBoxCenter"/>
    <w:basedOn w:val="I1-InfoBoxCenter"/>
    <w:qFormat/>
    <w:rsid w:val="00986C4C"/>
    <w:pPr>
      <w:ind w:left="794"/>
    </w:pPr>
  </w:style>
  <w:style w:type="paragraph" w:customStyle="1" w:styleId="I2-InfoBoxCode">
    <w:name w:val="I2 - InfoBoxCode"/>
    <w:basedOn w:val="I1-InfoBoxCode"/>
    <w:qFormat/>
    <w:rsid w:val="00986C4C"/>
    <w:pPr>
      <w:ind w:left="794"/>
    </w:pPr>
  </w:style>
  <w:style w:type="paragraph" w:customStyle="1" w:styleId="I2-InfoBoxConsole">
    <w:name w:val="I2 - InfoBoxConsole"/>
    <w:basedOn w:val="I1-InfoBoxConsole"/>
    <w:qFormat/>
    <w:rsid w:val="00986C4C"/>
    <w:pPr>
      <w:ind w:left="794"/>
    </w:pPr>
  </w:style>
  <w:style w:type="paragraph" w:customStyle="1" w:styleId="I2-InfoBoxFigure">
    <w:name w:val="I2 - InfoBoxFigure"/>
    <w:basedOn w:val="I1-InfoBoxFigure"/>
    <w:qFormat/>
    <w:rsid w:val="00986C4C"/>
    <w:pPr>
      <w:ind w:left="794"/>
    </w:pPr>
  </w:style>
  <w:style w:type="paragraph" w:customStyle="1" w:styleId="I2-InfoBoxNumberedList">
    <w:name w:val="I2 - InfoBoxNumberedList"/>
    <w:basedOn w:val="I1-InfoBoxNumberedList"/>
    <w:qFormat/>
    <w:rsid w:val="00986C4C"/>
    <w:pPr>
      <w:ind w:left="1151"/>
    </w:pPr>
  </w:style>
  <w:style w:type="paragraph" w:customStyle="1" w:styleId="T1-TipBox">
    <w:name w:val="T1 - TipBox"/>
    <w:basedOn w:val="T0-TipBox"/>
    <w:qFormat/>
    <w:rsid w:val="00986C4C"/>
    <w:pPr>
      <w:ind w:left="454"/>
    </w:pPr>
  </w:style>
  <w:style w:type="paragraph" w:customStyle="1" w:styleId="T1-TipBoxBullet">
    <w:name w:val="T1 - TipBoxBullet"/>
    <w:basedOn w:val="T0-TipBoxBullet"/>
    <w:qFormat/>
    <w:rsid w:val="00986C4C"/>
    <w:pPr>
      <w:ind w:left="811" w:hanging="357"/>
    </w:pPr>
  </w:style>
  <w:style w:type="paragraph" w:customStyle="1" w:styleId="T1-TipBoxCaption">
    <w:name w:val="T1 - TipBoxCaption"/>
    <w:basedOn w:val="T0-TipBoxCaption"/>
    <w:qFormat/>
    <w:rsid w:val="00986C4C"/>
    <w:pPr>
      <w:ind w:left="454"/>
    </w:pPr>
  </w:style>
  <w:style w:type="paragraph" w:customStyle="1" w:styleId="T1-TipBoxCenter">
    <w:name w:val="T1 - TipBoxCenter"/>
    <w:basedOn w:val="T0-TipBoxCenter"/>
    <w:qFormat/>
    <w:rsid w:val="00986C4C"/>
    <w:pPr>
      <w:ind w:left="454"/>
    </w:pPr>
  </w:style>
  <w:style w:type="paragraph" w:customStyle="1" w:styleId="T1-TipBoxCode">
    <w:name w:val="T1 - TipBoxCode"/>
    <w:basedOn w:val="T0-TipBoxCode"/>
    <w:qFormat/>
    <w:rsid w:val="00986C4C"/>
    <w:pPr>
      <w:ind w:left="454"/>
    </w:pPr>
  </w:style>
  <w:style w:type="paragraph" w:customStyle="1" w:styleId="T1-TipBoxConsole">
    <w:name w:val="T1 - TipBoxConsole"/>
    <w:basedOn w:val="T0-TipBoxConsole"/>
    <w:qFormat/>
    <w:rsid w:val="00986C4C"/>
    <w:pPr>
      <w:ind w:left="454"/>
    </w:pPr>
  </w:style>
  <w:style w:type="paragraph" w:customStyle="1" w:styleId="T1-TipBoxFigure">
    <w:name w:val="T1 - TipBoxFigure"/>
    <w:basedOn w:val="T0-TipBoxFigure"/>
    <w:qFormat/>
    <w:rsid w:val="00986C4C"/>
    <w:pPr>
      <w:ind w:left="454"/>
    </w:pPr>
  </w:style>
  <w:style w:type="paragraph" w:customStyle="1" w:styleId="T1-TipBoxNumberedList">
    <w:name w:val="T1 - TipBoxNumberedList"/>
    <w:basedOn w:val="T0-TipBoxNumberedList"/>
    <w:qFormat/>
    <w:rsid w:val="00986C4C"/>
  </w:style>
  <w:style w:type="paragraph" w:customStyle="1" w:styleId="T2-TipBox">
    <w:name w:val="T2 - TipBox"/>
    <w:basedOn w:val="T1-TipBox"/>
    <w:qFormat/>
    <w:rsid w:val="00986C4C"/>
    <w:pPr>
      <w:ind w:left="794"/>
    </w:pPr>
  </w:style>
  <w:style w:type="paragraph" w:customStyle="1" w:styleId="T2-TipBoxBullet">
    <w:name w:val="T2 - TipBoxBullet"/>
    <w:basedOn w:val="T1-TipBoxBullet"/>
    <w:qFormat/>
    <w:rsid w:val="00986C4C"/>
    <w:pPr>
      <w:ind w:left="1151"/>
    </w:pPr>
  </w:style>
  <w:style w:type="paragraph" w:customStyle="1" w:styleId="T2-TipBoxCaption">
    <w:name w:val="T2 - TipBoxCaption"/>
    <w:basedOn w:val="T1-TipBoxCaption"/>
    <w:qFormat/>
    <w:rsid w:val="00986C4C"/>
    <w:pPr>
      <w:ind w:left="794"/>
    </w:pPr>
  </w:style>
  <w:style w:type="paragraph" w:customStyle="1" w:styleId="T2-TipBoxCenter">
    <w:name w:val="T2 - TipBoxCenter"/>
    <w:basedOn w:val="T1-TipBoxCenter"/>
    <w:qFormat/>
    <w:rsid w:val="00986C4C"/>
    <w:pPr>
      <w:ind w:left="794"/>
    </w:pPr>
  </w:style>
  <w:style w:type="paragraph" w:customStyle="1" w:styleId="T2-TipBoxCode">
    <w:name w:val="T2 - TipBoxCode"/>
    <w:basedOn w:val="T1-TipBoxCode"/>
    <w:qFormat/>
    <w:rsid w:val="00986C4C"/>
    <w:pPr>
      <w:ind w:left="794"/>
    </w:pPr>
  </w:style>
  <w:style w:type="paragraph" w:customStyle="1" w:styleId="T2-TipBoxConsole">
    <w:name w:val="T2 - TipBoxConsole"/>
    <w:basedOn w:val="T1-TipBoxConsole"/>
    <w:qFormat/>
    <w:rsid w:val="00986C4C"/>
    <w:pPr>
      <w:ind w:left="794"/>
    </w:pPr>
  </w:style>
  <w:style w:type="paragraph" w:customStyle="1" w:styleId="T2-TipBoxFigure">
    <w:name w:val="T2 - TipBoxFigure"/>
    <w:basedOn w:val="T1-TipBoxFigure"/>
    <w:qFormat/>
    <w:rsid w:val="00986C4C"/>
    <w:pPr>
      <w:ind w:left="794"/>
    </w:pPr>
  </w:style>
  <w:style w:type="paragraph" w:customStyle="1" w:styleId="T2-TipBoxNumberedList">
    <w:name w:val="T2 - TipBoxNumberedList"/>
    <w:basedOn w:val="T1-TipBoxNumberedList"/>
    <w:qFormat/>
    <w:rsid w:val="00986C4C"/>
    <w:pPr>
      <w:ind w:left="1151" w:hanging="357"/>
    </w:pPr>
  </w:style>
  <w:style w:type="paragraph" w:customStyle="1" w:styleId="T1-Table">
    <w:name w:val="T1 - Table"/>
    <w:basedOn w:val="T0-Table"/>
    <w:qFormat/>
    <w:rsid w:val="00986C4C"/>
    <w:pPr>
      <w:ind w:left="454"/>
    </w:pPr>
  </w:style>
  <w:style w:type="paragraph" w:customStyle="1" w:styleId="T1-TableBullet">
    <w:name w:val="T1 - TableBullet"/>
    <w:basedOn w:val="T0-TableBullet"/>
    <w:qFormat/>
    <w:rsid w:val="00986C4C"/>
    <w:pPr>
      <w:ind w:left="476" w:right="74" w:hanging="357"/>
    </w:pPr>
  </w:style>
  <w:style w:type="paragraph" w:customStyle="1" w:styleId="T1-TableCaption">
    <w:name w:val="T1 - TableCaption"/>
    <w:basedOn w:val="T0-TableCaption"/>
    <w:qFormat/>
    <w:rsid w:val="00986C4C"/>
    <w:pPr>
      <w:ind w:left="454"/>
    </w:pPr>
  </w:style>
  <w:style w:type="paragraph" w:customStyle="1" w:styleId="T1-TableCenter">
    <w:name w:val="T1 - TableCenter"/>
    <w:basedOn w:val="T0-TableCenter"/>
    <w:qFormat/>
    <w:rsid w:val="00986C4C"/>
    <w:pPr>
      <w:ind w:left="454"/>
    </w:pPr>
  </w:style>
  <w:style w:type="paragraph" w:customStyle="1" w:styleId="T1-TableFigure">
    <w:name w:val="T1 - TableFigure"/>
    <w:basedOn w:val="T0-TableFigure"/>
    <w:qFormat/>
    <w:rsid w:val="00986C4C"/>
    <w:pPr>
      <w:ind w:left="454"/>
    </w:pPr>
  </w:style>
  <w:style w:type="paragraph" w:customStyle="1" w:styleId="T1-TableNumberedList">
    <w:name w:val="T1 - TableNumberedList"/>
    <w:basedOn w:val="T0-TableNumberedList"/>
    <w:qFormat/>
    <w:rsid w:val="00986C4C"/>
    <w:pPr>
      <w:ind w:left="1242" w:right="74" w:hanging="357"/>
    </w:pPr>
  </w:style>
  <w:style w:type="paragraph" w:customStyle="1" w:styleId="T1-TableCode">
    <w:name w:val="T1 - TableCode"/>
    <w:basedOn w:val="T0-TableCode"/>
    <w:qFormat/>
    <w:rsid w:val="00986C4C"/>
    <w:pPr>
      <w:ind w:left="278" w:right="232"/>
    </w:pPr>
  </w:style>
  <w:style w:type="paragraph" w:customStyle="1" w:styleId="T1-TableConsole">
    <w:name w:val="T1 - TableConsole"/>
    <w:basedOn w:val="T0-TableConsole"/>
    <w:qFormat/>
    <w:rsid w:val="00986C4C"/>
    <w:pPr>
      <w:ind w:left="278" w:right="232"/>
    </w:pPr>
  </w:style>
  <w:style w:type="paragraph" w:customStyle="1" w:styleId="T2-Table">
    <w:name w:val="T2 - Table"/>
    <w:basedOn w:val="T0-Table"/>
    <w:qFormat/>
    <w:rsid w:val="00986C4C"/>
    <w:pPr>
      <w:ind w:left="794"/>
    </w:pPr>
  </w:style>
  <w:style w:type="paragraph" w:customStyle="1" w:styleId="T2-TableBullet">
    <w:name w:val="T2 - TableBullet"/>
    <w:basedOn w:val="T0-TableBullet"/>
    <w:qFormat/>
    <w:rsid w:val="00986C4C"/>
    <w:pPr>
      <w:ind w:left="1225" w:right="74" w:hanging="357"/>
    </w:pPr>
  </w:style>
  <w:style w:type="paragraph" w:customStyle="1" w:styleId="T2-TableCaption">
    <w:name w:val="T2 - TableCaption"/>
    <w:basedOn w:val="T0-TableCaption"/>
    <w:qFormat/>
    <w:rsid w:val="00986C4C"/>
    <w:pPr>
      <w:ind w:left="794"/>
    </w:pPr>
  </w:style>
  <w:style w:type="paragraph" w:customStyle="1" w:styleId="T2-TableCenter">
    <w:name w:val="T2 - TableCenter"/>
    <w:basedOn w:val="T0-TableCenter"/>
    <w:qFormat/>
    <w:rsid w:val="00986C4C"/>
    <w:pPr>
      <w:ind w:left="794"/>
    </w:pPr>
  </w:style>
  <w:style w:type="paragraph" w:customStyle="1" w:styleId="T2-TableCode">
    <w:name w:val="T2 - TableCode"/>
    <w:basedOn w:val="T0-TableCode"/>
    <w:qFormat/>
    <w:rsid w:val="00986C4C"/>
    <w:pPr>
      <w:ind w:left="856" w:right="232"/>
    </w:pPr>
  </w:style>
  <w:style w:type="paragraph" w:customStyle="1" w:styleId="T2-TableConsole">
    <w:name w:val="T2 - TableConsole"/>
    <w:basedOn w:val="T0-TableConsole"/>
    <w:qFormat/>
    <w:rsid w:val="00986C4C"/>
    <w:pPr>
      <w:ind w:left="856" w:right="232"/>
    </w:pPr>
  </w:style>
  <w:style w:type="paragraph" w:customStyle="1" w:styleId="T2-TableFigure">
    <w:name w:val="T2 - TableFigure"/>
    <w:basedOn w:val="T0-TipBoxFigure"/>
    <w:qFormat/>
    <w:rsid w:val="00986C4C"/>
    <w:pPr>
      <w:ind w:left="794"/>
    </w:pPr>
  </w:style>
  <w:style w:type="paragraph" w:customStyle="1" w:styleId="T2-TableNumberedList">
    <w:name w:val="T2 - TableNumberedList"/>
    <w:basedOn w:val="T0-TableNumberedList"/>
    <w:qFormat/>
    <w:rsid w:val="00986C4C"/>
    <w:pPr>
      <w:ind w:left="2149" w:right="74" w:hanging="357"/>
    </w:pPr>
  </w:style>
  <w:style w:type="paragraph" w:customStyle="1" w:styleId="FM-Dedication">
    <w:name w:val="FM - Dedication"/>
    <w:basedOn w:val="FM-CopyrightText"/>
    <w:qFormat/>
    <w:rsid w:val="00986C4C"/>
    <w:pPr>
      <w:jc w:val="center"/>
    </w:pPr>
    <w:rPr>
      <w:i/>
    </w:rPr>
  </w:style>
  <w:style w:type="character" w:customStyle="1" w:styleId="CS-ColumnHeader">
    <w:name w:val="CS - ColumnHeader"/>
    <w:basedOn w:val="CS-Keyword"/>
    <w:uiPriority w:val="1"/>
    <w:qFormat/>
    <w:rsid w:val="00986C4C"/>
    <w:rPr>
      <w:b/>
    </w:rPr>
  </w:style>
  <w:style w:type="character" w:customStyle="1" w:styleId="CS-RowHeader">
    <w:name w:val="CS - RowHeader"/>
    <w:basedOn w:val="CS-ColumnHeader"/>
    <w:uiPriority w:val="1"/>
    <w:qFormat/>
    <w:rsid w:val="00986C4C"/>
    <w:rPr>
      <w:b/>
    </w:rPr>
  </w:style>
  <w:style w:type="paragraph" w:customStyle="1" w:styleId="Important0-ImportantBoxBullet">
    <w:name w:val="Important0 - ImportantBoxBullet"/>
    <w:basedOn w:val="I0-InfoBoxBullet"/>
    <w:link w:val="Important0-ImportantBoxBulletChar"/>
    <w:rsid w:val="00986C4C"/>
  </w:style>
  <w:style w:type="character" w:customStyle="1" w:styleId="P0-ParagraphChar">
    <w:name w:val="P0 - Paragraph Char"/>
    <w:basedOn w:val="DefaultParagraphFont"/>
    <w:link w:val="P0-Paragraph"/>
    <w:rsid w:val="00986C4C"/>
    <w:rPr>
      <w:rFonts w:ascii="Crimson Pro" w:eastAsia="Times New Roman" w:hAnsi="Crimson Pro" w:cs="Times New Roman"/>
      <w:sz w:val="21"/>
      <w:lang w:val="en-US"/>
    </w:rPr>
  </w:style>
  <w:style w:type="character" w:customStyle="1" w:styleId="Important0-ImportantBoxBulletChar">
    <w:name w:val="Important0 - ImportantBoxBullet Char"/>
    <w:basedOn w:val="P0-ParagraphChar"/>
    <w:link w:val="Important0-ImportantBoxBullet"/>
    <w:rsid w:val="00986C4C"/>
    <w:rPr>
      <w:rFonts w:ascii="Crimson Pro" w:eastAsia="Times New Roman" w:hAnsi="Crimson Pro" w:cs="Times New Roman"/>
      <w:sz w:val="20"/>
      <w:shd w:val="clear" w:color="auto" w:fill="FFFFFF"/>
      <w:lang w:val="en-US"/>
    </w:rPr>
  </w:style>
  <w:style w:type="paragraph" w:customStyle="1" w:styleId="Important0-ImportantBoxCenter">
    <w:name w:val="Important0 - ImportantBoxCenter"/>
    <w:basedOn w:val="I0-InfoBoxCenter"/>
    <w:link w:val="Important0-ImportantBoxCenterChar"/>
    <w:rsid w:val="00986C4C"/>
  </w:style>
  <w:style w:type="character" w:customStyle="1" w:styleId="Important0-ImportantBoxCenterChar">
    <w:name w:val="Important0 - ImportantBoxCenter Char"/>
    <w:basedOn w:val="P0-ParagraphChar"/>
    <w:link w:val="Important0-ImportantBoxCenter"/>
    <w:rsid w:val="00986C4C"/>
    <w:rPr>
      <w:rFonts w:ascii="Crimson Pro" w:eastAsia="Times New Roman" w:hAnsi="Crimson Pro" w:cs="Times New Roman"/>
      <w:sz w:val="20"/>
      <w:shd w:val="clear" w:color="auto" w:fill="FFFFFF"/>
      <w:lang w:val="en-US"/>
    </w:rPr>
  </w:style>
  <w:style w:type="paragraph" w:customStyle="1" w:styleId="Important0-ImportantBoxFigure">
    <w:name w:val="Important0 - ImportantBoxFigure"/>
    <w:basedOn w:val="I0-InfoBoxFigure"/>
    <w:link w:val="Important0-ImportantBoxFigureChar"/>
    <w:rsid w:val="00986C4C"/>
  </w:style>
  <w:style w:type="character" w:customStyle="1" w:styleId="Important0-ImportantBoxFigureChar">
    <w:name w:val="Important0 - ImportantBoxFigure Char"/>
    <w:basedOn w:val="P0-ParagraphChar"/>
    <w:link w:val="Important0-ImportantBoxFigure"/>
    <w:rsid w:val="00986C4C"/>
    <w:rPr>
      <w:rFonts w:ascii="Crimson Pro" w:eastAsia="Times New Roman" w:hAnsi="Crimson Pro" w:cs="Times New Roman"/>
      <w:sz w:val="16"/>
      <w:shd w:val="clear" w:color="auto" w:fill="FFFFFF"/>
      <w:lang w:val="en-US"/>
    </w:rPr>
  </w:style>
  <w:style w:type="paragraph" w:customStyle="1" w:styleId="Important0-ImportantBoxCaption">
    <w:name w:val="Important0 - ImportantBoxCaption"/>
    <w:basedOn w:val="I0-InfoBoxCaption"/>
    <w:link w:val="Important0-ImportantBoxCaptionChar"/>
    <w:rsid w:val="00986C4C"/>
  </w:style>
  <w:style w:type="character" w:customStyle="1" w:styleId="Important0-ImportantBoxCaptionChar">
    <w:name w:val="Important0 - ImportantBoxCaption Char"/>
    <w:basedOn w:val="P0-ParagraphChar"/>
    <w:link w:val="Important0-ImportantBoxCaption"/>
    <w:rsid w:val="00986C4C"/>
    <w:rPr>
      <w:rFonts w:ascii="Crimson Pro" w:eastAsia="Times New Roman" w:hAnsi="Crimson Pro" w:cs="Times New Roman"/>
      <w:sz w:val="16"/>
      <w:shd w:val="clear" w:color="auto" w:fill="FFFFFF"/>
      <w:lang w:val="en-US"/>
    </w:rPr>
  </w:style>
  <w:style w:type="paragraph" w:customStyle="1" w:styleId="Important0-ImportantBox">
    <w:name w:val="Important0 - ImportantBox"/>
    <w:basedOn w:val="I0-InfoBox"/>
    <w:link w:val="Important0-ImportantBoxChar"/>
    <w:rsid w:val="00986C4C"/>
  </w:style>
  <w:style w:type="character" w:customStyle="1" w:styleId="Important0-ImportantBoxChar">
    <w:name w:val="Important0 - ImportantBox Char"/>
    <w:basedOn w:val="P0-ParagraphChar"/>
    <w:link w:val="Important0-ImportantBox"/>
    <w:rsid w:val="00986C4C"/>
    <w:rPr>
      <w:rFonts w:ascii="Crimson Pro" w:eastAsia="Times New Roman" w:hAnsi="Crimson Pro" w:cs="Times New Roman"/>
      <w:sz w:val="20"/>
      <w:shd w:val="clear" w:color="auto" w:fill="FFFFFF"/>
      <w:lang w:val="en-US"/>
    </w:rPr>
  </w:style>
  <w:style w:type="paragraph" w:customStyle="1" w:styleId="Important0-ImportantBoxNumberedList">
    <w:name w:val="Important0 - ImportantBoxNumberedList"/>
    <w:basedOn w:val="I0-InfoBoxNumberedList"/>
    <w:link w:val="Important0-ImportantBoxNumberedListChar"/>
    <w:rsid w:val="00986C4C"/>
  </w:style>
  <w:style w:type="character" w:customStyle="1" w:styleId="Important0-ImportantBoxNumberedListChar">
    <w:name w:val="Important0 - ImportantBoxNumberedList Char"/>
    <w:basedOn w:val="P0-ParagraphChar"/>
    <w:link w:val="Important0-ImportantBoxNumberedList"/>
    <w:rsid w:val="00986C4C"/>
    <w:rPr>
      <w:rFonts w:ascii="Crimson Pro" w:eastAsia="Times New Roman" w:hAnsi="Crimson Pro" w:cs="Times New Roman"/>
      <w:sz w:val="20"/>
      <w:shd w:val="clear" w:color="auto" w:fill="FFFFFF"/>
      <w:lang w:val="en-US"/>
    </w:rPr>
  </w:style>
  <w:style w:type="paragraph" w:customStyle="1" w:styleId="Important0-ImportantBoxCode">
    <w:name w:val="Important0 - ImportantBoxCode"/>
    <w:basedOn w:val="I0-InfoBoxCode"/>
    <w:link w:val="Important0-ImportantBoxCodeChar"/>
    <w:rsid w:val="00986C4C"/>
  </w:style>
  <w:style w:type="character" w:customStyle="1" w:styleId="Important0-ImportantBoxCodeChar">
    <w:name w:val="Important0 - ImportantBoxCode Char"/>
    <w:basedOn w:val="P0-ParagraphChar"/>
    <w:link w:val="Important0-ImportantBoxCode"/>
    <w:rsid w:val="00986C4C"/>
    <w:rPr>
      <w:rFonts w:ascii="Consolas" w:eastAsia="Times New Roman" w:hAnsi="Consolas" w:cs="Times New Roman"/>
      <w:color w:val="383A42"/>
      <w:sz w:val="18"/>
      <w:shd w:val="clear" w:color="auto" w:fill="FAFAFA"/>
      <w:lang w:val="en-US"/>
    </w:rPr>
  </w:style>
  <w:style w:type="paragraph" w:customStyle="1" w:styleId="Important0-ImportantBoxConsole">
    <w:name w:val="Important0 - ImportantBoxConsole"/>
    <w:basedOn w:val="I0-InfoBoxConsole"/>
    <w:link w:val="Important0-ImportantBoxConsoleChar"/>
    <w:rsid w:val="00986C4C"/>
  </w:style>
  <w:style w:type="character" w:customStyle="1" w:styleId="Important0-ImportantBoxConsoleChar">
    <w:name w:val="Important0 - ImportantBoxConsole Char"/>
    <w:basedOn w:val="P0-ParagraphChar"/>
    <w:link w:val="Important0-ImportantBoxConsole"/>
    <w:rsid w:val="00986C4C"/>
    <w:rPr>
      <w:rFonts w:ascii="Consolas" w:eastAsia="Times New Roman" w:hAnsi="Consolas" w:cs="Times New Roman"/>
      <w:color w:val="F8F8F2"/>
      <w:sz w:val="18"/>
      <w:shd w:val="clear" w:color="auto" w:fill="282A36"/>
      <w:lang w:val="en-US"/>
    </w:rPr>
  </w:style>
  <w:style w:type="paragraph" w:customStyle="1" w:styleId="Important1-ImportantBoxBullet">
    <w:name w:val="Important1 - ImportantBoxBullet"/>
    <w:basedOn w:val="I1-InfoBoxBullet"/>
    <w:link w:val="Important1-ImportantBoxBulletChar"/>
    <w:rsid w:val="00986C4C"/>
  </w:style>
  <w:style w:type="character" w:customStyle="1" w:styleId="Important1-ImportantBoxBulletChar">
    <w:name w:val="Important1 - ImportantBoxBullet Char"/>
    <w:basedOn w:val="P0-ParagraphChar"/>
    <w:link w:val="Important1-ImportantBoxBullet"/>
    <w:rsid w:val="00986C4C"/>
    <w:rPr>
      <w:rFonts w:ascii="Crimson Pro" w:eastAsia="Times New Roman" w:hAnsi="Crimson Pro" w:cs="Times New Roman"/>
      <w:sz w:val="20"/>
      <w:shd w:val="clear" w:color="auto" w:fill="FFFFFF"/>
      <w:lang w:val="en-US"/>
    </w:rPr>
  </w:style>
  <w:style w:type="paragraph" w:customStyle="1" w:styleId="Important1-ImportantBoxCenter">
    <w:name w:val="Important1 - ImportantBoxCenter"/>
    <w:basedOn w:val="I1-InfoBoxCenter"/>
    <w:link w:val="Important1-ImportantBoxCenterChar"/>
    <w:rsid w:val="00986C4C"/>
  </w:style>
  <w:style w:type="character" w:customStyle="1" w:styleId="Important1-ImportantBoxCenterChar">
    <w:name w:val="Important1 - ImportantBoxCenter Char"/>
    <w:basedOn w:val="P0-ParagraphChar"/>
    <w:link w:val="Important1-ImportantBoxCenter"/>
    <w:rsid w:val="00986C4C"/>
    <w:rPr>
      <w:rFonts w:ascii="Crimson Pro" w:eastAsia="Times New Roman" w:hAnsi="Crimson Pro" w:cs="Times New Roman"/>
      <w:sz w:val="20"/>
      <w:shd w:val="clear" w:color="auto" w:fill="FFFFFF"/>
      <w:lang w:val="en-US"/>
    </w:rPr>
  </w:style>
  <w:style w:type="paragraph" w:customStyle="1" w:styleId="Important1-ImportantBoxFigure">
    <w:name w:val="Important1 - ImportantBoxFigure"/>
    <w:basedOn w:val="I1-InfoBoxFigure"/>
    <w:link w:val="Important1-ImportantBoxFigureChar"/>
    <w:rsid w:val="00986C4C"/>
  </w:style>
  <w:style w:type="character" w:customStyle="1" w:styleId="Important1-ImportantBoxFigureChar">
    <w:name w:val="Important1 - ImportantBoxFigure Char"/>
    <w:basedOn w:val="P0-ParagraphChar"/>
    <w:link w:val="Important1-ImportantBoxFigure"/>
    <w:rsid w:val="00986C4C"/>
    <w:rPr>
      <w:rFonts w:ascii="Crimson Pro" w:eastAsia="Times New Roman" w:hAnsi="Crimson Pro" w:cs="Times New Roman"/>
      <w:sz w:val="16"/>
      <w:shd w:val="clear" w:color="auto" w:fill="FFFFFF"/>
      <w:lang w:val="en-US"/>
    </w:rPr>
  </w:style>
  <w:style w:type="paragraph" w:customStyle="1" w:styleId="Important1-ImportantBoxCaption">
    <w:name w:val="Important1 - ImportantBoxCaption"/>
    <w:basedOn w:val="I1-InfoBoxCaption"/>
    <w:link w:val="Important1-ImportantBoxCaptionChar"/>
    <w:rsid w:val="00986C4C"/>
  </w:style>
  <w:style w:type="character" w:customStyle="1" w:styleId="Important1-ImportantBoxCaptionChar">
    <w:name w:val="Important1 - ImportantBoxCaption Char"/>
    <w:basedOn w:val="P0-ParagraphChar"/>
    <w:link w:val="Important1-ImportantBoxCaption"/>
    <w:rsid w:val="00986C4C"/>
    <w:rPr>
      <w:rFonts w:ascii="Crimson Pro" w:eastAsia="Times New Roman" w:hAnsi="Crimson Pro" w:cs="Times New Roman"/>
      <w:sz w:val="16"/>
      <w:shd w:val="clear" w:color="auto" w:fill="FFFFFF"/>
      <w:lang w:val="en-US"/>
    </w:rPr>
  </w:style>
  <w:style w:type="paragraph" w:customStyle="1" w:styleId="Important1-ImportantBox">
    <w:name w:val="Important1 - ImportantBox"/>
    <w:basedOn w:val="I1-InfoBox"/>
    <w:link w:val="Important1-ImportantBoxChar"/>
    <w:rsid w:val="00986C4C"/>
  </w:style>
  <w:style w:type="character" w:customStyle="1" w:styleId="Important1-ImportantBoxChar">
    <w:name w:val="Important1 - ImportantBox Char"/>
    <w:basedOn w:val="P0-ParagraphChar"/>
    <w:link w:val="Important1-ImportantBox"/>
    <w:rsid w:val="00986C4C"/>
    <w:rPr>
      <w:rFonts w:ascii="Crimson Pro" w:eastAsia="Times New Roman" w:hAnsi="Crimson Pro" w:cs="Times New Roman"/>
      <w:sz w:val="20"/>
      <w:shd w:val="clear" w:color="auto" w:fill="FFFFFF"/>
      <w:lang w:val="en-US"/>
    </w:rPr>
  </w:style>
  <w:style w:type="paragraph" w:customStyle="1" w:styleId="Important1-ImportantBoxNumberedList">
    <w:name w:val="Important1 - ImportantBoxNumberedList"/>
    <w:basedOn w:val="I1-InfoBoxNumberedList"/>
    <w:link w:val="Important1-ImportantBoxNumberedListChar"/>
    <w:rsid w:val="00986C4C"/>
  </w:style>
  <w:style w:type="character" w:customStyle="1" w:styleId="Important1-ImportantBoxNumberedListChar">
    <w:name w:val="Important1 - ImportantBoxNumberedList Char"/>
    <w:basedOn w:val="P0-ParagraphChar"/>
    <w:link w:val="Important1-ImportantBoxNumberedList"/>
    <w:rsid w:val="00986C4C"/>
    <w:rPr>
      <w:rFonts w:ascii="Crimson Pro" w:eastAsia="Times New Roman" w:hAnsi="Crimson Pro" w:cs="Times New Roman"/>
      <w:sz w:val="20"/>
      <w:shd w:val="clear" w:color="auto" w:fill="FFFFFF"/>
      <w:lang w:val="en-US"/>
    </w:rPr>
  </w:style>
  <w:style w:type="paragraph" w:customStyle="1" w:styleId="Important1-ImportantBoxCode">
    <w:name w:val="Important1 - ImportantBoxCode"/>
    <w:basedOn w:val="I1-InfoBoxCode"/>
    <w:link w:val="Important1-ImportantBoxCodeChar"/>
    <w:rsid w:val="00986C4C"/>
  </w:style>
  <w:style w:type="character" w:customStyle="1" w:styleId="Important1-ImportantBoxCodeChar">
    <w:name w:val="Important1 - ImportantBoxCode Char"/>
    <w:basedOn w:val="P0-ParagraphChar"/>
    <w:link w:val="Important1-ImportantBoxCode"/>
    <w:rsid w:val="00986C4C"/>
    <w:rPr>
      <w:rFonts w:ascii="Consolas" w:eastAsia="Times New Roman" w:hAnsi="Consolas" w:cs="Times New Roman"/>
      <w:color w:val="383A42"/>
      <w:sz w:val="18"/>
      <w:shd w:val="clear" w:color="auto" w:fill="FAFAFA"/>
      <w:lang w:val="en-US"/>
    </w:rPr>
  </w:style>
  <w:style w:type="paragraph" w:customStyle="1" w:styleId="Important1-ImportantBoxConsole">
    <w:name w:val="Important1 - ImportantBoxConsole"/>
    <w:basedOn w:val="I1-InfoBoxConsole"/>
    <w:link w:val="Important1-ImportantBoxConsoleChar"/>
    <w:rsid w:val="00986C4C"/>
  </w:style>
  <w:style w:type="character" w:customStyle="1" w:styleId="Important1-ImportantBoxConsoleChar">
    <w:name w:val="Important1 - ImportantBoxConsole Char"/>
    <w:basedOn w:val="P0-ParagraphChar"/>
    <w:link w:val="Important1-ImportantBoxConsole"/>
    <w:rsid w:val="00986C4C"/>
    <w:rPr>
      <w:rFonts w:ascii="Consolas" w:eastAsia="Times New Roman" w:hAnsi="Consolas" w:cs="Times New Roman"/>
      <w:color w:val="F8F8F2"/>
      <w:sz w:val="18"/>
      <w:shd w:val="clear" w:color="auto" w:fill="282A36"/>
      <w:lang w:val="en-US"/>
    </w:rPr>
  </w:style>
  <w:style w:type="paragraph" w:customStyle="1" w:styleId="Important2-ImportantBoxBullet">
    <w:name w:val="Important2 - ImportantBoxBullet"/>
    <w:basedOn w:val="I2-InfoBoxBullet"/>
    <w:link w:val="Important2-ImportantBoxBulletChar"/>
    <w:rsid w:val="00986C4C"/>
  </w:style>
  <w:style w:type="character" w:customStyle="1" w:styleId="Important2-ImportantBoxBulletChar">
    <w:name w:val="Important2 - ImportantBoxBullet Char"/>
    <w:basedOn w:val="P0-ParagraphChar"/>
    <w:link w:val="Important2-ImportantBoxBullet"/>
    <w:rsid w:val="00986C4C"/>
    <w:rPr>
      <w:rFonts w:ascii="Crimson Pro" w:eastAsia="Times New Roman" w:hAnsi="Crimson Pro" w:cs="Times New Roman"/>
      <w:sz w:val="20"/>
      <w:shd w:val="clear" w:color="auto" w:fill="FFFFFF"/>
      <w:lang w:val="en-US"/>
    </w:rPr>
  </w:style>
  <w:style w:type="paragraph" w:customStyle="1" w:styleId="Important2-ImportantBoxCenter">
    <w:name w:val="Important2 - ImportantBoxCenter"/>
    <w:basedOn w:val="I2-InfoBoxCenter"/>
    <w:link w:val="Important2-ImportantBoxCenterChar"/>
    <w:rsid w:val="00986C4C"/>
  </w:style>
  <w:style w:type="character" w:customStyle="1" w:styleId="Important2-ImportantBoxCenterChar">
    <w:name w:val="Important2 - ImportantBoxCenter Char"/>
    <w:basedOn w:val="P0-ParagraphChar"/>
    <w:link w:val="Important2-ImportantBoxCenter"/>
    <w:rsid w:val="00986C4C"/>
    <w:rPr>
      <w:rFonts w:ascii="Crimson Pro" w:eastAsia="Times New Roman" w:hAnsi="Crimson Pro" w:cs="Times New Roman"/>
      <w:sz w:val="20"/>
      <w:shd w:val="clear" w:color="auto" w:fill="FFFFFF"/>
      <w:lang w:val="en-US"/>
    </w:rPr>
  </w:style>
  <w:style w:type="paragraph" w:customStyle="1" w:styleId="Important2-ImportantBoxFigure">
    <w:name w:val="Important2 - ImportantBoxFigure"/>
    <w:basedOn w:val="I2-InfoBoxFigure"/>
    <w:link w:val="Important2-ImportantBoxFigureChar"/>
    <w:rsid w:val="00986C4C"/>
  </w:style>
  <w:style w:type="character" w:customStyle="1" w:styleId="Important2-ImportantBoxFigureChar">
    <w:name w:val="Important2 - ImportantBoxFigure Char"/>
    <w:basedOn w:val="P0-ParagraphChar"/>
    <w:link w:val="Important2-ImportantBoxFigure"/>
    <w:rsid w:val="00986C4C"/>
    <w:rPr>
      <w:rFonts w:ascii="Crimson Pro" w:eastAsia="Times New Roman" w:hAnsi="Crimson Pro" w:cs="Times New Roman"/>
      <w:sz w:val="16"/>
      <w:shd w:val="clear" w:color="auto" w:fill="FFFFFF"/>
      <w:lang w:val="en-US"/>
    </w:rPr>
  </w:style>
  <w:style w:type="paragraph" w:customStyle="1" w:styleId="Important2-ImportantBoxCaption">
    <w:name w:val="Important2 - ImportantBoxCaption"/>
    <w:basedOn w:val="I2-InfoBoxCaption"/>
    <w:link w:val="Important2-ImportantBoxCaptionChar"/>
    <w:rsid w:val="00986C4C"/>
  </w:style>
  <w:style w:type="character" w:customStyle="1" w:styleId="Important2-ImportantBoxCaptionChar">
    <w:name w:val="Important2 - ImportantBoxCaption Char"/>
    <w:basedOn w:val="P0-ParagraphChar"/>
    <w:link w:val="Important2-ImportantBoxCaption"/>
    <w:rsid w:val="00986C4C"/>
    <w:rPr>
      <w:rFonts w:ascii="Crimson Pro" w:eastAsia="Times New Roman" w:hAnsi="Crimson Pro" w:cs="Times New Roman"/>
      <w:sz w:val="16"/>
      <w:shd w:val="clear" w:color="auto" w:fill="FFFFFF"/>
      <w:lang w:val="en-US"/>
    </w:rPr>
  </w:style>
  <w:style w:type="paragraph" w:customStyle="1" w:styleId="Important2-ImportantBox">
    <w:name w:val="Important2 - ImportantBox"/>
    <w:basedOn w:val="I2-InfoBox"/>
    <w:link w:val="Important2-ImportantBoxChar"/>
    <w:rsid w:val="00986C4C"/>
  </w:style>
  <w:style w:type="character" w:customStyle="1" w:styleId="Important2-ImportantBoxChar">
    <w:name w:val="Important2 - ImportantBox Char"/>
    <w:basedOn w:val="P0-ParagraphChar"/>
    <w:link w:val="Important2-ImportantBox"/>
    <w:rsid w:val="00986C4C"/>
    <w:rPr>
      <w:rFonts w:ascii="Crimson Pro" w:eastAsia="Times New Roman" w:hAnsi="Crimson Pro" w:cs="Times New Roman"/>
      <w:sz w:val="20"/>
      <w:shd w:val="clear" w:color="auto" w:fill="FFFFFF"/>
      <w:lang w:val="en-US"/>
    </w:rPr>
  </w:style>
  <w:style w:type="paragraph" w:customStyle="1" w:styleId="Important2-ImportantBoxNumberedList">
    <w:name w:val="Important2 - ImportantBoxNumberedList"/>
    <w:basedOn w:val="I2-InfoBoxNumberedList"/>
    <w:link w:val="Important2-ImportantBoxNumberedListChar"/>
    <w:rsid w:val="00986C4C"/>
  </w:style>
  <w:style w:type="character" w:customStyle="1" w:styleId="Important2-ImportantBoxNumberedListChar">
    <w:name w:val="Important2 - ImportantBoxNumberedList Char"/>
    <w:basedOn w:val="P0-ParagraphChar"/>
    <w:link w:val="Important2-ImportantBoxNumberedList"/>
    <w:rsid w:val="00986C4C"/>
    <w:rPr>
      <w:rFonts w:ascii="Crimson Pro" w:eastAsia="Times New Roman" w:hAnsi="Crimson Pro" w:cs="Times New Roman"/>
      <w:sz w:val="20"/>
      <w:shd w:val="clear" w:color="auto" w:fill="FFFFFF"/>
      <w:lang w:val="en-US"/>
    </w:rPr>
  </w:style>
  <w:style w:type="paragraph" w:customStyle="1" w:styleId="Important2-ImportantBoxCode">
    <w:name w:val="Important2 - ImportantBoxCode"/>
    <w:basedOn w:val="I2-InfoBoxCode"/>
    <w:link w:val="Important2-ImportantBoxCodeChar"/>
    <w:rsid w:val="00986C4C"/>
  </w:style>
  <w:style w:type="character" w:customStyle="1" w:styleId="Important2-ImportantBoxCodeChar">
    <w:name w:val="Important2 - ImportantBoxCode Char"/>
    <w:basedOn w:val="P0-ParagraphChar"/>
    <w:link w:val="Important2-ImportantBoxCode"/>
    <w:rsid w:val="00986C4C"/>
    <w:rPr>
      <w:rFonts w:ascii="Consolas" w:eastAsia="Times New Roman" w:hAnsi="Consolas" w:cs="Times New Roman"/>
      <w:color w:val="383A42"/>
      <w:sz w:val="18"/>
      <w:shd w:val="clear" w:color="auto" w:fill="FAFAFA"/>
      <w:lang w:val="en-US"/>
    </w:rPr>
  </w:style>
  <w:style w:type="paragraph" w:customStyle="1" w:styleId="Important2-ImportantBoxConsole">
    <w:name w:val="Important2 - ImportantBoxConsole"/>
    <w:basedOn w:val="I2-InfoBoxConsole"/>
    <w:link w:val="Important2-ImportantBoxConsoleChar"/>
    <w:rsid w:val="00986C4C"/>
  </w:style>
  <w:style w:type="character" w:customStyle="1" w:styleId="Important2-ImportantBoxConsoleChar">
    <w:name w:val="Important2 - ImportantBoxConsole Char"/>
    <w:basedOn w:val="P0-ParagraphChar"/>
    <w:link w:val="Important2-ImportantBoxConsole"/>
    <w:rsid w:val="00986C4C"/>
    <w:rPr>
      <w:rFonts w:ascii="Consolas" w:eastAsia="Times New Roman" w:hAnsi="Consolas" w:cs="Times New Roman"/>
      <w:color w:val="F8F8F2"/>
      <w:sz w:val="18"/>
      <w:shd w:val="clear" w:color="auto" w:fill="282A36"/>
      <w:lang w:val="en-US"/>
    </w:rPr>
  </w:style>
  <w:style w:type="paragraph" w:customStyle="1" w:styleId="Caution0-CautionBoxBullet">
    <w:name w:val="Caution0 - CautionBoxBullet"/>
    <w:basedOn w:val="I0-InfoBoxBullet"/>
    <w:link w:val="Caution0-CautionBoxBulletChar"/>
    <w:rsid w:val="00986C4C"/>
  </w:style>
  <w:style w:type="character" w:customStyle="1" w:styleId="Caution0-CautionBoxBulletChar">
    <w:name w:val="Caution0 - CautionBoxBullet Char"/>
    <w:basedOn w:val="P0-ParagraphChar"/>
    <w:link w:val="Caution0-CautionBoxBullet"/>
    <w:rsid w:val="00986C4C"/>
    <w:rPr>
      <w:rFonts w:ascii="Crimson Pro" w:eastAsia="Times New Roman" w:hAnsi="Crimson Pro" w:cs="Times New Roman"/>
      <w:sz w:val="20"/>
      <w:shd w:val="clear" w:color="auto" w:fill="FFFFFF"/>
      <w:lang w:val="en-US"/>
    </w:rPr>
  </w:style>
  <w:style w:type="paragraph" w:customStyle="1" w:styleId="Caution0-CautionBoxCenter">
    <w:name w:val="Caution0 - CautionBoxCenter"/>
    <w:basedOn w:val="I0-InfoBoxCenter"/>
    <w:link w:val="Caution0-CautionBoxCenterChar"/>
    <w:rsid w:val="00986C4C"/>
  </w:style>
  <w:style w:type="character" w:customStyle="1" w:styleId="Caution0-CautionBoxCenterChar">
    <w:name w:val="Caution0 - CautionBoxCenter Char"/>
    <w:basedOn w:val="P0-ParagraphChar"/>
    <w:link w:val="Caution0-CautionBoxCenter"/>
    <w:rsid w:val="00986C4C"/>
    <w:rPr>
      <w:rFonts w:ascii="Crimson Pro" w:eastAsia="Times New Roman" w:hAnsi="Crimson Pro" w:cs="Times New Roman"/>
      <w:sz w:val="20"/>
      <w:shd w:val="clear" w:color="auto" w:fill="FFFFFF"/>
      <w:lang w:val="en-US"/>
    </w:rPr>
  </w:style>
  <w:style w:type="paragraph" w:customStyle="1" w:styleId="Caution0-CautionBoxFigure">
    <w:name w:val="Caution0 - CautionBoxFigure"/>
    <w:basedOn w:val="I0-InfoBoxFigure"/>
    <w:link w:val="Caution0-CautionBoxFigureChar"/>
    <w:rsid w:val="00986C4C"/>
  </w:style>
  <w:style w:type="character" w:customStyle="1" w:styleId="Caution0-CautionBoxFigureChar">
    <w:name w:val="Caution0 - CautionBoxFigure Char"/>
    <w:basedOn w:val="P0-ParagraphChar"/>
    <w:link w:val="Caution0-CautionBoxFigure"/>
    <w:rsid w:val="00986C4C"/>
    <w:rPr>
      <w:rFonts w:ascii="Crimson Pro" w:eastAsia="Times New Roman" w:hAnsi="Crimson Pro" w:cs="Times New Roman"/>
      <w:sz w:val="16"/>
      <w:shd w:val="clear" w:color="auto" w:fill="FFFFFF"/>
      <w:lang w:val="en-US"/>
    </w:rPr>
  </w:style>
  <w:style w:type="paragraph" w:customStyle="1" w:styleId="Caution0-CautionBoxCaption">
    <w:name w:val="Caution0 - CautionBoxCaption"/>
    <w:basedOn w:val="I0-InfoBoxCaption"/>
    <w:link w:val="Caution0-CautionBoxCaptionChar"/>
    <w:rsid w:val="00986C4C"/>
  </w:style>
  <w:style w:type="character" w:customStyle="1" w:styleId="Caution0-CautionBoxCaptionChar">
    <w:name w:val="Caution0 - CautionBoxCaption Char"/>
    <w:basedOn w:val="P0-ParagraphChar"/>
    <w:link w:val="Caution0-CautionBoxCaption"/>
    <w:rsid w:val="00986C4C"/>
    <w:rPr>
      <w:rFonts w:ascii="Crimson Pro" w:eastAsia="Times New Roman" w:hAnsi="Crimson Pro" w:cs="Times New Roman"/>
      <w:sz w:val="16"/>
      <w:shd w:val="clear" w:color="auto" w:fill="FFFFFF"/>
      <w:lang w:val="en-US"/>
    </w:rPr>
  </w:style>
  <w:style w:type="paragraph" w:customStyle="1" w:styleId="Caution0-CautionBox">
    <w:name w:val="Caution0 - CautionBox"/>
    <w:basedOn w:val="I0-InfoBox"/>
    <w:link w:val="Caution0-CautionBoxChar"/>
    <w:rsid w:val="00986C4C"/>
  </w:style>
  <w:style w:type="character" w:customStyle="1" w:styleId="Caution0-CautionBoxChar">
    <w:name w:val="Caution0 - CautionBox Char"/>
    <w:basedOn w:val="P0-ParagraphChar"/>
    <w:link w:val="Caution0-CautionBox"/>
    <w:rsid w:val="00986C4C"/>
    <w:rPr>
      <w:rFonts w:ascii="Crimson Pro" w:eastAsia="Times New Roman" w:hAnsi="Crimson Pro" w:cs="Times New Roman"/>
      <w:sz w:val="20"/>
      <w:shd w:val="clear" w:color="auto" w:fill="FFFFFF"/>
      <w:lang w:val="en-US"/>
    </w:rPr>
  </w:style>
  <w:style w:type="paragraph" w:customStyle="1" w:styleId="Caution0-CautionBoxNumberedList">
    <w:name w:val="Caution0 - CautionBoxNumberedList"/>
    <w:basedOn w:val="I0-InfoBoxNumberedList"/>
    <w:link w:val="Caution0-CautionBoxNumberedListChar"/>
    <w:rsid w:val="00986C4C"/>
  </w:style>
  <w:style w:type="character" w:customStyle="1" w:styleId="Caution0-CautionBoxNumberedListChar">
    <w:name w:val="Caution0 - CautionBoxNumberedList Char"/>
    <w:basedOn w:val="P0-ParagraphChar"/>
    <w:link w:val="Caution0-CautionBoxNumberedList"/>
    <w:rsid w:val="00986C4C"/>
    <w:rPr>
      <w:rFonts w:ascii="Crimson Pro" w:eastAsia="Times New Roman" w:hAnsi="Crimson Pro" w:cs="Times New Roman"/>
      <w:sz w:val="20"/>
      <w:shd w:val="clear" w:color="auto" w:fill="FFFFFF"/>
      <w:lang w:val="en-US"/>
    </w:rPr>
  </w:style>
  <w:style w:type="paragraph" w:customStyle="1" w:styleId="Caution0-CautionBoxCode">
    <w:name w:val="Caution0 - CautionBoxCode"/>
    <w:basedOn w:val="I0-InfoBoxCode"/>
    <w:link w:val="Caution0-CautionBoxCodeChar"/>
    <w:rsid w:val="00986C4C"/>
  </w:style>
  <w:style w:type="character" w:customStyle="1" w:styleId="Caution0-CautionBoxCodeChar">
    <w:name w:val="Caution0 - CautionBoxCode Char"/>
    <w:basedOn w:val="P0-ParagraphChar"/>
    <w:link w:val="Caution0-CautionBoxCode"/>
    <w:rsid w:val="00986C4C"/>
    <w:rPr>
      <w:rFonts w:ascii="Consolas" w:eastAsia="Times New Roman" w:hAnsi="Consolas" w:cs="Times New Roman"/>
      <w:color w:val="383A42"/>
      <w:sz w:val="18"/>
      <w:shd w:val="clear" w:color="auto" w:fill="FAFAFA"/>
      <w:lang w:val="en-US"/>
    </w:rPr>
  </w:style>
  <w:style w:type="paragraph" w:customStyle="1" w:styleId="Caution0-CautionBoxConsole">
    <w:name w:val="Caution0 - CautionBoxConsole"/>
    <w:basedOn w:val="I0-InfoBoxConsole"/>
    <w:link w:val="Caution0-CautionBoxConsoleChar"/>
    <w:rsid w:val="00986C4C"/>
  </w:style>
  <w:style w:type="character" w:customStyle="1" w:styleId="Caution0-CautionBoxConsoleChar">
    <w:name w:val="Caution0 - CautionBoxConsole Char"/>
    <w:basedOn w:val="P0-ParagraphChar"/>
    <w:link w:val="Caution0-CautionBoxConsole"/>
    <w:rsid w:val="00986C4C"/>
    <w:rPr>
      <w:rFonts w:ascii="Consolas" w:eastAsia="Times New Roman" w:hAnsi="Consolas" w:cs="Times New Roman"/>
      <w:color w:val="F8F8F2"/>
      <w:sz w:val="18"/>
      <w:shd w:val="clear" w:color="auto" w:fill="282A36"/>
      <w:lang w:val="en-US"/>
    </w:rPr>
  </w:style>
  <w:style w:type="paragraph" w:customStyle="1" w:styleId="Caution1-CautionBoxBullet">
    <w:name w:val="Caution1 - CautionBoxBullet"/>
    <w:basedOn w:val="I1-InfoBoxBullet"/>
    <w:link w:val="Caution1-CautionBoxBulletChar"/>
    <w:rsid w:val="00986C4C"/>
  </w:style>
  <w:style w:type="character" w:customStyle="1" w:styleId="Caution1-CautionBoxBulletChar">
    <w:name w:val="Caution1 - CautionBoxBullet Char"/>
    <w:basedOn w:val="P0-ParagraphChar"/>
    <w:link w:val="Caution1-CautionBoxBullet"/>
    <w:rsid w:val="00986C4C"/>
    <w:rPr>
      <w:rFonts w:ascii="Crimson Pro" w:eastAsia="Times New Roman" w:hAnsi="Crimson Pro" w:cs="Times New Roman"/>
      <w:sz w:val="20"/>
      <w:shd w:val="clear" w:color="auto" w:fill="FFFFFF"/>
      <w:lang w:val="en-US"/>
    </w:rPr>
  </w:style>
  <w:style w:type="paragraph" w:customStyle="1" w:styleId="Caution1-CautionBoxCenter">
    <w:name w:val="Caution1 - CautionBoxCenter"/>
    <w:basedOn w:val="I1-InfoBoxCenter"/>
    <w:link w:val="Caution1-CautionBoxCenterChar"/>
    <w:rsid w:val="00986C4C"/>
  </w:style>
  <w:style w:type="character" w:customStyle="1" w:styleId="Caution1-CautionBoxCenterChar">
    <w:name w:val="Caution1 - CautionBoxCenter Char"/>
    <w:basedOn w:val="P0-ParagraphChar"/>
    <w:link w:val="Caution1-CautionBoxCenter"/>
    <w:rsid w:val="00986C4C"/>
    <w:rPr>
      <w:rFonts w:ascii="Crimson Pro" w:eastAsia="Times New Roman" w:hAnsi="Crimson Pro" w:cs="Times New Roman"/>
      <w:sz w:val="20"/>
      <w:shd w:val="clear" w:color="auto" w:fill="FFFFFF"/>
      <w:lang w:val="en-US"/>
    </w:rPr>
  </w:style>
  <w:style w:type="paragraph" w:customStyle="1" w:styleId="Caution1-CautionBoxFigure">
    <w:name w:val="Caution1 - CautionBoxFigure"/>
    <w:basedOn w:val="I1-InfoBoxFigure"/>
    <w:link w:val="Caution1-CautionBoxFigureChar"/>
    <w:rsid w:val="00986C4C"/>
  </w:style>
  <w:style w:type="character" w:customStyle="1" w:styleId="Caution1-CautionBoxFigureChar">
    <w:name w:val="Caution1 - CautionBoxFigure Char"/>
    <w:basedOn w:val="P0-ParagraphChar"/>
    <w:link w:val="Caution1-CautionBoxFigure"/>
    <w:rsid w:val="00986C4C"/>
    <w:rPr>
      <w:rFonts w:ascii="Crimson Pro" w:eastAsia="Times New Roman" w:hAnsi="Crimson Pro" w:cs="Times New Roman"/>
      <w:sz w:val="16"/>
      <w:shd w:val="clear" w:color="auto" w:fill="FFFFFF"/>
      <w:lang w:val="en-US"/>
    </w:rPr>
  </w:style>
  <w:style w:type="paragraph" w:customStyle="1" w:styleId="Caution1-CautionBoxCaption">
    <w:name w:val="Caution1 - CautionBoxCaption"/>
    <w:basedOn w:val="I1-InfoBoxCaption"/>
    <w:link w:val="Caution1-CautionBoxCaptionChar"/>
    <w:rsid w:val="00986C4C"/>
  </w:style>
  <w:style w:type="character" w:customStyle="1" w:styleId="Caution1-CautionBoxCaptionChar">
    <w:name w:val="Caution1 - CautionBoxCaption Char"/>
    <w:basedOn w:val="P0-ParagraphChar"/>
    <w:link w:val="Caution1-CautionBoxCaption"/>
    <w:rsid w:val="00986C4C"/>
    <w:rPr>
      <w:rFonts w:ascii="Crimson Pro" w:eastAsia="Times New Roman" w:hAnsi="Crimson Pro" w:cs="Times New Roman"/>
      <w:sz w:val="16"/>
      <w:shd w:val="clear" w:color="auto" w:fill="FFFFFF"/>
      <w:lang w:val="en-US"/>
    </w:rPr>
  </w:style>
  <w:style w:type="paragraph" w:customStyle="1" w:styleId="Caution1-CautionBox">
    <w:name w:val="Caution1 - CautionBox"/>
    <w:basedOn w:val="I1-InfoBox"/>
    <w:link w:val="Caution1-CautionBoxChar"/>
    <w:rsid w:val="00986C4C"/>
  </w:style>
  <w:style w:type="character" w:customStyle="1" w:styleId="Caution1-CautionBoxChar">
    <w:name w:val="Caution1 - CautionBox Char"/>
    <w:basedOn w:val="P0-ParagraphChar"/>
    <w:link w:val="Caution1-CautionBox"/>
    <w:rsid w:val="00986C4C"/>
    <w:rPr>
      <w:rFonts w:ascii="Crimson Pro" w:eastAsia="Times New Roman" w:hAnsi="Crimson Pro" w:cs="Times New Roman"/>
      <w:sz w:val="20"/>
      <w:shd w:val="clear" w:color="auto" w:fill="FFFFFF"/>
      <w:lang w:val="en-US"/>
    </w:rPr>
  </w:style>
  <w:style w:type="paragraph" w:customStyle="1" w:styleId="Caution1-CautionBoxNumberedList">
    <w:name w:val="Caution1 - CautionBoxNumberedList"/>
    <w:basedOn w:val="I1-InfoBoxNumberedList"/>
    <w:link w:val="Caution1-CautionBoxNumberedListChar"/>
    <w:rsid w:val="00986C4C"/>
  </w:style>
  <w:style w:type="character" w:customStyle="1" w:styleId="Caution1-CautionBoxNumberedListChar">
    <w:name w:val="Caution1 - CautionBoxNumberedList Char"/>
    <w:basedOn w:val="P0-ParagraphChar"/>
    <w:link w:val="Caution1-CautionBoxNumberedList"/>
    <w:rsid w:val="00986C4C"/>
    <w:rPr>
      <w:rFonts w:ascii="Crimson Pro" w:eastAsia="Times New Roman" w:hAnsi="Crimson Pro" w:cs="Times New Roman"/>
      <w:sz w:val="20"/>
      <w:shd w:val="clear" w:color="auto" w:fill="FFFFFF"/>
      <w:lang w:val="en-US"/>
    </w:rPr>
  </w:style>
  <w:style w:type="paragraph" w:customStyle="1" w:styleId="Caution1-CautionBoxCode">
    <w:name w:val="Caution1 - CautionBoxCode"/>
    <w:basedOn w:val="I1-InfoBoxCode"/>
    <w:link w:val="Caution1-CautionBoxCodeChar"/>
    <w:rsid w:val="00986C4C"/>
  </w:style>
  <w:style w:type="character" w:customStyle="1" w:styleId="Caution1-CautionBoxCodeChar">
    <w:name w:val="Caution1 - CautionBoxCode Char"/>
    <w:basedOn w:val="P0-ParagraphChar"/>
    <w:link w:val="Caution1-CautionBoxCode"/>
    <w:rsid w:val="00986C4C"/>
    <w:rPr>
      <w:rFonts w:ascii="Consolas" w:eastAsia="Times New Roman" w:hAnsi="Consolas" w:cs="Times New Roman"/>
      <w:color w:val="383A42"/>
      <w:sz w:val="18"/>
      <w:shd w:val="clear" w:color="auto" w:fill="FAFAFA"/>
      <w:lang w:val="en-US"/>
    </w:rPr>
  </w:style>
  <w:style w:type="paragraph" w:customStyle="1" w:styleId="Caution1-CautionBoxConsole">
    <w:name w:val="Caution1 - CautionBoxConsole"/>
    <w:basedOn w:val="I1-InfoBoxConsole"/>
    <w:link w:val="Caution1-CautionBoxConsoleChar"/>
    <w:rsid w:val="00986C4C"/>
  </w:style>
  <w:style w:type="character" w:customStyle="1" w:styleId="Caution1-CautionBoxConsoleChar">
    <w:name w:val="Caution1 - CautionBoxConsole Char"/>
    <w:basedOn w:val="P0-ParagraphChar"/>
    <w:link w:val="Caution1-CautionBoxConsole"/>
    <w:rsid w:val="00986C4C"/>
    <w:rPr>
      <w:rFonts w:ascii="Consolas" w:eastAsia="Times New Roman" w:hAnsi="Consolas" w:cs="Times New Roman"/>
      <w:color w:val="F8F8F2"/>
      <w:sz w:val="18"/>
      <w:shd w:val="clear" w:color="auto" w:fill="282A36"/>
      <w:lang w:val="en-US"/>
    </w:rPr>
  </w:style>
  <w:style w:type="paragraph" w:customStyle="1" w:styleId="Caution2-CautionBoxBullet">
    <w:name w:val="Caution2 - CautionBoxBullet"/>
    <w:basedOn w:val="I2-InfoBoxBullet"/>
    <w:link w:val="Caution2-CautionBoxBulletChar"/>
    <w:rsid w:val="00986C4C"/>
  </w:style>
  <w:style w:type="character" w:customStyle="1" w:styleId="Caution2-CautionBoxBulletChar">
    <w:name w:val="Caution2 - CautionBoxBullet Char"/>
    <w:basedOn w:val="P0-ParagraphChar"/>
    <w:link w:val="Caution2-CautionBoxBullet"/>
    <w:rsid w:val="00986C4C"/>
    <w:rPr>
      <w:rFonts w:ascii="Crimson Pro" w:eastAsia="Times New Roman" w:hAnsi="Crimson Pro" w:cs="Times New Roman"/>
      <w:sz w:val="20"/>
      <w:shd w:val="clear" w:color="auto" w:fill="FFFFFF"/>
      <w:lang w:val="en-US"/>
    </w:rPr>
  </w:style>
  <w:style w:type="paragraph" w:customStyle="1" w:styleId="Caution2-CautionBoxCenter">
    <w:name w:val="Caution2 - CautionBoxCenter"/>
    <w:basedOn w:val="I2-InfoBoxCenter"/>
    <w:link w:val="Caution2-CautionBoxCenterChar"/>
    <w:rsid w:val="00986C4C"/>
  </w:style>
  <w:style w:type="character" w:customStyle="1" w:styleId="Caution2-CautionBoxCenterChar">
    <w:name w:val="Caution2 - CautionBoxCenter Char"/>
    <w:basedOn w:val="P0-ParagraphChar"/>
    <w:link w:val="Caution2-CautionBoxCenter"/>
    <w:rsid w:val="00986C4C"/>
    <w:rPr>
      <w:rFonts w:ascii="Crimson Pro" w:eastAsia="Times New Roman" w:hAnsi="Crimson Pro" w:cs="Times New Roman"/>
      <w:sz w:val="20"/>
      <w:shd w:val="clear" w:color="auto" w:fill="FFFFFF"/>
      <w:lang w:val="en-US"/>
    </w:rPr>
  </w:style>
  <w:style w:type="paragraph" w:customStyle="1" w:styleId="Caution2-CautionBoxFigure">
    <w:name w:val="Caution2 - CautionBoxFigure"/>
    <w:basedOn w:val="I2-InfoBoxFigure"/>
    <w:link w:val="Caution2-CautionBoxFigureChar"/>
    <w:rsid w:val="00986C4C"/>
  </w:style>
  <w:style w:type="character" w:customStyle="1" w:styleId="Caution2-CautionBoxFigureChar">
    <w:name w:val="Caution2 - CautionBoxFigure Char"/>
    <w:basedOn w:val="P0-ParagraphChar"/>
    <w:link w:val="Caution2-CautionBoxFigure"/>
    <w:rsid w:val="00986C4C"/>
    <w:rPr>
      <w:rFonts w:ascii="Crimson Pro" w:eastAsia="Times New Roman" w:hAnsi="Crimson Pro" w:cs="Times New Roman"/>
      <w:sz w:val="16"/>
      <w:shd w:val="clear" w:color="auto" w:fill="FFFFFF"/>
      <w:lang w:val="en-US"/>
    </w:rPr>
  </w:style>
  <w:style w:type="paragraph" w:customStyle="1" w:styleId="Caution2-CautionBoxCaption">
    <w:name w:val="Caution2 - CautionBoxCaption"/>
    <w:basedOn w:val="I2-InfoBoxCaption"/>
    <w:link w:val="Caution2-CautionBoxCaptionChar"/>
    <w:rsid w:val="00986C4C"/>
  </w:style>
  <w:style w:type="character" w:customStyle="1" w:styleId="Caution2-CautionBoxCaptionChar">
    <w:name w:val="Caution2 - CautionBoxCaption Char"/>
    <w:basedOn w:val="P0-ParagraphChar"/>
    <w:link w:val="Caution2-CautionBoxCaption"/>
    <w:rsid w:val="00986C4C"/>
    <w:rPr>
      <w:rFonts w:ascii="Crimson Pro" w:eastAsia="Times New Roman" w:hAnsi="Crimson Pro" w:cs="Times New Roman"/>
      <w:sz w:val="16"/>
      <w:shd w:val="clear" w:color="auto" w:fill="FFFFFF"/>
      <w:lang w:val="en-US"/>
    </w:rPr>
  </w:style>
  <w:style w:type="paragraph" w:customStyle="1" w:styleId="Caution2-CautionBox">
    <w:name w:val="Caution2 - CautionBox"/>
    <w:basedOn w:val="I2-InfoBox"/>
    <w:link w:val="Caution2-CautionBoxChar"/>
    <w:rsid w:val="00986C4C"/>
  </w:style>
  <w:style w:type="character" w:customStyle="1" w:styleId="Caution2-CautionBoxChar">
    <w:name w:val="Caution2 - CautionBox Char"/>
    <w:basedOn w:val="P0-ParagraphChar"/>
    <w:link w:val="Caution2-CautionBox"/>
    <w:rsid w:val="00986C4C"/>
    <w:rPr>
      <w:rFonts w:ascii="Crimson Pro" w:eastAsia="Times New Roman" w:hAnsi="Crimson Pro" w:cs="Times New Roman"/>
      <w:sz w:val="20"/>
      <w:shd w:val="clear" w:color="auto" w:fill="FFFFFF"/>
      <w:lang w:val="en-US"/>
    </w:rPr>
  </w:style>
  <w:style w:type="paragraph" w:customStyle="1" w:styleId="Caution2-CautionBoxNumberedList">
    <w:name w:val="Caution2 - CautionBoxNumberedList"/>
    <w:basedOn w:val="I2-InfoBoxNumberedList"/>
    <w:link w:val="Caution2-CautionBoxNumberedListChar"/>
    <w:rsid w:val="00986C4C"/>
  </w:style>
  <w:style w:type="character" w:customStyle="1" w:styleId="Caution2-CautionBoxNumberedListChar">
    <w:name w:val="Caution2 - CautionBoxNumberedList Char"/>
    <w:basedOn w:val="P0-ParagraphChar"/>
    <w:link w:val="Caution2-CautionBoxNumberedList"/>
    <w:rsid w:val="00986C4C"/>
    <w:rPr>
      <w:rFonts w:ascii="Crimson Pro" w:eastAsia="Times New Roman" w:hAnsi="Crimson Pro" w:cs="Times New Roman"/>
      <w:sz w:val="20"/>
      <w:shd w:val="clear" w:color="auto" w:fill="FFFFFF"/>
      <w:lang w:val="en-US"/>
    </w:rPr>
  </w:style>
  <w:style w:type="paragraph" w:customStyle="1" w:styleId="Caution2-CautionBoxCode">
    <w:name w:val="Caution2 - CautionBoxCode"/>
    <w:basedOn w:val="I2-InfoBoxCode"/>
    <w:link w:val="Caution2-CautionBoxCodeChar"/>
    <w:rsid w:val="00986C4C"/>
  </w:style>
  <w:style w:type="character" w:customStyle="1" w:styleId="Caution2-CautionBoxCodeChar">
    <w:name w:val="Caution2 - CautionBoxCode Char"/>
    <w:basedOn w:val="P0-ParagraphChar"/>
    <w:link w:val="Caution2-CautionBoxCode"/>
    <w:rsid w:val="00986C4C"/>
    <w:rPr>
      <w:rFonts w:ascii="Consolas" w:eastAsia="Times New Roman" w:hAnsi="Consolas" w:cs="Times New Roman"/>
      <w:color w:val="383A42"/>
      <w:sz w:val="18"/>
      <w:shd w:val="clear" w:color="auto" w:fill="FAFAFA"/>
      <w:lang w:val="en-US"/>
    </w:rPr>
  </w:style>
  <w:style w:type="paragraph" w:customStyle="1" w:styleId="Caution2-CautionBoxConsole">
    <w:name w:val="Caution2 - CautionBoxConsole"/>
    <w:basedOn w:val="I2-InfoBoxConsole"/>
    <w:link w:val="Caution2-CautionBoxConsoleChar"/>
    <w:rsid w:val="00986C4C"/>
  </w:style>
  <w:style w:type="character" w:customStyle="1" w:styleId="Caution2-CautionBoxConsoleChar">
    <w:name w:val="Caution2 - CautionBoxConsole Char"/>
    <w:basedOn w:val="P0-ParagraphChar"/>
    <w:link w:val="Caution2-CautionBoxConsole"/>
    <w:rsid w:val="00986C4C"/>
    <w:rPr>
      <w:rFonts w:ascii="Consolas" w:eastAsia="Times New Roman" w:hAnsi="Consolas" w:cs="Times New Roman"/>
      <w:color w:val="F8F8F2"/>
      <w:sz w:val="18"/>
      <w:shd w:val="clear" w:color="auto" w:fill="282A36"/>
      <w:lang w:val="en-US"/>
    </w:rPr>
  </w:style>
  <w:style w:type="paragraph" w:customStyle="1" w:styleId="AIHelper0-AIHelperBoxBullet">
    <w:name w:val="AI Helper0 - AIHelperBoxBullet"/>
    <w:basedOn w:val="I0-InfoBoxBullet"/>
    <w:link w:val="AIHelper0-AIHelperBoxBulletChar"/>
    <w:rsid w:val="00986C4C"/>
  </w:style>
  <w:style w:type="character" w:customStyle="1" w:styleId="AIHelper0-AIHelperBoxBulletChar">
    <w:name w:val="AI Helper0 - AIHelperBoxBullet Char"/>
    <w:basedOn w:val="P0-ParagraphChar"/>
    <w:link w:val="AIHelper0-AIHelperBoxBullet"/>
    <w:rsid w:val="00986C4C"/>
    <w:rPr>
      <w:rFonts w:ascii="Crimson Pro" w:eastAsia="Times New Roman" w:hAnsi="Crimson Pro" w:cs="Times New Roman"/>
      <w:sz w:val="20"/>
      <w:shd w:val="clear" w:color="auto" w:fill="FFFFFF"/>
      <w:lang w:val="en-US"/>
    </w:rPr>
  </w:style>
  <w:style w:type="paragraph" w:customStyle="1" w:styleId="AIHelper0-AIHelperBoxCenter">
    <w:name w:val="AI Helper0 - AIHelperBoxCenter"/>
    <w:basedOn w:val="I0-InfoBoxCenter"/>
    <w:link w:val="AIHelper0-AIHelperBoxCenterChar"/>
    <w:rsid w:val="00986C4C"/>
  </w:style>
  <w:style w:type="character" w:customStyle="1" w:styleId="AIHelper0-AIHelperBoxCenterChar">
    <w:name w:val="AI Helper0 - AIHelperBoxCenter Char"/>
    <w:basedOn w:val="P0-ParagraphChar"/>
    <w:link w:val="AIHelper0-AIHelperBoxCenter"/>
    <w:rsid w:val="00986C4C"/>
    <w:rPr>
      <w:rFonts w:ascii="Crimson Pro" w:eastAsia="Times New Roman" w:hAnsi="Crimson Pro" w:cs="Times New Roman"/>
      <w:sz w:val="20"/>
      <w:shd w:val="clear" w:color="auto" w:fill="FFFFFF"/>
      <w:lang w:val="en-US"/>
    </w:rPr>
  </w:style>
  <w:style w:type="paragraph" w:customStyle="1" w:styleId="AIHelper0-AIHelperBoxFigure">
    <w:name w:val="AI Helper0 - AIHelperBoxFigure"/>
    <w:basedOn w:val="I0-InfoBoxFigure"/>
    <w:link w:val="AIHelper0-AIHelperBoxFigureChar"/>
    <w:rsid w:val="00986C4C"/>
  </w:style>
  <w:style w:type="character" w:customStyle="1" w:styleId="AIHelper0-AIHelperBoxFigureChar">
    <w:name w:val="AI Helper0 - AIHelperBoxFigure Char"/>
    <w:basedOn w:val="P0-ParagraphChar"/>
    <w:link w:val="AIHelper0-AIHelperBoxFigure"/>
    <w:rsid w:val="00986C4C"/>
    <w:rPr>
      <w:rFonts w:ascii="Crimson Pro" w:eastAsia="Times New Roman" w:hAnsi="Crimson Pro" w:cs="Times New Roman"/>
      <w:sz w:val="16"/>
      <w:shd w:val="clear" w:color="auto" w:fill="FFFFFF"/>
      <w:lang w:val="en-US"/>
    </w:rPr>
  </w:style>
  <w:style w:type="paragraph" w:customStyle="1" w:styleId="AIHelper0-AIHelperBoxCaption">
    <w:name w:val="AI Helper0 - AIHelperBoxCaption"/>
    <w:basedOn w:val="I0-InfoBoxCaption"/>
    <w:link w:val="AIHelper0-AIHelperBoxCaptionChar"/>
    <w:rsid w:val="00986C4C"/>
  </w:style>
  <w:style w:type="character" w:customStyle="1" w:styleId="AIHelper0-AIHelperBoxCaptionChar">
    <w:name w:val="AI Helper0 - AIHelperBoxCaption Char"/>
    <w:basedOn w:val="P0-ParagraphChar"/>
    <w:link w:val="AIHelper0-AIHelperBoxCaption"/>
    <w:rsid w:val="00986C4C"/>
    <w:rPr>
      <w:rFonts w:ascii="Crimson Pro" w:eastAsia="Times New Roman" w:hAnsi="Crimson Pro" w:cs="Times New Roman"/>
      <w:sz w:val="16"/>
      <w:shd w:val="clear" w:color="auto" w:fill="FFFFFF"/>
      <w:lang w:val="en-US"/>
    </w:rPr>
  </w:style>
  <w:style w:type="paragraph" w:customStyle="1" w:styleId="AIHelper0-AIHelperBox">
    <w:name w:val="AI Helper0 - AIHelperBox"/>
    <w:basedOn w:val="I0-InfoBox"/>
    <w:link w:val="AIHelper0-AIHelperBoxChar"/>
    <w:rsid w:val="00986C4C"/>
  </w:style>
  <w:style w:type="character" w:customStyle="1" w:styleId="AIHelper0-AIHelperBoxChar">
    <w:name w:val="AI Helper0 - AIHelperBox Char"/>
    <w:basedOn w:val="P0-ParagraphChar"/>
    <w:link w:val="AIHelper0-AIHelperBox"/>
    <w:rsid w:val="00986C4C"/>
    <w:rPr>
      <w:rFonts w:ascii="Crimson Pro" w:eastAsia="Times New Roman" w:hAnsi="Crimson Pro" w:cs="Times New Roman"/>
      <w:sz w:val="20"/>
      <w:shd w:val="clear" w:color="auto" w:fill="FFFFFF"/>
      <w:lang w:val="en-US"/>
    </w:rPr>
  </w:style>
  <w:style w:type="paragraph" w:customStyle="1" w:styleId="AIHelper0-AIHelperBoxNumberedList">
    <w:name w:val="AI Helper0 - AIHelperBoxNumberedList"/>
    <w:basedOn w:val="I0-InfoBoxNumberedList"/>
    <w:link w:val="AIHelper0-AIHelperBoxNumberedListChar"/>
    <w:rsid w:val="00986C4C"/>
  </w:style>
  <w:style w:type="character" w:customStyle="1" w:styleId="AIHelper0-AIHelperBoxNumberedListChar">
    <w:name w:val="AI Helper0 - AIHelperBoxNumberedList Char"/>
    <w:basedOn w:val="P0-ParagraphChar"/>
    <w:link w:val="AIHelper0-AIHelperBoxNumberedList"/>
    <w:rsid w:val="00986C4C"/>
    <w:rPr>
      <w:rFonts w:ascii="Crimson Pro" w:eastAsia="Times New Roman" w:hAnsi="Crimson Pro" w:cs="Times New Roman"/>
      <w:sz w:val="20"/>
      <w:shd w:val="clear" w:color="auto" w:fill="FFFFFF"/>
      <w:lang w:val="en-US"/>
    </w:rPr>
  </w:style>
  <w:style w:type="paragraph" w:customStyle="1" w:styleId="AIHelper0-AIHelperBoxCode">
    <w:name w:val="AI Helper0 - AIHelperBoxCode"/>
    <w:basedOn w:val="I0-InfoBoxCode"/>
    <w:link w:val="AIHelper0-AIHelperBoxCodeChar"/>
    <w:rsid w:val="00986C4C"/>
  </w:style>
  <w:style w:type="character" w:customStyle="1" w:styleId="AIHelper0-AIHelperBoxCodeChar">
    <w:name w:val="AI Helper0 - AIHelperBoxCode Char"/>
    <w:basedOn w:val="P0-ParagraphChar"/>
    <w:link w:val="AIHelper0-AIHelperBoxCode"/>
    <w:rsid w:val="00986C4C"/>
    <w:rPr>
      <w:rFonts w:ascii="Consolas" w:eastAsia="Times New Roman" w:hAnsi="Consolas" w:cs="Times New Roman"/>
      <w:color w:val="383A42"/>
      <w:sz w:val="18"/>
      <w:shd w:val="clear" w:color="auto" w:fill="FAFAFA"/>
      <w:lang w:val="en-US"/>
    </w:rPr>
  </w:style>
  <w:style w:type="paragraph" w:customStyle="1" w:styleId="AIHelper0-AIHelperBoxConsole">
    <w:name w:val="AI Helper0 - AIHelperBoxConsole"/>
    <w:basedOn w:val="I0-InfoBoxConsole"/>
    <w:link w:val="AIHelper0-AIHelperBoxConsoleChar"/>
    <w:rsid w:val="00986C4C"/>
  </w:style>
  <w:style w:type="character" w:customStyle="1" w:styleId="AIHelper0-AIHelperBoxConsoleChar">
    <w:name w:val="AI Helper0 - AIHelperBoxConsole Char"/>
    <w:basedOn w:val="P0-ParagraphChar"/>
    <w:link w:val="AIHelper0-AIHelperBoxConsole"/>
    <w:rsid w:val="00986C4C"/>
    <w:rPr>
      <w:rFonts w:ascii="Consolas" w:eastAsia="Times New Roman" w:hAnsi="Consolas" w:cs="Times New Roman"/>
      <w:color w:val="F8F8F2"/>
      <w:sz w:val="18"/>
      <w:shd w:val="clear" w:color="auto" w:fill="282A36"/>
      <w:lang w:val="en-US"/>
    </w:rPr>
  </w:style>
  <w:style w:type="paragraph" w:customStyle="1" w:styleId="AIHelper1-AIHelperBoxBullet">
    <w:name w:val="AI Helper1 - AIHelperBoxBullet"/>
    <w:basedOn w:val="I1-InfoBoxBullet"/>
    <w:link w:val="AIHelper1-AIHelperBoxBulletChar"/>
    <w:rsid w:val="00986C4C"/>
  </w:style>
  <w:style w:type="character" w:customStyle="1" w:styleId="AIHelper1-AIHelperBoxBulletChar">
    <w:name w:val="AI Helper1 - AIHelperBoxBullet Char"/>
    <w:basedOn w:val="P0-ParagraphChar"/>
    <w:link w:val="AIHelper1-AIHelperBoxBullet"/>
    <w:rsid w:val="00986C4C"/>
    <w:rPr>
      <w:rFonts w:ascii="Crimson Pro" w:eastAsia="Times New Roman" w:hAnsi="Crimson Pro" w:cs="Times New Roman"/>
      <w:sz w:val="20"/>
      <w:shd w:val="clear" w:color="auto" w:fill="FFFFFF"/>
      <w:lang w:val="en-US"/>
    </w:rPr>
  </w:style>
  <w:style w:type="paragraph" w:customStyle="1" w:styleId="AIHelper1-AIHelperBoxCenter">
    <w:name w:val="AI Helper1 - AIHelperBoxCenter"/>
    <w:basedOn w:val="I1-InfoBoxCenter"/>
    <w:link w:val="AIHelper1-AIHelperBoxCenterChar"/>
    <w:rsid w:val="00986C4C"/>
  </w:style>
  <w:style w:type="character" w:customStyle="1" w:styleId="AIHelper1-AIHelperBoxCenterChar">
    <w:name w:val="AI Helper1 - AIHelperBoxCenter Char"/>
    <w:basedOn w:val="P0-ParagraphChar"/>
    <w:link w:val="AIHelper1-AIHelperBoxCenter"/>
    <w:rsid w:val="00986C4C"/>
    <w:rPr>
      <w:rFonts w:ascii="Crimson Pro" w:eastAsia="Times New Roman" w:hAnsi="Crimson Pro" w:cs="Times New Roman"/>
      <w:sz w:val="20"/>
      <w:shd w:val="clear" w:color="auto" w:fill="FFFFFF"/>
      <w:lang w:val="en-US"/>
    </w:rPr>
  </w:style>
  <w:style w:type="paragraph" w:customStyle="1" w:styleId="AIHelper1-AIHelperBoxFigure">
    <w:name w:val="AI Helper1 - AIHelperBoxFigure"/>
    <w:basedOn w:val="I1-InfoBoxFigure"/>
    <w:link w:val="AIHelper1-AIHelperBoxFigureChar"/>
    <w:rsid w:val="00986C4C"/>
  </w:style>
  <w:style w:type="character" w:customStyle="1" w:styleId="AIHelper1-AIHelperBoxFigureChar">
    <w:name w:val="AI Helper1 - AIHelperBoxFigure Char"/>
    <w:basedOn w:val="P0-ParagraphChar"/>
    <w:link w:val="AIHelper1-AIHelperBoxFigure"/>
    <w:rsid w:val="00986C4C"/>
    <w:rPr>
      <w:rFonts w:ascii="Crimson Pro" w:eastAsia="Times New Roman" w:hAnsi="Crimson Pro" w:cs="Times New Roman"/>
      <w:sz w:val="16"/>
      <w:shd w:val="clear" w:color="auto" w:fill="FFFFFF"/>
      <w:lang w:val="en-US"/>
    </w:rPr>
  </w:style>
  <w:style w:type="paragraph" w:customStyle="1" w:styleId="AIHelper1-AIHelperBoxCaption">
    <w:name w:val="AI Helper1 - AIHelperBoxCaption"/>
    <w:basedOn w:val="I1-InfoBoxCaption"/>
    <w:link w:val="AIHelper1-AIHelperBoxCaptionChar"/>
    <w:rsid w:val="00986C4C"/>
  </w:style>
  <w:style w:type="character" w:customStyle="1" w:styleId="AIHelper1-AIHelperBoxCaptionChar">
    <w:name w:val="AI Helper1 - AIHelperBoxCaption Char"/>
    <w:basedOn w:val="P0-ParagraphChar"/>
    <w:link w:val="AIHelper1-AIHelperBoxCaption"/>
    <w:rsid w:val="00986C4C"/>
    <w:rPr>
      <w:rFonts w:ascii="Crimson Pro" w:eastAsia="Times New Roman" w:hAnsi="Crimson Pro" w:cs="Times New Roman"/>
      <w:sz w:val="16"/>
      <w:shd w:val="clear" w:color="auto" w:fill="FFFFFF"/>
      <w:lang w:val="en-US"/>
    </w:rPr>
  </w:style>
  <w:style w:type="paragraph" w:customStyle="1" w:styleId="AIHelper1-AIHelperBox">
    <w:name w:val="AI Helper1 - AIHelperBox"/>
    <w:basedOn w:val="I1-InfoBox"/>
    <w:link w:val="AIHelper1-AIHelperBoxChar"/>
    <w:rsid w:val="00986C4C"/>
  </w:style>
  <w:style w:type="character" w:customStyle="1" w:styleId="AIHelper1-AIHelperBoxChar">
    <w:name w:val="AI Helper1 - AIHelperBox Char"/>
    <w:basedOn w:val="P0-ParagraphChar"/>
    <w:link w:val="AIHelper1-AIHelperBox"/>
    <w:rsid w:val="00986C4C"/>
    <w:rPr>
      <w:rFonts w:ascii="Crimson Pro" w:eastAsia="Times New Roman" w:hAnsi="Crimson Pro" w:cs="Times New Roman"/>
      <w:sz w:val="20"/>
      <w:shd w:val="clear" w:color="auto" w:fill="FFFFFF"/>
      <w:lang w:val="en-US"/>
    </w:rPr>
  </w:style>
  <w:style w:type="paragraph" w:customStyle="1" w:styleId="AIHelper1-AIHelperBoxNumberedList">
    <w:name w:val="AI Helper1 - AIHelperBoxNumberedList"/>
    <w:basedOn w:val="I1-InfoBoxNumberedList"/>
    <w:link w:val="AIHelper1-AIHelperBoxNumberedListChar"/>
    <w:rsid w:val="00986C4C"/>
  </w:style>
  <w:style w:type="character" w:customStyle="1" w:styleId="AIHelper1-AIHelperBoxNumberedListChar">
    <w:name w:val="AI Helper1 - AIHelperBoxNumberedList Char"/>
    <w:basedOn w:val="P0-ParagraphChar"/>
    <w:link w:val="AIHelper1-AIHelperBoxNumberedList"/>
    <w:rsid w:val="00986C4C"/>
    <w:rPr>
      <w:rFonts w:ascii="Crimson Pro" w:eastAsia="Times New Roman" w:hAnsi="Crimson Pro" w:cs="Times New Roman"/>
      <w:sz w:val="20"/>
      <w:shd w:val="clear" w:color="auto" w:fill="FFFFFF"/>
      <w:lang w:val="en-US"/>
    </w:rPr>
  </w:style>
  <w:style w:type="paragraph" w:customStyle="1" w:styleId="AIHelper1-AIHelperBoxCode">
    <w:name w:val="AI Helper1 - AIHelperBoxCode"/>
    <w:basedOn w:val="I1-InfoBoxCode"/>
    <w:link w:val="AIHelper1-AIHelperBoxCodeChar"/>
    <w:rsid w:val="00986C4C"/>
  </w:style>
  <w:style w:type="character" w:customStyle="1" w:styleId="AIHelper1-AIHelperBoxCodeChar">
    <w:name w:val="AI Helper1 - AIHelperBoxCode Char"/>
    <w:basedOn w:val="P0-ParagraphChar"/>
    <w:link w:val="AIHelper1-AIHelperBoxCode"/>
    <w:rsid w:val="00986C4C"/>
    <w:rPr>
      <w:rFonts w:ascii="Consolas" w:eastAsia="Times New Roman" w:hAnsi="Consolas" w:cs="Times New Roman"/>
      <w:color w:val="383A42"/>
      <w:sz w:val="18"/>
      <w:shd w:val="clear" w:color="auto" w:fill="FAFAFA"/>
      <w:lang w:val="en-US"/>
    </w:rPr>
  </w:style>
  <w:style w:type="paragraph" w:customStyle="1" w:styleId="AIHelper1-AIHelperBoxConsole">
    <w:name w:val="AI Helper1 - AIHelperBoxConsole"/>
    <w:basedOn w:val="I1-InfoBoxConsole"/>
    <w:link w:val="AIHelper1-AIHelperBoxConsoleChar"/>
    <w:rsid w:val="00986C4C"/>
  </w:style>
  <w:style w:type="character" w:customStyle="1" w:styleId="AIHelper1-AIHelperBoxConsoleChar">
    <w:name w:val="AI Helper1 - AIHelperBoxConsole Char"/>
    <w:basedOn w:val="P0-ParagraphChar"/>
    <w:link w:val="AIHelper1-AIHelperBoxConsole"/>
    <w:rsid w:val="00986C4C"/>
    <w:rPr>
      <w:rFonts w:ascii="Consolas" w:eastAsia="Times New Roman" w:hAnsi="Consolas" w:cs="Times New Roman"/>
      <w:color w:val="F8F8F2"/>
      <w:sz w:val="18"/>
      <w:shd w:val="clear" w:color="auto" w:fill="282A36"/>
      <w:lang w:val="en-US"/>
    </w:rPr>
  </w:style>
  <w:style w:type="paragraph" w:customStyle="1" w:styleId="AIHelper2-AIHelperBoxBullet">
    <w:name w:val="AI Helper2 - AIHelperBoxBullet"/>
    <w:basedOn w:val="I2-InfoBoxBullet"/>
    <w:link w:val="AIHelper2-AIHelperBoxBulletChar"/>
    <w:rsid w:val="00986C4C"/>
  </w:style>
  <w:style w:type="character" w:customStyle="1" w:styleId="AIHelper2-AIHelperBoxBulletChar">
    <w:name w:val="AI Helper2 - AIHelperBoxBullet Char"/>
    <w:basedOn w:val="P0-ParagraphChar"/>
    <w:link w:val="AIHelper2-AIHelperBoxBullet"/>
    <w:rsid w:val="00986C4C"/>
    <w:rPr>
      <w:rFonts w:ascii="Crimson Pro" w:eastAsia="Times New Roman" w:hAnsi="Crimson Pro" w:cs="Times New Roman"/>
      <w:sz w:val="20"/>
      <w:shd w:val="clear" w:color="auto" w:fill="FFFFFF"/>
      <w:lang w:val="en-US"/>
    </w:rPr>
  </w:style>
  <w:style w:type="paragraph" w:customStyle="1" w:styleId="AIHelper2-AIHelperBoxCenter">
    <w:name w:val="AI Helper2 - AIHelperBoxCenter"/>
    <w:basedOn w:val="I2-InfoBoxCenter"/>
    <w:link w:val="AIHelper2-AIHelperBoxCenterChar"/>
    <w:rsid w:val="00986C4C"/>
  </w:style>
  <w:style w:type="character" w:customStyle="1" w:styleId="AIHelper2-AIHelperBoxCenterChar">
    <w:name w:val="AI Helper2 - AIHelperBoxCenter Char"/>
    <w:basedOn w:val="P0-ParagraphChar"/>
    <w:link w:val="AIHelper2-AIHelperBoxCenter"/>
    <w:rsid w:val="00986C4C"/>
    <w:rPr>
      <w:rFonts w:ascii="Crimson Pro" w:eastAsia="Times New Roman" w:hAnsi="Crimson Pro" w:cs="Times New Roman"/>
      <w:sz w:val="20"/>
      <w:shd w:val="clear" w:color="auto" w:fill="FFFFFF"/>
      <w:lang w:val="en-US"/>
    </w:rPr>
  </w:style>
  <w:style w:type="paragraph" w:customStyle="1" w:styleId="AIHelper2-AIHelperBoxFigure">
    <w:name w:val="AI Helper2 - AIHelperBoxFigure"/>
    <w:basedOn w:val="I2-InfoBoxFigure"/>
    <w:link w:val="AIHelper2-AIHelperBoxFigureChar"/>
    <w:rsid w:val="00986C4C"/>
  </w:style>
  <w:style w:type="character" w:customStyle="1" w:styleId="AIHelper2-AIHelperBoxFigureChar">
    <w:name w:val="AI Helper2 - AIHelperBoxFigure Char"/>
    <w:basedOn w:val="P0-ParagraphChar"/>
    <w:link w:val="AIHelper2-AIHelperBoxFigure"/>
    <w:rsid w:val="00986C4C"/>
    <w:rPr>
      <w:rFonts w:ascii="Crimson Pro" w:eastAsia="Times New Roman" w:hAnsi="Crimson Pro" w:cs="Times New Roman"/>
      <w:sz w:val="16"/>
      <w:shd w:val="clear" w:color="auto" w:fill="FFFFFF"/>
      <w:lang w:val="en-US"/>
    </w:rPr>
  </w:style>
  <w:style w:type="paragraph" w:customStyle="1" w:styleId="AIHelper2-AIHelperBoxCaption">
    <w:name w:val="AI Helper2 - AIHelperBoxCaption"/>
    <w:basedOn w:val="I2-InfoBoxCaption"/>
    <w:link w:val="AIHelper2-AIHelperBoxCaptionChar"/>
    <w:rsid w:val="00986C4C"/>
  </w:style>
  <w:style w:type="character" w:customStyle="1" w:styleId="AIHelper2-AIHelperBoxCaptionChar">
    <w:name w:val="AI Helper2 - AIHelperBoxCaption Char"/>
    <w:basedOn w:val="P0-ParagraphChar"/>
    <w:link w:val="AIHelper2-AIHelperBoxCaption"/>
    <w:rsid w:val="00986C4C"/>
    <w:rPr>
      <w:rFonts w:ascii="Crimson Pro" w:eastAsia="Times New Roman" w:hAnsi="Crimson Pro" w:cs="Times New Roman"/>
      <w:sz w:val="16"/>
      <w:shd w:val="clear" w:color="auto" w:fill="FFFFFF"/>
      <w:lang w:val="en-US"/>
    </w:rPr>
  </w:style>
  <w:style w:type="paragraph" w:customStyle="1" w:styleId="AIHelper2-AIHelperBox">
    <w:name w:val="AI Helper2 - AIHelperBox"/>
    <w:basedOn w:val="I2-InfoBox"/>
    <w:link w:val="AIHelper2-AIHelperBoxChar"/>
    <w:rsid w:val="00986C4C"/>
  </w:style>
  <w:style w:type="character" w:customStyle="1" w:styleId="AIHelper2-AIHelperBoxChar">
    <w:name w:val="AI Helper2 - AIHelperBox Char"/>
    <w:basedOn w:val="P0-ParagraphChar"/>
    <w:link w:val="AIHelper2-AIHelperBox"/>
    <w:rsid w:val="00986C4C"/>
    <w:rPr>
      <w:rFonts w:ascii="Crimson Pro" w:eastAsia="Times New Roman" w:hAnsi="Crimson Pro" w:cs="Times New Roman"/>
      <w:sz w:val="20"/>
      <w:shd w:val="clear" w:color="auto" w:fill="FFFFFF"/>
      <w:lang w:val="en-US"/>
    </w:rPr>
  </w:style>
  <w:style w:type="paragraph" w:customStyle="1" w:styleId="AIHelper2-AIHelperBoxNumberedList">
    <w:name w:val="AI Helper2 - AIHelperBoxNumberedList"/>
    <w:basedOn w:val="I2-InfoBoxNumberedList"/>
    <w:link w:val="AIHelper2-AIHelperBoxNumberedListChar"/>
    <w:rsid w:val="00986C4C"/>
  </w:style>
  <w:style w:type="character" w:customStyle="1" w:styleId="AIHelper2-AIHelperBoxNumberedListChar">
    <w:name w:val="AI Helper2 - AIHelperBoxNumberedList Char"/>
    <w:basedOn w:val="P0-ParagraphChar"/>
    <w:link w:val="AIHelper2-AIHelperBoxNumberedList"/>
    <w:rsid w:val="00986C4C"/>
    <w:rPr>
      <w:rFonts w:ascii="Crimson Pro" w:eastAsia="Times New Roman" w:hAnsi="Crimson Pro" w:cs="Times New Roman"/>
      <w:sz w:val="20"/>
      <w:shd w:val="clear" w:color="auto" w:fill="FFFFFF"/>
      <w:lang w:val="en-US"/>
    </w:rPr>
  </w:style>
  <w:style w:type="paragraph" w:customStyle="1" w:styleId="AIHelper2-AIHelperBoxCode">
    <w:name w:val="AI Helper2 - AIHelperBoxCode"/>
    <w:basedOn w:val="I2-InfoBoxCode"/>
    <w:link w:val="AIHelper2-AIHelperBoxCodeChar"/>
    <w:rsid w:val="00986C4C"/>
  </w:style>
  <w:style w:type="character" w:customStyle="1" w:styleId="AIHelper2-AIHelperBoxCodeChar">
    <w:name w:val="AI Helper2 - AIHelperBoxCode Char"/>
    <w:basedOn w:val="P0-ParagraphChar"/>
    <w:link w:val="AIHelper2-AIHelperBoxCode"/>
    <w:rsid w:val="00986C4C"/>
    <w:rPr>
      <w:rFonts w:ascii="Consolas" w:eastAsia="Times New Roman" w:hAnsi="Consolas" w:cs="Times New Roman"/>
      <w:color w:val="383A42"/>
      <w:sz w:val="18"/>
      <w:shd w:val="clear" w:color="auto" w:fill="FAFAFA"/>
      <w:lang w:val="en-US"/>
    </w:rPr>
  </w:style>
  <w:style w:type="paragraph" w:customStyle="1" w:styleId="AIHelper2-AIHelperBoxConsole">
    <w:name w:val="AI Helper2 - AIHelperBoxConsole"/>
    <w:basedOn w:val="I2-InfoBoxConsole"/>
    <w:link w:val="AIHelper2-AIHelperBoxConsoleChar"/>
    <w:rsid w:val="00986C4C"/>
  </w:style>
  <w:style w:type="character" w:customStyle="1" w:styleId="AIHelper2-AIHelperBoxConsoleChar">
    <w:name w:val="AI Helper2 - AIHelperBoxConsole Char"/>
    <w:basedOn w:val="P0-ParagraphChar"/>
    <w:link w:val="AIHelper2-AIHelperBoxConsole"/>
    <w:rsid w:val="00986C4C"/>
    <w:rPr>
      <w:rFonts w:ascii="Consolas" w:eastAsia="Times New Roman" w:hAnsi="Consolas" w:cs="Times New Roman"/>
      <w:color w:val="F8F8F2"/>
      <w:sz w:val="18"/>
      <w:shd w:val="clear" w:color="auto" w:fill="282A36"/>
      <w:lang w:val="en-US"/>
    </w:rPr>
  </w:style>
  <w:style w:type="paragraph" w:customStyle="1" w:styleId="L1-AlphabetCapital">
    <w:name w:val="L1 - AlphabetCapital"/>
    <w:basedOn w:val="L1-Alphabet"/>
    <w:qFormat/>
    <w:rsid w:val="00986C4C"/>
    <w:pPr>
      <w:numPr>
        <w:numId w:val="31"/>
      </w:numPr>
    </w:pPr>
  </w:style>
  <w:style w:type="paragraph" w:customStyle="1" w:styleId="L2-AlphabetCapital">
    <w:name w:val="L2 - AlphabetCapital"/>
    <w:basedOn w:val="L2-Alphabet"/>
    <w:qFormat/>
    <w:rsid w:val="00986C4C"/>
    <w:pPr>
      <w:numPr>
        <w:numId w:val="32"/>
      </w:numPr>
    </w:pPr>
  </w:style>
  <w:style w:type="paragraph" w:customStyle="1" w:styleId="L3-AlphabetCapital">
    <w:name w:val="L3 - AlphabetCapital"/>
    <w:basedOn w:val="L3-Alphabet"/>
    <w:qFormat/>
    <w:rsid w:val="00986C4C"/>
    <w:pPr>
      <w:numPr>
        <w:numId w:val="3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ubhraMayuri\AppData\Roaming\Microsoft\Templates\Packt_Editorial_Template_Auto_Layou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p2JTHfF7s3vVMt6OFf+V38JZ9Q==">CgMxLjAyDmgueHpvbnhxdmNvYXJtMg5oLjZ1Z29tcXM2MDk1ZzINaC4zZGZna3Q5NGZ1MzIOaC5sMHN4MTVsbTh1NTAyDmgubGZwN2IwNGZ5NHp1Mg5oLmJ5ZjY3OGF0a2U0dzIOaC50Z3l4aXVydGxjMzkyDmguOHl6YnZiZzVpYjNuMg1oLmIzMW1idWVwanRxMg5oLnN2a3Vwd29hMjhtdDIOaC5nczRmbWY0MGZ3cXkyDmgucHB2MmZxMzVnM2tpMg5oLmhpZmZwcDNib2Y2NjINaC5odjN4MW56c25tYTIOaC5pOHNndnBpbWgxZGIyDmgucmZoYTA4ZTN5eGtsMg5oLmFvOHkxenduNDVwbDIOaC44Z2ZraTF3MDNxcjkyDmgueG1peTZ1c2l4NmJyMg5oLmRyeDhocWN6MDkxejIOaC43emZkMngyaXU3emUyDmguOThkZHB3dzJlMHBmMg5oLm4yYnVlbmZxd2I1dDIOaC54a25xaGR5YjVjdW8yDmguNzQ5emlzanlsbmJ3Mg5oLnVpdmV3NWU1dWI2ZzIOaC5xMXMycnBubmc5cWcyDmguNnAyZjE1OWtmeTdmMg5oLjRlaDE4ZjFrZmwxYzIOaC5jbnRsZWRjZGMzaDcyDmguang0dnRlZGxnM3V4Mg5oLjEydmpqYzdraHN6dTIOaC45ZGh3MzlsN2hkdjQyDmguYXpkNDgzbDl2OW91Mg5oLmF5dXZ0aTQzeGxlejIOaC41bnU4bWV5NnF4ZmoyDmguYzZuY3Z2Z3VrMzA0Mg5oLjU2enFsdjc5ZGNydzIOaC54YmpqZDUyaThmYjUyDmguajVmN3NiZGFzejhmMg5oLnZnN21tOTgyMGxkMzIOaC5mbDM4YTVmZG40bHQyDmgueDVtNTcxa2h3aTdlMg1oLnJsMG0zczQ4YnVxMg5oLnZ4NnludzhlOXloeDIOaC5sY3NwZXJuN2JiaG0yDWguNTJyZDN1OXh4Z3MyDmguOGR2MmY3OHJrMTMxMg5oLnMxdTRtcXlkeGgyMjIOaC5wNDlyc21tY2xqdW0yDmgudXVpZjVmeGZsOHloMg5oLmhpZGl3eDlueTQwZTIOaC44NG5peDh4a20yZHoyDmgubm02Y2ZqZmo4cWUzMg5oLjkzN2g0eHZqZXg5bjIOaC5vb3I3dDViMXdsZjkyDmgueTV6czdiZWQ4ZnFwMg5oLm1maThwM3FrdG1mMDIOaC51c3ZrNG14bGtzMTk4AHIhMXk5a1A5bXFmdjFwUmZlMHJRWkswTnlIeWpYMUxBX0N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Packt_Editorial_Template_Auto_Layout</Template>
  <TotalTime>1</TotalTime>
  <Pages>43</Pages>
  <Words>9895</Words>
  <Characters>56403</Characters>
  <Application>Microsoft Office Word</Application>
  <DocSecurity>0</DocSecurity>
  <Lines>470</Lines>
  <Paragraphs>132</Paragraphs>
  <ScaleCrop>false</ScaleCrop>
  <Company/>
  <LinksUpToDate>false</LinksUpToDate>
  <CharactersWithSpaces>66166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Shubhra Mayuri</cp:lastModifiedBy>
  <cp:revision>2</cp:revision>
  <dcterms:created xsi:type="dcterms:W3CDTF">2026-09-30T06:20:00Z</dcterms:created>
  <dcterms:modified xsi:type="dcterms:W3CDTF">2026-09-30T06:21:00Z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0x010100F28CD1E3B10FD647B2C00F8D5CAE40C5</vt:lpwstr>
  </property>
</Properties>
</file>