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ACD5" w14:textId="77777777" w:rsidR="00FD2494" w:rsidRPr="00AA57D5" w:rsidRDefault="00000000" w:rsidP="00AA57D5">
      <w:pPr>
        <w:pStyle w:val="HS-ChapterTitle"/>
      </w:pPr>
      <w:r w:rsidRPr="00AA57D5">
        <w:rPr>
          <w:rFonts w:eastAsia="Arial"/>
        </w:rPr>
        <w:t>ASCR-01: Expert Risk Scoring Matrix</w:t>
      </w:r>
    </w:p>
    <w:p w14:paraId="7F40CCBF" w14:textId="744DC492" w:rsidR="00FD2494" w:rsidRPr="00AA57D5" w:rsidRDefault="00000000" w:rsidP="00AA57D5">
      <w:pPr>
        <w:pStyle w:val="Subtitle"/>
        <w:spacing w:after="240"/>
        <w:rPr>
          <w:color w:val="auto"/>
        </w:rPr>
      </w:pPr>
      <w:r w:rsidRPr="00AA57D5">
        <w:rPr>
          <w:rFonts w:ascii="Arial" w:eastAsia="Arial" w:hAnsi="Arial" w:cs="Arial"/>
          <w:i/>
          <w:iCs/>
          <w:color w:val="auto"/>
        </w:rPr>
        <w:t>Assurance-Adjusted Control Posture Assessment - 34 Assessment Questions Across Six Risk Clusters</w:t>
      </w:r>
    </w:p>
    <w:p w14:paraId="73FBC9AC" w14:textId="77777777" w:rsidR="00FD2494" w:rsidRPr="00AA57D5" w:rsidRDefault="00000000" w:rsidP="00AA57D5">
      <w:pPr>
        <w:pStyle w:val="HS-Heading1"/>
      </w:pPr>
      <w:bookmarkStart w:id="0" w:name="_heading=h.bodnlskl1bem" w:colFirst="0" w:colLast="0"/>
      <w:bookmarkEnd w:id="0"/>
      <w:r w:rsidRPr="00AA57D5">
        <w:t>ASCR-01 definition</w:t>
      </w:r>
    </w:p>
    <w:p w14:paraId="1D74C94B" w14:textId="77777777" w:rsidR="00FD2494" w:rsidRPr="00AA57D5" w:rsidRDefault="00FD2494" w:rsidP="00AA57D5">
      <w:pPr>
        <w:pStyle w:val="P0-Paragraph"/>
      </w:pPr>
    </w:p>
    <w:tbl>
      <w:tblPr>
        <w:tblStyle w:val="a7"/>
        <w:tblW w:w="9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0"/>
        <w:gridCol w:w="7800"/>
      </w:tblGrid>
      <w:tr w:rsidR="00FD2494" w:rsidRPr="00AA57D5" w14:paraId="4F631970"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45AF4D3" w14:textId="77777777" w:rsidR="00FD2494" w:rsidRPr="00AA57D5" w:rsidRDefault="00000000" w:rsidP="00AA57D5">
            <w:pPr>
              <w:pStyle w:val="T0-Table"/>
              <w:rPr>
                <w:rStyle w:val="CS-Keyword"/>
              </w:rPr>
            </w:pPr>
            <w:r w:rsidRPr="00AA57D5">
              <w:rPr>
                <w:rStyle w:val="CS-Keyword"/>
              </w:rPr>
              <w:t>Artifact Type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6F0D6E" w14:textId="77777777" w:rsidR="00FD2494" w:rsidRPr="00AA57D5" w:rsidRDefault="00000000" w:rsidP="00AA57D5">
            <w:pPr>
              <w:pStyle w:val="T0-Table"/>
            </w:pPr>
            <w:r w:rsidRPr="00AA57D5">
              <w:t>Assurance-Adjusted Control Posture Assessment Template</w:t>
            </w:r>
          </w:p>
        </w:tc>
      </w:tr>
      <w:tr w:rsidR="00FD2494" w:rsidRPr="00AA57D5" w14:paraId="69F82A65"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7D3CDC8" w14:textId="77777777" w:rsidR="00FD2494" w:rsidRPr="00AA57D5" w:rsidRDefault="00000000" w:rsidP="00AA57D5">
            <w:pPr>
              <w:pStyle w:val="T0-Table"/>
              <w:rPr>
                <w:rStyle w:val="CS-Keyword"/>
              </w:rPr>
            </w:pPr>
            <w:r w:rsidRPr="00AA57D5">
              <w:rPr>
                <w:rStyle w:val="CS-Keyword"/>
              </w:rPr>
              <w:t>Primary Use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A414F" w14:textId="77777777" w:rsidR="00FD2494" w:rsidRPr="00AA57D5" w:rsidRDefault="00000000" w:rsidP="00AA57D5">
            <w:pPr>
              <w:pStyle w:val="T0-Table"/>
            </w:pPr>
            <w:r w:rsidRPr="00AA57D5">
              <w:t>Initial agentic risk baseline assessment; recurring risk reduction measurement; ASCR Blueprint deployment prioritization</w:t>
            </w:r>
          </w:p>
        </w:tc>
      </w:tr>
      <w:tr w:rsidR="00FD2494" w:rsidRPr="00AA57D5" w14:paraId="3A89A033"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07F5575" w14:textId="77777777" w:rsidR="00FD2494" w:rsidRPr="00AA57D5" w:rsidRDefault="00000000" w:rsidP="00AA57D5">
            <w:pPr>
              <w:pStyle w:val="T0-Table"/>
              <w:rPr>
                <w:rStyle w:val="CS-Keyword"/>
              </w:rPr>
            </w:pPr>
            <w:r w:rsidRPr="00AA57D5">
              <w:rPr>
                <w:rStyle w:val="CS-Keyword"/>
              </w:rPr>
              <w:t>Secondary Use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E5181" w14:textId="77777777" w:rsidR="00FD2494" w:rsidRPr="00AA57D5" w:rsidRDefault="00000000" w:rsidP="00AA57D5">
            <w:pPr>
              <w:pStyle w:val="T0-Table"/>
            </w:pPr>
            <w:r w:rsidRPr="00AA57D5">
              <w:t>Supporting evidence for ongoing risk management; board-level risk justification; consulting engagement scoping deliverable</w:t>
            </w:r>
          </w:p>
        </w:tc>
      </w:tr>
      <w:tr w:rsidR="00FD2494" w:rsidRPr="00AA57D5" w14:paraId="07C0B249"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CD3924D" w14:textId="77777777" w:rsidR="00FD2494" w:rsidRPr="00AA57D5" w:rsidRDefault="00000000" w:rsidP="00AA57D5">
            <w:pPr>
              <w:pStyle w:val="T0-Table"/>
              <w:rPr>
                <w:rStyle w:val="CS-Keyword"/>
              </w:rPr>
            </w:pPr>
            <w:r w:rsidRPr="00AA57D5">
              <w:rPr>
                <w:rStyle w:val="CS-Keyword"/>
              </w:rPr>
              <w:t>Operational Phase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082A4" w14:textId="77777777" w:rsidR="00FD2494" w:rsidRPr="00AA57D5" w:rsidRDefault="00000000" w:rsidP="00AA57D5">
            <w:pPr>
              <w:pStyle w:val="T0-Table"/>
            </w:pPr>
            <w:r w:rsidRPr="00AA57D5">
              <w:t xml:space="preserve">Design · Pre-incident · </w:t>
            </w:r>
            <w:proofErr w:type="gramStart"/>
            <w:r w:rsidRPr="00AA57D5">
              <w:t>Post-incident</w:t>
            </w:r>
            <w:proofErr w:type="gramEnd"/>
          </w:p>
        </w:tc>
      </w:tr>
      <w:tr w:rsidR="00FD2494" w:rsidRPr="00AA57D5" w14:paraId="5F268617"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68452CB" w14:textId="77777777" w:rsidR="00FD2494" w:rsidRPr="00AA57D5" w:rsidRDefault="00000000" w:rsidP="00AA57D5">
            <w:pPr>
              <w:pStyle w:val="T0-Table"/>
              <w:rPr>
                <w:rStyle w:val="CS-Keyword"/>
              </w:rPr>
            </w:pPr>
            <w:r w:rsidRPr="00AA57D5">
              <w:rPr>
                <w:rStyle w:val="CS-Keyword"/>
              </w:rPr>
              <w:t>User Role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8F909" w14:textId="77777777" w:rsidR="00FD2494" w:rsidRPr="00AA57D5" w:rsidRDefault="00000000" w:rsidP="00AA57D5">
            <w:pPr>
              <w:pStyle w:val="T0-Table"/>
            </w:pPr>
            <w:r w:rsidRPr="00AA57D5">
              <w:t>Security architect, CISO, risk officer, consulting practitioner</w:t>
            </w:r>
          </w:p>
        </w:tc>
      </w:tr>
      <w:tr w:rsidR="00FD2494" w:rsidRPr="00AA57D5" w14:paraId="6B022817"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3F3068E" w14:textId="77777777" w:rsidR="00FD2494" w:rsidRPr="00AA57D5" w:rsidRDefault="00000000" w:rsidP="00AA57D5">
            <w:pPr>
              <w:pStyle w:val="T0-Table"/>
              <w:rPr>
                <w:rStyle w:val="CS-Keyword"/>
              </w:rPr>
            </w:pPr>
            <w:r w:rsidRPr="00AA57D5">
              <w:rPr>
                <w:rStyle w:val="CS-Keyword"/>
              </w:rPr>
              <w:t>Update Cadence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F6C7E" w14:textId="77777777" w:rsidR="00FD2494" w:rsidRPr="00AA57D5" w:rsidRDefault="00000000" w:rsidP="00AA57D5">
            <w:pPr>
              <w:pStyle w:val="T0-Table"/>
            </w:pPr>
            <w:r w:rsidRPr="00AA57D5">
              <w:t>Semi-annual, or following a trigger that reveals or materially changes the assessed control state or deployment scope</w:t>
            </w:r>
          </w:p>
        </w:tc>
      </w:tr>
      <w:tr w:rsidR="00FD2494" w:rsidRPr="00AA57D5" w14:paraId="1B7F2083"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CC8E02F" w14:textId="77777777" w:rsidR="00FD2494" w:rsidRPr="00AA57D5" w:rsidRDefault="00000000" w:rsidP="00AA57D5">
            <w:pPr>
              <w:pStyle w:val="T0-Table"/>
              <w:rPr>
                <w:rStyle w:val="CS-Keyword"/>
              </w:rPr>
            </w:pPr>
            <w:r w:rsidRPr="00AA57D5">
              <w:rPr>
                <w:rStyle w:val="CS-Keyword"/>
              </w:rPr>
              <w:t>Update Triggers</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D3F38" w14:textId="77777777" w:rsidR="00FD2494" w:rsidRPr="00AA57D5" w:rsidRDefault="00000000" w:rsidP="00AA57D5">
            <w:pPr>
              <w:pStyle w:val="T0-Table"/>
            </w:pPr>
            <w:r w:rsidRPr="00AA57D5">
              <w:t xml:space="preserve">Reassess semi-annually and additionally when: a confirmed Physical AI incident or sustained </w:t>
            </w:r>
            <w:proofErr w:type="spellStart"/>
            <w:r w:rsidRPr="00AA57D5">
              <w:rPr>
                <w:rStyle w:val="CS-InlineCode"/>
              </w:rPr>
              <w:t>divergence_score</w:t>
            </w:r>
            <w:proofErr w:type="spellEnd"/>
            <w:r w:rsidRPr="00AA57D5">
              <w:t xml:space="preserve"> behavior reveals a material gap between the assessed baseline and observed control state; before a significant new deployment or authority-scope expansion; after an ASCR Blueprint control update that materially affects an ASCR-01 question, anchor, dependency, or governing requirement; or after a material change to applicable regulatory, contractual, or safety obligations.</w:t>
            </w:r>
          </w:p>
        </w:tc>
      </w:tr>
      <w:tr w:rsidR="00FD2494" w:rsidRPr="00AA57D5" w14:paraId="21A3C7B2"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70EFAE8" w14:textId="77777777" w:rsidR="00FD2494" w:rsidRPr="00AA57D5" w:rsidRDefault="00000000" w:rsidP="00AA57D5">
            <w:pPr>
              <w:pStyle w:val="T0-Table"/>
              <w:rPr>
                <w:rStyle w:val="CS-Keyword"/>
              </w:rPr>
            </w:pPr>
            <w:r w:rsidRPr="00AA57D5">
              <w:rPr>
                <w:rStyle w:val="CS-Keyword"/>
              </w:rPr>
              <w:t>Cross-References</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C94C3" w14:textId="77777777" w:rsidR="00FD2494" w:rsidRPr="00AA57D5" w:rsidRDefault="00000000" w:rsidP="00AA57D5">
            <w:pPr>
              <w:pStyle w:val="T0-Table"/>
            </w:pPr>
            <w:r w:rsidRPr="00AA57D5">
              <w:t>Chapter 1 (execution as attack surface, CPS stack risk) · Chapter 10 (Maturity Model; Point-in-Time and Continuous Assurance; Localization Methodology) · ASCR-02 (regulatory mapping register) · ASCR-03 (program charter - authority structure) · ASCR-04 (runtime policy materialization and execution-boundary enforcement) · ASCR-06 (step-ahead physical-action verification) · ASCR-07 (decision-lineage and governing-configuration evidence) · ASCR-08 (agentic incident response) · ASCR-09 (verification exercise - TVA validation / purple team) · ASCR-10 (validation, calibration, and controlled change) · ASCR-11 (authoritative governed threshold and SLA values; ASCR-01 may provide supporting risk and assurance inputs) · ASCR-12 (quarterly scorecard) · ASCR-13 (operator training program) · ASCR-14 (tabletop exercise) · ASCR-15 (adversary campaign profiles and threat-informed assessment inputs) · ASCR-17 (vendor assessment resource) · ASCR-01-OE01 (assessment workbook)</w:t>
            </w:r>
          </w:p>
        </w:tc>
      </w:tr>
      <w:tr w:rsidR="00FD2494" w:rsidRPr="00AA57D5" w14:paraId="03E3B473"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330BCC0" w14:textId="77777777" w:rsidR="00FD2494" w:rsidRPr="00AA57D5" w:rsidRDefault="00000000" w:rsidP="00AA57D5">
            <w:pPr>
              <w:pStyle w:val="T0-Table"/>
              <w:rPr>
                <w:rStyle w:val="CS-Keyword"/>
              </w:rPr>
            </w:pPr>
            <w:r w:rsidRPr="00AA57D5">
              <w:rPr>
                <w:rStyle w:val="CS-Keyword"/>
              </w:rPr>
              <w:lastRenderedPageBreak/>
              <w:t>Regulatory Relevance</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5D75C" w14:textId="77777777" w:rsidR="00FD2494" w:rsidRPr="00AA57D5" w:rsidRDefault="00000000" w:rsidP="00AA57D5">
            <w:pPr>
              <w:pStyle w:val="T0-Table"/>
            </w:pPr>
            <w:r w:rsidRPr="00AA57D5">
              <w:t>EU AI Act Article 9 (provider risk-management-system relevance for in-scope high-risk AI systems; confirm role, classification route, and applicability date) · NIS2 Article 21 (risk-based security measures where in scope) · IEC 62443 (control and risk-assessment relevance in applicable IACS contexts; ASCR-01 does not determine an IEC 62443 Security Level) · ISO/IEC 42001 (AI management-system risk-management relevance)</w:t>
            </w:r>
          </w:p>
        </w:tc>
      </w:tr>
      <w:tr w:rsidR="00FD2494" w:rsidRPr="00AA57D5" w14:paraId="1B704059" w14:textId="77777777">
        <w:tc>
          <w:tcPr>
            <w:tcW w:w="20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18E52F4" w14:textId="77777777" w:rsidR="00FD2494" w:rsidRPr="00AA57D5" w:rsidRDefault="00000000" w:rsidP="00AA57D5">
            <w:pPr>
              <w:pStyle w:val="T0-Table"/>
              <w:rPr>
                <w:rStyle w:val="CS-Keyword"/>
              </w:rPr>
            </w:pPr>
            <w:r w:rsidRPr="00AA57D5">
              <w:rPr>
                <w:rStyle w:val="CS-Keyword"/>
              </w:rPr>
              <w:t>Version</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136CD" w14:textId="77777777" w:rsidR="00FD2494" w:rsidRPr="00AA57D5" w:rsidRDefault="00000000" w:rsidP="00AA57D5">
            <w:pPr>
              <w:pStyle w:val="T0-Table"/>
            </w:pPr>
            <w:r w:rsidRPr="00AA57D5">
              <w:t>1.0 — June 2026</w:t>
            </w:r>
          </w:p>
        </w:tc>
      </w:tr>
    </w:tbl>
    <w:p w14:paraId="3C61630F" w14:textId="77777777" w:rsidR="00FD2494" w:rsidRPr="00AA57D5" w:rsidRDefault="00000000" w:rsidP="00AA57D5">
      <w:pPr>
        <w:pStyle w:val="HS-Heading1"/>
      </w:pPr>
      <w:bookmarkStart w:id="1" w:name="_heading=h.io7ach26xhx8" w:colFirst="0" w:colLast="0"/>
      <w:bookmarkEnd w:id="1"/>
      <w:r w:rsidRPr="00AA57D5">
        <w:t>ASCR-01 operational toolkit: supporting specifications and operational extensions</w:t>
      </w:r>
    </w:p>
    <w:p w14:paraId="7F221049" w14:textId="77777777" w:rsidR="00FD2494" w:rsidRPr="00AA57D5" w:rsidRDefault="00000000" w:rsidP="00AA57D5">
      <w:pPr>
        <w:pStyle w:val="HS-Heading2"/>
      </w:pPr>
      <w:r w:rsidRPr="00AA57D5">
        <w:t>Purpose and scope</w:t>
      </w:r>
    </w:p>
    <w:p w14:paraId="58D7B88E" w14:textId="77777777" w:rsidR="00FD2494" w:rsidRPr="00AA57D5" w:rsidRDefault="00000000" w:rsidP="00AA57D5">
      <w:pPr>
        <w:pStyle w:val="P0-Paragraph"/>
      </w:pPr>
      <w:r w:rsidRPr="00AA57D5">
        <w:t>ASCR-01 provides a structured method for assessing control maturity and evidence assurance for agentic systems operating across physical supply chains. Its scored baseline supports prioritization, recurring comparison, and documented risk-management evidence that organizations can use alongside other applicable governance and compliance records.</w:t>
      </w:r>
    </w:p>
    <w:p w14:paraId="66CFF920" w14:textId="77777777" w:rsidR="00FD2494" w:rsidRPr="00AA57D5" w:rsidRDefault="00000000" w:rsidP="00AA57D5">
      <w:pPr>
        <w:pStyle w:val="P0-Paragraph"/>
      </w:pPr>
      <w:r w:rsidRPr="00AA57D5">
        <w:t>While CVSS v4.0 introduces Supplemental Metrics for Safety (S) to address physical-world impact, it remains optimized for deterministic software vulnerabilities. It does not provide a method for scoring non-deterministic reasoning failures, behavioral drift, or complex logic-to-kinetic cascading effects. ASCR-01 addresses those control domains through 34 assessment questions for systems where a reasoning failure in software can produce an irreversible kinetic consequence in the physical world.</w:t>
      </w:r>
    </w:p>
    <w:p w14:paraId="53951CC9" w14:textId="77777777" w:rsidR="00FD2494" w:rsidRPr="00AA57D5" w:rsidRDefault="00000000" w:rsidP="00AA57D5">
      <w:pPr>
        <w:pStyle w:val="P0-Paragraph"/>
      </w:pPr>
      <w:r w:rsidRPr="00AA57D5">
        <w:t>ASCR-01 is not probabilistic or actuarial risk quantification. It scores control maturity and evidence assurance to support risk prioritization; it does not estimate event likelihood, physical-consequence severity, expected loss, Safety Integrity Level, or regulatory compliance.</w:t>
      </w:r>
    </w:p>
    <w:p w14:paraId="1A7E34E5" w14:textId="77777777" w:rsidR="00FD2494" w:rsidRPr="00AA57D5" w:rsidRDefault="00000000" w:rsidP="00AA57D5">
      <w:pPr>
        <w:pStyle w:val="P0-Paragraph"/>
      </w:pPr>
      <w:r w:rsidRPr="00AA57D5">
        <w:t>This Blueprint artifact functions as both the initial baseline assessment and the recurring measurement tool. Semi-annual reassessments track changes in the assessed control baseline throughout the Blueprint deployment lifecycle. Post-incident reassessments are triggered when a confirmed incident reveals a gap between the assessed baseline and the observed failure mode; timing follows the applicable ASCR-08 governance process rather than an automatic rescore after every incident. Each reassessment produces comparable cluster and total scores that can be carried into ASCR-12 reporting where that handoff is implemented.</w:t>
      </w:r>
    </w:p>
    <w:p w14:paraId="76C001EA" w14:textId="77777777" w:rsidR="00FD2494" w:rsidRPr="00AA57D5" w:rsidRDefault="00000000" w:rsidP="00AA57D5">
      <w:pPr>
        <w:pStyle w:val="HS-Heading2"/>
      </w:pPr>
      <w:r w:rsidRPr="00AA57D5">
        <w:t xml:space="preserve">Before you </w:t>
      </w:r>
      <w:proofErr w:type="gramStart"/>
      <w:r w:rsidRPr="00AA57D5">
        <w:t>operationalize</w:t>
      </w:r>
      <w:proofErr w:type="gramEnd"/>
      <w:r w:rsidRPr="00AA57D5">
        <w:t xml:space="preserve"> this instrument</w:t>
      </w:r>
    </w:p>
    <w:p w14:paraId="3F166E36" w14:textId="77777777" w:rsidR="00FD2494" w:rsidRPr="00AA57D5" w:rsidRDefault="00000000" w:rsidP="00AA57D5">
      <w:pPr>
        <w:pStyle w:val="P0-Paragraph"/>
      </w:pPr>
      <w:r w:rsidRPr="00AA57D5">
        <w:t>This instrument is a jurisdiction-neutral starting template released as Version 1.0 — June 2026. Unless a later, explicitly dated post-release currency note is identified, regulatory citations, numeric thresholds, and defaults reflect the release baseline. Re-verify all external legal, regulatory, and standards references before reliance — see Chapter 10 for the full Point-in-Time and Jurisdictional Scope Statement and Localization Methodology.</w:t>
      </w:r>
    </w:p>
    <w:p w14:paraId="5A8EDF5D" w14:textId="77777777" w:rsidR="00FD2494" w:rsidRPr="00AA57D5" w:rsidRDefault="00000000" w:rsidP="00AA57D5">
      <w:pPr>
        <w:pStyle w:val="P0-Paragraph"/>
        <w:rPr>
          <w:rStyle w:val="CS-Keyword"/>
        </w:rPr>
      </w:pPr>
      <w:r w:rsidRPr="00AA57D5">
        <w:rPr>
          <w:rStyle w:val="CS-Keyword"/>
        </w:rPr>
        <w:t>Specific to ASCR-01:</w:t>
      </w:r>
    </w:p>
    <w:p w14:paraId="361BD325" w14:textId="77777777" w:rsidR="00FD2494" w:rsidRPr="00AA57D5" w:rsidRDefault="00000000" w:rsidP="00AA57D5">
      <w:pPr>
        <w:pStyle w:val="L1-Bullet"/>
      </w:pPr>
      <w:r w:rsidRPr="00AA57D5">
        <w:rPr>
          <w:rStyle w:val="CS-Keyword"/>
        </w:rPr>
        <w:t xml:space="preserve">Jurisdiction-bound starter values: </w:t>
      </w:r>
      <w:r w:rsidRPr="00AA57D5">
        <w:t>Regulatory Priority (workbook column D; scale 1.0-1.3) is publisher-supplied as a starting classification and is not a universal legal determination. Before reliance, every deployment must validate or re-derive these values against its applicable jurisdiction, organizational role, regulatory scope, contractual obligations, safety requirements, and ASCR-02 mapping.</w:t>
      </w:r>
    </w:p>
    <w:p w14:paraId="647FFC8B" w14:textId="77777777" w:rsidR="00FD2494" w:rsidRPr="00AA57D5" w:rsidRDefault="00000000" w:rsidP="00AA57D5">
      <w:pPr>
        <w:pStyle w:val="L1-Bullet"/>
      </w:pPr>
      <w:r w:rsidRPr="00AA57D5">
        <w:rPr>
          <w:rStyle w:val="CS-Keyword"/>
        </w:rPr>
        <w:t xml:space="preserve">Enforceability-dependent mechanisms: </w:t>
      </w:r>
      <w:r w:rsidRPr="00AA57D5">
        <w:t>Not applicable to this artifact. ASCR-01 is a scoring methodology, not a contractual instrument, and contains no burden-shifting, evidentiary-presumption, or liability-</w:t>
      </w:r>
      <w:r w:rsidRPr="00AA57D5">
        <w:lastRenderedPageBreak/>
        <w:t>allocation clauses whose effect depends on a chosen governing law. No substitution is required for this category.</w:t>
      </w:r>
    </w:p>
    <w:p w14:paraId="1D0852FD" w14:textId="77777777" w:rsidR="00FD2494" w:rsidRPr="00AA57D5" w:rsidRDefault="00000000" w:rsidP="00AA57D5">
      <w:pPr>
        <w:pStyle w:val="L1-Bullet"/>
      </w:pPr>
      <w:r w:rsidRPr="00AA57D5">
        <w:rPr>
          <w:rStyle w:val="CS-Keyword"/>
        </w:rPr>
        <w:t xml:space="preserve">Citation currency risk: </w:t>
      </w:r>
      <w:r w:rsidRPr="00AA57D5">
        <w:t>The workbook's Regulatory Mapping column (J) is the authoritative inventory of framework and provision citations used by the 34 assessment questions. Re-verify each citation against the law, standard, or framework version in force at time of use before relying on the mapping. This release uses ISO/IEC 27001:2022 references where a specific Annex A control is cited. This release uses NIST CSF 2.0 references. Where a precise CSF 2.0 subcategory has not been independently verified, the workbook uses the applicable CSF 2.0 category or framework-level reference rather than carrying forward a CSF 1.1 identifier. For EU AI Act high-risk obligations, verify the deployment's role, classification route, applicable transition date, and current law before reliance. Post-release currency note (verified September 2026): Regulation (EU) 2026/1744 amended the application schedule for Chapter III, Sections 1-3 of the EU AI Act: those provisions apply from 2 December 2027 for high-risk AI systems classified under Article 6(2) and Annex III, and from 2 August 2028 for high-risk AI systems classified under Article 6(1) and Annex I. Re-verify the current consolidated law, deployment classification, organizational role, and applicable transition provisions before reliance.</w:t>
      </w:r>
    </w:p>
    <w:p w14:paraId="63647C5D" w14:textId="77777777" w:rsidR="00FD2494" w:rsidRPr="00AA57D5" w:rsidRDefault="00000000" w:rsidP="00AA57D5">
      <w:pPr>
        <w:pStyle w:val="L1-Bullet"/>
      </w:pPr>
      <w:r w:rsidRPr="00AA57D5">
        <w:rPr>
          <w:rStyle w:val="CS-Keyword"/>
        </w:rPr>
        <w:t xml:space="preserve">Externally defined dependencies and terms: </w:t>
      </w:r>
      <w:r w:rsidRPr="00AA57D5">
        <w:t xml:space="preserve">Current workbook anchors reference or depend on ASCR-02, ASCR-03, ASCR-04, ASCR-06, ASCR-07, ASCR-08, ASCR-09, ASCR-10, ASCR-11, ASCR-12, ASCR-13, ASCR-14, ASCR-15, and ASCR-17, as summarized in the Cross-References row. Applicable functional-safety or machine-safety independence requirements for Q11 are likewise external to this package. Technical identifiers defined outside ASCR-01 and used by current workbook anchors include </w:t>
      </w:r>
      <w:proofErr w:type="spellStart"/>
      <w:r w:rsidRPr="00B569FD">
        <w:rPr>
          <w:rStyle w:val="CS-InlineCode"/>
        </w:rPr>
        <w:t>divergence_score</w:t>
      </w:r>
      <w:proofErr w:type="spellEnd"/>
      <w:r w:rsidRPr="00AA57D5">
        <w:t xml:space="preserve">, SOFT_ALERT, HARD_BLOCK, </w:t>
      </w:r>
      <w:proofErr w:type="spellStart"/>
      <w:r w:rsidRPr="00B569FD">
        <w:rPr>
          <w:rStyle w:val="CS-InlineCode"/>
        </w:rPr>
        <w:t>goal_hash</w:t>
      </w:r>
      <w:proofErr w:type="spellEnd"/>
      <w:r w:rsidRPr="00AA57D5">
        <w:t xml:space="preserve">, </w:t>
      </w:r>
      <w:proofErr w:type="spellStart"/>
      <w:r w:rsidRPr="00B569FD">
        <w:rPr>
          <w:rStyle w:val="CS-InlineCode"/>
        </w:rPr>
        <w:t>actuation_triggered</w:t>
      </w:r>
      <w:proofErr w:type="spellEnd"/>
      <w:r w:rsidRPr="00AA57D5">
        <w:t>, AI-BOM, TVA-01 through TVA-05, ASCR-09-SC-01, ASCR-09-FM-01, and ASCR-15 Component 2. The ASCR-08 three-dimensional failure classification model is also external to this package: Intent (Adversarial, Stochastic, Systemic), Locus (Perception, Reasoning, Control/Actuation), and Authority (</w:t>
      </w:r>
      <w:proofErr w:type="spellStart"/>
      <w:r w:rsidRPr="00AA57D5">
        <w:t>Misbinding</w:t>
      </w:r>
      <w:proofErr w:type="spellEnd"/>
      <w:r w:rsidRPr="00AA57D5">
        <w:t>, Over-Delegation, Suppression). Additional operational terms used by current anchors are defined in the table below. Consult the defining artifact or book section before scoring an anchor that depends on these terms; do not create local substitute meanings solely to complete a score.</w:t>
      </w:r>
    </w:p>
    <w:p w14:paraId="2103EE6D" w14:textId="77777777" w:rsidR="00FD2494" w:rsidRPr="00AA57D5" w:rsidRDefault="00000000" w:rsidP="00AA57D5">
      <w:pPr>
        <w:pStyle w:val="L1-Bullet"/>
      </w:pPr>
      <w:r w:rsidRPr="00AA57D5">
        <w:rPr>
          <w:rStyle w:val="CS-Keyword"/>
        </w:rPr>
        <w:t xml:space="preserve">Industry/sector calibration: </w:t>
      </w:r>
      <w:r w:rsidRPr="00AA57D5">
        <w:t>The control domains and anchor language (CI/CD pipelines, MCP gateways, VLA monitoring, digital twins, SPIFFE workload identity, TEE attestation, procurement and supply-chain agents) are calibrated to industrial, OT, and robotics-heavy agentic deployments. Operators in non-industrial contexts should expect to reinterpret several anchor descriptions rather than apply them literally. The 0.8–1.5 assurance multipliers and the 7.5 normalization denominator are methodology constants, not sector parameters, and transfer unchanged.</w:t>
      </w:r>
    </w:p>
    <w:p w14:paraId="2EDEA1FE" w14:textId="77777777" w:rsidR="00FD2494" w:rsidRPr="00AA57D5" w:rsidRDefault="00000000" w:rsidP="00AA57D5">
      <w:pPr>
        <w:pStyle w:val="HS-Heading2"/>
      </w:pPr>
      <w:r w:rsidRPr="00AA57D5">
        <w:t>Operational terms used by workbook anchors</w:t>
      </w:r>
    </w:p>
    <w:p w14:paraId="2DF9514F" w14:textId="77777777" w:rsidR="00FD2494" w:rsidRPr="00AA57D5" w:rsidRDefault="00FD2494" w:rsidP="00AA57D5">
      <w:pPr>
        <w:pStyle w:val="P0-Paragraph"/>
      </w:pPr>
    </w:p>
    <w:tbl>
      <w:tblPr>
        <w:tblStyle w:val="a8"/>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FD2494" w:rsidRPr="00AA57D5" w14:paraId="22B957FF" w14:textId="77777777" w:rsidTr="00AA57D5">
        <w:tc>
          <w:tcPr>
            <w:tcW w:w="3360" w:type="dxa"/>
            <w:shd w:val="clear" w:color="auto" w:fill="1F3864"/>
          </w:tcPr>
          <w:p w14:paraId="50B11AD7" w14:textId="77777777" w:rsidR="00FD2494" w:rsidRPr="00AA57D5" w:rsidRDefault="00000000" w:rsidP="00AA57D5">
            <w:pPr>
              <w:pStyle w:val="P0-Paragraph"/>
            </w:pPr>
            <w:r w:rsidRPr="00AA57D5">
              <w:rPr>
                <w:rFonts w:eastAsia="Arial"/>
              </w:rPr>
              <w:t>Term</w:t>
            </w:r>
          </w:p>
        </w:tc>
        <w:tc>
          <w:tcPr>
            <w:tcW w:w="3360" w:type="dxa"/>
            <w:shd w:val="clear" w:color="auto" w:fill="1F3864"/>
          </w:tcPr>
          <w:p w14:paraId="355F8D76" w14:textId="77777777" w:rsidR="00FD2494" w:rsidRPr="00AA57D5" w:rsidRDefault="00000000" w:rsidP="00AA57D5">
            <w:pPr>
              <w:pStyle w:val="P0-Paragraph"/>
            </w:pPr>
            <w:r w:rsidRPr="00AA57D5">
              <w:rPr>
                <w:rFonts w:eastAsia="Arial"/>
              </w:rPr>
              <w:t>ASCR-01 usage</w:t>
            </w:r>
          </w:p>
        </w:tc>
        <w:tc>
          <w:tcPr>
            <w:tcW w:w="3360" w:type="dxa"/>
            <w:shd w:val="clear" w:color="auto" w:fill="1F3864"/>
          </w:tcPr>
          <w:p w14:paraId="2DC2BC2A" w14:textId="77777777" w:rsidR="00FD2494" w:rsidRPr="00AA57D5" w:rsidRDefault="00000000" w:rsidP="00AA57D5">
            <w:pPr>
              <w:pStyle w:val="P0-Paragraph"/>
            </w:pPr>
            <w:r w:rsidRPr="00AA57D5">
              <w:rPr>
                <w:rFonts w:eastAsia="Arial"/>
              </w:rPr>
              <w:t>Governing source</w:t>
            </w:r>
          </w:p>
        </w:tc>
      </w:tr>
      <w:tr w:rsidR="00FD2494" w:rsidRPr="00AA57D5" w14:paraId="7160DE7E" w14:textId="77777777" w:rsidTr="00AA57D5">
        <w:tc>
          <w:tcPr>
            <w:tcW w:w="3360" w:type="dxa"/>
            <w:shd w:val="clear" w:color="auto" w:fill="FFFFFF"/>
          </w:tcPr>
          <w:p w14:paraId="3B71A914" w14:textId="77777777" w:rsidR="00FD2494" w:rsidRPr="00AA57D5" w:rsidRDefault="00000000" w:rsidP="00AA57D5">
            <w:pPr>
              <w:pStyle w:val="P0-Paragraph"/>
            </w:pPr>
            <w:r w:rsidRPr="00AA57D5">
              <w:rPr>
                <w:rFonts w:eastAsia="Arial"/>
              </w:rPr>
              <w:t>ASOC</w:t>
            </w:r>
          </w:p>
        </w:tc>
        <w:tc>
          <w:tcPr>
            <w:tcW w:w="3360" w:type="dxa"/>
            <w:shd w:val="clear" w:color="auto" w:fill="FFFFFF"/>
          </w:tcPr>
          <w:p w14:paraId="12703D22" w14:textId="77777777" w:rsidR="00FD2494" w:rsidRPr="00AA57D5" w:rsidRDefault="00000000" w:rsidP="00AA57D5">
            <w:pPr>
              <w:pStyle w:val="P0-Paragraph"/>
            </w:pPr>
            <w:r w:rsidRPr="00AA57D5">
              <w:rPr>
                <w:rFonts w:eastAsia="Arial"/>
              </w:rPr>
              <w:t>Security monitoring and response function receiving agentic alerts; use the organization's implemented operating model.</w:t>
            </w:r>
          </w:p>
        </w:tc>
        <w:tc>
          <w:tcPr>
            <w:tcW w:w="3360" w:type="dxa"/>
            <w:shd w:val="clear" w:color="auto" w:fill="FFFFFF"/>
          </w:tcPr>
          <w:p w14:paraId="76E60529" w14:textId="77777777" w:rsidR="00FD2494" w:rsidRPr="00AA57D5" w:rsidRDefault="00000000" w:rsidP="00AA57D5">
            <w:pPr>
              <w:pStyle w:val="P0-Paragraph"/>
            </w:pPr>
            <w:r w:rsidRPr="00AA57D5">
              <w:rPr>
                <w:rFonts w:eastAsia="Arial"/>
              </w:rPr>
              <w:t>ASCR-08 / incident-response operating model</w:t>
            </w:r>
          </w:p>
        </w:tc>
      </w:tr>
      <w:tr w:rsidR="00FD2494" w:rsidRPr="00AA57D5" w14:paraId="217EB0C4" w14:textId="77777777" w:rsidTr="00AA57D5">
        <w:tc>
          <w:tcPr>
            <w:tcW w:w="3360" w:type="dxa"/>
            <w:shd w:val="clear" w:color="auto" w:fill="D9E2F3"/>
          </w:tcPr>
          <w:p w14:paraId="2C44777E" w14:textId="77777777" w:rsidR="00FD2494" w:rsidRPr="00AA57D5" w:rsidRDefault="00000000" w:rsidP="00AA57D5">
            <w:pPr>
              <w:pStyle w:val="P0-Paragraph"/>
            </w:pPr>
            <w:r w:rsidRPr="00AA57D5">
              <w:rPr>
                <w:rFonts w:eastAsia="Arial"/>
              </w:rPr>
              <w:t>Agentic Taskforce</w:t>
            </w:r>
          </w:p>
        </w:tc>
        <w:tc>
          <w:tcPr>
            <w:tcW w:w="3360" w:type="dxa"/>
            <w:shd w:val="clear" w:color="auto" w:fill="D9E2F3"/>
          </w:tcPr>
          <w:p w14:paraId="59A8F004" w14:textId="77777777" w:rsidR="00FD2494" w:rsidRPr="00AA57D5" w:rsidRDefault="00000000" w:rsidP="00AA57D5">
            <w:pPr>
              <w:pStyle w:val="P0-Paragraph"/>
            </w:pPr>
            <w:r w:rsidRPr="00AA57D5">
              <w:rPr>
                <w:rFonts w:eastAsia="Arial"/>
              </w:rPr>
              <w:t xml:space="preserve">Governance and authorization </w:t>
            </w:r>
            <w:proofErr w:type="gramStart"/>
            <w:r w:rsidRPr="00AA57D5">
              <w:rPr>
                <w:rFonts w:eastAsia="Arial"/>
              </w:rPr>
              <w:t>body</w:t>
            </w:r>
            <w:proofErr w:type="gramEnd"/>
            <w:r w:rsidRPr="00AA57D5">
              <w:rPr>
                <w:rFonts w:eastAsia="Arial"/>
              </w:rPr>
              <w:t xml:space="preserve"> established for the deployment.</w:t>
            </w:r>
          </w:p>
        </w:tc>
        <w:tc>
          <w:tcPr>
            <w:tcW w:w="3360" w:type="dxa"/>
            <w:shd w:val="clear" w:color="auto" w:fill="D9E2F3"/>
          </w:tcPr>
          <w:p w14:paraId="410CC217" w14:textId="77777777" w:rsidR="00FD2494" w:rsidRPr="00AA57D5" w:rsidRDefault="00000000" w:rsidP="00AA57D5">
            <w:pPr>
              <w:pStyle w:val="P0-Paragraph"/>
            </w:pPr>
            <w:r w:rsidRPr="00AA57D5">
              <w:rPr>
                <w:rFonts w:eastAsia="Arial"/>
              </w:rPr>
              <w:t>ASCR-03</w:t>
            </w:r>
          </w:p>
        </w:tc>
      </w:tr>
      <w:tr w:rsidR="00FD2494" w:rsidRPr="00AA57D5" w14:paraId="22219FFD" w14:textId="77777777" w:rsidTr="00AA57D5">
        <w:tc>
          <w:tcPr>
            <w:tcW w:w="3360" w:type="dxa"/>
            <w:shd w:val="clear" w:color="auto" w:fill="FFFFFF"/>
          </w:tcPr>
          <w:p w14:paraId="145022D3" w14:textId="70DE1654" w:rsidR="00FD2494" w:rsidRPr="00AA57D5" w:rsidRDefault="00B569FD" w:rsidP="00AA57D5">
            <w:pPr>
              <w:pStyle w:val="P0-Paragraph"/>
            </w:pPr>
            <w:r>
              <w:rPr>
                <w:rFonts w:eastAsia="Arial"/>
              </w:rPr>
              <w:lastRenderedPageBreak/>
              <w:t>C</w:t>
            </w:r>
            <w:r w:rsidR="00000000" w:rsidRPr="00AA57D5">
              <w:rPr>
                <w:rFonts w:eastAsia="Arial"/>
              </w:rPr>
              <w:t>ircuit-breaker</w:t>
            </w:r>
          </w:p>
        </w:tc>
        <w:tc>
          <w:tcPr>
            <w:tcW w:w="3360" w:type="dxa"/>
            <w:shd w:val="clear" w:color="auto" w:fill="FFFFFF"/>
          </w:tcPr>
          <w:p w14:paraId="6154C766" w14:textId="77777777" w:rsidR="00FD2494" w:rsidRPr="00AA57D5" w:rsidRDefault="00000000" w:rsidP="00AA57D5">
            <w:pPr>
              <w:pStyle w:val="P0-Paragraph"/>
            </w:pPr>
            <w:r w:rsidRPr="00AA57D5">
              <w:rPr>
                <w:rFonts w:eastAsia="Arial"/>
              </w:rPr>
              <w:t>Runtime execution-boundary hold, block, or interception mechanism.</w:t>
            </w:r>
          </w:p>
        </w:tc>
        <w:tc>
          <w:tcPr>
            <w:tcW w:w="3360" w:type="dxa"/>
            <w:shd w:val="clear" w:color="auto" w:fill="FFFFFF"/>
          </w:tcPr>
          <w:p w14:paraId="0C729097" w14:textId="77777777" w:rsidR="00FD2494" w:rsidRPr="00AA57D5" w:rsidRDefault="00000000" w:rsidP="00AA57D5">
            <w:pPr>
              <w:pStyle w:val="P0-Paragraph"/>
            </w:pPr>
            <w:r w:rsidRPr="00AA57D5">
              <w:rPr>
                <w:rFonts w:eastAsia="Arial"/>
              </w:rPr>
              <w:t>ASCR-04</w:t>
            </w:r>
          </w:p>
        </w:tc>
      </w:tr>
      <w:tr w:rsidR="00FD2494" w:rsidRPr="00AA57D5" w14:paraId="339BBF90" w14:textId="77777777" w:rsidTr="00AA57D5">
        <w:tc>
          <w:tcPr>
            <w:tcW w:w="3360" w:type="dxa"/>
            <w:shd w:val="clear" w:color="auto" w:fill="D9E2F3"/>
          </w:tcPr>
          <w:p w14:paraId="7F036A0C" w14:textId="77777777" w:rsidR="00FD2494" w:rsidRPr="00AA57D5" w:rsidRDefault="00000000" w:rsidP="00AA57D5">
            <w:pPr>
              <w:pStyle w:val="P0-Paragraph"/>
            </w:pPr>
            <w:r w:rsidRPr="00AA57D5">
              <w:rPr>
                <w:rFonts w:eastAsia="Arial"/>
              </w:rPr>
              <w:t>Merkle chain / Merkle window</w:t>
            </w:r>
          </w:p>
        </w:tc>
        <w:tc>
          <w:tcPr>
            <w:tcW w:w="3360" w:type="dxa"/>
            <w:shd w:val="clear" w:color="auto" w:fill="D9E2F3"/>
          </w:tcPr>
          <w:p w14:paraId="410856F4" w14:textId="77777777" w:rsidR="00FD2494" w:rsidRPr="00AA57D5" w:rsidRDefault="00000000" w:rsidP="00AA57D5">
            <w:pPr>
              <w:pStyle w:val="P0-Paragraph"/>
            </w:pPr>
            <w:r w:rsidRPr="00AA57D5">
              <w:rPr>
                <w:rFonts w:eastAsia="Arial"/>
              </w:rPr>
              <w:t>Tamper-evident evidence-integrity construct used for retained decision or execution evidence.</w:t>
            </w:r>
          </w:p>
        </w:tc>
        <w:tc>
          <w:tcPr>
            <w:tcW w:w="3360" w:type="dxa"/>
            <w:shd w:val="clear" w:color="auto" w:fill="D9E2F3"/>
          </w:tcPr>
          <w:p w14:paraId="77FCAD92" w14:textId="77777777" w:rsidR="00FD2494" w:rsidRPr="00AA57D5" w:rsidRDefault="00000000" w:rsidP="00AA57D5">
            <w:pPr>
              <w:pStyle w:val="P0-Paragraph"/>
            </w:pPr>
            <w:r w:rsidRPr="00AA57D5">
              <w:rPr>
                <w:rFonts w:eastAsia="Arial"/>
              </w:rPr>
              <w:t>ASCR-07</w:t>
            </w:r>
          </w:p>
        </w:tc>
      </w:tr>
      <w:tr w:rsidR="00FD2494" w:rsidRPr="00AA57D5" w14:paraId="7E6068A8" w14:textId="77777777" w:rsidTr="00AA57D5">
        <w:tc>
          <w:tcPr>
            <w:tcW w:w="3360" w:type="dxa"/>
            <w:shd w:val="clear" w:color="auto" w:fill="FFFFFF"/>
          </w:tcPr>
          <w:p w14:paraId="7910C529" w14:textId="77777777" w:rsidR="00FD2494" w:rsidRPr="00AA57D5" w:rsidRDefault="00000000" w:rsidP="00AA57D5">
            <w:pPr>
              <w:pStyle w:val="P0-Paragraph"/>
            </w:pPr>
            <w:r w:rsidRPr="00AA57D5">
              <w:rPr>
                <w:rFonts w:eastAsia="Arial"/>
              </w:rPr>
              <w:t>ASCR-10 shadow mode</w:t>
            </w:r>
          </w:p>
        </w:tc>
        <w:tc>
          <w:tcPr>
            <w:tcW w:w="3360" w:type="dxa"/>
            <w:shd w:val="clear" w:color="auto" w:fill="FFFFFF"/>
          </w:tcPr>
          <w:p w14:paraId="1368AB89" w14:textId="77777777" w:rsidR="00FD2494" w:rsidRPr="00AA57D5" w:rsidRDefault="00000000" w:rsidP="00AA57D5">
            <w:pPr>
              <w:pStyle w:val="P0-Paragraph"/>
            </w:pPr>
            <w:r w:rsidRPr="00AA57D5">
              <w:rPr>
                <w:rFonts w:eastAsia="Arial"/>
              </w:rPr>
              <w:t>Pre-enforcement validation or calibration operating mode defined by ASCR-10.</w:t>
            </w:r>
          </w:p>
        </w:tc>
        <w:tc>
          <w:tcPr>
            <w:tcW w:w="3360" w:type="dxa"/>
            <w:shd w:val="clear" w:color="auto" w:fill="FFFFFF"/>
          </w:tcPr>
          <w:p w14:paraId="31896124" w14:textId="77777777" w:rsidR="00FD2494" w:rsidRPr="00AA57D5" w:rsidRDefault="00000000" w:rsidP="00AA57D5">
            <w:pPr>
              <w:pStyle w:val="P0-Paragraph"/>
            </w:pPr>
            <w:r w:rsidRPr="00AA57D5">
              <w:rPr>
                <w:rFonts w:eastAsia="Arial"/>
              </w:rPr>
              <w:t>ASCR-10</w:t>
            </w:r>
          </w:p>
        </w:tc>
      </w:tr>
      <w:tr w:rsidR="00FD2494" w:rsidRPr="00AA57D5" w14:paraId="60A33A9C" w14:textId="77777777" w:rsidTr="00AA57D5">
        <w:tc>
          <w:tcPr>
            <w:tcW w:w="3360" w:type="dxa"/>
            <w:shd w:val="clear" w:color="auto" w:fill="D9E2F3"/>
          </w:tcPr>
          <w:p w14:paraId="539BF947" w14:textId="3ABA722E" w:rsidR="00FD2494" w:rsidRPr="00AA57D5" w:rsidRDefault="00B569FD" w:rsidP="00AA57D5">
            <w:pPr>
              <w:pStyle w:val="P0-Paragraph"/>
            </w:pPr>
            <w:r>
              <w:t>C</w:t>
            </w:r>
            <w:r w:rsidR="00000000" w:rsidRPr="00AA57D5">
              <w:t>onfirmed Physical AI incident</w:t>
            </w:r>
          </w:p>
        </w:tc>
        <w:tc>
          <w:tcPr>
            <w:tcW w:w="3360" w:type="dxa"/>
            <w:shd w:val="clear" w:color="auto" w:fill="D9E2F3"/>
          </w:tcPr>
          <w:p w14:paraId="21B70990" w14:textId="77777777" w:rsidR="00FD2494" w:rsidRPr="00AA57D5" w:rsidRDefault="00000000" w:rsidP="00AA57D5">
            <w:pPr>
              <w:pStyle w:val="P0-Paragraph"/>
            </w:pPr>
            <w:r w:rsidRPr="00AA57D5">
              <w:t>An incident confirmed through the organization's ASCR-08 incident-classification and convergence-domain response process. ASCR-01 does not independently classify an event as a Physical AI incident.</w:t>
            </w:r>
          </w:p>
        </w:tc>
        <w:tc>
          <w:tcPr>
            <w:tcW w:w="3360" w:type="dxa"/>
            <w:shd w:val="clear" w:color="auto" w:fill="D9E2F3"/>
          </w:tcPr>
          <w:p w14:paraId="05F69AF4" w14:textId="77777777" w:rsidR="00FD2494" w:rsidRPr="00AA57D5" w:rsidRDefault="00000000" w:rsidP="00AA57D5">
            <w:pPr>
              <w:pStyle w:val="P0-Paragraph"/>
            </w:pPr>
            <w:r w:rsidRPr="00AA57D5">
              <w:t>ASCR-08 / incident-response operating model</w:t>
            </w:r>
          </w:p>
        </w:tc>
      </w:tr>
    </w:tbl>
    <w:p w14:paraId="710C66CF" w14:textId="77777777" w:rsidR="00FD2494" w:rsidRPr="00AA57D5" w:rsidRDefault="00000000" w:rsidP="00AA57D5">
      <w:pPr>
        <w:pStyle w:val="HS-Heading2"/>
      </w:pPr>
      <w:bookmarkStart w:id="2" w:name="_heading=h.mp91n5m6274r" w:colFirst="0" w:colLast="0"/>
      <w:bookmarkEnd w:id="2"/>
      <w:r w:rsidRPr="00AA57D5">
        <w:t>Artifact structure and usage</w:t>
      </w:r>
    </w:p>
    <w:p w14:paraId="03D101DF" w14:textId="77777777" w:rsidR="00FD2494" w:rsidRPr="00AA57D5" w:rsidRDefault="00000000" w:rsidP="00AA57D5">
      <w:pPr>
        <w:pStyle w:val="P0-Paragraph"/>
      </w:pPr>
      <w:r w:rsidRPr="00AA57D5">
        <w:t>This artifact is delivered as a two-file assessment package consisting of the ASCR-01: Expert Risk Scoring Matrix Word document (authoritative methodology and governance reference) and the ASCR-01 Assessment Workbook (ASCR-01-OE01-Assessment-Workbook.xlsx), which serves as the active scoring instrument. The workbook contains all 34 assessment questions across six risk clusters, including anchor descriptions, regulatory mapping, and responsible teams for each question, together with live formulas for Adjusted Score, Normalized Score, cluster aggregation, and overall score roll-up. This document contains no question-level data; it is the sole reference for scoring methodology, anchor interpretation guidance, Regulatory Priority localization and governance logic, and assessment governance requirements. Assessors complete the designated input fields in the workbook while using this document as the primary reference for scoring methodology, anchor interpretation, and assessment governance requirements. Workbook column J is the authoritative inventory of regulatory and standards mappings for the 34 questions, subject to citation-currency review before reliance. Both files should be retained together as the formal assessment record. The workbook versions in lockstep with this document. For this release, both files carry Version 1.0 — June 2026; no OE file may carry a version different from the main document.</w:t>
      </w:r>
    </w:p>
    <w:p w14:paraId="0441866E" w14:textId="77777777" w:rsidR="00FD2494" w:rsidRPr="00AA57D5" w:rsidRDefault="00000000" w:rsidP="00AA57D5">
      <w:pPr>
        <w:pStyle w:val="P0-Paragraph"/>
      </w:pPr>
      <w:r w:rsidRPr="00AA57D5">
        <w:t xml:space="preserve">Before scoring begins, complete the workbook's Assessment Metadata tab. The metadata binds the assessment to a defined deployment scope, assessment date, evidence cutoff, jurisdictional profile, assessor, independent reviewer, and evidence set. The same tab contains the What You Must Define Before Use table for deployment-specific thresholds, response windows, validation and calibration cadences, safety handoffs, and approval authorities referenced by the scoring anchors. These values are implementation inputs and do not alter the ASCR-01 methodology </w:t>
      </w:r>
      <w:proofErr w:type="gramStart"/>
      <w:r w:rsidRPr="00AA57D5">
        <w:t>constants</w:t>
      </w:r>
      <w:proofErr w:type="gramEnd"/>
      <w:r w:rsidRPr="00AA57D5">
        <w:t xml:space="preserve"> unless the methodology itself is formally revised.</w:t>
      </w:r>
    </w:p>
    <w:p w14:paraId="60CEE933" w14:textId="77777777" w:rsidR="00FD2494" w:rsidRPr="00AA57D5" w:rsidRDefault="00000000" w:rsidP="00AA57D5">
      <w:pPr>
        <w:pStyle w:val="P0-Paragraph"/>
      </w:pPr>
      <w:r w:rsidRPr="00AA57D5">
        <w:rPr>
          <w:rStyle w:val="CS-Keyword"/>
        </w:rPr>
        <w:t>Threshold extensibility and implementation boundary.</w:t>
      </w:r>
      <w:r w:rsidRPr="00AA57D5">
        <w:t xml:space="preserve"> ASCR-01 is an assessment and evidence template, not a universal threshold registry. However, the Blueprint is designed to be extensible. If, while using ASCR-01, an organization requires additional governed threshold classes beyond those currently represented in ASCR-11, it may extend the applicable ASCR-11 governed threshold schedules or companion registry through the established governance and change-control process and reference those governed values from ASCR-01. Such additions do not require changes to ASCR-01. A production implementation may operationalize ASCR-01 as a governed assessment application while retaining this artifact as the methodology and field-definition baseline. </w:t>
      </w:r>
    </w:p>
    <w:p w14:paraId="7CD52F0D" w14:textId="77777777" w:rsidR="00FD2494" w:rsidRPr="00AA57D5" w:rsidRDefault="00000000" w:rsidP="00AA57D5">
      <w:pPr>
        <w:pStyle w:val="P0-Paragraph"/>
      </w:pPr>
      <w:r w:rsidRPr="00AA57D5">
        <w:rPr>
          <w:rStyle w:val="CS-Keyword"/>
        </w:rPr>
        <w:lastRenderedPageBreak/>
        <w:t>Book interpretation note.</w:t>
      </w:r>
      <w:r w:rsidRPr="00AA57D5">
        <w:t xml:space="preserve"> The book describes the ASCR-01 assessment methodology at an earlier narrative stage. The Version 1.0 operational instrument contains 34 assessment questions across the six clusters defined in this document and workbook, including the current Logic-to-Kinetic Mapping &amp; Safety and Autonomous Execution Controls mappings. Practitioners should use the current downloadable question inventory, cluster membership, formulas, and ASCR Prioritization Tier logic when conducting an assessment. References in the book to a quantitative risk baseline should be understood as the ASCR-01 assurance-adjusted control-posture and prioritization baseline. ASCR-01 does not independently quantify event probability, physical-consequence severity, or expected loss. It can provide structured technical and evidentiary input to an organization's risk-assessment and impact-assessment processes, including processes used in support of ISO/IEC 42001, but it does not by itself constitute the complete organizational process or establish conformity.</w:t>
      </w:r>
    </w:p>
    <w:p w14:paraId="197B0AA6" w14:textId="77777777" w:rsidR="00FD2494" w:rsidRPr="00AA57D5" w:rsidRDefault="00000000" w:rsidP="00AA57D5">
      <w:pPr>
        <w:pStyle w:val="HS-Heading2"/>
      </w:pPr>
      <w:bookmarkStart w:id="3" w:name="_heading=h.6hp04mphpaiu" w:colFirst="0" w:colLast="0"/>
      <w:bookmarkEnd w:id="3"/>
      <w:r w:rsidRPr="00AA57D5">
        <w:t>Six risk clusters</w:t>
      </w:r>
    </w:p>
    <w:p w14:paraId="5AF8FBCF" w14:textId="3B0DBC54" w:rsidR="00FD2494" w:rsidRPr="00AA57D5" w:rsidRDefault="00000000" w:rsidP="00AA57D5">
      <w:pPr>
        <w:pStyle w:val="P0-Paragraph"/>
      </w:pPr>
      <w:r w:rsidRPr="00AA57D5">
        <w:t>34 questions are organized into six risk clusters. Each cluster addresses a distinct dimension of agentic security risk. Cluster Scores are calculated and displayed independently so that weak domains remain visible even when the Total is higher. The Total is still an arithmetic mean and can offset a low Cluster Score; assessors must therefore review cluster-level results alongside the Total rather than relying on the Total alone. The following clusters provide the granular controls used by the assessment.</w:t>
      </w:r>
    </w:p>
    <w:tbl>
      <w:tblPr>
        <w:tblStyle w:val="a9"/>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200"/>
        <w:gridCol w:w="3540"/>
      </w:tblGrid>
      <w:tr w:rsidR="00FD2494" w:rsidRPr="00AA57D5" w14:paraId="68AFFBEF" w14:textId="77777777">
        <w:tc>
          <w:tcPr>
            <w:tcW w:w="22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CE111CA" w14:textId="77777777" w:rsidR="00FD2494" w:rsidRPr="00B569FD" w:rsidRDefault="00000000" w:rsidP="00AA57D5">
            <w:pPr>
              <w:pStyle w:val="P0-Paragraph"/>
              <w:rPr>
                <w:rStyle w:val="CS-Keyword"/>
              </w:rPr>
            </w:pPr>
            <w:r w:rsidRPr="00B569FD">
              <w:rPr>
                <w:rStyle w:val="CS-Keyword"/>
                <w:rFonts w:eastAsia="Arial"/>
              </w:rPr>
              <w:t>Cluster</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7420D8" w14:textId="77777777" w:rsidR="00FD2494" w:rsidRPr="00B569FD" w:rsidRDefault="00000000" w:rsidP="00AA57D5">
            <w:pPr>
              <w:pStyle w:val="P0-Paragraph"/>
              <w:rPr>
                <w:rStyle w:val="CS-Keyword"/>
              </w:rPr>
            </w:pPr>
            <w:r w:rsidRPr="00B569FD">
              <w:rPr>
                <w:rStyle w:val="CS-Keyword"/>
                <w:rFonts w:eastAsia="Arial"/>
              </w:rPr>
              <w:t>Focus</w:t>
            </w:r>
          </w:p>
        </w:tc>
        <w:tc>
          <w:tcPr>
            <w:tcW w:w="35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1CA342" w14:textId="77777777" w:rsidR="00FD2494" w:rsidRPr="00B569FD" w:rsidRDefault="00000000" w:rsidP="00AA57D5">
            <w:pPr>
              <w:pStyle w:val="P0-Paragraph"/>
              <w:rPr>
                <w:rStyle w:val="CS-Keyword"/>
              </w:rPr>
            </w:pPr>
            <w:r w:rsidRPr="00B569FD">
              <w:rPr>
                <w:rStyle w:val="CS-Keyword"/>
                <w:rFonts w:eastAsia="Arial"/>
              </w:rPr>
              <w:t>Questions</w:t>
            </w:r>
          </w:p>
        </w:tc>
      </w:tr>
      <w:tr w:rsidR="00FD2494" w:rsidRPr="00AA57D5" w14:paraId="6C671F67"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0E6C7" w14:textId="77777777" w:rsidR="00FD2494" w:rsidRPr="00AA57D5" w:rsidRDefault="00000000" w:rsidP="00B569FD">
            <w:pPr>
              <w:pStyle w:val="P0-Paragraph"/>
              <w:jc w:val="left"/>
            </w:pPr>
            <w:r w:rsidRPr="00AA57D5">
              <w:rPr>
                <w:rFonts w:eastAsia="Arial"/>
              </w:rPr>
              <w:t>Intent &amp; Context Governance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229CD" w14:textId="77777777" w:rsidR="00FD2494" w:rsidRPr="00AA57D5" w:rsidRDefault="00000000" w:rsidP="00AA57D5">
            <w:pPr>
              <w:pStyle w:val="P0-Paragraph"/>
            </w:pPr>
            <w:r w:rsidRPr="00AA57D5">
              <w:t>Agent authority scope, boundary definition, human authorization, decommissioning, auditability</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A5838" w14:textId="77777777" w:rsidR="00FD2494" w:rsidRPr="00AA57D5" w:rsidRDefault="00000000" w:rsidP="00AA57D5">
            <w:pPr>
              <w:pStyle w:val="P0-Paragraph"/>
            </w:pPr>
            <w:r w:rsidRPr="00AA57D5">
              <w:rPr>
                <w:rFonts w:eastAsia="Arial"/>
              </w:rPr>
              <w:t>Q1a, Q1b, Q17, Q21, Q27, Q29</w:t>
            </w:r>
          </w:p>
        </w:tc>
      </w:tr>
      <w:tr w:rsidR="00FD2494" w:rsidRPr="00AA57D5" w14:paraId="6A5187AC" w14:textId="77777777">
        <w:tc>
          <w:tcPr>
            <w:tcW w:w="220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2CA210" w14:textId="77777777" w:rsidR="00FD2494" w:rsidRPr="00AA57D5" w:rsidRDefault="00000000" w:rsidP="00B569FD">
            <w:pPr>
              <w:pStyle w:val="P0-Paragraph"/>
              <w:jc w:val="left"/>
            </w:pPr>
            <w:r w:rsidRPr="00AA57D5">
              <w:rPr>
                <w:rFonts w:eastAsia="Arial"/>
              </w:rPr>
              <w:t>Autonomous Execution Controls</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A520C2B" w14:textId="77777777" w:rsidR="00FD2494" w:rsidRPr="00AA57D5" w:rsidRDefault="00000000" w:rsidP="00AA57D5">
            <w:pPr>
              <w:pStyle w:val="P0-Paragraph"/>
            </w:pPr>
            <w:r w:rsidRPr="00AA57D5">
              <w:t>CI/CD integrity, MCP enforcement, prompt-injection protection, cross-embodiment, rollback, rate control</w:t>
            </w:r>
          </w:p>
        </w:tc>
        <w:tc>
          <w:tcPr>
            <w:tcW w:w="35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8A9849F" w14:textId="77777777" w:rsidR="00FD2494" w:rsidRPr="00AA57D5" w:rsidRDefault="00000000" w:rsidP="00AA57D5">
            <w:pPr>
              <w:pStyle w:val="P0-Paragraph"/>
            </w:pPr>
            <w:r w:rsidRPr="00AA57D5">
              <w:rPr>
                <w:rFonts w:eastAsia="Arial"/>
              </w:rPr>
              <w:t>Q2, Q7, Q12, Q22, Q26, Q28</w:t>
            </w:r>
          </w:p>
        </w:tc>
      </w:tr>
      <w:tr w:rsidR="00FD2494" w:rsidRPr="00AA57D5" w14:paraId="3FDB1DC1"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ECF5D" w14:textId="77777777" w:rsidR="00FD2494" w:rsidRPr="00AA57D5" w:rsidRDefault="00000000" w:rsidP="00B569FD">
            <w:pPr>
              <w:pStyle w:val="P0-Paragraph"/>
              <w:jc w:val="left"/>
            </w:pPr>
            <w:r w:rsidRPr="00AA57D5">
              <w:rPr>
                <w:rFonts w:eastAsia="Arial"/>
              </w:rPr>
              <w:t>Logic-to-Kinetic Mapping &amp; Safety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6029F" w14:textId="77777777" w:rsidR="00FD2494" w:rsidRPr="00AA57D5" w:rsidRDefault="00000000" w:rsidP="00AA57D5">
            <w:pPr>
              <w:pStyle w:val="P0-Paragraph"/>
            </w:pPr>
            <w:r w:rsidRPr="00AA57D5">
              <w:rPr>
                <w:rFonts w:eastAsia="Arial"/>
              </w:rPr>
              <w:t>Intent validation, safety overrides, VLA monitoring, digital twin, cascades</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F4D74" w14:textId="77777777" w:rsidR="00FD2494" w:rsidRPr="00AA57D5" w:rsidRDefault="00000000" w:rsidP="00AA57D5">
            <w:pPr>
              <w:pStyle w:val="P0-Paragraph"/>
            </w:pPr>
            <w:r w:rsidRPr="00AA57D5">
              <w:rPr>
                <w:rFonts w:eastAsia="Arial"/>
              </w:rPr>
              <w:t>Q3, Q11, Q14, Q16, Q19, Q23</w:t>
            </w:r>
          </w:p>
        </w:tc>
      </w:tr>
      <w:tr w:rsidR="00FD2494" w:rsidRPr="00AA57D5" w14:paraId="12B6C03B" w14:textId="77777777">
        <w:tc>
          <w:tcPr>
            <w:tcW w:w="220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4113AF2" w14:textId="77777777" w:rsidR="00FD2494" w:rsidRPr="00AA57D5" w:rsidRDefault="00000000" w:rsidP="00B569FD">
            <w:pPr>
              <w:pStyle w:val="P0-Paragraph"/>
              <w:jc w:val="left"/>
            </w:pPr>
            <w:r w:rsidRPr="00AA57D5">
              <w:rPr>
                <w:rFonts w:eastAsia="Arial"/>
              </w:rPr>
              <w:t>Communication &amp; Data Integrity</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40F3AD8" w14:textId="77777777" w:rsidR="00FD2494" w:rsidRPr="00AA57D5" w:rsidRDefault="00000000" w:rsidP="00AA57D5">
            <w:pPr>
              <w:pStyle w:val="P0-Paragraph"/>
            </w:pPr>
            <w:r w:rsidRPr="00AA57D5">
              <w:t>Channel encryption, tamper-evident logging, MCP attestation, key management, retention</w:t>
            </w:r>
          </w:p>
        </w:tc>
        <w:tc>
          <w:tcPr>
            <w:tcW w:w="35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7513DA5" w14:textId="77777777" w:rsidR="00FD2494" w:rsidRPr="00AA57D5" w:rsidRDefault="00000000" w:rsidP="00AA57D5">
            <w:pPr>
              <w:pStyle w:val="P0-Paragraph"/>
            </w:pPr>
            <w:r w:rsidRPr="00AA57D5">
              <w:rPr>
                <w:rFonts w:eastAsia="Arial"/>
              </w:rPr>
              <w:t>Q4, Q9, Q13a, Q13b, Q24, Q32</w:t>
            </w:r>
          </w:p>
        </w:tc>
      </w:tr>
      <w:tr w:rsidR="00FD2494" w:rsidRPr="00AA57D5" w14:paraId="5B5F98F4"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95062" w14:textId="77777777" w:rsidR="00FD2494" w:rsidRPr="00AA57D5" w:rsidRDefault="00000000" w:rsidP="00B569FD">
            <w:pPr>
              <w:pStyle w:val="P0-Paragraph"/>
              <w:jc w:val="left"/>
            </w:pPr>
            <w:r w:rsidRPr="00AA57D5">
              <w:rPr>
                <w:rFonts w:eastAsia="Arial"/>
              </w:rPr>
              <w:t>Incident Response &amp; Monitoring</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D74E1" w14:textId="77777777" w:rsidR="00FD2494" w:rsidRPr="00AA57D5" w:rsidRDefault="00000000" w:rsidP="00AA57D5">
            <w:pPr>
              <w:pStyle w:val="P0-Paragraph"/>
            </w:pPr>
            <w:r w:rsidRPr="00AA57D5">
              <w:rPr>
                <w:rFonts w:eastAsia="Arial"/>
              </w:rPr>
              <w:t>Training, IR plans, dynamic risk assessment, red-teaming, lessons learned</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994D6" w14:textId="77777777" w:rsidR="00FD2494" w:rsidRPr="00AA57D5" w:rsidRDefault="00000000" w:rsidP="00AA57D5">
            <w:pPr>
              <w:pStyle w:val="P0-Paragraph"/>
            </w:pPr>
            <w:r w:rsidRPr="00AA57D5">
              <w:rPr>
                <w:rFonts w:eastAsia="Arial"/>
              </w:rPr>
              <w:t>Q5, Q6, Q10, Q20, Q25</w:t>
            </w:r>
          </w:p>
        </w:tc>
      </w:tr>
      <w:tr w:rsidR="00FD2494" w:rsidRPr="00AA57D5" w14:paraId="173F852A" w14:textId="77777777">
        <w:tc>
          <w:tcPr>
            <w:tcW w:w="220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D7BB6D9" w14:textId="77777777" w:rsidR="00FD2494" w:rsidRPr="00AA57D5" w:rsidRDefault="00000000" w:rsidP="00B569FD">
            <w:pPr>
              <w:pStyle w:val="P0-Paragraph"/>
              <w:jc w:val="left"/>
            </w:pPr>
            <w:r w:rsidRPr="00AA57D5">
              <w:rPr>
                <w:rFonts w:eastAsia="Arial"/>
              </w:rPr>
              <w:t>Supply Chain &amp; Compliance</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229B2C" w14:textId="77777777" w:rsidR="00FD2494" w:rsidRPr="00AA57D5" w:rsidRDefault="00000000" w:rsidP="00AA57D5">
            <w:pPr>
              <w:pStyle w:val="P0-Paragraph"/>
            </w:pPr>
            <w:r w:rsidRPr="00AA57D5">
              <w:rPr>
                <w:rFonts w:eastAsia="Arial"/>
              </w:rPr>
              <w:t>Procurement signal integrity, cross-border compliance, supplier feed validation</w:t>
            </w:r>
          </w:p>
        </w:tc>
        <w:tc>
          <w:tcPr>
            <w:tcW w:w="35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0A78FAB" w14:textId="77777777" w:rsidR="00FD2494" w:rsidRPr="00AA57D5" w:rsidRDefault="00000000" w:rsidP="00AA57D5">
            <w:pPr>
              <w:pStyle w:val="P0-Paragraph"/>
            </w:pPr>
            <w:r w:rsidRPr="00AA57D5">
              <w:rPr>
                <w:rFonts w:eastAsia="Arial"/>
              </w:rPr>
              <w:t>Q8, Q15, Q18, Q30, Q31</w:t>
            </w:r>
          </w:p>
        </w:tc>
      </w:tr>
    </w:tbl>
    <w:p w14:paraId="7AE46143" w14:textId="77777777" w:rsidR="00FD2494" w:rsidRPr="00AA57D5" w:rsidRDefault="00000000" w:rsidP="00AA57D5">
      <w:pPr>
        <w:pStyle w:val="P0-Paragraph"/>
      </w:pPr>
      <w:r w:rsidRPr="00AA57D5">
        <w:t xml:space="preserve">Question numbers are global across all clusters. The order within each cluster reflects thematic grouping, not sequential numbering. </w:t>
      </w:r>
    </w:p>
    <w:p w14:paraId="267452B5" w14:textId="77777777" w:rsidR="00FD2494" w:rsidRPr="00AA57D5" w:rsidRDefault="00000000" w:rsidP="00AA57D5">
      <w:pPr>
        <w:pStyle w:val="HS-Heading1"/>
      </w:pPr>
      <w:r w:rsidRPr="00AA57D5">
        <w:rPr>
          <w:rFonts w:eastAsia="Arial"/>
        </w:rPr>
        <w:t>How to score this instrument</w:t>
      </w:r>
    </w:p>
    <w:p w14:paraId="5795BDE6" w14:textId="77777777" w:rsidR="00FD2494" w:rsidRPr="00AA57D5" w:rsidRDefault="00000000" w:rsidP="00AA57D5">
      <w:pPr>
        <w:pStyle w:val="HS-Heading2"/>
      </w:pPr>
      <w:r w:rsidRPr="00AA57D5">
        <w:t>Step 1 - Read the anchor descriptions</w:t>
      </w:r>
    </w:p>
    <w:p w14:paraId="26A2F9B9" w14:textId="77777777" w:rsidR="00FD2494" w:rsidRPr="00AA57D5" w:rsidRDefault="00000000" w:rsidP="00AA57D5">
      <w:pPr>
        <w:pStyle w:val="P0-Paragraph"/>
      </w:pPr>
      <w:r w:rsidRPr="00AA57D5">
        <w:rPr>
          <w:rFonts w:eastAsia="Arial"/>
        </w:rPr>
        <w:t xml:space="preserve">Each question provides five anchor descriptions, one for each score point from 1 (Absent) to 5 (Comprehensive). The workbook provides assessor input fields for Raw Score in column L, Assurance Multiplier/Confidence in column M, the </w:t>
      </w:r>
      <w:r w:rsidRPr="00AA57D5">
        <w:rPr>
          <w:rFonts w:eastAsia="Arial"/>
        </w:rPr>
        <w:lastRenderedPageBreak/>
        <w:t>explicit TRUE/FALSE N/A flag in column N, and question-specific evidence or notes in column Q. Regulatory Priority in column D is publisher-supplied non-scoring governance metadata that must be localized by the organization's GRC or risk owner before reliance; it is not an ordinary assessor scoring input. Adjusted Score in column O and Normalized Score in column P are calculated fields and must not be manually modified. A blank N/A flag leaves the affected question incomplete and prevents the applicable cluster and Total from being treated as complete. Read all five anchors before assigning a score. Guidelines include:</w:t>
      </w:r>
    </w:p>
    <w:p w14:paraId="5552E787" w14:textId="77777777" w:rsidR="00FD2494" w:rsidRPr="00AA57D5" w:rsidRDefault="00000000" w:rsidP="00AA57D5">
      <w:pPr>
        <w:pStyle w:val="P0-Paragraph"/>
      </w:pPr>
      <w:r w:rsidRPr="00AA57D5">
        <w:t>Select the anchor that most closely describes the current state of the control in your environment.</w:t>
      </w:r>
    </w:p>
    <w:p w14:paraId="6888FE28" w14:textId="77777777" w:rsidR="00FD2494" w:rsidRPr="00AA57D5" w:rsidRDefault="00000000" w:rsidP="00AA57D5">
      <w:pPr>
        <w:pStyle w:val="P0-Paragraph"/>
      </w:pPr>
      <w:r w:rsidRPr="00AA57D5">
        <w:t>Do not interpolate. If the deployment does not fully meet the higher anchor, assign the lower score.</w:t>
      </w:r>
    </w:p>
    <w:p w14:paraId="6A8B35BF" w14:textId="77777777" w:rsidR="00FD2494" w:rsidRPr="00AA57D5" w:rsidRDefault="00000000" w:rsidP="00AA57D5">
      <w:pPr>
        <w:pStyle w:val="P0-Paragraph"/>
      </w:pPr>
      <w:r w:rsidRPr="00AA57D5">
        <w:t>N/A assignment: If a question does not apply to the deployment in scope (for example, Q8 for a deployment with no procurement agents), then assign N/A and document the rationale. N/A questions are excluded entirely from Cluster Score calculations. Cluster means are computed only over applicable questions; no manual denominator adjustment is required because the workbook automatically excludes questions marked N/A from the applicable-question divisor. Partial applicability should be explicitly documented in ASCR-03 scope definitions. Record all N/A assignments in the assessment record.</w:t>
      </w:r>
    </w:p>
    <w:p w14:paraId="7999CBD5" w14:textId="77777777" w:rsidR="00FD2494" w:rsidRPr="00AA57D5" w:rsidRDefault="00FD2494" w:rsidP="00AA57D5">
      <w:pPr>
        <w:pStyle w:val="P0-Paragraph"/>
      </w:pP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6660"/>
      </w:tblGrid>
      <w:tr w:rsidR="00FD2494" w:rsidRPr="00AA57D5" w14:paraId="18EECBA8" w14:textId="77777777">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C2D965A" w14:textId="77777777" w:rsidR="00FD2494" w:rsidRPr="00AA57D5" w:rsidRDefault="00000000" w:rsidP="00AA57D5">
            <w:pPr>
              <w:pStyle w:val="P0-Paragraph"/>
            </w:pPr>
            <w:r w:rsidRPr="00AA57D5">
              <w:rPr>
                <w:rFonts w:eastAsia="Arial"/>
              </w:rPr>
              <w:t>Score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BEDCACC" w14:textId="77777777" w:rsidR="00FD2494" w:rsidRPr="00AA57D5" w:rsidRDefault="00000000" w:rsidP="00AA57D5">
            <w:pPr>
              <w:pStyle w:val="P0-Paragraph"/>
            </w:pPr>
            <w:r w:rsidRPr="00AA57D5">
              <w:rPr>
                <w:rFonts w:eastAsia="Arial"/>
              </w:rPr>
              <w:t>Label</w:t>
            </w:r>
          </w:p>
        </w:tc>
        <w:tc>
          <w:tcPr>
            <w:tcW w:w="6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89AE42" w14:textId="77777777" w:rsidR="00FD2494" w:rsidRPr="00AA57D5" w:rsidRDefault="00000000" w:rsidP="00AA57D5">
            <w:pPr>
              <w:pStyle w:val="P0-Paragraph"/>
            </w:pPr>
            <w:r w:rsidRPr="00AA57D5">
              <w:rPr>
                <w:rFonts w:eastAsia="Arial"/>
              </w:rPr>
              <w:t>General Anchor Description</w:t>
            </w:r>
          </w:p>
        </w:tc>
      </w:tr>
      <w:tr w:rsidR="00FD2494" w:rsidRPr="00AA57D5" w14:paraId="395F858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7AFEB" w14:textId="77777777" w:rsidR="00FD2494" w:rsidRPr="00AA57D5" w:rsidRDefault="00000000" w:rsidP="00AA57D5">
            <w:pPr>
              <w:pStyle w:val="P0-Paragraph"/>
            </w:pPr>
            <w:r w:rsidRPr="00AA57D5">
              <w:rPr>
                <w:rFonts w:eastAsia="Arial"/>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F49393" w14:textId="77777777" w:rsidR="00FD2494" w:rsidRPr="00AA57D5" w:rsidRDefault="00000000" w:rsidP="00AA57D5">
            <w:pPr>
              <w:pStyle w:val="P0-Paragraph"/>
            </w:pPr>
            <w:r w:rsidRPr="00AA57D5">
              <w:rPr>
                <w:rFonts w:eastAsia="Arial"/>
              </w:rPr>
              <w:t>Absent</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E5A00" w14:textId="77777777" w:rsidR="00FD2494" w:rsidRPr="00AA57D5" w:rsidRDefault="00000000" w:rsidP="00AA57D5">
            <w:pPr>
              <w:pStyle w:val="P0-Paragraph"/>
            </w:pPr>
            <w:r w:rsidRPr="00AA57D5">
              <w:rPr>
                <w:rFonts w:eastAsia="Arial"/>
              </w:rPr>
              <w:t>No control exists. The risk domain is entirely unaddressed. No documentation, no tooling, no process, and no ownership.</w:t>
            </w:r>
          </w:p>
        </w:tc>
      </w:tr>
      <w:tr w:rsidR="00FD2494" w:rsidRPr="00AA57D5" w14:paraId="4A324F3B" w14:textId="77777777">
        <w:tc>
          <w:tcPr>
            <w:tcW w:w="9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09313A5" w14:textId="77777777" w:rsidR="00FD2494" w:rsidRPr="00AA57D5" w:rsidRDefault="00000000" w:rsidP="00AA57D5">
            <w:pPr>
              <w:pStyle w:val="P0-Paragraph"/>
            </w:pPr>
            <w:r w:rsidRPr="00AA57D5">
              <w:rPr>
                <w:rFonts w:eastAsia="Arial"/>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56554DE" w14:textId="77777777" w:rsidR="00FD2494" w:rsidRPr="00AA57D5" w:rsidRDefault="00000000" w:rsidP="00AA57D5">
            <w:pPr>
              <w:pStyle w:val="P0-Paragraph"/>
            </w:pPr>
            <w:r w:rsidRPr="00AA57D5">
              <w:rPr>
                <w:rFonts w:eastAsia="Arial"/>
              </w:rPr>
              <w:t>Partial</w:t>
            </w:r>
          </w:p>
        </w:tc>
        <w:tc>
          <w:tcPr>
            <w:tcW w:w="66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B759DC4" w14:textId="77777777" w:rsidR="00FD2494" w:rsidRPr="00AA57D5" w:rsidRDefault="00000000" w:rsidP="00AA57D5">
            <w:pPr>
              <w:pStyle w:val="P0-Paragraph"/>
            </w:pPr>
            <w:r w:rsidRPr="00AA57D5">
              <w:rPr>
                <w:rFonts w:eastAsia="Arial"/>
              </w:rPr>
              <w:t>A control exists in concept or in limited deployment. Significant gaps remain. Coverage is ad hoc, undocumented, or confined to a subset of agents or systems.</w:t>
            </w:r>
          </w:p>
        </w:tc>
      </w:tr>
      <w:tr w:rsidR="00FD2494" w:rsidRPr="00AA57D5" w14:paraId="4962B79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65AE9" w14:textId="77777777" w:rsidR="00FD2494" w:rsidRPr="00AA57D5" w:rsidRDefault="00000000" w:rsidP="00AA57D5">
            <w:pPr>
              <w:pStyle w:val="P0-Paragraph"/>
            </w:pPr>
            <w:r w:rsidRPr="00AA57D5">
              <w:rPr>
                <w:rFonts w:eastAsia="Arial"/>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AA5344" w14:textId="77777777" w:rsidR="00FD2494" w:rsidRPr="00AA57D5" w:rsidRDefault="00000000" w:rsidP="00AA57D5">
            <w:pPr>
              <w:pStyle w:val="P0-Paragraph"/>
            </w:pPr>
            <w:r w:rsidRPr="00AA57D5">
              <w:rPr>
                <w:rFonts w:eastAsia="Arial"/>
              </w:rPr>
              <w:t>Inconsistent</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94180" w14:textId="77777777" w:rsidR="00FD2494" w:rsidRPr="00AA57D5" w:rsidRDefault="00000000" w:rsidP="00AA57D5">
            <w:pPr>
              <w:pStyle w:val="P0-Paragraph"/>
            </w:pPr>
            <w:r w:rsidRPr="00AA57D5">
              <w:t>A control is deployed and documented but applied inconsistently. Coverage is incomplete across the in-scope agents or systems, or the control is not operated consistently under the defined process.</w:t>
            </w:r>
          </w:p>
        </w:tc>
      </w:tr>
      <w:tr w:rsidR="00FD2494" w:rsidRPr="00AA57D5" w14:paraId="0A1371B6" w14:textId="77777777">
        <w:tc>
          <w:tcPr>
            <w:tcW w:w="9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B2B2CB8" w14:textId="77777777" w:rsidR="00FD2494" w:rsidRPr="00AA57D5" w:rsidRDefault="00000000" w:rsidP="00AA57D5">
            <w:pPr>
              <w:pStyle w:val="P0-Paragraph"/>
            </w:pPr>
            <w:r w:rsidRPr="00AA57D5">
              <w:rPr>
                <w:rFonts w:eastAsia="Arial"/>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25F8680" w14:textId="77777777" w:rsidR="00FD2494" w:rsidRPr="00AA57D5" w:rsidRDefault="00000000" w:rsidP="00AA57D5">
            <w:pPr>
              <w:pStyle w:val="P0-Paragraph"/>
            </w:pPr>
            <w:r w:rsidRPr="00AA57D5">
              <w:rPr>
                <w:rFonts w:eastAsia="Arial"/>
              </w:rPr>
              <w:t>Consistent</w:t>
            </w:r>
          </w:p>
        </w:tc>
        <w:tc>
          <w:tcPr>
            <w:tcW w:w="66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5B7DFD9" w14:textId="77777777" w:rsidR="00FD2494" w:rsidRPr="00AA57D5" w:rsidRDefault="00000000" w:rsidP="00AA57D5">
            <w:pPr>
              <w:pStyle w:val="P0-Paragraph"/>
            </w:pPr>
            <w:r w:rsidRPr="00AA57D5">
              <w:t>A control is fully deployed, documented, and consistently applied across all agents and systems in scope. The control is operated and reviewed on its defined cadence, and known exceptions are governed.</w:t>
            </w:r>
          </w:p>
        </w:tc>
      </w:tr>
      <w:tr w:rsidR="00FD2494" w:rsidRPr="00AA57D5" w14:paraId="5C67493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DF97B" w14:textId="77777777" w:rsidR="00FD2494" w:rsidRPr="00AA57D5" w:rsidRDefault="00000000" w:rsidP="00AA57D5">
            <w:pPr>
              <w:pStyle w:val="P0-Paragraph"/>
            </w:pPr>
            <w:r w:rsidRPr="00AA57D5">
              <w:rPr>
                <w:rFonts w:eastAsia="Arial"/>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8BD85" w14:textId="77777777" w:rsidR="00FD2494" w:rsidRPr="00AA57D5" w:rsidRDefault="00000000" w:rsidP="00AA57D5">
            <w:pPr>
              <w:pStyle w:val="P0-Paragraph"/>
              <w:rPr>
                <w:rStyle w:val="CS-Keyword"/>
              </w:rPr>
            </w:pPr>
            <w:r w:rsidRPr="00AA57D5">
              <w:rPr>
                <w:rStyle w:val="CS-Keyword"/>
              </w:rPr>
              <w:t>Comprehensive</w:t>
            </w:r>
          </w:p>
        </w:tc>
        <w:tc>
          <w:tcPr>
            <w:tcW w:w="6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6B8F59" w14:textId="77777777" w:rsidR="00FD2494" w:rsidRPr="00AA57D5" w:rsidRDefault="00000000" w:rsidP="00AA57D5">
            <w:pPr>
              <w:pStyle w:val="P0-Paragraph"/>
            </w:pPr>
            <w:r w:rsidRPr="00AA57D5">
              <w:t>Full implementation across all agents and systems in scope. Applicable control requirements are satisfied across the defined scope, with continuous monitoring where the control is runtime- or telemetry-dependent. Execution or coverage exceptions are formally documented and subject to the applicable ASCR-03 governance and risk-acceptance process.</w:t>
            </w:r>
          </w:p>
        </w:tc>
      </w:tr>
    </w:tbl>
    <w:p w14:paraId="01715F0A" w14:textId="77777777" w:rsidR="00FD2494" w:rsidRPr="00AA57D5" w:rsidRDefault="00000000" w:rsidP="00AA57D5">
      <w:pPr>
        <w:pStyle w:val="P0-Paragraph"/>
      </w:pPr>
      <w:r w:rsidRPr="00AA57D5">
        <w:t>Step 1 is strictly descriptive and does not include weighting, normalization, or regulatory interpretation. All scoring and governance logic is deferred to Steps 2–5.</w:t>
      </w:r>
    </w:p>
    <w:p w14:paraId="7557A6BF" w14:textId="77777777" w:rsidR="00FD2494" w:rsidRPr="00AA57D5" w:rsidRDefault="00000000" w:rsidP="00AA57D5">
      <w:pPr>
        <w:pStyle w:val="HS-Heading2"/>
        <w:rPr>
          <w:bCs/>
          <w:sz w:val="20"/>
          <w:szCs w:val="20"/>
        </w:rPr>
      </w:pPr>
      <w:r w:rsidRPr="00AA57D5">
        <w:t>Step 2 - Assign assurance level multiplier</w:t>
      </w:r>
    </w:p>
    <w:p w14:paraId="3EA4DC5B" w14:textId="77777777" w:rsidR="00FD2494" w:rsidRPr="00AA57D5" w:rsidRDefault="00000000" w:rsidP="00AA57D5">
      <w:pPr>
        <w:pStyle w:val="P0-Paragraph"/>
      </w:pPr>
      <w:r w:rsidRPr="00AA57D5">
        <w:t xml:space="preserve">After establishing the Raw Score, apply an Assurance Level Multiplier to reflect the quality, depth, and independence of the evidence reviewed for this assessment. Select one of the four defined values (0.8, 1.0, 1.2, or 1.5) and apply it in </w:t>
      </w:r>
      <w:r w:rsidRPr="00AA57D5">
        <w:lastRenderedPageBreak/>
        <w:t xml:space="preserve">Step 4. Before calculating, assess the evidence against the definitions below. For example, direct review of current MCP gateway policy or configuration evidence without executing a control test supports 1.0. If the assessor </w:t>
      </w:r>
      <w:proofErr w:type="gramStart"/>
      <w:r w:rsidRPr="00AA57D5">
        <w:t>has only</w:t>
      </w:r>
      <w:proofErr w:type="gramEnd"/>
      <w:r w:rsidRPr="00AA57D5">
        <w:t xml:space="preserve"> interviews, attestations, summaries, or other secondary evidence and has not directly reviewed the primary implementation evidence, use 0.8.</w:t>
      </w:r>
    </w:p>
    <w:p w14:paraId="55A674E3" w14:textId="77777777" w:rsidR="00FD2494" w:rsidRPr="00AA57D5" w:rsidRDefault="00000000" w:rsidP="00AA57D5">
      <w:pPr>
        <w:pStyle w:val="P0-Paragraph"/>
      </w:pPr>
      <w:r w:rsidRPr="00AA57D5">
        <w:t>A security architect assigning Raw Score 4 for Consistent logging who directly reviews current configuration and log evidence but does not test log-tampering resistance uses an Assurance Multiplier of 1.0, not 0.8. If the control is substantively tested by the assessment team, 1.2 may apply. Reserve 1.5 for independent verification evidence.</w:t>
      </w:r>
    </w:p>
    <w:p w14:paraId="6DDEFC88" w14:textId="77777777" w:rsidR="00FD2494" w:rsidRPr="00AA57D5" w:rsidRDefault="00000000" w:rsidP="00AA57D5">
      <w:pPr>
        <w:pStyle w:val="P0-Paragraph"/>
      </w:pPr>
      <w:r w:rsidRPr="00AA57D5">
        <w:t>This scaling is intentional: Assurance adjusts the Raw Score by a factor from 0.8 to 1.5. Raw Score remains the primary control-maturity input, but evidence quality can change the ordering of adjacent anchors; for example, 3 x 1.2 = 3.60 while 4 x 0.8 = 3.20. Use only the four defined values: 0.8, 1.0, 1.2, or 1.5. Do not interpolate between levels.</w:t>
      </w:r>
    </w:p>
    <w:p w14:paraId="1E8AE5F8" w14:textId="77777777" w:rsidR="00FD2494" w:rsidRPr="00AA57D5" w:rsidRDefault="00000000" w:rsidP="00AA57D5">
      <w:pPr>
        <w:pStyle w:val="P0-Paragraph"/>
      </w:pPr>
      <w:r w:rsidRPr="00AA57D5">
        <w:t>Assurance Level Multiplier is determined by the assessor based on the quality, depth, and independence of the evidence reviewed.</w:t>
      </w:r>
    </w:p>
    <w:tbl>
      <w:tblPr>
        <w:tblStyle w:val="a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gridCol w:w="6560"/>
      </w:tblGrid>
      <w:tr w:rsidR="00FD2494" w:rsidRPr="00AA57D5" w14:paraId="76108F9F" w14:textId="77777777">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A5189C" w14:textId="77777777" w:rsidR="00FD2494" w:rsidRPr="00AA57D5" w:rsidRDefault="00000000" w:rsidP="00AA57D5">
            <w:pPr>
              <w:pStyle w:val="P0-Paragraph"/>
            </w:pPr>
            <w:r w:rsidRPr="00AA57D5">
              <w:t>Value</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ADF762" w14:textId="77777777" w:rsidR="00FD2494" w:rsidRPr="00AA57D5" w:rsidRDefault="00000000" w:rsidP="00AA57D5">
            <w:pPr>
              <w:pStyle w:val="P0-Paragraph"/>
            </w:pPr>
            <w:r w:rsidRPr="00AA57D5">
              <w:t>Level</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F834DB" w14:textId="77777777" w:rsidR="00FD2494" w:rsidRPr="00AA57D5" w:rsidRDefault="00000000" w:rsidP="00AA57D5">
            <w:pPr>
              <w:pStyle w:val="P0-Paragraph"/>
            </w:pPr>
            <w:r w:rsidRPr="00AA57D5">
              <w:t>When to Apply</w:t>
            </w:r>
          </w:p>
        </w:tc>
      </w:tr>
      <w:tr w:rsidR="00FD2494" w:rsidRPr="00AA57D5" w14:paraId="5F773AD7"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2AD56" w14:textId="77777777" w:rsidR="00FD2494" w:rsidRPr="00AA57D5" w:rsidRDefault="00000000" w:rsidP="00AA57D5">
            <w:pPr>
              <w:pStyle w:val="P0-Paragraph"/>
            </w:pPr>
            <w:r w:rsidRPr="00AA57D5">
              <w:rPr>
                <w:rFonts w:eastAsia="Arial"/>
              </w:rPr>
              <w:t>0.8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0AFB6" w14:textId="77777777" w:rsidR="00FD2494" w:rsidRPr="00AA57D5" w:rsidRDefault="00000000" w:rsidP="00AA57D5">
            <w:pPr>
              <w:pStyle w:val="P0-Paragraph"/>
            </w:pPr>
            <w:r w:rsidRPr="00AA57D5">
              <w:rPr>
                <w:rFonts w:eastAsia="Arial"/>
              </w:rPr>
              <w:t>Low</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18926" w14:textId="77777777" w:rsidR="00FD2494" w:rsidRPr="00AA57D5" w:rsidRDefault="00000000" w:rsidP="00AA57D5">
            <w:pPr>
              <w:pStyle w:val="P0-Paragraph"/>
            </w:pPr>
            <w:r w:rsidRPr="00AA57D5">
              <w:rPr>
                <w:rFonts w:eastAsia="Arial"/>
              </w:rPr>
              <w:t>Limited or indirect evidence. The assessor has not directly reviewed the primary implementation evidence or current test results; the assessment relies mainly on attestations, interviews, summaries, or other secondary evidence.</w:t>
            </w:r>
          </w:p>
        </w:tc>
      </w:tr>
      <w:tr w:rsidR="00FD2494" w:rsidRPr="00AA57D5" w14:paraId="688077D7" w14:textId="77777777">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19213E" w14:textId="77777777" w:rsidR="00FD2494" w:rsidRPr="00AA57D5" w:rsidRDefault="00000000" w:rsidP="00AA57D5">
            <w:pPr>
              <w:pStyle w:val="P0-Paragraph"/>
            </w:pPr>
            <w:r w:rsidRPr="00AA57D5">
              <w:rPr>
                <w:rFonts w:eastAsia="Arial"/>
              </w:rPr>
              <w:t>1.0</w:t>
            </w:r>
          </w:p>
        </w:tc>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B1D513D" w14:textId="77777777" w:rsidR="00FD2494" w:rsidRPr="00AA57D5" w:rsidRDefault="00000000" w:rsidP="00AA57D5">
            <w:pPr>
              <w:pStyle w:val="P0-Paragraph"/>
            </w:pPr>
            <w:r w:rsidRPr="00AA57D5">
              <w:rPr>
                <w:rFonts w:eastAsia="Arial"/>
              </w:rPr>
              <w:t>Medium</w:t>
            </w:r>
          </w:p>
        </w:tc>
        <w:tc>
          <w:tcPr>
            <w:tcW w:w="6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EC28BF7" w14:textId="77777777" w:rsidR="00FD2494" w:rsidRPr="00AA57D5" w:rsidRDefault="00000000" w:rsidP="00AA57D5">
            <w:pPr>
              <w:pStyle w:val="P0-Paragraph"/>
            </w:pPr>
            <w:r w:rsidRPr="00AA57D5">
              <w:rPr>
                <w:rFonts w:eastAsia="Arial"/>
              </w:rPr>
              <w:t>The assessor directly reviewed current documentation, configuration, or other primary implementation evidence, but the control has not been substantively tested or independently verified.</w:t>
            </w:r>
          </w:p>
        </w:tc>
      </w:tr>
      <w:tr w:rsidR="00FD2494" w:rsidRPr="00AA57D5" w14:paraId="0E50DA36"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26FA3" w14:textId="77777777" w:rsidR="00FD2494" w:rsidRPr="00AA57D5" w:rsidRDefault="00000000" w:rsidP="00AA57D5">
            <w:pPr>
              <w:pStyle w:val="P0-Paragraph"/>
            </w:pPr>
            <w:r w:rsidRPr="00AA57D5">
              <w:rPr>
                <w:rFonts w:eastAsia="Arial"/>
              </w:rPr>
              <w:t>1.2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195B5" w14:textId="77777777" w:rsidR="00FD2494" w:rsidRPr="00AA57D5" w:rsidRDefault="00000000" w:rsidP="00AA57D5">
            <w:pPr>
              <w:pStyle w:val="P0-Paragraph"/>
            </w:pPr>
            <w:r w:rsidRPr="00AA57D5">
              <w:rPr>
                <w:rFonts w:eastAsia="Arial"/>
              </w:rPr>
              <w:t>High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92441" w14:textId="77777777" w:rsidR="00FD2494" w:rsidRPr="00AA57D5" w:rsidRDefault="00000000" w:rsidP="00AA57D5">
            <w:pPr>
              <w:pStyle w:val="P0-Paragraph"/>
            </w:pPr>
            <w:r w:rsidRPr="00AA57D5">
              <w:rPr>
                <w:rFonts w:eastAsia="Arial"/>
              </w:rPr>
              <w:t>The assessor directly reviewed current evidence and substantive control test or exercise results. The testing may be performed by the control owner or assessment team and is not independent assurance.</w:t>
            </w:r>
          </w:p>
        </w:tc>
      </w:tr>
      <w:tr w:rsidR="00FD2494" w:rsidRPr="00AA57D5" w14:paraId="79053ADB" w14:textId="77777777">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D00230" w14:textId="77777777" w:rsidR="00FD2494" w:rsidRPr="00AA57D5" w:rsidRDefault="00000000" w:rsidP="00AA57D5">
            <w:pPr>
              <w:pStyle w:val="P0-Paragraph"/>
            </w:pPr>
            <w:r w:rsidRPr="00AA57D5">
              <w:rPr>
                <w:rFonts w:eastAsia="Arial"/>
              </w:rPr>
              <w:t>1.5</w:t>
            </w:r>
          </w:p>
        </w:tc>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CF0CA99" w14:textId="77777777" w:rsidR="00FD2494" w:rsidRPr="00AA57D5" w:rsidRDefault="00000000" w:rsidP="00AA57D5">
            <w:pPr>
              <w:pStyle w:val="P0-Paragraph"/>
            </w:pPr>
            <w:r w:rsidRPr="00AA57D5">
              <w:rPr>
                <w:rFonts w:eastAsia="Arial"/>
              </w:rPr>
              <w:t>Verified</w:t>
            </w:r>
          </w:p>
        </w:tc>
        <w:tc>
          <w:tcPr>
            <w:tcW w:w="6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C991D48" w14:textId="77777777" w:rsidR="00FD2494" w:rsidRPr="00AA57D5" w:rsidRDefault="00000000" w:rsidP="00AA57D5">
            <w:pPr>
              <w:pStyle w:val="P0-Paragraph"/>
            </w:pPr>
            <w:r w:rsidRPr="00AA57D5">
              <w:rPr>
                <w:rFonts w:eastAsia="Arial"/>
              </w:rPr>
              <w:t>The assessor directly reviewed current independent-audit evidence, a confirmed ASCR-09 exercise pass result, or equivalent independent verification evidence. Highest assurance level.</w:t>
            </w:r>
          </w:p>
        </w:tc>
      </w:tr>
    </w:tbl>
    <w:p w14:paraId="58AFCC62" w14:textId="77777777" w:rsidR="00FD2494" w:rsidRPr="00AA57D5" w:rsidRDefault="00FD2494" w:rsidP="00AA57D5">
      <w:pPr>
        <w:pStyle w:val="P0-Paragraph"/>
      </w:pPr>
    </w:p>
    <w:p w14:paraId="6B40A9EF" w14:textId="77777777" w:rsidR="00FD2494" w:rsidRPr="00AA57D5" w:rsidRDefault="00000000" w:rsidP="00AA57D5">
      <w:pPr>
        <w:pStyle w:val="P0-Paragraph"/>
      </w:pPr>
      <w:r w:rsidRPr="00AA57D5">
        <w:t>Raw Score and Assurance measure different dimensions. Raw Score describes the implemented control state; Assurance describes the quality and independence of the evidence reviewed for this assessment.</w:t>
      </w:r>
    </w:p>
    <w:p w14:paraId="2AC429F7" w14:textId="77777777" w:rsidR="00FD2494" w:rsidRPr="00AA57D5" w:rsidRDefault="00000000" w:rsidP="00AA57D5">
      <w:pPr>
        <w:pStyle w:val="P0-Paragraph"/>
      </w:pPr>
      <w:r w:rsidRPr="00AA57D5">
        <w:t>Assurance Level Multipliers are applied only in Step 4. They do not interact mathematically with Regulatory Priority. In the workbook, the Assurance Level Multiplier is entered in the Confidence column (column M); the two names refer to the same value.</w:t>
      </w:r>
    </w:p>
    <w:p w14:paraId="428AB130" w14:textId="77777777" w:rsidR="00FD2494" w:rsidRPr="00AA57D5" w:rsidRDefault="00000000" w:rsidP="00AA57D5">
      <w:pPr>
        <w:pStyle w:val="HS-Heading2"/>
      </w:pPr>
      <w:r w:rsidRPr="00AA57D5">
        <w:rPr>
          <w:rFonts w:eastAsia="Arial"/>
        </w:rPr>
        <w:t>Step 3 - Confirm localized regulatory priority</w:t>
      </w:r>
    </w:p>
    <w:p w14:paraId="5DBC4AB7" w14:textId="77777777" w:rsidR="00FD2494" w:rsidRPr="00AA57D5" w:rsidRDefault="00000000" w:rsidP="00AA57D5">
      <w:pPr>
        <w:pStyle w:val="P0-Paragraph"/>
      </w:pPr>
      <w:r w:rsidRPr="00AA57D5">
        <w:t>Workbook column D contains publisher-supplied starter Regulatory Priority values. Before reliance, localize them using the rules below. Regulatory Priority is non-scoring governance metadata and does not enter the Step 4 scoring formula.</w:t>
      </w:r>
    </w:p>
    <w:p w14:paraId="1B8B24E0" w14:textId="77777777" w:rsidR="00FD2494" w:rsidRPr="00AA57D5" w:rsidRDefault="00000000" w:rsidP="00AA57D5">
      <w:pPr>
        <w:pStyle w:val="HS-Heading3"/>
      </w:pPr>
      <w:r w:rsidRPr="00AA57D5">
        <w:lastRenderedPageBreak/>
        <w:t xml:space="preserve">Regulatory Priority </w:t>
      </w:r>
      <w:proofErr w:type="gramStart"/>
      <w:r w:rsidRPr="00AA57D5">
        <w:t>starter classification</w:t>
      </w:r>
      <w:proofErr w:type="gramEnd"/>
    </w:p>
    <w:p w14:paraId="44126969" w14:textId="77777777" w:rsidR="00FD2494" w:rsidRPr="00AA57D5" w:rsidRDefault="00000000" w:rsidP="00AA57D5">
      <w:pPr>
        <w:pStyle w:val="P0-Paragraph"/>
      </w:pPr>
      <w:r w:rsidRPr="00AA57D5">
        <w:t>The starter classification is not a universal legal determination. It must not be inferred mechanically from the presence of a framework citation in column J. Regulatory Priority is non-scoring governance metadata used to support remediation sequencing and regulatory, contractual, or safety review. It does not establish legal applicability, compliance status, control quality, implementation maturity, or operational performance. The values 1.0 through 1.3 are ordinal starter codes, not mathematical multipliers.</w:t>
      </w:r>
    </w:p>
    <w:p w14:paraId="1162B84A" w14:textId="77777777" w:rsidR="00FD2494" w:rsidRPr="00AA57D5" w:rsidRDefault="00000000" w:rsidP="00AA57D5">
      <w:pPr>
        <w:pStyle w:val="P0-Paragraph"/>
      </w:pPr>
      <w:r w:rsidRPr="00AA57D5">
        <w:t xml:space="preserve">Regulatory Priority must be localized through the organization's </w:t>
      </w:r>
      <w:proofErr w:type="gramStart"/>
      <w:r w:rsidRPr="00AA57D5">
        <w:t>governed</w:t>
      </w:r>
      <w:proofErr w:type="gramEnd"/>
      <w:r w:rsidRPr="00AA57D5">
        <w:t xml:space="preserve"> GRC or risk process before reliance and should not be changed ad hoc by an individual assessor during an assessment. Revalidate the priority profile whenever applicable obligations, organizational role, deployment scope, contractual requirements, or the ASCR-02 mapping </w:t>
      </w:r>
      <w:proofErr w:type="gramStart"/>
      <w:r w:rsidRPr="00AA57D5">
        <w:t>materially</w:t>
      </w:r>
      <w:proofErr w:type="gramEnd"/>
      <w:r w:rsidRPr="00AA57D5">
        <w:t xml:space="preserve"> changes.</w:t>
      </w:r>
    </w:p>
    <w:p w14:paraId="1344ABE1" w14:textId="77777777" w:rsidR="00FD2494" w:rsidRPr="00AA57D5" w:rsidRDefault="00FD2494" w:rsidP="00AA57D5">
      <w:pPr>
        <w:pStyle w:val="P0-Paragraph"/>
      </w:pPr>
    </w:p>
    <w:tbl>
      <w:tblPr>
        <w:tblStyle w:val="a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gridCol w:w="6560"/>
      </w:tblGrid>
      <w:tr w:rsidR="00FD2494" w:rsidRPr="00AA57D5" w14:paraId="5BFAB7AB" w14:textId="77777777">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8284AB" w14:textId="77777777" w:rsidR="00FD2494" w:rsidRPr="00AA57D5" w:rsidRDefault="00000000" w:rsidP="00AA57D5">
            <w:pPr>
              <w:pStyle w:val="P0-Paragraph"/>
            </w:pPr>
            <w:r w:rsidRPr="00AA57D5">
              <w:t>Value</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287B39" w14:textId="77777777" w:rsidR="00FD2494" w:rsidRPr="00AA57D5" w:rsidRDefault="00000000" w:rsidP="00AA57D5">
            <w:pPr>
              <w:pStyle w:val="P0-Paragraph"/>
            </w:pPr>
            <w:r w:rsidRPr="00AA57D5">
              <w:t>Level</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0C1127" w14:textId="77777777" w:rsidR="00FD2494" w:rsidRPr="00AA57D5" w:rsidRDefault="00000000" w:rsidP="00AA57D5">
            <w:pPr>
              <w:pStyle w:val="P0-Paragraph"/>
            </w:pPr>
            <w:r w:rsidRPr="00AA57D5">
              <w:t>When to Apply</w:t>
            </w:r>
          </w:p>
        </w:tc>
      </w:tr>
      <w:tr w:rsidR="00FD2494" w:rsidRPr="00AA57D5" w14:paraId="2144809C"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5054C" w14:textId="77777777" w:rsidR="00FD2494" w:rsidRPr="00AA57D5" w:rsidRDefault="00000000" w:rsidP="00AA57D5">
            <w:pPr>
              <w:pStyle w:val="P0-Paragraph"/>
            </w:pPr>
            <w:r w:rsidRPr="00AA57D5">
              <w:t>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8F6D9" w14:textId="77777777" w:rsidR="00FD2494" w:rsidRPr="00AA57D5" w:rsidRDefault="00000000" w:rsidP="00AA57D5">
            <w:pPr>
              <w:pStyle w:val="P0-Paragraph"/>
            </w:pPr>
            <w:r w:rsidRPr="00AA57D5">
              <w:t>Standard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2AC30" w14:textId="77777777" w:rsidR="00FD2494" w:rsidRPr="00AA57D5" w:rsidRDefault="00000000" w:rsidP="00AA57D5">
            <w:pPr>
              <w:pStyle w:val="P0-Paragraph"/>
            </w:pPr>
            <w:r w:rsidRPr="00AA57D5">
              <w:t>No elevated regulatory, contractual, or safety-governance priority has been identified beyond the deployment's baseline obligations.</w:t>
            </w:r>
          </w:p>
        </w:tc>
      </w:tr>
      <w:tr w:rsidR="00FD2494" w:rsidRPr="00AA57D5" w14:paraId="422970D2" w14:textId="77777777">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C06ABF9" w14:textId="77777777" w:rsidR="00FD2494" w:rsidRPr="00AA57D5" w:rsidRDefault="00000000" w:rsidP="00AA57D5">
            <w:pPr>
              <w:pStyle w:val="P0-Paragraph"/>
            </w:pPr>
            <w:r w:rsidRPr="00AA57D5">
              <w:t>1.1</w:t>
            </w:r>
          </w:p>
        </w:tc>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7005E5B" w14:textId="77777777" w:rsidR="00FD2494" w:rsidRPr="00AA57D5" w:rsidRDefault="00000000" w:rsidP="00AA57D5">
            <w:pPr>
              <w:pStyle w:val="P0-Paragraph"/>
            </w:pPr>
            <w:r w:rsidRPr="00AA57D5">
              <w:t>Elevated</w:t>
            </w:r>
          </w:p>
        </w:tc>
        <w:tc>
          <w:tcPr>
            <w:tcW w:w="6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43075F1" w14:textId="77777777" w:rsidR="00FD2494" w:rsidRPr="00AA57D5" w:rsidRDefault="00000000" w:rsidP="00AA57D5">
            <w:pPr>
              <w:pStyle w:val="P0-Paragraph"/>
            </w:pPr>
            <w:r w:rsidRPr="00AA57D5">
              <w:t>The gap materially implicates at least one applicable regulatory, contractual, standards-based, or governance requirement.</w:t>
            </w:r>
          </w:p>
        </w:tc>
      </w:tr>
      <w:tr w:rsidR="00FD2494" w:rsidRPr="00AA57D5" w14:paraId="54AADC12"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A1310" w14:textId="77777777" w:rsidR="00FD2494" w:rsidRPr="00AA57D5" w:rsidRDefault="00000000" w:rsidP="00AA57D5">
            <w:pPr>
              <w:pStyle w:val="P0-Paragraph"/>
            </w:pPr>
            <w:r w:rsidRPr="00AA57D5">
              <w:t>1.2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A206F" w14:textId="77777777" w:rsidR="00FD2494" w:rsidRPr="00AA57D5" w:rsidRDefault="00000000" w:rsidP="00AA57D5">
            <w:pPr>
              <w:pStyle w:val="P0-Paragraph"/>
            </w:pPr>
            <w:r w:rsidRPr="00AA57D5">
              <w:t>High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B1113" w14:textId="77777777" w:rsidR="00FD2494" w:rsidRPr="00AA57D5" w:rsidRDefault="00000000" w:rsidP="00AA57D5">
            <w:pPr>
              <w:pStyle w:val="P0-Paragraph"/>
            </w:pPr>
            <w:r w:rsidRPr="00AA57D5">
              <w:t>The gap materially implicates multiple applicable obligations or a high-risk, safety-relevant, or sector-specific control requirement.</w:t>
            </w:r>
          </w:p>
        </w:tc>
      </w:tr>
      <w:tr w:rsidR="00FD2494" w:rsidRPr="00AA57D5" w14:paraId="61D131BC" w14:textId="77777777">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9C97408" w14:textId="77777777" w:rsidR="00FD2494" w:rsidRPr="00AA57D5" w:rsidRDefault="00000000" w:rsidP="00AA57D5">
            <w:pPr>
              <w:pStyle w:val="P0-Paragraph"/>
            </w:pPr>
            <w:r w:rsidRPr="00AA57D5">
              <w:t>1.3</w:t>
            </w:r>
          </w:p>
        </w:tc>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0753A6A" w14:textId="77777777" w:rsidR="00FD2494" w:rsidRPr="00AA57D5" w:rsidRDefault="00000000" w:rsidP="00AA57D5">
            <w:pPr>
              <w:pStyle w:val="P0-Paragraph"/>
            </w:pPr>
            <w:r w:rsidRPr="00AA57D5">
              <w:t>Critical</w:t>
            </w:r>
          </w:p>
        </w:tc>
        <w:tc>
          <w:tcPr>
            <w:tcW w:w="6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C4EB061" w14:textId="77777777" w:rsidR="00FD2494" w:rsidRPr="00AA57D5" w:rsidRDefault="00000000" w:rsidP="00AA57D5">
            <w:pPr>
              <w:pStyle w:val="P0-Paragraph"/>
            </w:pPr>
            <w:r w:rsidRPr="00AA57D5">
              <w:t>The gap could materially impair a time-bound reporting duty, mandatory safety control, or similarly high-consequence obligation under the deployment's localized regulatory or contractual profile.</w:t>
            </w:r>
          </w:p>
        </w:tc>
      </w:tr>
    </w:tbl>
    <w:p w14:paraId="316DDCFD" w14:textId="77777777" w:rsidR="00FD2494" w:rsidRPr="00AA57D5" w:rsidRDefault="00000000" w:rsidP="00AA57D5">
      <w:pPr>
        <w:pStyle w:val="P0-Paragraph"/>
      </w:pPr>
      <w:r w:rsidRPr="00AA57D5">
        <w:t>Regulatory Priority has no mathematical role in score or prioritization-tier calculations. It is retained as non-scoring governance metadata for remediation sequencing and applicable regulatory, contractual, or safety review.</w:t>
      </w:r>
    </w:p>
    <w:p w14:paraId="5EC3B66B" w14:textId="77777777" w:rsidR="00FD2494" w:rsidRPr="00AA57D5" w:rsidRDefault="00000000" w:rsidP="00AA57D5">
      <w:pPr>
        <w:pStyle w:val="HS-Heading2"/>
      </w:pPr>
      <w:r w:rsidRPr="00AA57D5">
        <w:t>Step 4 - Calculate scores</w:t>
      </w:r>
    </w:p>
    <w:p w14:paraId="1539FEEA" w14:textId="77777777" w:rsidR="00FD2494" w:rsidRPr="00AA57D5" w:rsidRDefault="00000000" w:rsidP="00AA57D5">
      <w:pPr>
        <w:pStyle w:val="P0-Paragraph"/>
      </w:pPr>
      <w:r w:rsidRPr="00AA57D5">
        <w:t>The Adjusted Score is calculated by applying the Assurance Level Multiplier to the Raw Score. The resulting value is then normalized to a 0–5 scale to enable consistent comparison across assessment domains.</w:t>
      </w:r>
    </w:p>
    <w:p w14:paraId="6CF51AE4" w14:textId="77777777" w:rsidR="00FD2494" w:rsidRPr="00AA57D5" w:rsidRDefault="00000000" w:rsidP="00AA57D5">
      <w:pPr>
        <w:pStyle w:val="P0-Paragraph"/>
      </w:pPr>
      <w:r w:rsidRPr="00AA57D5">
        <w:t>Regulatory Priority does not appear in the Step 4 scoring formulas and does not modify Normalized Scores or the ASCR-01 prioritization tier. This separation preserves a consistent scoring method while keeping localized regulatory, contractual, and safety priorities visible as non-scoring governance metadata. With the defined minimum Raw Score of 1 and minimum Assurance Multiplier of 0.8, the reachable non-N/A Normalized Score range is approximately 0.53 to 5.00; zero is not an attainable scored value.</w:t>
      </w:r>
    </w:p>
    <w:p w14:paraId="12158C66" w14:textId="77777777" w:rsidR="00FD2494" w:rsidRPr="00AA57D5" w:rsidRDefault="00000000" w:rsidP="00AA57D5">
      <w:pPr>
        <w:pStyle w:val="P0-Paragraph"/>
      </w:pPr>
      <w:r w:rsidRPr="00AA57D5">
        <w:t>In the workbook, the Adjusted Score (column O) records the intermediate weighted result prior to normalization, and the Normalized Score (column P) records the 0–5 result. Both columns are calculated automatically by the workbook formulas and must not be edited.</w:t>
      </w:r>
    </w:p>
    <w:p w14:paraId="09485721" w14:textId="77777777" w:rsidR="00AA57D5" w:rsidRDefault="00000000" w:rsidP="00AA57D5">
      <w:pPr>
        <w:pStyle w:val="P0-Paragraph"/>
      </w:pPr>
      <w:r w:rsidRPr="00AA57D5">
        <w:t>Adjusted Score Formula:</w:t>
      </w:r>
    </w:p>
    <w:p w14:paraId="5FB7EA5D" w14:textId="643CBDC0" w:rsidR="00FD2494" w:rsidRPr="00AA57D5" w:rsidRDefault="00000000" w:rsidP="00AA57D5">
      <w:pPr>
        <w:pStyle w:val="P0-Paragraph"/>
      </w:pPr>
      <w:r w:rsidRPr="00AA57D5">
        <w:t>Adjusted Score = Raw Score x Assurance Multiplier</w:t>
      </w:r>
    </w:p>
    <w:p w14:paraId="2DA6CC4D" w14:textId="77777777" w:rsidR="00FD2494" w:rsidRPr="00AA57D5" w:rsidRDefault="00FD2494" w:rsidP="00AA57D5">
      <w:pPr>
        <w:pStyle w:val="P0-Paragraph"/>
      </w:pPr>
    </w:p>
    <w:p w14:paraId="659665E2" w14:textId="77777777" w:rsidR="00AA57D5" w:rsidRDefault="00000000" w:rsidP="00AA57D5">
      <w:pPr>
        <w:pStyle w:val="P0-Paragraph"/>
      </w:pPr>
      <w:r w:rsidRPr="00AA57D5">
        <w:lastRenderedPageBreak/>
        <w:t>Normalized Score Formula:</w:t>
      </w:r>
    </w:p>
    <w:p w14:paraId="72F869A1" w14:textId="2A324539" w:rsidR="00FD2494" w:rsidRPr="00AA57D5" w:rsidRDefault="00000000" w:rsidP="00AA57D5">
      <w:pPr>
        <w:pStyle w:val="P0-Paragraph"/>
      </w:pPr>
      <w:r w:rsidRPr="00AA57D5">
        <w:t>Normalized Score = (Adjusted Score / 7.5) x 5</w:t>
      </w:r>
    </w:p>
    <w:p w14:paraId="3EF94684" w14:textId="77777777" w:rsidR="00FD2494" w:rsidRPr="00AA57D5" w:rsidRDefault="00000000" w:rsidP="00AA57D5">
      <w:pPr>
        <w:pStyle w:val="P0-Paragraph"/>
      </w:pPr>
      <w:proofErr w:type="gramStart"/>
      <w:r w:rsidRPr="00AA57D5">
        <w:t>The denominator</w:t>
      </w:r>
      <w:proofErr w:type="gramEnd"/>
      <w:r w:rsidRPr="00AA57D5">
        <w:t xml:space="preserve"> 7.5 represents the maximum possible Adjusted Score:</w:t>
      </w:r>
    </w:p>
    <w:p w14:paraId="7C1307B2" w14:textId="77777777" w:rsidR="00FD2494" w:rsidRPr="00AA57D5" w:rsidRDefault="00000000" w:rsidP="00AA57D5">
      <w:pPr>
        <w:pStyle w:val="P0-Paragraph"/>
      </w:pPr>
      <w:r w:rsidRPr="00AA57D5">
        <w:t>Maximum Raw Score = 5</w:t>
      </w:r>
    </w:p>
    <w:p w14:paraId="011B3E64" w14:textId="77777777" w:rsidR="00FD2494" w:rsidRPr="00AA57D5" w:rsidRDefault="00000000" w:rsidP="00AA57D5">
      <w:pPr>
        <w:pStyle w:val="P0-Paragraph"/>
      </w:pPr>
      <w:r w:rsidRPr="00AA57D5">
        <w:t>Maximum Assurance Multiplier = 1.5</w:t>
      </w:r>
    </w:p>
    <w:p w14:paraId="0D352639" w14:textId="77777777" w:rsidR="00FD2494" w:rsidRPr="00AA57D5" w:rsidRDefault="00000000" w:rsidP="00AA57D5">
      <w:pPr>
        <w:pStyle w:val="P0-Paragraph"/>
      </w:pPr>
      <w:r w:rsidRPr="00AA57D5">
        <w:t>Maximum Adjusted Score = 7.5</w:t>
      </w:r>
    </w:p>
    <w:p w14:paraId="4B080C69" w14:textId="77777777" w:rsidR="00FD2494" w:rsidRPr="00AA57D5" w:rsidRDefault="00000000" w:rsidP="00AA57D5">
      <w:pPr>
        <w:pStyle w:val="P0-Paragraph"/>
      </w:pPr>
      <w:r w:rsidRPr="00AA57D5">
        <w:t>A perfect Raw Score with the highest Assurance Multiplier always normalizes to exactly 5.0 for every question in every domain regardless of regulatory criticality.</w:t>
      </w:r>
    </w:p>
    <w:p w14:paraId="0ED0E3DD" w14:textId="77777777" w:rsidR="00FD2494" w:rsidRPr="00AA57D5" w:rsidRDefault="00000000" w:rsidP="00AA57D5">
      <w:pPr>
        <w:pStyle w:val="P0-Paragraph"/>
      </w:pPr>
      <w:r w:rsidRPr="00AA57D5">
        <w:t xml:space="preserve">Normalization assumes linear scaling of the composite control-maturity and assurance result. Non-linear risk amplification effects, such as cascading failure modes in tightly coupled CPS environments, are not explicitly modeled within this scoring function and require separate risk analysis </w:t>
      </w:r>
      <w:proofErr w:type="gramStart"/>
      <w:r w:rsidRPr="00AA57D5">
        <w:t>where</w:t>
      </w:r>
      <w:proofErr w:type="gramEnd"/>
      <w:r w:rsidRPr="00AA57D5">
        <w:t xml:space="preserve"> material.</w:t>
      </w:r>
    </w:p>
    <w:p w14:paraId="7EC24AA1" w14:textId="77777777" w:rsidR="00FD2494" w:rsidRPr="00AA57D5" w:rsidRDefault="00000000" w:rsidP="00AA57D5">
      <w:pPr>
        <w:pStyle w:val="P0-Paragraph"/>
      </w:pPr>
      <w:r w:rsidRPr="00AA57D5">
        <w:t xml:space="preserve">The workbook rounds each question-level Normalized Score to two decimal places before cluster aggregation. The Total ASCR-01 </w:t>
      </w:r>
      <w:proofErr w:type="gramStart"/>
      <w:r w:rsidRPr="00AA57D5">
        <w:t>Score</w:t>
      </w:r>
      <w:proofErr w:type="gramEnd"/>
      <w:r w:rsidRPr="00AA57D5">
        <w:t xml:space="preserve"> is calculated from the underlying Cluster Score values and rounded to two decimal places before prioritization-tier assignment; individual Cluster Scores are not pre-rounded for the Total calculation.</w:t>
      </w:r>
    </w:p>
    <w:p w14:paraId="7EB60F46" w14:textId="77777777" w:rsidR="00FD2494" w:rsidRPr="00AA57D5" w:rsidRDefault="00000000" w:rsidP="00AA57D5">
      <w:pPr>
        <w:pStyle w:val="HS-Heading2"/>
        <w:rPr>
          <w:bCs/>
        </w:rPr>
      </w:pPr>
      <w:r w:rsidRPr="00AA57D5">
        <w:t>How Regulatory Priority is used</w:t>
      </w:r>
    </w:p>
    <w:p w14:paraId="2974FC53" w14:textId="77777777" w:rsidR="00FD2494" w:rsidRPr="00AA57D5" w:rsidRDefault="00000000" w:rsidP="00AA57D5">
      <w:pPr>
        <w:pStyle w:val="P0-Paragraph"/>
      </w:pPr>
      <w:r w:rsidRPr="00AA57D5">
        <w:t>Regulatory Priority does not alter score calculations or ASCR-01 prioritization-tier classification. After localization, it can be reviewed alongside question and cluster results to support remediation sequencing and regulatory, contractual, or safety review. It is one governed prioritization input and does not override the ASCR-01 score.</w:t>
      </w:r>
    </w:p>
    <w:p w14:paraId="0800B46D" w14:textId="77777777" w:rsidR="00FD2494" w:rsidRPr="00AA57D5" w:rsidRDefault="00000000" w:rsidP="00AA57D5">
      <w:pPr>
        <w:pStyle w:val="HS-Heading2"/>
        <w:rPr>
          <w:bCs/>
        </w:rPr>
      </w:pPr>
      <w:r w:rsidRPr="00AA57D5">
        <w:t>Example calculations</w:t>
      </w:r>
    </w:p>
    <w:p w14:paraId="1E167CE3" w14:textId="77777777" w:rsidR="00FD2494" w:rsidRPr="00AA57D5" w:rsidRDefault="00000000" w:rsidP="00AA57D5">
      <w:pPr>
        <w:pStyle w:val="P0-Paragraph"/>
      </w:pPr>
      <w:r w:rsidRPr="00AA57D5">
        <w:t>Scenario A: Regulatory Priority 1.3 example with medium assurance</w:t>
      </w:r>
    </w:p>
    <w:p w14:paraId="5FC1C849" w14:textId="77777777" w:rsidR="00FD2494" w:rsidRPr="00AA57D5" w:rsidRDefault="00000000" w:rsidP="00AA57D5">
      <w:pPr>
        <w:pStyle w:val="P0-Paragraph"/>
      </w:pPr>
      <w:r w:rsidRPr="00AA57D5">
        <w:rPr>
          <w:rStyle w:val="CS-Keyword"/>
        </w:rPr>
        <w:t xml:space="preserve">Raw Score: </w:t>
      </w:r>
      <w:r w:rsidRPr="00AA57D5">
        <w:t>3 (Inconsistent)</w:t>
      </w:r>
    </w:p>
    <w:p w14:paraId="282D7EB9" w14:textId="77777777" w:rsidR="00FD2494" w:rsidRPr="00AA57D5" w:rsidRDefault="00000000" w:rsidP="00AA57D5">
      <w:pPr>
        <w:pStyle w:val="P0-Paragraph"/>
      </w:pPr>
      <w:r w:rsidRPr="00AA57D5">
        <w:rPr>
          <w:rStyle w:val="CS-Keyword"/>
        </w:rPr>
        <w:t xml:space="preserve">Assurance Level Multiplier: </w:t>
      </w:r>
      <w:r w:rsidRPr="00AA57D5">
        <w:t>1.0 (Documented evidence, untested)</w:t>
      </w:r>
    </w:p>
    <w:p w14:paraId="526C0901" w14:textId="3ACC88B4" w:rsidR="00FD2494" w:rsidRPr="00AA57D5" w:rsidRDefault="00000000" w:rsidP="00AA57D5">
      <w:pPr>
        <w:pStyle w:val="P0-Paragraph"/>
      </w:pPr>
      <w:r w:rsidRPr="00AA57D5">
        <w:rPr>
          <w:rStyle w:val="CS-Keyword"/>
        </w:rPr>
        <w:t xml:space="preserve">Regulatory Priority: </w:t>
      </w:r>
      <w:r w:rsidRPr="00AA57D5">
        <w:t>1.3 (Critical starter priority) - non-scoring governance metadata</w:t>
      </w:r>
    </w:p>
    <w:p w14:paraId="0C685786" w14:textId="6DDDA8D6" w:rsidR="00FD2494" w:rsidRPr="00AA57D5" w:rsidRDefault="00000000" w:rsidP="00AA57D5">
      <w:pPr>
        <w:pStyle w:val="I0-InfoBox"/>
      </w:pPr>
      <w:r w:rsidRPr="00AA57D5">
        <w:rPr>
          <w:rFonts w:eastAsia="Arial"/>
          <w:b/>
          <w:bCs/>
        </w:rPr>
        <w:t>Note:</w:t>
      </w:r>
      <w:r w:rsidRPr="00AA57D5">
        <w:rPr>
          <w:rFonts w:eastAsia="Arial"/>
        </w:rPr>
        <w:t xml:space="preserve"> The 1.3 Regulatory Priority does not change this question's Adjusted Score, Normalized Score, or ASCR-01 prioritization tier. It is retained separately for localized governance and remediation prioritization.</w:t>
      </w:r>
    </w:p>
    <w:p w14:paraId="19F26D20" w14:textId="77777777" w:rsidR="00FD2494" w:rsidRPr="00AA57D5" w:rsidRDefault="00000000" w:rsidP="00AA57D5">
      <w:pPr>
        <w:pStyle w:val="P0-Paragraph"/>
      </w:pPr>
      <w:r w:rsidRPr="00AA57D5">
        <w:t>Scenario B: Standard domain with low assurance</w:t>
      </w:r>
    </w:p>
    <w:p w14:paraId="04511602" w14:textId="77777777" w:rsidR="00FD2494" w:rsidRPr="00AA57D5" w:rsidRDefault="00000000" w:rsidP="00AA57D5">
      <w:pPr>
        <w:pStyle w:val="P0-Paragraph"/>
      </w:pPr>
      <w:r w:rsidRPr="00AA57D5">
        <w:rPr>
          <w:rStyle w:val="CS-Keyword"/>
        </w:rPr>
        <w:t xml:space="preserve">Raw Score: </w:t>
      </w:r>
      <w:r w:rsidRPr="00AA57D5">
        <w:t>4 (Consistent)</w:t>
      </w:r>
    </w:p>
    <w:p w14:paraId="35C5F2BD" w14:textId="77777777" w:rsidR="00FD2494" w:rsidRPr="00AA57D5" w:rsidRDefault="00000000" w:rsidP="00AA57D5">
      <w:pPr>
        <w:pStyle w:val="P0-Paragraph"/>
      </w:pPr>
      <w:r w:rsidRPr="00AA57D5">
        <w:rPr>
          <w:rStyle w:val="CS-Keyword"/>
        </w:rPr>
        <w:t xml:space="preserve">Assurance Level Multiplier: </w:t>
      </w:r>
      <w:r w:rsidRPr="00AA57D5">
        <w:t>0.8 (Limited evidence)</w:t>
      </w:r>
    </w:p>
    <w:p w14:paraId="05FE165A" w14:textId="77777777" w:rsidR="00FD2494" w:rsidRDefault="00000000" w:rsidP="00AA57D5">
      <w:pPr>
        <w:pStyle w:val="P0-Paragraph"/>
      </w:pPr>
      <w:r w:rsidRPr="00AA57D5">
        <w:rPr>
          <w:rStyle w:val="CS-Keyword"/>
        </w:rPr>
        <w:t xml:space="preserve">Regulatory Priority: </w:t>
      </w:r>
      <w:r w:rsidRPr="00AA57D5">
        <w:t>1.0 (Standard starter priority)</w:t>
      </w:r>
    </w:p>
    <w:p w14:paraId="486A47B4" w14:textId="77777777" w:rsidR="00AA57D5" w:rsidRPr="00AA57D5" w:rsidRDefault="00AA57D5" w:rsidP="00AA57D5">
      <w:pPr>
        <w:pStyle w:val="P0-Paragraph"/>
      </w:pPr>
    </w:p>
    <w:p w14:paraId="7FAC3E6D" w14:textId="77777777" w:rsidR="00FD2494" w:rsidRPr="00AA57D5" w:rsidRDefault="00000000" w:rsidP="00AA57D5">
      <w:pPr>
        <w:pStyle w:val="P0-Paragraph"/>
      </w:pPr>
      <w:r w:rsidRPr="00AA57D5">
        <w:t>Scenario C: Standard domain with high assurance</w:t>
      </w:r>
    </w:p>
    <w:p w14:paraId="0DE3E399" w14:textId="77777777" w:rsidR="00FD2494" w:rsidRPr="00AA57D5" w:rsidRDefault="00000000" w:rsidP="00AA57D5">
      <w:pPr>
        <w:pStyle w:val="P0-Paragraph"/>
      </w:pPr>
      <w:r w:rsidRPr="00AA57D5">
        <w:rPr>
          <w:rStyle w:val="CS-Keyword"/>
        </w:rPr>
        <w:t xml:space="preserve">Raw Score: </w:t>
      </w:r>
      <w:r w:rsidRPr="00AA57D5">
        <w:t>3 (Inconsistent)</w:t>
      </w:r>
    </w:p>
    <w:p w14:paraId="7A9F0BC4" w14:textId="77777777" w:rsidR="00FD2494" w:rsidRPr="00AA57D5" w:rsidRDefault="00000000" w:rsidP="00AA57D5">
      <w:pPr>
        <w:pStyle w:val="P0-Paragraph"/>
      </w:pPr>
      <w:r w:rsidRPr="00AA57D5">
        <w:rPr>
          <w:rStyle w:val="CS-Keyword"/>
        </w:rPr>
        <w:t xml:space="preserve">Assurance Level Multiplier: </w:t>
      </w:r>
      <w:r w:rsidRPr="00AA57D5">
        <w:t>1.2 (Directly tested; not independently verified)</w:t>
      </w:r>
    </w:p>
    <w:p w14:paraId="42935E55" w14:textId="77777777" w:rsidR="00FD2494" w:rsidRPr="00AA57D5" w:rsidRDefault="00000000" w:rsidP="00AA57D5">
      <w:pPr>
        <w:pStyle w:val="P0-Paragraph"/>
      </w:pPr>
      <w:r w:rsidRPr="00AA57D5">
        <w:rPr>
          <w:rStyle w:val="CS-Keyword"/>
        </w:rPr>
        <w:t xml:space="preserve">Regulatory Priority: </w:t>
      </w:r>
      <w:r w:rsidRPr="00AA57D5">
        <w:t>1.0 (Standard starter priority)</w:t>
      </w:r>
    </w:p>
    <w:p w14:paraId="2A96ADBC" w14:textId="77777777" w:rsidR="00FD2494" w:rsidRPr="00AA57D5" w:rsidRDefault="00FD2494" w:rsidP="00AA57D5">
      <w:pPr>
        <w:pStyle w:val="P0-Paragraph"/>
      </w:pPr>
    </w:p>
    <w:p w14:paraId="7193CA61" w14:textId="77777777" w:rsidR="00FD2494" w:rsidRPr="00AA57D5" w:rsidRDefault="00000000" w:rsidP="00AA57D5">
      <w:pPr>
        <w:pStyle w:val="P0-Paragraph"/>
      </w:pPr>
      <w:r w:rsidRPr="00AA57D5">
        <w:lastRenderedPageBreak/>
        <w:t>Scenario D: Perfect score (all domains)</w:t>
      </w:r>
    </w:p>
    <w:p w14:paraId="4DC7D736" w14:textId="77777777" w:rsidR="00FD2494" w:rsidRPr="00AA57D5" w:rsidRDefault="00000000" w:rsidP="00AA57D5">
      <w:pPr>
        <w:pStyle w:val="P0-Paragraph"/>
      </w:pPr>
      <w:r w:rsidRPr="00AA57D5">
        <w:t>This scenario demonstrates the theoretical maximum achievable score under the ASCR-01 normalization model. Regulatory Priority is not used in the scoring formula and is therefore not required for this boundary verification case.</w:t>
      </w:r>
    </w:p>
    <w:p w14:paraId="069802B8" w14:textId="77777777" w:rsidR="00FD2494" w:rsidRPr="00AA57D5" w:rsidRDefault="00000000" w:rsidP="00AA57D5">
      <w:pPr>
        <w:pStyle w:val="P0-Paragraph"/>
      </w:pPr>
      <w:r w:rsidRPr="00AA57D5">
        <w:rPr>
          <w:rStyle w:val="CS-Keyword"/>
        </w:rPr>
        <w:t xml:space="preserve">Raw Score: </w:t>
      </w:r>
      <w:r w:rsidRPr="00AA57D5">
        <w:t>5 (Comprehensive)</w:t>
      </w:r>
    </w:p>
    <w:p w14:paraId="10AD06FE" w14:textId="77777777" w:rsidR="00FD2494" w:rsidRPr="00AA57D5" w:rsidRDefault="00000000" w:rsidP="00AA57D5">
      <w:pPr>
        <w:pStyle w:val="P0-Paragraph"/>
      </w:pPr>
      <w:r w:rsidRPr="00AA57D5">
        <w:rPr>
          <w:rStyle w:val="CS-Keyword"/>
        </w:rPr>
        <w:t xml:space="preserve">Assurance Multiplier: </w:t>
      </w:r>
      <w:r w:rsidRPr="00AA57D5">
        <w:t>1.5 (Independently verified)</w:t>
      </w:r>
    </w:p>
    <w:p w14:paraId="58F1EFF3" w14:textId="77777777" w:rsidR="00FD2494" w:rsidRPr="00AA57D5" w:rsidRDefault="00000000" w:rsidP="00AA57D5">
      <w:pPr>
        <w:pStyle w:val="P0-Paragraph"/>
      </w:pPr>
      <w:r w:rsidRPr="00AA57D5">
        <w:rPr>
          <w:rStyle w:val="CS-Keyword"/>
        </w:rPr>
        <w:t xml:space="preserve">Regulatory Priority: </w:t>
      </w:r>
      <w:r w:rsidRPr="00AA57D5">
        <w:t>Not used in score calculation</w:t>
      </w:r>
    </w:p>
    <w:p w14:paraId="12EC2F40" w14:textId="6CE481F3" w:rsidR="00FD2494" w:rsidRPr="00AA57D5" w:rsidRDefault="00000000" w:rsidP="00AA57D5">
      <w:pPr>
        <w:pStyle w:val="I0-InfoBox"/>
      </w:pPr>
      <w:r w:rsidRPr="00AA57D5">
        <w:rPr>
          <w:rFonts w:eastAsia="Arial"/>
          <w:b/>
          <w:bCs/>
        </w:rPr>
        <w:t>Note:</w:t>
      </w:r>
      <w:r w:rsidRPr="00AA57D5">
        <w:rPr>
          <w:rFonts w:eastAsia="Arial"/>
        </w:rPr>
        <w:t xml:space="preserve"> Regulatory Priority is excluded from score and prioritization-tier calculations and is retained separately as governance metadata.</w:t>
      </w:r>
    </w:p>
    <w:p w14:paraId="09DD6F7D" w14:textId="77777777" w:rsidR="00FD2494" w:rsidRPr="00AA57D5" w:rsidRDefault="00000000" w:rsidP="00AA57D5">
      <w:pPr>
        <w:pStyle w:val="HS-Heading3"/>
      </w:pPr>
      <w:r w:rsidRPr="00AA57D5">
        <w:t>Scenario calculation results</w:t>
      </w:r>
    </w:p>
    <w:tbl>
      <w:tblPr>
        <w:tblStyle w:val="ad"/>
        <w:tblW w:w="10080" w:type="dxa"/>
        <w:tblLayout w:type="fixed"/>
        <w:tblLook w:val="0400" w:firstRow="0" w:lastRow="0" w:firstColumn="0" w:lastColumn="0" w:noHBand="0" w:noVBand="1"/>
      </w:tblPr>
      <w:tblGrid>
        <w:gridCol w:w="1680"/>
        <w:gridCol w:w="1680"/>
        <w:gridCol w:w="1680"/>
        <w:gridCol w:w="1680"/>
        <w:gridCol w:w="1680"/>
        <w:gridCol w:w="1680"/>
      </w:tblGrid>
      <w:tr w:rsidR="00FD2494" w:rsidRPr="00AA57D5" w14:paraId="1D885A71" w14:textId="77777777">
        <w:trPr>
          <w:cantSplit/>
          <w:tblHeader/>
        </w:trPr>
        <w:tc>
          <w:tcPr>
            <w:tcW w:w="1680" w:type="dxa"/>
            <w:shd w:val="clear" w:color="auto" w:fill="1F3864"/>
            <w:vAlign w:val="center"/>
          </w:tcPr>
          <w:p w14:paraId="0F0ABB98" w14:textId="77777777" w:rsidR="00FD2494" w:rsidRPr="00AA57D5" w:rsidRDefault="00000000" w:rsidP="00AA57D5">
            <w:pPr>
              <w:pStyle w:val="P0-Paragraph"/>
              <w:rPr>
                <w:rStyle w:val="CS-Keyword"/>
              </w:rPr>
            </w:pPr>
            <w:r w:rsidRPr="00AA57D5">
              <w:rPr>
                <w:rStyle w:val="CS-Keyword"/>
              </w:rPr>
              <w:t>Scenario</w:t>
            </w:r>
          </w:p>
        </w:tc>
        <w:tc>
          <w:tcPr>
            <w:tcW w:w="1680" w:type="dxa"/>
            <w:shd w:val="clear" w:color="auto" w:fill="1F3864"/>
            <w:vAlign w:val="center"/>
          </w:tcPr>
          <w:p w14:paraId="29CB7E00" w14:textId="77777777" w:rsidR="00FD2494" w:rsidRPr="00AA57D5" w:rsidRDefault="00000000" w:rsidP="00AA57D5">
            <w:pPr>
              <w:pStyle w:val="P0-Paragraph"/>
              <w:rPr>
                <w:rStyle w:val="CS-Keyword"/>
              </w:rPr>
            </w:pPr>
            <w:r w:rsidRPr="00AA57D5">
              <w:rPr>
                <w:rStyle w:val="CS-Keyword"/>
              </w:rPr>
              <w:t>Raw Score</w:t>
            </w:r>
          </w:p>
        </w:tc>
        <w:tc>
          <w:tcPr>
            <w:tcW w:w="1680" w:type="dxa"/>
            <w:shd w:val="clear" w:color="auto" w:fill="1F3864"/>
            <w:vAlign w:val="center"/>
          </w:tcPr>
          <w:p w14:paraId="7EADA049" w14:textId="77777777" w:rsidR="00FD2494" w:rsidRPr="00AA57D5" w:rsidRDefault="00000000" w:rsidP="00AA57D5">
            <w:pPr>
              <w:pStyle w:val="P0-Paragraph"/>
              <w:rPr>
                <w:rStyle w:val="CS-Keyword"/>
              </w:rPr>
            </w:pPr>
            <w:r w:rsidRPr="00AA57D5">
              <w:rPr>
                <w:rStyle w:val="CS-Keyword"/>
              </w:rPr>
              <w:t>Assurance</w:t>
            </w:r>
          </w:p>
        </w:tc>
        <w:tc>
          <w:tcPr>
            <w:tcW w:w="1680" w:type="dxa"/>
            <w:shd w:val="clear" w:color="auto" w:fill="1F3864"/>
            <w:vAlign w:val="center"/>
          </w:tcPr>
          <w:p w14:paraId="65EB0C00" w14:textId="77777777" w:rsidR="00FD2494" w:rsidRPr="00AA57D5" w:rsidRDefault="00000000" w:rsidP="00AA57D5">
            <w:pPr>
              <w:pStyle w:val="P0-Paragraph"/>
              <w:rPr>
                <w:rStyle w:val="CS-Keyword"/>
              </w:rPr>
            </w:pPr>
            <w:r w:rsidRPr="00AA57D5">
              <w:rPr>
                <w:rStyle w:val="CS-Keyword"/>
              </w:rPr>
              <w:t>Adjusted Score</w:t>
            </w:r>
          </w:p>
        </w:tc>
        <w:tc>
          <w:tcPr>
            <w:tcW w:w="1680" w:type="dxa"/>
            <w:shd w:val="clear" w:color="auto" w:fill="1F3864"/>
            <w:vAlign w:val="center"/>
          </w:tcPr>
          <w:p w14:paraId="05384308" w14:textId="77777777" w:rsidR="00FD2494" w:rsidRPr="00AA57D5" w:rsidRDefault="00000000" w:rsidP="00AA57D5">
            <w:pPr>
              <w:pStyle w:val="P0-Paragraph"/>
              <w:rPr>
                <w:rStyle w:val="CS-Keyword"/>
              </w:rPr>
            </w:pPr>
            <w:r w:rsidRPr="00AA57D5">
              <w:rPr>
                <w:rStyle w:val="CS-Keyword"/>
              </w:rPr>
              <w:t>Normalized Score</w:t>
            </w:r>
          </w:p>
        </w:tc>
        <w:tc>
          <w:tcPr>
            <w:tcW w:w="1680" w:type="dxa"/>
            <w:shd w:val="clear" w:color="auto" w:fill="1F3864"/>
            <w:vAlign w:val="center"/>
          </w:tcPr>
          <w:p w14:paraId="5A703404" w14:textId="77777777" w:rsidR="00FD2494" w:rsidRPr="00AA57D5" w:rsidRDefault="00000000" w:rsidP="00AA57D5">
            <w:pPr>
              <w:pStyle w:val="P0-Paragraph"/>
              <w:rPr>
                <w:rStyle w:val="CS-Keyword"/>
              </w:rPr>
            </w:pPr>
            <w:r w:rsidRPr="00AA57D5">
              <w:rPr>
                <w:rStyle w:val="CS-Keyword"/>
              </w:rPr>
              <w:t>Regulatory Priority</w:t>
            </w:r>
          </w:p>
        </w:tc>
      </w:tr>
      <w:tr w:rsidR="00FD2494" w:rsidRPr="00AA57D5" w14:paraId="40684438" w14:textId="77777777">
        <w:trPr>
          <w:cantSplit/>
        </w:trPr>
        <w:tc>
          <w:tcPr>
            <w:tcW w:w="1680" w:type="dxa"/>
            <w:shd w:val="clear" w:color="auto" w:fill="FFFFFF"/>
            <w:vAlign w:val="center"/>
          </w:tcPr>
          <w:p w14:paraId="1302647D" w14:textId="77777777" w:rsidR="00FD2494" w:rsidRPr="00AA57D5" w:rsidRDefault="00000000" w:rsidP="00AA57D5">
            <w:pPr>
              <w:pStyle w:val="P0-Paragraph"/>
            </w:pPr>
            <w:r w:rsidRPr="00AA57D5">
              <w:t>A</w:t>
            </w:r>
          </w:p>
        </w:tc>
        <w:tc>
          <w:tcPr>
            <w:tcW w:w="1680" w:type="dxa"/>
            <w:shd w:val="clear" w:color="auto" w:fill="FFFFFF"/>
            <w:vAlign w:val="center"/>
          </w:tcPr>
          <w:p w14:paraId="5DD5D52B" w14:textId="77777777" w:rsidR="00FD2494" w:rsidRPr="00AA57D5" w:rsidRDefault="00000000" w:rsidP="00AA57D5">
            <w:pPr>
              <w:pStyle w:val="P0-Paragraph"/>
            </w:pPr>
            <w:r w:rsidRPr="00AA57D5">
              <w:t>3</w:t>
            </w:r>
          </w:p>
        </w:tc>
        <w:tc>
          <w:tcPr>
            <w:tcW w:w="1680" w:type="dxa"/>
            <w:shd w:val="clear" w:color="auto" w:fill="FFFFFF"/>
            <w:vAlign w:val="center"/>
          </w:tcPr>
          <w:p w14:paraId="6F5FB094" w14:textId="77777777" w:rsidR="00FD2494" w:rsidRPr="00AA57D5" w:rsidRDefault="00000000" w:rsidP="00AA57D5">
            <w:pPr>
              <w:pStyle w:val="P0-Paragraph"/>
            </w:pPr>
            <w:r w:rsidRPr="00AA57D5">
              <w:t>1.0</w:t>
            </w:r>
          </w:p>
        </w:tc>
        <w:tc>
          <w:tcPr>
            <w:tcW w:w="1680" w:type="dxa"/>
            <w:shd w:val="clear" w:color="auto" w:fill="FFFFFF"/>
            <w:vAlign w:val="center"/>
          </w:tcPr>
          <w:p w14:paraId="4506156D" w14:textId="77777777" w:rsidR="00FD2494" w:rsidRPr="00AA57D5" w:rsidRDefault="00000000" w:rsidP="00AA57D5">
            <w:pPr>
              <w:pStyle w:val="P0-Paragraph"/>
            </w:pPr>
            <w:r w:rsidRPr="00AA57D5">
              <w:t>3.00</w:t>
            </w:r>
          </w:p>
        </w:tc>
        <w:tc>
          <w:tcPr>
            <w:tcW w:w="1680" w:type="dxa"/>
            <w:shd w:val="clear" w:color="auto" w:fill="FFFFFF"/>
            <w:vAlign w:val="center"/>
          </w:tcPr>
          <w:p w14:paraId="1570D396" w14:textId="77777777" w:rsidR="00FD2494" w:rsidRPr="00AA57D5" w:rsidRDefault="00000000" w:rsidP="00AA57D5">
            <w:pPr>
              <w:pStyle w:val="P0-Paragraph"/>
            </w:pPr>
            <w:r w:rsidRPr="00AA57D5">
              <w:t>2.00</w:t>
            </w:r>
          </w:p>
        </w:tc>
        <w:tc>
          <w:tcPr>
            <w:tcW w:w="1680" w:type="dxa"/>
            <w:shd w:val="clear" w:color="auto" w:fill="FFFFFF"/>
            <w:vAlign w:val="center"/>
          </w:tcPr>
          <w:p w14:paraId="2471E4EE" w14:textId="77777777" w:rsidR="00FD2494" w:rsidRPr="00AA57D5" w:rsidRDefault="00000000" w:rsidP="00AA57D5">
            <w:pPr>
              <w:pStyle w:val="P0-Paragraph"/>
            </w:pPr>
            <w:r w:rsidRPr="00AA57D5">
              <w:t>1.3 starter priority</w:t>
            </w:r>
          </w:p>
        </w:tc>
      </w:tr>
      <w:tr w:rsidR="00FD2494" w:rsidRPr="00AA57D5" w14:paraId="4376FEB3" w14:textId="77777777">
        <w:trPr>
          <w:cantSplit/>
        </w:trPr>
        <w:tc>
          <w:tcPr>
            <w:tcW w:w="1680" w:type="dxa"/>
            <w:shd w:val="clear" w:color="auto" w:fill="D9E2F3"/>
            <w:vAlign w:val="center"/>
          </w:tcPr>
          <w:p w14:paraId="7B0DF64D" w14:textId="77777777" w:rsidR="00FD2494" w:rsidRPr="00AA57D5" w:rsidRDefault="00000000" w:rsidP="00AA57D5">
            <w:pPr>
              <w:pStyle w:val="P0-Paragraph"/>
            </w:pPr>
            <w:r w:rsidRPr="00AA57D5">
              <w:t>B</w:t>
            </w:r>
          </w:p>
        </w:tc>
        <w:tc>
          <w:tcPr>
            <w:tcW w:w="1680" w:type="dxa"/>
            <w:shd w:val="clear" w:color="auto" w:fill="D9E2F3"/>
            <w:vAlign w:val="center"/>
          </w:tcPr>
          <w:p w14:paraId="61AEDFA2" w14:textId="77777777" w:rsidR="00FD2494" w:rsidRPr="00AA57D5" w:rsidRDefault="00000000" w:rsidP="00AA57D5">
            <w:pPr>
              <w:pStyle w:val="P0-Paragraph"/>
            </w:pPr>
            <w:r w:rsidRPr="00AA57D5">
              <w:t>4</w:t>
            </w:r>
          </w:p>
        </w:tc>
        <w:tc>
          <w:tcPr>
            <w:tcW w:w="1680" w:type="dxa"/>
            <w:shd w:val="clear" w:color="auto" w:fill="D9E2F3"/>
            <w:vAlign w:val="center"/>
          </w:tcPr>
          <w:p w14:paraId="0CC626D7" w14:textId="77777777" w:rsidR="00FD2494" w:rsidRPr="00AA57D5" w:rsidRDefault="00000000" w:rsidP="00AA57D5">
            <w:pPr>
              <w:pStyle w:val="P0-Paragraph"/>
            </w:pPr>
            <w:r w:rsidRPr="00AA57D5">
              <w:t>0.8</w:t>
            </w:r>
          </w:p>
        </w:tc>
        <w:tc>
          <w:tcPr>
            <w:tcW w:w="1680" w:type="dxa"/>
            <w:shd w:val="clear" w:color="auto" w:fill="D9E2F3"/>
            <w:vAlign w:val="center"/>
          </w:tcPr>
          <w:p w14:paraId="28CCC98B" w14:textId="77777777" w:rsidR="00FD2494" w:rsidRPr="00AA57D5" w:rsidRDefault="00000000" w:rsidP="00AA57D5">
            <w:pPr>
              <w:pStyle w:val="P0-Paragraph"/>
            </w:pPr>
            <w:r w:rsidRPr="00AA57D5">
              <w:t>3.20</w:t>
            </w:r>
          </w:p>
        </w:tc>
        <w:tc>
          <w:tcPr>
            <w:tcW w:w="1680" w:type="dxa"/>
            <w:shd w:val="clear" w:color="auto" w:fill="D9E2F3"/>
            <w:vAlign w:val="center"/>
          </w:tcPr>
          <w:p w14:paraId="535C9F41" w14:textId="77777777" w:rsidR="00FD2494" w:rsidRPr="00AA57D5" w:rsidRDefault="00000000" w:rsidP="00AA57D5">
            <w:pPr>
              <w:pStyle w:val="P0-Paragraph"/>
            </w:pPr>
            <w:r w:rsidRPr="00AA57D5">
              <w:t>2.13</w:t>
            </w:r>
          </w:p>
        </w:tc>
        <w:tc>
          <w:tcPr>
            <w:tcW w:w="1680" w:type="dxa"/>
            <w:shd w:val="clear" w:color="auto" w:fill="D9E2F3"/>
            <w:vAlign w:val="center"/>
          </w:tcPr>
          <w:p w14:paraId="23565E93" w14:textId="77777777" w:rsidR="00FD2494" w:rsidRPr="00AA57D5" w:rsidRDefault="00000000" w:rsidP="00AA57D5">
            <w:pPr>
              <w:pStyle w:val="P0-Paragraph"/>
            </w:pPr>
            <w:r w:rsidRPr="00AA57D5">
              <w:t>1.0 starter priority</w:t>
            </w:r>
          </w:p>
        </w:tc>
      </w:tr>
      <w:tr w:rsidR="00FD2494" w:rsidRPr="00AA57D5" w14:paraId="3DF4E642" w14:textId="77777777">
        <w:trPr>
          <w:cantSplit/>
        </w:trPr>
        <w:tc>
          <w:tcPr>
            <w:tcW w:w="1680" w:type="dxa"/>
            <w:shd w:val="clear" w:color="auto" w:fill="FFFFFF"/>
            <w:vAlign w:val="center"/>
          </w:tcPr>
          <w:p w14:paraId="4715F5F0" w14:textId="77777777" w:rsidR="00FD2494" w:rsidRPr="00AA57D5" w:rsidRDefault="00000000" w:rsidP="00AA57D5">
            <w:pPr>
              <w:pStyle w:val="P0-Paragraph"/>
            </w:pPr>
            <w:r w:rsidRPr="00AA57D5">
              <w:t>C</w:t>
            </w:r>
          </w:p>
        </w:tc>
        <w:tc>
          <w:tcPr>
            <w:tcW w:w="1680" w:type="dxa"/>
            <w:shd w:val="clear" w:color="auto" w:fill="FFFFFF"/>
            <w:vAlign w:val="center"/>
          </w:tcPr>
          <w:p w14:paraId="3088DB05" w14:textId="77777777" w:rsidR="00FD2494" w:rsidRPr="00AA57D5" w:rsidRDefault="00000000" w:rsidP="00AA57D5">
            <w:pPr>
              <w:pStyle w:val="P0-Paragraph"/>
            </w:pPr>
            <w:r w:rsidRPr="00AA57D5">
              <w:t>3</w:t>
            </w:r>
          </w:p>
        </w:tc>
        <w:tc>
          <w:tcPr>
            <w:tcW w:w="1680" w:type="dxa"/>
            <w:shd w:val="clear" w:color="auto" w:fill="FFFFFF"/>
            <w:vAlign w:val="center"/>
          </w:tcPr>
          <w:p w14:paraId="0D4718B3" w14:textId="77777777" w:rsidR="00FD2494" w:rsidRPr="00AA57D5" w:rsidRDefault="00000000" w:rsidP="00AA57D5">
            <w:pPr>
              <w:pStyle w:val="P0-Paragraph"/>
            </w:pPr>
            <w:r w:rsidRPr="00AA57D5">
              <w:t>1.2</w:t>
            </w:r>
          </w:p>
        </w:tc>
        <w:tc>
          <w:tcPr>
            <w:tcW w:w="1680" w:type="dxa"/>
            <w:shd w:val="clear" w:color="auto" w:fill="FFFFFF"/>
            <w:vAlign w:val="center"/>
          </w:tcPr>
          <w:p w14:paraId="7B8B423F" w14:textId="77777777" w:rsidR="00FD2494" w:rsidRPr="00AA57D5" w:rsidRDefault="00000000" w:rsidP="00AA57D5">
            <w:pPr>
              <w:pStyle w:val="P0-Paragraph"/>
            </w:pPr>
            <w:r w:rsidRPr="00AA57D5">
              <w:t>3.60</w:t>
            </w:r>
          </w:p>
        </w:tc>
        <w:tc>
          <w:tcPr>
            <w:tcW w:w="1680" w:type="dxa"/>
            <w:shd w:val="clear" w:color="auto" w:fill="FFFFFF"/>
            <w:vAlign w:val="center"/>
          </w:tcPr>
          <w:p w14:paraId="28796612" w14:textId="77777777" w:rsidR="00FD2494" w:rsidRPr="00AA57D5" w:rsidRDefault="00000000" w:rsidP="00AA57D5">
            <w:pPr>
              <w:pStyle w:val="P0-Paragraph"/>
            </w:pPr>
            <w:r w:rsidRPr="00AA57D5">
              <w:t>2.40</w:t>
            </w:r>
          </w:p>
        </w:tc>
        <w:tc>
          <w:tcPr>
            <w:tcW w:w="1680" w:type="dxa"/>
            <w:shd w:val="clear" w:color="auto" w:fill="FFFFFF"/>
            <w:vAlign w:val="center"/>
          </w:tcPr>
          <w:p w14:paraId="544D8BB1" w14:textId="77777777" w:rsidR="00FD2494" w:rsidRPr="00AA57D5" w:rsidRDefault="00000000" w:rsidP="00AA57D5">
            <w:pPr>
              <w:pStyle w:val="P0-Paragraph"/>
            </w:pPr>
            <w:r w:rsidRPr="00AA57D5">
              <w:t>1.0 starter priority</w:t>
            </w:r>
          </w:p>
        </w:tc>
      </w:tr>
      <w:tr w:rsidR="00FD2494" w:rsidRPr="00AA57D5" w14:paraId="30B3C30E" w14:textId="77777777">
        <w:trPr>
          <w:cantSplit/>
        </w:trPr>
        <w:tc>
          <w:tcPr>
            <w:tcW w:w="1680" w:type="dxa"/>
            <w:shd w:val="clear" w:color="auto" w:fill="D9E2F3"/>
            <w:vAlign w:val="center"/>
          </w:tcPr>
          <w:p w14:paraId="77324D76" w14:textId="77777777" w:rsidR="00FD2494" w:rsidRPr="00AA57D5" w:rsidRDefault="00000000" w:rsidP="00AA57D5">
            <w:pPr>
              <w:pStyle w:val="P0-Paragraph"/>
            </w:pPr>
            <w:r w:rsidRPr="00AA57D5">
              <w:t>D</w:t>
            </w:r>
          </w:p>
        </w:tc>
        <w:tc>
          <w:tcPr>
            <w:tcW w:w="1680" w:type="dxa"/>
            <w:shd w:val="clear" w:color="auto" w:fill="D9E2F3"/>
            <w:vAlign w:val="center"/>
          </w:tcPr>
          <w:p w14:paraId="5FD29FC0" w14:textId="77777777" w:rsidR="00FD2494" w:rsidRPr="00AA57D5" w:rsidRDefault="00000000" w:rsidP="00AA57D5">
            <w:pPr>
              <w:pStyle w:val="P0-Paragraph"/>
            </w:pPr>
            <w:r w:rsidRPr="00AA57D5">
              <w:t>5</w:t>
            </w:r>
          </w:p>
        </w:tc>
        <w:tc>
          <w:tcPr>
            <w:tcW w:w="1680" w:type="dxa"/>
            <w:shd w:val="clear" w:color="auto" w:fill="D9E2F3"/>
            <w:vAlign w:val="center"/>
          </w:tcPr>
          <w:p w14:paraId="2E477A91" w14:textId="77777777" w:rsidR="00FD2494" w:rsidRPr="00AA57D5" w:rsidRDefault="00000000" w:rsidP="00AA57D5">
            <w:pPr>
              <w:pStyle w:val="P0-Paragraph"/>
            </w:pPr>
            <w:r w:rsidRPr="00AA57D5">
              <w:t>1.5</w:t>
            </w:r>
          </w:p>
        </w:tc>
        <w:tc>
          <w:tcPr>
            <w:tcW w:w="1680" w:type="dxa"/>
            <w:shd w:val="clear" w:color="auto" w:fill="D9E2F3"/>
            <w:vAlign w:val="center"/>
          </w:tcPr>
          <w:p w14:paraId="0735E326" w14:textId="77777777" w:rsidR="00FD2494" w:rsidRPr="00AA57D5" w:rsidRDefault="00000000" w:rsidP="00AA57D5">
            <w:pPr>
              <w:pStyle w:val="P0-Paragraph"/>
            </w:pPr>
            <w:r w:rsidRPr="00AA57D5">
              <w:t>7.50</w:t>
            </w:r>
          </w:p>
        </w:tc>
        <w:tc>
          <w:tcPr>
            <w:tcW w:w="1680" w:type="dxa"/>
            <w:shd w:val="clear" w:color="auto" w:fill="D9E2F3"/>
            <w:vAlign w:val="center"/>
          </w:tcPr>
          <w:p w14:paraId="3957CD72" w14:textId="77777777" w:rsidR="00FD2494" w:rsidRPr="00AA57D5" w:rsidRDefault="00000000" w:rsidP="00AA57D5">
            <w:pPr>
              <w:pStyle w:val="P0-Paragraph"/>
            </w:pPr>
            <w:r w:rsidRPr="00AA57D5">
              <w:t>5.00</w:t>
            </w:r>
          </w:p>
        </w:tc>
        <w:tc>
          <w:tcPr>
            <w:tcW w:w="1680" w:type="dxa"/>
            <w:shd w:val="clear" w:color="auto" w:fill="D9E2F3"/>
            <w:vAlign w:val="center"/>
          </w:tcPr>
          <w:p w14:paraId="7871616E" w14:textId="77777777" w:rsidR="00FD2494" w:rsidRPr="00AA57D5" w:rsidRDefault="00000000" w:rsidP="00AA57D5">
            <w:pPr>
              <w:pStyle w:val="P0-Paragraph"/>
            </w:pPr>
            <w:r w:rsidRPr="00AA57D5">
              <w:t>Not used in scoring</w:t>
            </w:r>
          </w:p>
        </w:tc>
      </w:tr>
    </w:tbl>
    <w:p w14:paraId="7B4EC0EE" w14:textId="77777777" w:rsidR="00FD2494" w:rsidRPr="00AA57D5" w:rsidRDefault="00FD2494" w:rsidP="00AA57D5">
      <w:pPr>
        <w:pStyle w:val="P0-Paragraph"/>
        <w:rPr>
          <w:rStyle w:val="CS-Keyword"/>
        </w:rPr>
      </w:pPr>
    </w:p>
    <w:p w14:paraId="174C6A4B" w14:textId="77777777" w:rsidR="00FD2494" w:rsidRPr="00AA57D5" w:rsidRDefault="00000000" w:rsidP="00AA57D5">
      <w:pPr>
        <w:pStyle w:val="P0-Paragraph"/>
      </w:pPr>
      <w:r w:rsidRPr="00AA57D5">
        <w:t>Scenario E: End-to-end assessment example</w:t>
      </w:r>
    </w:p>
    <w:tbl>
      <w:tblPr>
        <w:tblStyle w:val="ae"/>
        <w:tblW w:w="10080" w:type="dxa"/>
        <w:tblLayout w:type="fixed"/>
        <w:tblLook w:val="0400" w:firstRow="0" w:lastRow="0" w:firstColumn="0" w:lastColumn="0" w:noHBand="0" w:noVBand="1"/>
      </w:tblPr>
      <w:tblGrid>
        <w:gridCol w:w="2520"/>
        <w:gridCol w:w="2520"/>
        <w:gridCol w:w="2520"/>
        <w:gridCol w:w="2520"/>
      </w:tblGrid>
      <w:tr w:rsidR="00FD2494" w:rsidRPr="00AA57D5" w14:paraId="5A3DEC98" w14:textId="77777777">
        <w:trPr>
          <w:cantSplit/>
          <w:tblHeader/>
        </w:trPr>
        <w:tc>
          <w:tcPr>
            <w:tcW w:w="2520" w:type="dxa"/>
            <w:shd w:val="clear" w:color="auto" w:fill="1F3864"/>
            <w:vAlign w:val="center"/>
          </w:tcPr>
          <w:p w14:paraId="69966E39" w14:textId="77777777" w:rsidR="00FD2494" w:rsidRPr="00AA57D5" w:rsidRDefault="00000000" w:rsidP="00AA57D5">
            <w:pPr>
              <w:pStyle w:val="P0-Paragraph"/>
              <w:rPr>
                <w:rStyle w:val="CS-Keyword"/>
              </w:rPr>
            </w:pPr>
            <w:r w:rsidRPr="00AA57D5">
              <w:rPr>
                <w:rStyle w:val="CS-Keyword"/>
              </w:rPr>
              <w:t>Question</w:t>
            </w:r>
          </w:p>
        </w:tc>
        <w:tc>
          <w:tcPr>
            <w:tcW w:w="2520" w:type="dxa"/>
            <w:shd w:val="clear" w:color="auto" w:fill="1F3864"/>
            <w:vAlign w:val="center"/>
          </w:tcPr>
          <w:p w14:paraId="4B0F7CA3" w14:textId="77777777" w:rsidR="00FD2494" w:rsidRPr="00AA57D5" w:rsidRDefault="00000000" w:rsidP="00AA57D5">
            <w:pPr>
              <w:pStyle w:val="P0-Paragraph"/>
              <w:rPr>
                <w:rStyle w:val="CS-Keyword"/>
              </w:rPr>
            </w:pPr>
            <w:r w:rsidRPr="00AA57D5">
              <w:rPr>
                <w:rStyle w:val="CS-Keyword"/>
              </w:rPr>
              <w:t>Normalized Score</w:t>
            </w:r>
          </w:p>
        </w:tc>
        <w:tc>
          <w:tcPr>
            <w:tcW w:w="2520" w:type="dxa"/>
            <w:shd w:val="clear" w:color="auto" w:fill="1F3864"/>
            <w:vAlign w:val="center"/>
          </w:tcPr>
          <w:p w14:paraId="2C2D63B1" w14:textId="77777777" w:rsidR="00FD2494" w:rsidRPr="00AA57D5" w:rsidRDefault="00000000" w:rsidP="00AA57D5">
            <w:pPr>
              <w:pStyle w:val="P0-Paragraph"/>
              <w:rPr>
                <w:rStyle w:val="CS-Keyword"/>
              </w:rPr>
            </w:pPr>
            <w:r w:rsidRPr="00AA57D5">
              <w:rPr>
                <w:rStyle w:val="CS-Keyword"/>
              </w:rPr>
              <w:t>N/A</w:t>
            </w:r>
          </w:p>
        </w:tc>
        <w:tc>
          <w:tcPr>
            <w:tcW w:w="2520" w:type="dxa"/>
            <w:shd w:val="clear" w:color="auto" w:fill="1F3864"/>
            <w:vAlign w:val="center"/>
          </w:tcPr>
          <w:p w14:paraId="6456350C" w14:textId="77777777" w:rsidR="00FD2494" w:rsidRPr="00AA57D5" w:rsidRDefault="00000000" w:rsidP="00AA57D5">
            <w:pPr>
              <w:pStyle w:val="P0-Paragraph"/>
              <w:rPr>
                <w:rStyle w:val="CS-Keyword"/>
              </w:rPr>
            </w:pPr>
            <w:r w:rsidRPr="00AA57D5">
              <w:rPr>
                <w:rStyle w:val="CS-Keyword"/>
              </w:rPr>
              <w:t>Included in Cluster Score</w:t>
            </w:r>
          </w:p>
        </w:tc>
      </w:tr>
      <w:tr w:rsidR="00FD2494" w:rsidRPr="00AA57D5" w14:paraId="52E1447B" w14:textId="77777777">
        <w:trPr>
          <w:cantSplit/>
        </w:trPr>
        <w:tc>
          <w:tcPr>
            <w:tcW w:w="2520" w:type="dxa"/>
            <w:shd w:val="clear" w:color="auto" w:fill="FFFFFF"/>
            <w:vAlign w:val="center"/>
          </w:tcPr>
          <w:p w14:paraId="14AA57E4" w14:textId="77777777" w:rsidR="00FD2494" w:rsidRPr="00AA57D5" w:rsidRDefault="00000000" w:rsidP="00AA57D5">
            <w:pPr>
              <w:pStyle w:val="P0-Paragraph"/>
            </w:pPr>
            <w:r w:rsidRPr="00AA57D5">
              <w:t>Example Q1</w:t>
            </w:r>
          </w:p>
        </w:tc>
        <w:tc>
          <w:tcPr>
            <w:tcW w:w="2520" w:type="dxa"/>
            <w:shd w:val="clear" w:color="auto" w:fill="FFFFFF"/>
            <w:vAlign w:val="center"/>
          </w:tcPr>
          <w:p w14:paraId="65FA830B" w14:textId="77777777" w:rsidR="00FD2494" w:rsidRPr="00AA57D5" w:rsidRDefault="00000000" w:rsidP="00AA57D5">
            <w:pPr>
              <w:pStyle w:val="P0-Paragraph"/>
            </w:pPr>
            <w:r w:rsidRPr="00AA57D5">
              <w:t>2.67</w:t>
            </w:r>
          </w:p>
        </w:tc>
        <w:tc>
          <w:tcPr>
            <w:tcW w:w="2520" w:type="dxa"/>
            <w:shd w:val="clear" w:color="auto" w:fill="FFFFFF"/>
            <w:vAlign w:val="center"/>
          </w:tcPr>
          <w:p w14:paraId="56822632" w14:textId="77777777" w:rsidR="00FD2494" w:rsidRPr="00AA57D5" w:rsidRDefault="00000000" w:rsidP="00AA57D5">
            <w:pPr>
              <w:pStyle w:val="P0-Paragraph"/>
            </w:pPr>
            <w:r w:rsidRPr="00AA57D5">
              <w:t>No</w:t>
            </w:r>
          </w:p>
        </w:tc>
        <w:tc>
          <w:tcPr>
            <w:tcW w:w="2520" w:type="dxa"/>
            <w:shd w:val="clear" w:color="auto" w:fill="FFFFFF"/>
            <w:vAlign w:val="center"/>
          </w:tcPr>
          <w:p w14:paraId="5A0026E7" w14:textId="77777777" w:rsidR="00FD2494" w:rsidRPr="00AA57D5" w:rsidRDefault="00000000" w:rsidP="00AA57D5">
            <w:pPr>
              <w:pStyle w:val="P0-Paragraph"/>
            </w:pPr>
            <w:r w:rsidRPr="00AA57D5">
              <w:t>Yes</w:t>
            </w:r>
          </w:p>
        </w:tc>
      </w:tr>
      <w:tr w:rsidR="00FD2494" w:rsidRPr="00AA57D5" w14:paraId="64359032" w14:textId="77777777">
        <w:trPr>
          <w:cantSplit/>
        </w:trPr>
        <w:tc>
          <w:tcPr>
            <w:tcW w:w="2520" w:type="dxa"/>
            <w:shd w:val="clear" w:color="auto" w:fill="D9E2F3"/>
            <w:vAlign w:val="center"/>
          </w:tcPr>
          <w:p w14:paraId="270D1759" w14:textId="77777777" w:rsidR="00FD2494" w:rsidRPr="00AA57D5" w:rsidRDefault="00000000" w:rsidP="00AA57D5">
            <w:pPr>
              <w:pStyle w:val="P0-Paragraph"/>
            </w:pPr>
            <w:r w:rsidRPr="00AA57D5">
              <w:t>Example Q2</w:t>
            </w:r>
          </w:p>
        </w:tc>
        <w:tc>
          <w:tcPr>
            <w:tcW w:w="2520" w:type="dxa"/>
            <w:shd w:val="clear" w:color="auto" w:fill="D9E2F3"/>
            <w:vAlign w:val="center"/>
          </w:tcPr>
          <w:p w14:paraId="3C45840E" w14:textId="77777777" w:rsidR="00FD2494" w:rsidRPr="00AA57D5" w:rsidRDefault="00000000" w:rsidP="00AA57D5">
            <w:pPr>
              <w:pStyle w:val="P0-Paragraph"/>
            </w:pPr>
            <w:r w:rsidRPr="00AA57D5">
              <w:t>3.20</w:t>
            </w:r>
          </w:p>
        </w:tc>
        <w:tc>
          <w:tcPr>
            <w:tcW w:w="2520" w:type="dxa"/>
            <w:shd w:val="clear" w:color="auto" w:fill="D9E2F3"/>
            <w:vAlign w:val="center"/>
          </w:tcPr>
          <w:p w14:paraId="51E7D4F1" w14:textId="77777777" w:rsidR="00FD2494" w:rsidRPr="00AA57D5" w:rsidRDefault="00000000" w:rsidP="00AA57D5">
            <w:pPr>
              <w:pStyle w:val="P0-Paragraph"/>
            </w:pPr>
            <w:r w:rsidRPr="00AA57D5">
              <w:t>No</w:t>
            </w:r>
          </w:p>
        </w:tc>
        <w:tc>
          <w:tcPr>
            <w:tcW w:w="2520" w:type="dxa"/>
            <w:shd w:val="clear" w:color="auto" w:fill="D9E2F3"/>
            <w:vAlign w:val="center"/>
          </w:tcPr>
          <w:p w14:paraId="45E102CF" w14:textId="77777777" w:rsidR="00FD2494" w:rsidRPr="00AA57D5" w:rsidRDefault="00000000" w:rsidP="00AA57D5">
            <w:pPr>
              <w:pStyle w:val="P0-Paragraph"/>
            </w:pPr>
            <w:r w:rsidRPr="00AA57D5">
              <w:t>Yes</w:t>
            </w:r>
          </w:p>
        </w:tc>
      </w:tr>
      <w:tr w:rsidR="00FD2494" w:rsidRPr="00AA57D5" w14:paraId="1D4D8E32" w14:textId="77777777">
        <w:trPr>
          <w:cantSplit/>
        </w:trPr>
        <w:tc>
          <w:tcPr>
            <w:tcW w:w="2520" w:type="dxa"/>
            <w:shd w:val="clear" w:color="auto" w:fill="FFFFFF"/>
            <w:vAlign w:val="center"/>
          </w:tcPr>
          <w:p w14:paraId="75E9B590" w14:textId="77777777" w:rsidR="00FD2494" w:rsidRPr="00AA57D5" w:rsidRDefault="00000000" w:rsidP="00AA57D5">
            <w:pPr>
              <w:pStyle w:val="P0-Paragraph"/>
            </w:pPr>
            <w:r w:rsidRPr="00AA57D5">
              <w:t>Example Q3</w:t>
            </w:r>
          </w:p>
        </w:tc>
        <w:tc>
          <w:tcPr>
            <w:tcW w:w="2520" w:type="dxa"/>
            <w:shd w:val="clear" w:color="auto" w:fill="FFFFFF"/>
            <w:vAlign w:val="center"/>
          </w:tcPr>
          <w:p w14:paraId="21E748A1" w14:textId="77777777" w:rsidR="00FD2494" w:rsidRPr="00AA57D5" w:rsidRDefault="00000000" w:rsidP="00AA57D5">
            <w:pPr>
              <w:pStyle w:val="P0-Paragraph"/>
            </w:pPr>
            <w:r w:rsidRPr="00AA57D5">
              <w:t>-</w:t>
            </w:r>
          </w:p>
        </w:tc>
        <w:tc>
          <w:tcPr>
            <w:tcW w:w="2520" w:type="dxa"/>
            <w:shd w:val="clear" w:color="auto" w:fill="FFFFFF"/>
            <w:vAlign w:val="center"/>
          </w:tcPr>
          <w:p w14:paraId="40DA10F2" w14:textId="77777777" w:rsidR="00FD2494" w:rsidRPr="00AA57D5" w:rsidRDefault="00000000" w:rsidP="00AA57D5">
            <w:pPr>
              <w:pStyle w:val="P0-Paragraph"/>
            </w:pPr>
            <w:r w:rsidRPr="00AA57D5">
              <w:t>Yes</w:t>
            </w:r>
          </w:p>
        </w:tc>
        <w:tc>
          <w:tcPr>
            <w:tcW w:w="2520" w:type="dxa"/>
            <w:shd w:val="clear" w:color="auto" w:fill="FFFFFF"/>
            <w:vAlign w:val="center"/>
          </w:tcPr>
          <w:p w14:paraId="08C8E032" w14:textId="77777777" w:rsidR="00FD2494" w:rsidRPr="00AA57D5" w:rsidRDefault="00000000" w:rsidP="00AA57D5">
            <w:pPr>
              <w:pStyle w:val="P0-Paragraph"/>
            </w:pPr>
            <w:r w:rsidRPr="00AA57D5">
              <w:t>No</w:t>
            </w:r>
          </w:p>
        </w:tc>
      </w:tr>
      <w:tr w:rsidR="00FD2494" w:rsidRPr="00AA57D5" w14:paraId="14383424" w14:textId="77777777">
        <w:trPr>
          <w:cantSplit/>
        </w:trPr>
        <w:tc>
          <w:tcPr>
            <w:tcW w:w="2520" w:type="dxa"/>
            <w:shd w:val="clear" w:color="auto" w:fill="D9E2F3"/>
            <w:vAlign w:val="center"/>
          </w:tcPr>
          <w:p w14:paraId="4354D833" w14:textId="77777777" w:rsidR="00FD2494" w:rsidRPr="00AA57D5" w:rsidRDefault="00000000" w:rsidP="00AA57D5">
            <w:pPr>
              <w:pStyle w:val="P0-Paragraph"/>
            </w:pPr>
            <w:r w:rsidRPr="00AA57D5">
              <w:t>Example Q4</w:t>
            </w:r>
          </w:p>
        </w:tc>
        <w:tc>
          <w:tcPr>
            <w:tcW w:w="2520" w:type="dxa"/>
            <w:shd w:val="clear" w:color="auto" w:fill="D9E2F3"/>
            <w:vAlign w:val="center"/>
          </w:tcPr>
          <w:p w14:paraId="28F6F3AC" w14:textId="77777777" w:rsidR="00FD2494" w:rsidRPr="00AA57D5" w:rsidRDefault="00000000" w:rsidP="00AA57D5">
            <w:pPr>
              <w:pStyle w:val="P0-Paragraph"/>
            </w:pPr>
            <w:r w:rsidRPr="00AA57D5">
              <w:t>4.00</w:t>
            </w:r>
          </w:p>
        </w:tc>
        <w:tc>
          <w:tcPr>
            <w:tcW w:w="2520" w:type="dxa"/>
            <w:shd w:val="clear" w:color="auto" w:fill="D9E2F3"/>
            <w:vAlign w:val="center"/>
          </w:tcPr>
          <w:p w14:paraId="24EECA7A" w14:textId="77777777" w:rsidR="00FD2494" w:rsidRPr="00AA57D5" w:rsidRDefault="00000000" w:rsidP="00AA57D5">
            <w:pPr>
              <w:pStyle w:val="P0-Paragraph"/>
            </w:pPr>
            <w:r w:rsidRPr="00AA57D5">
              <w:t>No</w:t>
            </w:r>
          </w:p>
        </w:tc>
        <w:tc>
          <w:tcPr>
            <w:tcW w:w="2520" w:type="dxa"/>
            <w:shd w:val="clear" w:color="auto" w:fill="D9E2F3"/>
            <w:vAlign w:val="center"/>
          </w:tcPr>
          <w:p w14:paraId="77DA7E9D" w14:textId="77777777" w:rsidR="00FD2494" w:rsidRPr="00AA57D5" w:rsidRDefault="00000000" w:rsidP="00AA57D5">
            <w:pPr>
              <w:pStyle w:val="P0-Paragraph"/>
            </w:pPr>
            <w:r w:rsidRPr="00AA57D5">
              <w:t>Yes</w:t>
            </w:r>
          </w:p>
        </w:tc>
      </w:tr>
      <w:tr w:rsidR="00FD2494" w:rsidRPr="00AA57D5" w14:paraId="2CD8B4D2" w14:textId="77777777">
        <w:trPr>
          <w:cantSplit/>
        </w:trPr>
        <w:tc>
          <w:tcPr>
            <w:tcW w:w="2520" w:type="dxa"/>
            <w:shd w:val="clear" w:color="auto" w:fill="FFFFFF"/>
            <w:vAlign w:val="center"/>
          </w:tcPr>
          <w:p w14:paraId="4B34FA28" w14:textId="77777777" w:rsidR="00FD2494" w:rsidRPr="00AA57D5" w:rsidRDefault="00000000" w:rsidP="00AA57D5">
            <w:pPr>
              <w:pStyle w:val="P0-Paragraph"/>
            </w:pPr>
            <w:r w:rsidRPr="00AA57D5">
              <w:t>Example Q5</w:t>
            </w:r>
          </w:p>
        </w:tc>
        <w:tc>
          <w:tcPr>
            <w:tcW w:w="2520" w:type="dxa"/>
            <w:shd w:val="clear" w:color="auto" w:fill="FFFFFF"/>
            <w:vAlign w:val="center"/>
          </w:tcPr>
          <w:p w14:paraId="4A6DA965" w14:textId="77777777" w:rsidR="00FD2494" w:rsidRPr="00AA57D5" w:rsidRDefault="00000000" w:rsidP="00AA57D5">
            <w:pPr>
              <w:pStyle w:val="P0-Paragraph"/>
            </w:pPr>
            <w:r w:rsidRPr="00AA57D5">
              <w:t>2.40</w:t>
            </w:r>
          </w:p>
        </w:tc>
        <w:tc>
          <w:tcPr>
            <w:tcW w:w="2520" w:type="dxa"/>
            <w:shd w:val="clear" w:color="auto" w:fill="FFFFFF"/>
            <w:vAlign w:val="center"/>
          </w:tcPr>
          <w:p w14:paraId="6C0871DD" w14:textId="77777777" w:rsidR="00FD2494" w:rsidRPr="00AA57D5" w:rsidRDefault="00000000" w:rsidP="00AA57D5">
            <w:pPr>
              <w:pStyle w:val="P0-Paragraph"/>
            </w:pPr>
            <w:r w:rsidRPr="00AA57D5">
              <w:t>No</w:t>
            </w:r>
          </w:p>
        </w:tc>
        <w:tc>
          <w:tcPr>
            <w:tcW w:w="2520" w:type="dxa"/>
            <w:shd w:val="clear" w:color="auto" w:fill="FFFFFF"/>
            <w:vAlign w:val="center"/>
          </w:tcPr>
          <w:p w14:paraId="1B0513E3" w14:textId="77777777" w:rsidR="00FD2494" w:rsidRPr="00AA57D5" w:rsidRDefault="00000000" w:rsidP="00AA57D5">
            <w:pPr>
              <w:pStyle w:val="P0-Paragraph"/>
            </w:pPr>
            <w:r w:rsidRPr="00AA57D5">
              <w:t>Yes</w:t>
            </w:r>
          </w:p>
        </w:tc>
      </w:tr>
      <w:tr w:rsidR="00FD2494" w:rsidRPr="00AA57D5" w14:paraId="441266CD" w14:textId="77777777">
        <w:trPr>
          <w:cantSplit/>
        </w:trPr>
        <w:tc>
          <w:tcPr>
            <w:tcW w:w="2520" w:type="dxa"/>
            <w:shd w:val="clear" w:color="auto" w:fill="D9E2F3"/>
            <w:vAlign w:val="center"/>
          </w:tcPr>
          <w:p w14:paraId="109DAF76" w14:textId="77777777" w:rsidR="00FD2494" w:rsidRPr="00AA57D5" w:rsidRDefault="00000000" w:rsidP="00AA57D5">
            <w:pPr>
              <w:pStyle w:val="P0-Paragraph"/>
            </w:pPr>
            <w:r w:rsidRPr="00AA57D5">
              <w:t>Example Q6</w:t>
            </w:r>
          </w:p>
        </w:tc>
        <w:tc>
          <w:tcPr>
            <w:tcW w:w="2520" w:type="dxa"/>
            <w:shd w:val="clear" w:color="auto" w:fill="D9E2F3"/>
            <w:vAlign w:val="center"/>
          </w:tcPr>
          <w:p w14:paraId="0C610D2C" w14:textId="77777777" w:rsidR="00FD2494" w:rsidRPr="00AA57D5" w:rsidRDefault="00000000" w:rsidP="00AA57D5">
            <w:pPr>
              <w:pStyle w:val="P0-Paragraph"/>
            </w:pPr>
            <w:r w:rsidRPr="00AA57D5">
              <w:t>3.33</w:t>
            </w:r>
          </w:p>
        </w:tc>
        <w:tc>
          <w:tcPr>
            <w:tcW w:w="2520" w:type="dxa"/>
            <w:shd w:val="clear" w:color="auto" w:fill="D9E2F3"/>
            <w:vAlign w:val="center"/>
          </w:tcPr>
          <w:p w14:paraId="02431985" w14:textId="77777777" w:rsidR="00FD2494" w:rsidRPr="00AA57D5" w:rsidRDefault="00000000" w:rsidP="00AA57D5">
            <w:pPr>
              <w:pStyle w:val="P0-Paragraph"/>
            </w:pPr>
            <w:r w:rsidRPr="00AA57D5">
              <w:t>No</w:t>
            </w:r>
          </w:p>
        </w:tc>
        <w:tc>
          <w:tcPr>
            <w:tcW w:w="2520" w:type="dxa"/>
            <w:shd w:val="clear" w:color="auto" w:fill="D9E2F3"/>
            <w:vAlign w:val="center"/>
          </w:tcPr>
          <w:p w14:paraId="6336B032" w14:textId="77777777" w:rsidR="00FD2494" w:rsidRPr="00AA57D5" w:rsidRDefault="00000000" w:rsidP="00AA57D5">
            <w:pPr>
              <w:pStyle w:val="P0-Paragraph"/>
            </w:pPr>
            <w:r w:rsidRPr="00AA57D5">
              <w:t>Yes</w:t>
            </w:r>
          </w:p>
        </w:tc>
      </w:tr>
    </w:tbl>
    <w:p w14:paraId="10FEA1E3" w14:textId="77777777" w:rsidR="00FD2494" w:rsidRPr="00AA57D5" w:rsidRDefault="00FD2494" w:rsidP="00AA57D5">
      <w:pPr>
        <w:pStyle w:val="P0-Paragraph"/>
      </w:pPr>
    </w:p>
    <w:p w14:paraId="13954C06" w14:textId="77777777" w:rsidR="00FD2494" w:rsidRPr="00AA57D5" w:rsidRDefault="00000000" w:rsidP="00AA57D5">
      <w:pPr>
        <w:pStyle w:val="P0-Paragraph"/>
      </w:pPr>
      <w:r w:rsidRPr="00AA57D5">
        <w:t>Cluster Score = (2.67 + 3.20 + 4.00 + 2.40 + 3.33) / 5 = 3.12.</w:t>
      </w:r>
    </w:p>
    <w:p w14:paraId="61922B63" w14:textId="77777777" w:rsidR="00FD2494" w:rsidRPr="00AA57D5" w:rsidRDefault="00000000" w:rsidP="00AA57D5">
      <w:pPr>
        <w:pStyle w:val="P0-Paragraph"/>
      </w:pPr>
      <w:r w:rsidRPr="00AA57D5">
        <w:t xml:space="preserve">If the six applicable Cluster Scores are 3.12, 3.45, 2.80, 3.60, 3.10, and 3.25, the Total ASCR-01 </w:t>
      </w:r>
      <w:proofErr w:type="gramStart"/>
      <w:r w:rsidRPr="00AA57D5">
        <w:t>Score</w:t>
      </w:r>
      <w:proofErr w:type="gramEnd"/>
      <w:r w:rsidRPr="00AA57D5">
        <w:t xml:space="preserve"> is 3.22, producing the Moderate ASCR prioritization tier. Regulatory Priority is reported separately and does not alter the score or tier.</w:t>
      </w:r>
    </w:p>
    <w:p w14:paraId="3F97716C" w14:textId="77777777" w:rsidR="00FD2494" w:rsidRPr="00AA57D5" w:rsidRDefault="00000000" w:rsidP="00AA57D5">
      <w:pPr>
        <w:pStyle w:val="P0-Paragraph"/>
      </w:pPr>
      <w:r w:rsidRPr="00AA57D5">
        <w:t xml:space="preserve">The cluster values shown in this example are displayed </w:t>
      </w:r>
      <w:proofErr w:type="gramStart"/>
      <w:r w:rsidRPr="00AA57D5">
        <w:t>to</w:t>
      </w:r>
      <w:proofErr w:type="gramEnd"/>
      <w:r w:rsidRPr="00AA57D5">
        <w:t xml:space="preserve"> two decimal places for readability. In the workbook, the Total is calculated from the underlying Cluster Score values and is then rounded to two decimal places before tier assignment.</w:t>
      </w:r>
    </w:p>
    <w:p w14:paraId="2FE70AC3" w14:textId="77777777" w:rsidR="00FD2494" w:rsidRPr="00AA57D5" w:rsidRDefault="00FD2494" w:rsidP="00AA57D5">
      <w:pPr>
        <w:pStyle w:val="P0-Paragraph"/>
      </w:pPr>
    </w:p>
    <w:tbl>
      <w:tblPr>
        <w:tblStyle w:val="a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D2494" w:rsidRPr="00AA57D5" w14:paraId="5935734D" w14:textId="77777777">
        <w:tc>
          <w:tcPr>
            <w:tcW w:w="9360" w:type="dxa"/>
            <w:tcBorders>
              <w:top w:val="single" w:sz="4" w:space="0" w:color="2E5FA3"/>
              <w:left w:val="single" w:sz="4" w:space="0" w:color="2E5FA3"/>
              <w:bottom w:val="single" w:sz="4" w:space="0" w:color="2E5FA3"/>
              <w:right w:val="single" w:sz="4" w:space="0" w:color="2E5FA3"/>
            </w:tcBorders>
            <w:shd w:val="clear" w:color="auto" w:fill="1F3864"/>
            <w:tcMar>
              <w:top w:w="80" w:type="dxa"/>
              <w:left w:w="120" w:type="dxa"/>
              <w:bottom w:w="80" w:type="dxa"/>
              <w:right w:w="120" w:type="dxa"/>
            </w:tcMar>
          </w:tcPr>
          <w:p w14:paraId="4D949C1A" w14:textId="77777777" w:rsidR="00FD2494" w:rsidRPr="00AA57D5" w:rsidRDefault="00000000" w:rsidP="00AA57D5">
            <w:pPr>
              <w:pStyle w:val="P0-Paragraph"/>
              <w:rPr>
                <w:rStyle w:val="CS-Keyword"/>
              </w:rPr>
            </w:pPr>
            <w:r w:rsidRPr="00AA57D5">
              <w:rPr>
                <w:rStyle w:val="CS-Keyword"/>
              </w:rPr>
              <w:lastRenderedPageBreak/>
              <w:t>Adjusted Score formula - summary</w:t>
            </w:r>
          </w:p>
        </w:tc>
      </w:tr>
      <w:tr w:rsidR="00FD2494" w:rsidRPr="00AA57D5" w14:paraId="60DFF07D" w14:textId="77777777">
        <w:tc>
          <w:tcPr>
            <w:tcW w:w="936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tcPr>
          <w:p w14:paraId="2C22DA5E" w14:textId="77777777" w:rsidR="00AA57D5" w:rsidRDefault="00000000" w:rsidP="00AA57D5">
            <w:pPr>
              <w:pStyle w:val="P0-Paragraph"/>
            </w:pPr>
            <w:r w:rsidRPr="00AA57D5">
              <w:t>Per Question:</w:t>
            </w:r>
          </w:p>
          <w:p w14:paraId="70945386" w14:textId="774FBEDC" w:rsidR="00AA57D5" w:rsidRDefault="00000000" w:rsidP="00AA57D5">
            <w:pPr>
              <w:pStyle w:val="L1-Bullet"/>
            </w:pPr>
            <w:r w:rsidRPr="00AA57D5">
              <w:t>Calculate Adjusted Score = Raw x Assurance</w:t>
            </w:r>
          </w:p>
          <w:p w14:paraId="3168A48A" w14:textId="7F6127EB" w:rsidR="00AA57D5" w:rsidRDefault="00000000" w:rsidP="00AA57D5">
            <w:pPr>
              <w:pStyle w:val="L1-Bullet"/>
            </w:pPr>
            <w:r w:rsidRPr="00AA57D5">
              <w:t>Normalize to 0-5 scale</w:t>
            </w:r>
          </w:p>
          <w:p w14:paraId="580E97FB" w14:textId="0EB49CC7" w:rsidR="00AA57D5" w:rsidRDefault="00000000" w:rsidP="00AA57D5">
            <w:pPr>
              <w:pStyle w:val="L1-Bullet"/>
            </w:pPr>
            <w:r w:rsidRPr="00AA57D5">
              <w:t>Record Normalized Score</w:t>
            </w:r>
          </w:p>
          <w:p w14:paraId="0FE7B4B8" w14:textId="128B6AC4" w:rsidR="00AA57D5" w:rsidRDefault="00000000" w:rsidP="00AA57D5">
            <w:pPr>
              <w:pStyle w:val="L1-Bullet"/>
            </w:pPr>
            <w:r w:rsidRPr="00AA57D5">
              <w:t>Record localized Regulatory Priority separately as non-scoring governance metadata</w:t>
            </w:r>
          </w:p>
          <w:p w14:paraId="4ECBDC7B" w14:textId="77777777" w:rsidR="00AA57D5" w:rsidRDefault="00AA57D5" w:rsidP="00AA57D5">
            <w:pPr>
              <w:pStyle w:val="P0-Paragraph"/>
            </w:pPr>
          </w:p>
          <w:p w14:paraId="211682E9" w14:textId="77777777" w:rsidR="00AA57D5" w:rsidRDefault="00000000" w:rsidP="00AA57D5">
            <w:pPr>
              <w:pStyle w:val="P0-Paragraph"/>
            </w:pPr>
            <w:r w:rsidRPr="00AA57D5">
              <w:t>Cluster Score:</w:t>
            </w:r>
          </w:p>
          <w:p w14:paraId="24C55FEF" w14:textId="1FF130F4" w:rsidR="00AA57D5" w:rsidRDefault="00000000" w:rsidP="00AA57D5">
            <w:pPr>
              <w:pStyle w:val="L1-Bullet"/>
            </w:pPr>
            <w:r w:rsidRPr="00AA57D5">
              <w:t xml:space="preserve">Arithmetic </w:t>
            </w:r>
            <w:proofErr w:type="gramStart"/>
            <w:r w:rsidRPr="00AA57D5">
              <w:t>mean</w:t>
            </w:r>
            <w:proofErr w:type="gramEnd"/>
            <w:r w:rsidRPr="00AA57D5">
              <w:t xml:space="preserve"> of all applicable Normalized Scores</w:t>
            </w:r>
          </w:p>
          <w:p w14:paraId="2978C378" w14:textId="5E87EF38" w:rsidR="00AA57D5" w:rsidRDefault="00000000" w:rsidP="00AA57D5">
            <w:pPr>
              <w:pStyle w:val="L1-Bullet"/>
            </w:pPr>
            <w:r w:rsidRPr="00AA57D5">
              <w:t>N/A questions excluded from the divisor</w:t>
            </w:r>
          </w:p>
          <w:p w14:paraId="3C63BF42" w14:textId="457B1F6B" w:rsidR="00AA57D5" w:rsidRDefault="00000000" w:rsidP="00AA57D5">
            <w:pPr>
              <w:pStyle w:val="L1-Bullet"/>
            </w:pPr>
            <w:r w:rsidRPr="00AA57D5">
              <w:t>Regulatory Priority may be reviewed alongside the Cluster Score for remediation planning but does not alter the Cluster Score</w:t>
            </w:r>
          </w:p>
          <w:p w14:paraId="5FE259D7" w14:textId="77777777" w:rsidR="00AA57D5" w:rsidRDefault="00AA57D5" w:rsidP="00AA57D5">
            <w:pPr>
              <w:pStyle w:val="P0-Paragraph"/>
            </w:pPr>
          </w:p>
          <w:p w14:paraId="792F44CE" w14:textId="77777777" w:rsidR="00AA57D5" w:rsidRDefault="00000000" w:rsidP="00AA57D5">
            <w:pPr>
              <w:pStyle w:val="P0-Paragraph"/>
            </w:pPr>
            <w:r w:rsidRPr="00AA57D5">
              <w:t xml:space="preserve">Total ASCR-01 </w:t>
            </w:r>
            <w:proofErr w:type="gramStart"/>
            <w:r w:rsidRPr="00AA57D5">
              <w:t>Score</w:t>
            </w:r>
            <w:proofErr w:type="gramEnd"/>
            <w:r w:rsidRPr="00AA57D5">
              <w:t>:</w:t>
            </w:r>
          </w:p>
          <w:p w14:paraId="4115DEA9" w14:textId="228E23C3" w:rsidR="00AA57D5" w:rsidRDefault="00000000" w:rsidP="00AA57D5">
            <w:pPr>
              <w:pStyle w:val="L1-Bullet"/>
            </w:pPr>
            <w:r w:rsidRPr="00AA57D5">
              <w:t xml:space="preserve">Arithmetic </w:t>
            </w:r>
            <w:proofErr w:type="gramStart"/>
            <w:r w:rsidRPr="00AA57D5">
              <w:t>mean</w:t>
            </w:r>
            <w:proofErr w:type="gramEnd"/>
            <w:r w:rsidRPr="00AA57D5">
              <w:t xml:space="preserve"> of all applicable Cluster Scores</w:t>
            </w:r>
          </w:p>
          <w:p w14:paraId="038298AC" w14:textId="41FEACE9" w:rsidR="00AA57D5" w:rsidRDefault="00000000" w:rsidP="00AA57D5">
            <w:pPr>
              <w:pStyle w:val="L1-Bullet"/>
            </w:pPr>
            <w:r w:rsidRPr="00AA57D5">
              <w:t>If every question in a cluster is N/A, that cluster is excluded and the Roll-up reports how many clusters are applicable</w:t>
            </w:r>
          </w:p>
          <w:p w14:paraId="40D4C832" w14:textId="623C328C" w:rsidR="00AA57D5" w:rsidRDefault="00000000" w:rsidP="00AA57D5">
            <w:pPr>
              <w:pStyle w:val="L1-Bullet"/>
            </w:pPr>
            <w:r w:rsidRPr="00AA57D5">
              <w:t>Equal weighting across applicable clusters is intentional</w:t>
            </w:r>
          </w:p>
          <w:p w14:paraId="2DB87259" w14:textId="3A6BFEC6" w:rsidR="00AA57D5" w:rsidRDefault="00000000" w:rsidP="00AA57D5">
            <w:pPr>
              <w:pStyle w:val="L1-Bullet"/>
            </w:pPr>
            <w:r w:rsidRPr="00AA57D5">
              <w:t>When all six clusters are applicable, a question in a five-question cluster contributes 1/30 of the Total and a question in a six-question cluster contributes 1/36</w:t>
            </w:r>
          </w:p>
          <w:p w14:paraId="7273CC8A" w14:textId="77777777" w:rsidR="00AA57D5" w:rsidRDefault="00AA57D5" w:rsidP="00AA57D5">
            <w:pPr>
              <w:pStyle w:val="P0-Paragraph"/>
            </w:pPr>
          </w:p>
          <w:p w14:paraId="025B31E5" w14:textId="77777777" w:rsidR="00AA57D5" w:rsidRDefault="00000000" w:rsidP="00AA57D5">
            <w:pPr>
              <w:pStyle w:val="P0-Paragraph"/>
            </w:pPr>
            <w:r w:rsidRPr="00AA57D5">
              <w:t>Interpretation:</w:t>
            </w:r>
          </w:p>
          <w:p w14:paraId="2ECD9F00" w14:textId="5C19CA92" w:rsidR="00AA57D5" w:rsidRDefault="00000000" w:rsidP="00AA57D5">
            <w:pPr>
              <w:pStyle w:val="L1-Bullet"/>
            </w:pPr>
            <w:r w:rsidRPr="00AA57D5">
              <w:t>Higher score = greater assessed control maturity and evidence assurance</w:t>
            </w:r>
          </w:p>
          <w:p w14:paraId="021161C1" w14:textId="647D184E" w:rsidR="00AA57D5" w:rsidRDefault="00000000" w:rsidP="00AA57D5">
            <w:pPr>
              <w:pStyle w:val="L1-Bullet"/>
            </w:pPr>
            <w:r w:rsidRPr="00AA57D5">
              <w:t xml:space="preserve">The Total ASCR-01 </w:t>
            </w:r>
            <w:proofErr w:type="gramStart"/>
            <w:r w:rsidRPr="00AA57D5">
              <w:t>Score</w:t>
            </w:r>
            <w:proofErr w:type="gramEnd"/>
            <w:r w:rsidRPr="00AA57D5">
              <w:t xml:space="preserve"> maps to the Step 5 ASCR prioritization-tier table; question-level Normalized Scores and Cluster Scores are analytical only and do not receive ASCR prioritization tiers</w:t>
            </w:r>
          </w:p>
          <w:p w14:paraId="7295335A" w14:textId="2E1A5D4D" w:rsidR="00FD2494" w:rsidRPr="00AA57D5" w:rsidRDefault="00000000" w:rsidP="00AA57D5">
            <w:pPr>
              <w:pStyle w:val="L1-Bullet"/>
            </w:pPr>
            <w:r w:rsidRPr="00AA57D5">
              <w:t>Regulatory Priority supports governance and remediation prioritization but does not change scores or ASCR-01 prioritization tiers</w:t>
            </w:r>
          </w:p>
        </w:tc>
      </w:tr>
    </w:tbl>
    <w:p w14:paraId="0A19E1BA" w14:textId="77777777" w:rsidR="00FD2494" w:rsidRPr="00AA57D5" w:rsidRDefault="00FD2494" w:rsidP="00AA57D5">
      <w:pPr>
        <w:pStyle w:val="P0-Paragraph"/>
      </w:pPr>
    </w:p>
    <w:p w14:paraId="1DF548C8" w14:textId="77777777" w:rsidR="00FD2494" w:rsidRPr="00AA57D5" w:rsidRDefault="00000000" w:rsidP="00AA57D5">
      <w:pPr>
        <w:pStyle w:val="HS-Heading2"/>
      </w:pPr>
      <w:r w:rsidRPr="00AA57D5">
        <w:t>Step 5 - Interpret results &amp; risk response</w:t>
      </w:r>
    </w:p>
    <w:p w14:paraId="65F5DA93" w14:textId="77777777" w:rsidR="00FD2494" w:rsidRPr="00AA57D5" w:rsidRDefault="00000000" w:rsidP="00AA57D5">
      <w:pPr>
        <w:pStyle w:val="P0-Paragraph"/>
      </w:pPr>
      <w:r w:rsidRPr="00AA57D5">
        <w:t xml:space="preserve">The Total ASCR-01 </w:t>
      </w:r>
      <w:proofErr w:type="gramStart"/>
      <w:r w:rsidRPr="00AA57D5">
        <w:t>Score</w:t>
      </w:r>
      <w:proofErr w:type="gramEnd"/>
      <w:r w:rsidRPr="00AA57D5">
        <w:t xml:space="preserve"> is mapped to an ASCR prioritization tier using the table below. The tier is a composite classification derived from control-maturity anchors and evidence assurance. It is not a statutory classification, a maturity-level mapping, or a probabilistic estimate of incident likelihood or physical consequence.</w:t>
      </w:r>
    </w:p>
    <w:p w14:paraId="23CF22E7" w14:textId="1F0F1086" w:rsidR="00AA57D5" w:rsidRDefault="00AA57D5">
      <w:pPr>
        <w:spacing w:after="0" w:line="240" w:lineRule="auto"/>
        <w:rPr>
          <w:rFonts w:ascii="Crimson Pro" w:eastAsia="Times New Roman" w:hAnsi="Crimson Pro" w:cs="Times New Roman"/>
          <w:kern w:val="0"/>
          <w:sz w:val="21"/>
          <w14:ligatures w14:val="none"/>
        </w:rPr>
      </w:pPr>
      <w:r>
        <w:br w:type="page"/>
      </w:r>
    </w:p>
    <w:p w14:paraId="1FF998AF" w14:textId="77777777" w:rsidR="00FD2494" w:rsidRPr="00AA57D5" w:rsidRDefault="00FD2494" w:rsidP="00AA57D5">
      <w:pPr>
        <w:pStyle w:val="P0-Paragraph"/>
      </w:pPr>
    </w:p>
    <w:tbl>
      <w:tblPr>
        <w:tblStyle w:val="a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440"/>
        <w:gridCol w:w="2445"/>
        <w:gridCol w:w="4275"/>
      </w:tblGrid>
      <w:tr w:rsidR="00FD2494" w:rsidRPr="00AA57D5" w14:paraId="03D5CCB9" w14:textId="77777777">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7AC82A" w14:textId="77777777" w:rsidR="00FD2494" w:rsidRPr="00AA57D5" w:rsidRDefault="00000000" w:rsidP="00AA57D5">
            <w:pPr>
              <w:pStyle w:val="P0-Paragraph"/>
            </w:pPr>
            <w:r w:rsidRPr="00AA57D5">
              <w:rPr>
                <w:rFonts w:eastAsia="Arial"/>
              </w:rPr>
              <w:t>Total Score</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5DE1B3" w14:textId="77777777" w:rsidR="00FD2494" w:rsidRPr="00AA57D5" w:rsidRDefault="00000000" w:rsidP="00AA57D5">
            <w:pPr>
              <w:pStyle w:val="P0-Paragraph"/>
            </w:pPr>
            <w:r w:rsidRPr="00AA57D5">
              <w:rPr>
                <w:rFonts w:eastAsia="Arial"/>
              </w:rPr>
              <w:t>ASCR Prioritization Tier</w:t>
            </w:r>
          </w:p>
        </w:tc>
        <w:tc>
          <w:tcPr>
            <w:tcW w:w="24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A88630" w14:textId="77777777" w:rsidR="00FD2494" w:rsidRPr="00AA57D5" w:rsidRDefault="00000000" w:rsidP="00AA57D5">
            <w:pPr>
              <w:pStyle w:val="P0-Paragraph"/>
            </w:pPr>
            <w:r w:rsidRPr="00AA57D5">
              <w:rPr>
                <w:rFonts w:eastAsia="Arial"/>
              </w:rPr>
              <w:t>Interpretation</w:t>
            </w:r>
          </w:p>
        </w:tc>
        <w:tc>
          <w:tcPr>
            <w:tcW w:w="42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30CA82" w14:textId="77777777" w:rsidR="00FD2494" w:rsidRPr="00AA57D5" w:rsidRDefault="00000000" w:rsidP="00AA57D5">
            <w:pPr>
              <w:pStyle w:val="P0-Paragraph"/>
            </w:pPr>
            <w:r w:rsidRPr="00AA57D5">
              <w:rPr>
                <w:rFonts w:eastAsia="Arial"/>
              </w:rPr>
              <w:t>ASCR Priority Action</w:t>
            </w:r>
          </w:p>
        </w:tc>
      </w:tr>
      <w:tr w:rsidR="00FD2494" w:rsidRPr="00AA57D5" w14:paraId="56A673B4"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B9379" w14:textId="77777777" w:rsidR="00FD2494" w:rsidRPr="00AA57D5" w:rsidRDefault="00000000" w:rsidP="00AA57D5">
            <w:pPr>
              <w:pStyle w:val="P0-Paragraph"/>
            </w:pPr>
            <w:r w:rsidRPr="00AA57D5">
              <w:rPr>
                <w:rFonts w:eastAsia="Arial"/>
              </w:rPr>
              <w:t>Below 2.0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560A0" w14:textId="77777777" w:rsidR="00FD2494" w:rsidRPr="00AA57D5" w:rsidRDefault="00000000" w:rsidP="00AA57D5">
            <w:pPr>
              <w:pStyle w:val="P0-Paragraph"/>
            </w:pPr>
            <w:r w:rsidRPr="00AA57D5">
              <w:rPr>
                <w:rFonts w:eastAsia="Arial"/>
              </w:rPr>
              <w:t>Critical</w:t>
            </w:r>
          </w:p>
        </w:tc>
        <w:tc>
          <w:tcPr>
            <w:tcW w:w="2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8A188" w14:textId="77777777" w:rsidR="00FD2494" w:rsidRPr="00AA57D5" w:rsidRDefault="00000000" w:rsidP="00AA57D5">
            <w:pPr>
              <w:pStyle w:val="P0-Paragraph"/>
            </w:pPr>
            <w:r w:rsidRPr="00AA57D5">
              <w:t>Composite score indicates severe control-maturity and/or evidence-assurance gaps.</w:t>
            </w:r>
          </w:p>
        </w:tc>
        <w:tc>
          <w:tcPr>
            <w:tcW w:w="4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9BC38" w14:textId="77777777" w:rsidR="00FD2494" w:rsidRPr="00AA57D5" w:rsidRDefault="00000000" w:rsidP="00AA57D5">
            <w:pPr>
              <w:pStyle w:val="P0-Paragraph"/>
            </w:pPr>
            <w:r w:rsidRPr="00AA57D5">
              <w:t>Require governed deployment review before any expansion. Prioritize ASCR-03 authority and risk governance and the ASCR-07 evidence baseline. Any deployment hold or exception is determined by the organization's approved risk and safety governance.</w:t>
            </w:r>
          </w:p>
        </w:tc>
      </w:tr>
      <w:tr w:rsidR="00FD2494" w:rsidRPr="00AA57D5" w14:paraId="661FFE95" w14:textId="77777777">
        <w:tc>
          <w:tcPr>
            <w:tcW w:w="1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AB1A58B" w14:textId="77777777" w:rsidR="00FD2494" w:rsidRPr="00AA57D5" w:rsidRDefault="00000000" w:rsidP="00AA57D5">
            <w:pPr>
              <w:pStyle w:val="P0-Paragraph"/>
            </w:pPr>
            <w:r w:rsidRPr="00AA57D5">
              <w:rPr>
                <w:rFonts w:eastAsia="Arial"/>
              </w:rPr>
              <w:t>2.0 to below 3.0</w:t>
            </w:r>
          </w:p>
        </w:tc>
        <w:tc>
          <w:tcPr>
            <w:tcW w:w="14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C28A794" w14:textId="77777777" w:rsidR="00FD2494" w:rsidRPr="00AA57D5" w:rsidRDefault="00000000" w:rsidP="00AA57D5">
            <w:pPr>
              <w:pStyle w:val="P0-Paragraph"/>
            </w:pPr>
            <w:r w:rsidRPr="00AA57D5">
              <w:rPr>
                <w:rFonts w:eastAsia="Arial"/>
              </w:rPr>
              <w:t>High</w:t>
            </w:r>
          </w:p>
        </w:tc>
        <w:tc>
          <w:tcPr>
            <w:tcW w:w="24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EB1A9B0" w14:textId="77777777" w:rsidR="00FD2494" w:rsidRPr="00AA57D5" w:rsidRDefault="00000000" w:rsidP="00AA57D5">
            <w:pPr>
              <w:pStyle w:val="P0-Paragraph"/>
            </w:pPr>
            <w:r w:rsidRPr="00AA57D5">
              <w:t>Composite score indicates material control-maturity and/or evidence-assurance gaps across multiple domains.</w:t>
            </w:r>
          </w:p>
        </w:tc>
        <w:tc>
          <w:tcPr>
            <w:tcW w:w="427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0C7A55E" w14:textId="77777777" w:rsidR="00FD2494" w:rsidRPr="00AA57D5" w:rsidRDefault="00000000" w:rsidP="00AA57D5">
            <w:pPr>
              <w:pStyle w:val="P0-Paragraph"/>
            </w:pPr>
            <w:r w:rsidRPr="00AA57D5">
              <w:t>Prioritize ASCR-04 enforcement-path and ASCR-06 verification gaps, then initiate the applicable ASCR-10 deployment or calibration phase. Complete the applicable ASCR-14 tabletop exercise and use the resulting evidence in the ASCR-10 validation and calibration process within the organization-defined high-risk remediation window, subject to applicable legal or safety deadlines.</w:t>
            </w:r>
          </w:p>
        </w:tc>
      </w:tr>
      <w:tr w:rsidR="00FD2494" w:rsidRPr="00AA57D5" w14:paraId="30D85E4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6887F" w14:textId="77777777" w:rsidR="00FD2494" w:rsidRPr="00AA57D5" w:rsidRDefault="00000000" w:rsidP="00AA57D5">
            <w:pPr>
              <w:pStyle w:val="P0-Paragraph"/>
            </w:pPr>
            <w:r w:rsidRPr="00AA57D5">
              <w:rPr>
                <w:rFonts w:eastAsia="Arial"/>
              </w:rPr>
              <w:t>3.0 to below 4.0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F5F56" w14:textId="77777777" w:rsidR="00FD2494" w:rsidRPr="00AA57D5" w:rsidRDefault="00000000" w:rsidP="00AA57D5">
            <w:pPr>
              <w:pStyle w:val="P0-Paragraph"/>
            </w:pPr>
            <w:r w:rsidRPr="00AA57D5">
              <w:rPr>
                <w:rFonts w:eastAsia="Arial"/>
              </w:rPr>
              <w:t>Moderate</w:t>
            </w:r>
          </w:p>
        </w:tc>
        <w:tc>
          <w:tcPr>
            <w:tcW w:w="2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908A3" w14:textId="77777777" w:rsidR="00FD2494" w:rsidRPr="00AA57D5" w:rsidRDefault="00000000" w:rsidP="00AA57D5">
            <w:pPr>
              <w:pStyle w:val="P0-Paragraph"/>
            </w:pPr>
            <w:r w:rsidRPr="00AA57D5">
              <w:t>Composite score indicates established controls, but aggregate control maturity and/or evidence assurance remains below the Managed tier.</w:t>
            </w:r>
          </w:p>
        </w:tc>
        <w:tc>
          <w:tcPr>
            <w:tcW w:w="4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D1701" w14:textId="77777777" w:rsidR="00FD2494" w:rsidRPr="00AA57D5" w:rsidRDefault="00000000" w:rsidP="00AA57D5">
            <w:pPr>
              <w:pStyle w:val="P0-Paragraph"/>
            </w:pPr>
            <w:r w:rsidRPr="00AA57D5">
              <w:t>Focus on ASCR-09 exercise and validation evidence, ASCR-11 governed thresholds calibrated through ASCR-10, and remaining control gaps. Use Chapter 10 to determine the next capability-based maturity target from demonstrated implementation and evidence.</w:t>
            </w:r>
          </w:p>
        </w:tc>
      </w:tr>
      <w:tr w:rsidR="00FD2494" w:rsidRPr="00AA57D5" w14:paraId="1EE81F3E" w14:textId="77777777">
        <w:tc>
          <w:tcPr>
            <w:tcW w:w="1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7A58642" w14:textId="77777777" w:rsidR="00FD2494" w:rsidRPr="00AA57D5" w:rsidRDefault="00000000" w:rsidP="00AA57D5">
            <w:pPr>
              <w:pStyle w:val="P0-Paragraph"/>
            </w:pPr>
            <w:r w:rsidRPr="00AA57D5">
              <w:rPr>
                <w:rFonts w:eastAsia="Arial"/>
              </w:rPr>
              <w:t>4.0 to below 5.0</w:t>
            </w:r>
          </w:p>
        </w:tc>
        <w:tc>
          <w:tcPr>
            <w:tcW w:w="144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41C8239" w14:textId="77777777" w:rsidR="00FD2494" w:rsidRPr="00AA57D5" w:rsidRDefault="00000000" w:rsidP="00AA57D5">
            <w:pPr>
              <w:pStyle w:val="P0-Paragraph"/>
            </w:pPr>
            <w:r w:rsidRPr="00AA57D5">
              <w:rPr>
                <w:rFonts w:eastAsia="Arial"/>
              </w:rPr>
              <w:t>Managed</w:t>
            </w:r>
          </w:p>
        </w:tc>
        <w:tc>
          <w:tcPr>
            <w:tcW w:w="244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4BC7C13" w14:textId="77777777" w:rsidR="00FD2494" w:rsidRPr="00AA57D5" w:rsidRDefault="00000000" w:rsidP="00AA57D5">
            <w:pPr>
              <w:pStyle w:val="P0-Paragraph"/>
            </w:pPr>
            <w:r w:rsidRPr="00AA57D5">
              <w:t>Composite score indicates broadly consistent controls supported by strong evidence, with remaining gaps identified and actively remediated.</w:t>
            </w:r>
          </w:p>
        </w:tc>
        <w:tc>
          <w:tcPr>
            <w:tcW w:w="427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DF0EE05" w14:textId="77777777" w:rsidR="00FD2494" w:rsidRPr="00AA57D5" w:rsidRDefault="00000000" w:rsidP="00AA57D5">
            <w:pPr>
              <w:pStyle w:val="P0-Paragraph"/>
            </w:pPr>
            <w:r w:rsidRPr="00AA57D5">
              <w:t>Complete remaining gaps and continue ASCR-09 validation. Use Chapter 10 to determine the next capability-based maturity target from demonstrated implementation and evidence.</w:t>
            </w:r>
          </w:p>
        </w:tc>
      </w:tr>
      <w:tr w:rsidR="00FD2494" w:rsidRPr="00AA57D5" w14:paraId="0B9BE752"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356E1" w14:textId="77777777" w:rsidR="00FD2494" w:rsidRPr="00AA57D5" w:rsidRDefault="00000000" w:rsidP="00AA57D5">
            <w:pPr>
              <w:pStyle w:val="P0-Paragraph"/>
            </w:pPr>
            <w:r w:rsidRPr="00AA57D5">
              <w:rPr>
                <w:rFonts w:eastAsia="Arial"/>
              </w:rPr>
              <w:t>5.0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8C8E8" w14:textId="77777777" w:rsidR="00FD2494" w:rsidRPr="00AA57D5" w:rsidRDefault="00000000" w:rsidP="00AA57D5">
            <w:pPr>
              <w:pStyle w:val="P0-Paragraph"/>
            </w:pPr>
            <w:r w:rsidRPr="00AA57D5">
              <w:rPr>
                <w:rFonts w:eastAsia="Arial"/>
              </w:rPr>
              <w:t>Optimized</w:t>
            </w:r>
          </w:p>
        </w:tc>
        <w:tc>
          <w:tcPr>
            <w:tcW w:w="2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05DF3" w14:textId="77777777" w:rsidR="00FD2494" w:rsidRPr="00AA57D5" w:rsidRDefault="00000000" w:rsidP="00AA57D5">
            <w:pPr>
              <w:pStyle w:val="P0-Paragraph"/>
            </w:pPr>
            <w:r w:rsidRPr="00AA57D5">
              <w:t xml:space="preserve">Maximum composite score: every applicable question is scored Raw 5 with Assurance 1.5, representing full implementation together </w:t>
            </w:r>
            <w:r w:rsidRPr="00AA57D5">
              <w:lastRenderedPageBreak/>
              <w:t>with the highest defined evidence-assurance level.</w:t>
            </w:r>
          </w:p>
        </w:tc>
        <w:tc>
          <w:tcPr>
            <w:tcW w:w="4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0FBE2" w14:textId="77777777" w:rsidR="00FD2494" w:rsidRPr="00AA57D5" w:rsidRDefault="00000000" w:rsidP="00AA57D5">
            <w:pPr>
              <w:pStyle w:val="P0-Paragraph"/>
            </w:pPr>
            <w:r w:rsidRPr="00AA57D5">
              <w:lastRenderedPageBreak/>
              <w:t>Maintain the assessment, validation, and governance cadence defined for the deployment; use semi-annual ASCR-01 reassessment and the applicable ASCR-09 exercise cadence as evidence inputs rather than as substitutes for local risk review.</w:t>
            </w:r>
          </w:p>
        </w:tc>
      </w:tr>
    </w:tbl>
    <w:p w14:paraId="7705DC93" w14:textId="77777777" w:rsidR="00FD2494" w:rsidRPr="00AA57D5" w:rsidRDefault="00000000" w:rsidP="00AA57D5">
      <w:pPr>
        <w:pStyle w:val="HS-Heading2"/>
        <w:rPr>
          <w:bCs/>
        </w:rPr>
      </w:pPr>
      <w:r w:rsidRPr="00AA57D5">
        <w:t>Regulatory Priority</w:t>
      </w:r>
    </w:p>
    <w:p w14:paraId="36EBDE8D" w14:textId="77777777" w:rsidR="00FD2494" w:rsidRPr="00AA57D5" w:rsidRDefault="00000000" w:rsidP="00AA57D5">
      <w:pPr>
        <w:pStyle w:val="P0-Paragraph"/>
      </w:pPr>
      <w:r w:rsidRPr="00AA57D5">
        <w:t xml:space="preserve">Regulatory Priority is not a risk-tier modifier. The ASCR prioritization tier is derived from the Total ASCR-01 </w:t>
      </w:r>
      <w:proofErr w:type="gramStart"/>
      <w:r w:rsidRPr="00AA57D5">
        <w:t>Score</w:t>
      </w:r>
      <w:proofErr w:type="gramEnd"/>
      <w:r w:rsidRPr="00AA57D5">
        <w:t xml:space="preserve">. Regulatory Priority is reported separately and may support remediation sequencing, legal or compliance review, contractual escalation, or safety-governance review under locally approved criteria. It does not change question scores, Cluster Scores, the Total ASCR-01 </w:t>
      </w:r>
      <w:proofErr w:type="gramStart"/>
      <w:r w:rsidRPr="00AA57D5">
        <w:t>Score</w:t>
      </w:r>
      <w:proofErr w:type="gramEnd"/>
      <w:r w:rsidRPr="00AA57D5">
        <w:t>, or the ASCR-01 prioritization tier.</w:t>
      </w:r>
    </w:p>
    <w:p w14:paraId="11C59779" w14:textId="77777777" w:rsidR="00FD2494" w:rsidRPr="00AA57D5" w:rsidRDefault="00000000" w:rsidP="00AA57D5">
      <w:pPr>
        <w:pStyle w:val="P0-Paragraph"/>
      </w:pPr>
      <w:r w:rsidRPr="00AA57D5">
        <w:t>Cluster Scores remain analytical and non-classificatory. Localized Regulatory Priority may be reviewed alongside Cluster Scores for remediation planning, but it does not create or shift a cluster-level tier.</w:t>
      </w:r>
    </w:p>
    <w:p w14:paraId="6450C509" w14:textId="77777777" w:rsidR="00FD2494" w:rsidRPr="00AA57D5" w:rsidRDefault="00000000" w:rsidP="00AA57D5">
      <w:pPr>
        <w:pStyle w:val="HS-Heading2"/>
        <w:rPr>
          <w:bCs/>
        </w:rPr>
      </w:pPr>
      <w:r w:rsidRPr="00AA57D5">
        <w:t xml:space="preserve">Single source of truth </w:t>
      </w:r>
      <w:proofErr w:type="gramStart"/>
      <w:r w:rsidRPr="00AA57D5">
        <w:t>rule</w:t>
      </w:r>
      <w:proofErr w:type="gramEnd"/>
    </w:p>
    <w:p w14:paraId="09A3E06F" w14:textId="77777777" w:rsidR="00FD2494" w:rsidRPr="00AA57D5" w:rsidRDefault="00000000" w:rsidP="00AA57D5">
      <w:pPr>
        <w:pStyle w:val="P0-Paragraph"/>
      </w:pPr>
      <w:r w:rsidRPr="00AA57D5">
        <w:t xml:space="preserve">The only value used for ASCR-01 prioritization-tier classification is the Total ASCR-01 </w:t>
      </w:r>
      <w:proofErr w:type="gramStart"/>
      <w:r w:rsidRPr="00AA57D5">
        <w:t>Score</w:t>
      </w:r>
      <w:proofErr w:type="gramEnd"/>
      <w:r w:rsidRPr="00AA57D5">
        <w:t>. Cluster Scores, Regulatory Priority, and remediation-prioritization signals are non-classificatory and do not alter that tier.</w:t>
      </w:r>
    </w:p>
    <w:p w14:paraId="6EE5C6F5" w14:textId="77777777" w:rsidR="00FD2494" w:rsidRPr="00AA57D5" w:rsidRDefault="00000000" w:rsidP="00AA57D5">
      <w:pPr>
        <w:pStyle w:val="HS-Heading1"/>
      </w:pPr>
      <w:r w:rsidRPr="00AA57D5">
        <w:rPr>
          <w:rFonts w:eastAsia="Arial"/>
        </w:rPr>
        <w:t>Assessment questions</w:t>
      </w:r>
    </w:p>
    <w:p w14:paraId="000E8D88" w14:textId="77777777" w:rsidR="00FD2494" w:rsidRPr="00AA57D5" w:rsidRDefault="00000000" w:rsidP="00AA57D5">
      <w:pPr>
        <w:pStyle w:val="P0-Paragraph"/>
      </w:pPr>
      <w:r w:rsidRPr="00AA57D5">
        <w:t>All thirty-four assessment questions, their five-point anchor descriptions, regulatory mapping, and responsible teams are maintained exclusively in the ASCR-01 Assessment Workbook (ASCR-01-OE01-Assessment-Workbook.xlsx), Assessment tab. Assessors should complete scoring directly in the workbook using the guidance in Steps 1-5 above. Do not transcribe question content into this document; the workbook is the single source of truth for question text and anchors.</w:t>
      </w:r>
    </w:p>
    <w:p w14:paraId="49585CDE" w14:textId="77777777" w:rsidR="00FD2494" w:rsidRPr="00AA57D5" w:rsidRDefault="00000000" w:rsidP="00AA57D5">
      <w:pPr>
        <w:pStyle w:val="P0-Paragraph"/>
      </w:pPr>
      <w:r w:rsidRPr="00AA57D5">
        <w:t>ASCR-17 integration boundary: ASCR-17 vendor findings are evidence inputs to the applicable Supply Chain &amp; Compliance questions. They do not directly subtract points from or cap a Cluster Score unless such a rule is explicitly incorporated into this ASCR-01 methodology. Assessors use current vendor evidence to select the applicable question anchors and document the evidence linkage in workbook column Q.</w:t>
      </w:r>
    </w:p>
    <w:p w14:paraId="20AF2208" w14:textId="582F604E" w:rsidR="00FD2494" w:rsidRPr="00AA57D5" w:rsidRDefault="00000000" w:rsidP="00AA57D5">
      <w:pPr>
        <w:pStyle w:val="P0-Paragraph"/>
      </w:pPr>
      <w:r w:rsidRPr="00AA57D5">
        <w:t>Complete every question for every agent deployment within the ASCR-03 program charter scope. If no charter has been defined, scope is all agentic systems with authority to invoke tools affecting IT, OT, or physical systems. Use a cross-functional assessment team including security, OT, and AI operations representation to broaden evidence coverage and review perspectives. For formal evidence use, the completed assessment must be reviewed and approved by a senior risk or security officer who is not the primary assessor. When multiple agent classes have materially different control coverage, use a separate copy of the ASCR-01 workbook for each agent class. Record the agent class, deployment scope, Assessment ID, evidence cutoff, and applicable Regulatory Priority profile on the Assessment Metadata tab of each copy. Use column Q only for question-specific evidence and notes. Compare class-level results only across workbook copies using the same ASCR-01 methodology version and compatible assessment scope.</w:t>
      </w:r>
    </w:p>
    <w:p w14:paraId="79B95C1A" w14:textId="77777777" w:rsidR="00FD2494" w:rsidRPr="00AA57D5" w:rsidRDefault="00000000" w:rsidP="00AA57D5">
      <w:pPr>
        <w:pStyle w:val="HS-Heading1"/>
      </w:pPr>
      <w:r w:rsidRPr="00AA57D5">
        <w:rPr>
          <w:rFonts w:eastAsia="Arial"/>
        </w:rPr>
        <w:t>Maintenance schedule</w:t>
      </w:r>
    </w:p>
    <w:p w14:paraId="01B37F5E" w14:textId="162C6E45" w:rsidR="00AA57D5" w:rsidRDefault="00000000" w:rsidP="00AA57D5">
      <w:pPr>
        <w:pStyle w:val="P0-Paragraph"/>
      </w:pPr>
      <w:r w:rsidRPr="00AA57D5">
        <w:rPr>
          <w:rFonts w:eastAsia="Arial"/>
        </w:rPr>
        <w:t>ASCR-01 is a living instrument. Its value is realized through repeated application over time, not through a single point-in-time assessment. The maintenance triggers below define when reassessment is required outside the semi-annual scheduled cycle.</w:t>
      </w:r>
    </w:p>
    <w:p w14:paraId="418EF9A6" w14:textId="77777777" w:rsidR="00AA57D5" w:rsidRDefault="00AA57D5">
      <w:pPr>
        <w:spacing w:after="0" w:line="240" w:lineRule="auto"/>
        <w:rPr>
          <w:rFonts w:ascii="Crimson Pro" w:eastAsia="Times New Roman" w:hAnsi="Crimson Pro" w:cs="Times New Roman"/>
          <w:kern w:val="0"/>
          <w:sz w:val="21"/>
          <w14:ligatures w14:val="none"/>
        </w:rPr>
      </w:pPr>
      <w:r>
        <w:br w:type="page"/>
      </w:r>
    </w:p>
    <w:p w14:paraId="38F12530" w14:textId="77777777" w:rsidR="00FD2494" w:rsidRPr="00AA57D5" w:rsidRDefault="00FD2494" w:rsidP="00AA57D5">
      <w:pPr>
        <w:pStyle w:val="P0-Paragraph"/>
      </w:pPr>
    </w:p>
    <w:tbl>
      <w:tblPr>
        <w:tblStyle w:val="a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FD2494" w:rsidRPr="00AA57D5" w14:paraId="618D521E"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29F889" w14:textId="77777777" w:rsidR="00FD2494" w:rsidRPr="00AA57D5" w:rsidRDefault="00000000" w:rsidP="00AA57D5">
            <w:pPr>
              <w:pStyle w:val="P0-Paragraph"/>
            </w:pPr>
            <w:r w:rsidRPr="00AA57D5">
              <w:rPr>
                <w:rFonts w:eastAsia="Arial"/>
              </w:rPr>
              <w:t>Trigger</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30933D" w14:textId="77777777" w:rsidR="00FD2494" w:rsidRPr="00AA57D5" w:rsidRDefault="00000000" w:rsidP="00AA57D5">
            <w:pPr>
              <w:pStyle w:val="P0-Paragraph"/>
            </w:pPr>
            <w:r w:rsidRPr="00AA57D5">
              <w:rPr>
                <w:rFonts w:eastAsia="Arial"/>
              </w:rPr>
              <w:t>Action Required</w:t>
            </w:r>
          </w:p>
        </w:tc>
      </w:tr>
      <w:tr w:rsidR="00FD2494" w:rsidRPr="00AA57D5" w14:paraId="34B9418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42344" w14:textId="77777777" w:rsidR="00FD2494" w:rsidRPr="00AA57D5" w:rsidRDefault="00000000" w:rsidP="00AA57D5">
            <w:pPr>
              <w:pStyle w:val="P0-Paragraph"/>
            </w:pPr>
            <w:r w:rsidRPr="00AA57D5">
              <w:t>Semi-annual scheduled review</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99D6E" w14:textId="77777777" w:rsidR="00FD2494" w:rsidRPr="00AA57D5" w:rsidRDefault="00000000" w:rsidP="00AA57D5">
            <w:pPr>
              <w:pStyle w:val="P0-Paragraph"/>
            </w:pPr>
            <w:r w:rsidRPr="00AA57D5">
              <w:rPr>
                <w:rFonts w:eastAsia="Arial"/>
              </w:rPr>
              <w:t xml:space="preserve">Reassess all </w:t>
            </w:r>
            <w:r w:rsidRPr="00AA57D5">
              <w:t xml:space="preserve">34 </w:t>
            </w:r>
            <w:r w:rsidRPr="00AA57D5">
              <w:rPr>
                <w:rFonts w:eastAsia="Arial"/>
              </w:rPr>
              <w:t xml:space="preserve">questions </w:t>
            </w:r>
            <w:r w:rsidRPr="00AA57D5">
              <w:t>against the current</w:t>
            </w:r>
            <w:r w:rsidRPr="00AA57D5">
              <w:rPr>
                <w:rFonts w:eastAsia="Arial"/>
              </w:rPr>
              <w:t xml:space="preserve"> deployment state. Update cluster scores and total score. Compare against prior assessment to measure risk reduction. Carry the updated results into ASCR-12 reporting where that handoff is implemented.</w:t>
            </w:r>
          </w:p>
        </w:tc>
      </w:tr>
      <w:tr w:rsidR="00FD2494" w:rsidRPr="00AA57D5" w14:paraId="6544BE52"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212C2B6" w14:textId="77777777" w:rsidR="00FD2494" w:rsidRPr="00AA57D5" w:rsidRDefault="00000000" w:rsidP="00AA57D5">
            <w:pPr>
              <w:pStyle w:val="P0-Paragraph"/>
            </w:pPr>
            <w:r w:rsidRPr="00AA57D5">
              <w:t xml:space="preserve">Confirmed Physical AI incident or sustained </w:t>
            </w:r>
            <w:proofErr w:type="spellStart"/>
            <w:r w:rsidRPr="00AA57D5">
              <w:t>divergence_score</w:t>
            </w:r>
            <w:proofErr w:type="spellEnd"/>
            <w:r w:rsidRPr="00AA57D5">
              <w:t xml:space="preserve"> behavior revealing a material gap between the assessed baseline and observed control state</w:t>
            </w:r>
          </w:p>
        </w:tc>
        <w:tc>
          <w:tcPr>
            <w:tcW w:w="63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4C49994" w14:textId="77777777" w:rsidR="00FD2494" w:rsidRPr="00AA57D5" w:rsidRDefault="00000000" w:rsidP="00AA57D5">
            <w:pPr>
              <w:pStyle w:val="P0-Paragraph"/>
            </w:pPr>
            <w:r w:rsidRPr="00AA57D5">
              <w:t xml:space="preserve">Initiate reassessment of the relevant cluster or clusters when incident classification or sustained-divergence review identifies a gap between the assessed baseline and the observed control state. Complete reassessment within the applicable ASCR-08 governance process and </w:t>
            </w:r>
            <w:proofErr w:type="gramStart"/>
            <w:r w:rsidRPr="00AA57D5">
              <w:t>update</w:t>
            </w:r>
            <w:proofErr w:type="gramEnd"/>
            <w:r w:rsidRPr="00AA57D5">
              <w:t xml:space="preserve"> scores only for evidence-supported changes in control state.</w:t>
            </w:r>
          </w:p>
        </w:tc>
      </w:tr>
      <w:tr w:rsidR="00FD2494" w:rsidRPr="00AA57D5" w14:paraId="0EC35DE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63DC9" w14:textId="77777777" w:rsidR="00FD2494" w:rsidRPr="00AA57D5" w:rsidRDefault="00000000" w:rsidP="00AA57D5">
            <w:pPr>
              <w:pStyle w:val="P0-Paragraph"/>
            </w:pPr>
            <w:r w:rsidRPr="00AA57D5">
              <w:t>Significant new deployment or authority-scope expansion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D145F" w14:textId="77777777" w:rsidR="00FD2494" w:rsidRPr="00AA57D5" w:rsidRDefault="00000000" w:rsidP="00AA57D5">
            <w:pPr>
              <w:pStyle w:val="P0-Paragraph"/>
            </w:pPr>
            <w:r w:rsidRPr="00AA57D5">
              <w:rPr>
                <w:rFonts w:eastAsia="Arial"/>
              </w:rPr>
              <w:t>Reassess Intent &amp; Context Governance and Autonomous Execution Controls before the new deployment enters production. Apply the ASCR-03 authorization and risk-acceptance criteria to the resulting ASCR-01 evidence and prioritization tier; ASCR-01 does not define a universal production-entry threshold.</w:t>
            </w:r>
          </w:p>
        </w:tc>
      </w:tr>
      <w:tr w:rsidR="00FD2494" w:rsidRPr="00AA57D5" w14:paraId="09C508E4"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7F51A49" w14:textId="77777777" w:rsidR="00FD2494" w:rsidRPr="00AA57D5" w:rsidRDefault="00000000" w:rsidP="00AA57D5">
            <w:pPr>
              <w:pStyle w:val="P0-Paragraph"/>
            </w:pPr>
            <w:r w:rsidRPr="00AA57D5">
              <w:t>ASCR Blueprint control update materially affecting an ASCR-01 question, anchor, dependency, or governing requirement</w:t>
            </w:r>
          </w:p>
        </w:tc>
        <w:tc>
          <w:tcPr>
            <w:tcW w:w="63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0FE6067" w14:textId="77777777" w:rsidR="00FD2494" w:rsidRPr="00AA57D5" w:rsidRDefault="00000000" w:rsidP="00AA57D5">
            <w:pPr>
              <w:pStyle w:val="P0-Paragraph"/>
            </w:pPr>
            <w:r w:rsidRPr="00AA57D5">
              <w:t>Review affected questions to determine whether the ASCR-01 publisher-baseline anchors require revision. Any anchor change must be made through the governed ASCR-01 maintenance and release process, not by an assessor within an assessment. Revalidate affected Regulatory Priority starter values against the current ASCR-02 mapping and local obligations.</w:t>
            </w:r>
          </w:p>
        </w:tc>
      </w:tr>
      <w:tr w:rsidR="00FD2494" w:rsidRPr="00AA57D5" w14:paraId="17E1424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2D284" w14:textId="77777777" w:rsidR="00FD2494" w:rsidRPr="00AA57D5" w:rsidRDefault="00000000" w:rsidP="00AA57D5">
            <w:pPr>
              <w:pStyle w:val="P0-Paragraph"/>
            </w:pPr>
            <w:r w:rsidRPr="00AA57D5">
              <w:t>Material change to applicable regulatory, contractual, or safety obligations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2FAEE" w14:textId="77777777" w:rsidR="00FD2494" w:rsidRPr="00AA57D5" w:rsidRDefault="00000000" w:rsidP="00AA57D5">
            <w:pPr>
              <w:pStyle w:val="P0-Paragraph"/>
            </w:pPr>
            <w:r w:rsidRPr="00AA57D5">
              <w:rPr>
                <w:rFonts w:eastAsia="Arial"/>
              </w:rPr>
              <w:t>Revalidate Regulatory Priority for all affected questions against the updated ASCR-02 mapping and deployment context. Reassess scores only where the underlying control state or assessment evidence has changed; a priority change alone does not change the score.</w:t>
            </w:r>
          </w:p>
        </w:tc>
      </w:tr>
    </w:tbl>
    <w:p w14:paraId="37B91C2D" w14:textId="77777777" w:rsidR="00FD2494" w:rsidRPr="00AA57D5" w:rsidRDefault="00000000" w:rsidP="00AA57D5">
      <w:pPr>
        <w:pStyle w:val="HS-Heading1"/>
        <w:rPr>
          <w:bCs/>
          <w:sz w:val="20"/>
          <w:szCs w:val="20"/>
        </w:rPr>
      </w:pPr>
      <w:r w:rsidRPr="00AA57D5">
        <w:t>Summary</w:t>
      </w:r>
    </w:p>
    <w:p w14:paraId="537AB786" w14:textId="77777777" w:rsidR="00FD2494" w:rsidRPr="00AA57D5" w:rsidRDefault="00000000" w:rsidP="00AA57D5">
      <w:pPr>
        <w:pStyle w:val="P0-Paragraph"/>
      </w:pPr>
      <w:r w:rsidRPr="00AA57D5">
        <w:t xml:space="preserve">ASCR-01 converts qualitative control observations into a quantitative control-maturity and evidence-assurance baseline for agentic systems that can produce physical consequences. Failures in such systems may warrant the rigor of applicable functional-safety or machine-safety practice, including Safety Instrumented System requirements where an SIS is </w:t>
      </w:r>
      <w:proofErr w:type="gramStart"/>
      <w:r w:rsidRPr="00AA57D5">
        <w:t>actually used</w:t>
      </w:r>
      <w:proofErr w:type="gramEnd"/>
      <w:r w:rsidRPr="00AA57D5">
        <w:t>. ASCR-01 is a control-maturity assessment; it does not perform SIL determination, LOPA, or proof-test design.</w:t>
      </w:r>
    </w:p>
    <w:p w14:paraId="25DF6CF8" w14:textId="77777777" w:rsidR="00FD2494" w:rsidRPr="00AA57D5" w:rsidRDefault="00000000" w:rsidP="00AA57D5">
      <w:pPr>
        <w:pStyle w:val="P0-Paragraph"/>
      </w:pPr>
      <w:r w:rsidRPr="00AA57D5">
        <w:rPr>
          <w:rFonts w:eastAsia="Arial"/>
        </w:rPr>
        <w:t>The total score and cluster scores summarize the assessed control-maturity and evidence-assurance baseline. The ASCR prioritization tier supports decisions about what to address next; local risk governance determines the actual deployment or remediation decision.</w:t>
      </w:r>
    </w:p>
    <w:p w14:paraId="07641F0B" w14:textId="77777777" w:rsidR="00FD2494" w:rsidRPr="00AA57D5" w:rsidRDefault="00000000" w:rsidP="00AA57D5">
      <w:pPr>
        <w:pStyle w:val="P0-Paragraph"/>
      </w:pPr>
      <w:r w:rsidRPr="00AA57D5">
        <w:t xml:space="preserve">A Critical or High tier indicates severe or material gaps in assessed control maturity and/or evidence assurance and should trigger prioritized remediation and governed risk review. It does not by itself quantify the probability or severity </w:t>
      </w:r>
      <w:r w:rsidRPr="00AA57D5">
        <w:lastRenderedPageBreak/>
        <w:t>of a kinetic consequence. The priority-action column provides a starting remediation path rather than a complete implementation roadmap.</w:t>
      </w:r>
    </w:p>
    <w:p w14:paraId="27079E46" w14:textId="77777777" w:rsidR="00FD2494" w:rsidRPr="00AA57D5" w:rsidRDefault="00000000" w:rsidP="00AA57D5">
      <w:pPr>
        <w:pStyle w:val="P0-Paragraph"/>
      </w:pPr>
      <w:r w:rsidRPr="00AA57D5">
        <w:t>A Managed or Optimized tier, together with the retained workbook and assessor approval, can support documentary evidence for an EU AI Act Article 9 risk-management process where Article 9 applies. The ASCR-01 score does not by itself establish compliance, and Article 9 prescribes no ASCR numeric threshold.</w:t>
      </w:r>
    </w:p>
    <w:p w14:paraId="6A4F9C86" w14:textId="49F5C619" w:rsidR="00FD2494" w:rsidRPr="00AA57D5" w:rsidRDefault="00000000" w:rsidP="00AA57D5">
      <w:pPr>
        <w:pStyle w:val="P0-Paragraph"/>
      </w:pPr>
      <w:r w:rsidRPr="00AA57D5">
        <w:t xml:space="preserve">Rescore semi-annually and after defined reassessment triggers. Where EU AI Act Article 9 applies, maintain the risk-management process throughout the relevant system lifecycle; ASCR-01 is one supporting assessment artifact, not the legal risk-management system itself. Apply the post-incident trigger when the incident reveals a gap between the assessed baseline and the observed failure </w:t>
      </w:r>
      <w:r w:rsidR="00544868" w:rsidRPr="00AA57D5">
        <w:t>mode and</w:t>
      </w:r>
      <w:r w:rsidRPr="00AA57D5">
        <w:t xml:space="preserve"> rescore before significant expansion of agent authority scope.</w:t>
      </w:r>
    </w:p>
    <w:p w14:paraId="0B34AA42" w14:textId="2ED468FF" w:rsidR="00FD2494" w:rsidRPr="00AA57D5" w:rsidRDefault="003C70F1" w:rsidP="00AA57D5">
      <w:pPr>
        <w:pStyle w:val="P0-Paragraph"/>
      </w:pPr>
      <w:r>
        <w:rPr>
          <w:rFonts w:eastAsia="Arial"/>
        </w:rPr>
        <w:t xml:space="preserve">It </w:t>
      </w:r>
      <w:r w:rsidR="00000000" w:rsidRPr="00AA57D5">
        <w:rPr>
          <w:rFonts w:eastAsia="Arial"/>
        </w:rPr>
        <w:t xml:space="preserve">is not the first </w:t>
      </w:r>
      <w:r>
        <w:rPr>
          <w:rFonts w:eastAsia="Arial"/>
        </w:rPr>
        <w:t xml:space="preserve">score that </w:t>
      </w:r>
      <w:proofErr w:type="gramStart"/>
      <w:r>
        <w:rPr>
          <w:rFonts w:eastAsia="Arial"/>
        </w:rPr>
        <w:t>matter</w:t>
      </w:r>
      <w:proofErr w:type="gramEnd"/>
      <w:r w:rsidR="00000000" w:rsidRPr="00AA57D5">
        <w:rPr>
          <w:rFonts w:eastAsia="Arial"/>
        </w:rPr>
        <w:t xml:space="preserve"> </w:t>
      </w:r>
      <w:r>
        <w:rPr>
          <w:rFonts w:eastAsia="Arial"/>
        </w:rPr>
        <w:t xml:space="preserve">but </w:t>
      </w:r>
      <w:r w:rsidR="00000000" w:rsidRPr="00AA57D5">
        <w:rPr>
          <w:rFonts w:eastAsia="Arial"/>
        </w:rPr>
        <w:t>the trajectory.</w:t>
      </w:r>
    </w:p>
    <w:sectPr w:rsidR="00FD2494" w:rsidRPr="00AA57D5">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4339" w14:textId="77777777" w:rsidR="00896943" w:rsidRDefault="00896943">
      <w:pPr>
        <w:spacing w:after="0" w:line="240" w:lineRule="auto"/>
      </w:pPr>
      <w:r>
        <w:separator/>
      </w:r>
    </w:p>
  </w:endnote>
  <w:endnote w:type="continuationSeparator" w:id="0">
    <w:p w14:paraId="672DBA8D" w14:textId="77777777" w:rsidR="00896943" w:rsidRDefault="00896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4AA76C7-7ADD-401E-BA01-0882D103E33F}"/>
    <w:embedBold r:id="rId2" w:fontKey="{B9F339DD-65A6-4A6F-9AD4-F56BFFF3D883}"/>
    <w:embedItalic r:id="rId3" w:fontKey="{BC423F6F-D182-42F2-A9E1-97B144AD1E18}"/>
  </w:font>
  <w:font w:name="Calibri">
    <w:panose1 w:val="020F0502020204030204"/>
    <w:charset w:val="00"/>
    <w:family w:val="swiss"/>
    <w:pitch w:val="variable"/>
    <w:sig w:usb0="E4002EFF" w:usb1="C200247B" w:usb2="00000009" w:usb3="00000000" w:csb0="000001FF" w:csb1="00000000"/>
    <w:embedRegular r:id="rId4" w:fontKey="{9B2CB0F4-7661-403F-B6CF-9C7D376FBC91}"/>
    <w:embedBold r:id="rId5" w:fontKey="{01510CC4-4B16-4231-8561-72FE5FB49984}"/>
    <w:embedItalic r:id="rId6" w:fontKey="{4FC2FC57-32F1-4FFC-B495-9D8E6741D78B}"/>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BF421C4D-2E10-4A96-BF14-D7F82BF37DE1}"/>
    <w:embedBold r:id="rId8" w:fontKey="{34610B96-AAFB-419D-AE06-C3BA35D71BE9}"/>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59C5936B-2E9E-4E49-A669-CCD1FCC16105}"/>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184DAD9B-0725-4D38-A0D0-2FEEFD2A92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47FC" w14:textId="77777777" w:rsidR="00FD2494" w:rsidRDefault="00000000">
    <w:pPr>
      <w:jc w:val="center"/>
    </w:pPr>
    <w:r>
      <w:rPr>
        <w:rFonts w:ascii="Arial" w:eastAsia="Arial" w:hAnsi="Arial" w:cs="Arial"/>
        <w:color w:val="000000"/>
        <w:sz w:val="18"/>
        <w:szCs w:val="18"/>
      </w:rPr>
      <w:t xml:space="preserve">ASCR-01 | Version 1.0 — June 2026 | Page </w:t>
    </w:r>
    <w:r>
      <w:rPr>
        <w:color w:val="000000"/>
        <w:sz w:val="18"/>
        <w:szCs w:val="18"/>
      </w:rPr>
      <w:fldChar w:fldCharType="begin"/>
    </w:r>
    <w:r>
      <w:rPr>
        <w:rFonts w:ascii="Arial" w:eastAsia="Arial" w:hAnsi="Arial" w:cs="Arial"/>
        <w:color w:val="000000"/>
        <w:sz w:val="18"/>
        <w:szCs w:val="18"/>
      </w:rPr>
      <w:instrText>PAGE</w:instrText>
    </w:r>
    <w:r>
      <w:rPr>
        <w:color w:val="000000"/>
        <w:sz w:val="18"/>
        <w:szCs w:val="18"/>
      </w:rPr>
      <w:fldChar w:fldCharType="separate"/>
    </w:r>
    <w:r w:rsidR="00AA57D5">
      <w:rPr>
        <w:noProof/>
        <w:color w:val="000000"/>
        <w:sz w:val="18"/>
        <w:szCs w:val="18"/>
      </w:rPr>
      <w:t>1</w:t>
    </w:r>
    <w:r>
      <w:rPr>
        <w:color w:val="000000"/>
        <w:sz w:val="18"/>
        <w:szCs w:val="18"/>
      </w:rPr>
      <w:fldChar w:fldCharType="end"/>
    </w:r>
    <w:r>
      <w:rPr>
        <w:rFonts w:ascii="Arial" w:eastAsia="Arial" w:hAnsi="Arial" w:cs="Arial"/>
        <w:color w:val="000000"/>
        <w:sz w:val="18"/>
        <w:szCs w:val="18"/>
      </w:rPr>
      <w:t xml:space="preserve"> of </w:t>
    </w:r>
    <w:r>
      <w:rPr>
        <w:color w:val="000000"/>
        <w:sz w:val="18"/>
        <w:szCs w:val="18"/>
      </w:rPr>
      <w:fldChar w:fldCharType="begin"/>
    </w:r>
    <w:r>
      <w:rPr>
        <w:rFonts w:ascii="Arial" w:eastAsia="Arial" w:hAnsi="Arial" w:cs="Arial"/>
        <w:color w:val="000000"/>
        <w:sz w:val="18"/>
        <w:szCs w:val="18"/>
      </w:rPr>
      <w:instrText>NUMPAGES</w:instrText>
    </w:r>
    <w:r>
      <w:rPr>
        <w:color w:val="000000"/>
        <w:sz w:val="18"/>
        <w:szCs w:val="18"/>
      </w:rPr>
      <w:fldChar w:fldCharType="separate"/>
    </w:r>
    <w:r w:rsidR="00AA57D5">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F0D6D" w14:textId="77777777" w:rsidR="00896943" w:rsidRDefault="00896943">
      <w:pPr>
        <w:spacing w:after="0" w:line="240" w:lineRule="auto"/>
      </w:pPr>
      <w:r>
        <w:separator/>
      </w:r>
    </w:p>
  </w:footnote>
  <w:footnote w:type="continuationSeparator" w:id="0">
    <w:p w14:paraId="2643CB6E" w14:textId="77777777" w:rsidR="00896943" w:rsidRDefault="00896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CF79EE"/>
    <w:multiLevelType w:val="multilevel"/>
    <w:tmpl w:val="EA763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4518F5"/>
    <w:multiLevelType w:val="multilevel"/>
    <w:tmpl w:val="4B881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0F59FB"/>
    <w:multiLevelType w:val="multilevel"/>
    <w:tmpl w:val="8A90529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9" w15:restartNumberingAfterBreak="0">
    <w:nsid w:val="5FBD25E1"/>
    <w:multiLevelType w:val="multilevel"/>
    <w:tmpl w:val="E7A6524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D547F0"/>
    <w:multiLevelType w:val="multilevel"/>
    <w:tmpl w:val="3042A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89403C"/>
    <w:multiLevelType w:val="multilevel"/>
    <w:tmpl w:val="F1B06F9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47752117">
    <w:abstractNumId w:val="20"/>
  </w:num>
  <w:num w:numId="2" w16cid:durableId="104157777">
    <w:abstractNumId w:val="10"/>
  </w:num>
  <w:num w:numId="3" w16cid:durableId="1775009149">
    <w:abstractNumId w:val="19"/>
  </w:num>
  <w:num w:numId="4" w16cid:durableId="1755664935">
    <w:abstractNumId w:val="21"/>
  </w:num>
  <w:num w:numId="5" w16cid:durableId="1998335886">
    <w:abstractNumId w:val="6"/>
  </w:num>
  <w:num w:numId="6" w16cid:durableId="872957215">
    <w:abstractNumId w:val="14"/>
  </w:num>
  <w:num w:numId="7" w16cid:durableId="512497296">
    <w:abstractNumId w:val="22"/>
  </w:num>
  <w:num w:numId="8" w16cid:durableId="1730574350">
    <w:abstractNumId w:val="3"/>
  </w:num>
  <w:num w:numId="9" w16cid:durableId="264657427">
    <w:abstractNumId w:val="0"/>
  </w:num>
  <w:num w:numId="10" w16cid:durableId="1399671067">
    <w:abstractNumId w:val="4"/>
  </w:num>
  <w:num w:numId="11" w16cid:durableId="1604025277">
    <w:abstractNumId w:val="11"/>
  </w:num>
  <w:num w:numId="12" w16cid:durableId="1253124087">
    <w:abstractNumId w:val="8"/>
  </w:num>
  <w:num w:numId="13" w16cid:durableId="1655912333">
    <w:abstractNumId w:val="13"/>
  </w:num>
  <w:num w:numId="14" w16cid:durableId="722173098">
    <w:abstractNumId w:val="7"/>
  </w:num>
  <w:num w:numId="15" w16cid:durableId="1279526178">
    <w:abstractNumId w:val="2"/>
  </w:num>
  <w:num w:numId="16" w16cid:durableId="696858381">
    <w:abstractNumId w:val="12"/>
  </w:num>
  <w:num w:numId="17" w16cid:durableId="984697512">
    <w:abstractNumId w:val="1"/>
  </w:num>
  <w:num w:numId="18" w16cid:durableId="1314287334">
    <w:abstractNumId w:val="5"/>
  </w:num>
  <w:num w:numId="19" w16cid:durableId="529880452">
    <w:abstractNumId w:val="9"/>
  </w:num>
  <w:num w:numId="20" w16cid:durableId="957100090">
    <w:abstractNumId w:val="17"/>
  </w:num>
  <w:num w:numId="21" w16cid:durableId="500195562">
    <w:abstractNumId w:val="15"/>
  </w:num>
  <w:num w:numId="22" w16cid:durableId="427190788">
    <w:abstractNumId w:val="18"/>
  </w:num>
  <w:num w:numId="23" w16cid:durableId="14386720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494"/>
    <w:rsid w:val="003C70F1"/>
    <w:rsid w:val="00544868"/>
    <w:rsid w:val="00896943"/>
    <w:rsid w:val="00AA57D5"/>
    <w:rsid w:val="00B24F2E"/>
    <w:rsid w:val="00B569FD"/>
    <w:rsid w:val="00FD2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EF6B"/>
  <w15:docId w15:val="{9D4F01D2-0B4D-473E-85CB-DF161BEE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7D5"/>
    <w:pPr>
      <w:spacing w:after="160" w:line="278" w:lineRule="auto"/>
    </w:pPr>
    <w:rPr>
      <w:rFonts w:asciiTheme="minorHAnsi" w:eastAsiaTheme="minorHAnsi" w:hAnsiTheme="minorHAnsi" w:cstheme="minorBidi"/>
      <w:color w:val="auto"/>
      <w:kern w:val="2"/>
      <w:sz w:val="24"/>
      <w:szCs w:val="24"/>
      <w14:ligatures w14:val="standardContextual"/>
    </w:rPr>
  </w:style>
  <w:style w:type="paragraph" w:styleId="Heading1">
    <w:name w:val="heading 1"/>
    <w:basedOn w:val="Normal"/>
    <w:next w:val="Normal"/>
    <w:link w:val="Heading1Char"/>
    <w:uiPriority w:val="9"/>
    <w:qFormat/>
    <w:rsid w:val="00AA57D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AA57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AA57D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AA57D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AA57D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AA5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AA5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AA5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AA5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5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57D5"/>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A57D5"/>
    <w:pPr>
      <w:spacing w:after="80" w:line="240" w:lineRule="auto"/>
      <w:contextualSpacing/>
    </w:pPr>
    <w:rPr>
      <w:rFonts w:asciiTheme="majorHAnsi" w:eastAsiaTheme="majorEastAsia" w:hAnsiTheme="majorHAnsi" w:cstheme="majorBidi"/>
      <w:spacing w:val="-10"/>
      <w:kern w:val="28"/>
      <w:sz w:val="56"/>
      <w:szCs w:val="5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sid w:val="00AA57D5"/>
    <w:pPr>
      <w:numPr>
        <w:ilvl w:val="1"/>
      </w:numPr>
    </w:pPr>
    <w:rPr>
      <w:rFonts w:eastAsiaTheme="majorEastAsia" w:cstheme="majorBidi"/>
      <w:color w:val="595959" w:themeColor="text1" w:themeTint="A6"/>
      <w:spacing w:val="15"/>
      <w:sz w:val="28"/>
      <w:szCs w:val="2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rsid w:val="00AA57D5"/>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AA57D5"/>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AA57D5"/>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BM-BookCover">
    <w:name w:val="BM - BookCover"/>
    <w:basedOn w:val="Normal"/>
    <w:rsid w:val="00AA57D5"/>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AA57D5"/>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AA57D5"/>
    <w:pPr>
      <w:spacing w:after="120" w:line="276" w:lineRule="auto"/>
      <w:jc w:val="both"/>
    </w:pPr>
    <w:rPr>
      <w:rFonts w:ascii="Crimson Pro" w:eastAsia="Times New Roman" w:hAnsi="Crimson Pro" w:cs="Times New Roman"/>
      <w:color w:val="auto"/>
      <w:sz w:val="21"/>
      <w:szCs w:val="24"/>
    </w:rPr>
  </w:style>
  <w:style w:type="paragraph" w:customStyle="1" w:styleId="C-Comment">
    <w:name w:val="C - Comment"/>
    <w:basedOn w:val="P0-Paragraph"/>
    <w:next w:val="P0-Paragraph"/>
    <w:rsid w:val="00AA57D5"/>
    <w:pPr>
      <w:spacing w:line="360" w:lineRule="auto"/>
    </w:pPr>
    <w:rPr>
      <w:rFonts w:ascii="Arial" w:hAnsi="Arial"/>
      <w:b/>
      <w:color w:val="FF0000"/>
      <w:sz w:val="28"/>
      <w:szCs w:val="28"/>
    </w:rPr>
  </w:style>
  <w:style w:type="paragraph" w:customStyle="1" w:styleId="C-Citation">
    <w:name w:val="C - Citation"/>
    <w:basedOn w:val="C-Comment"/>
    <w:qFormat/>
    <w:rsid w:val="00AA57D5"/>
    <w:rPr>
      <w:color w:val="FFFF00"/>
      <w:sz w:val="20"/>
    </w:rPr>
  </w:style>
  <w:style w:type="paragraph" w:customStyle="1" w:styleId="C0-CodeBlock">
    <w:name w:val="C0 - CodeBlock"/>
    <w:basedOn w:val="Normal"/>
    <w:rsid w:val="00AA57D5"/>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AA57D5"/>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AA57D5"/>
    <w:pPr>
      <w:ind w:left="907"/>
    </w:pPr>
  </w:style>
  <w:style w:type="paragraph" w:customStyle="1" w:styleId="C1-ConsoleBlock">
    <w:name w:val="C1 - ConsoleBlock"/>
    <w:basedOn w:val="C1-CodeBlock"/>
    <w:rsid w:val="00AA57D5"/>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AA57D5"/>
    <w:pPr>
      <w:ind w:left="1526"/>
    </w:pPr>
  </w:style>
  <w:style w:type="paragraph" w:customStyle="1" w:styleId="C2-ConsoleBlock">
    <w:name w:val="C2 - ConsoleBlock"/>
    <w:basedOn w:val="C0-ConsoleBlock"/>
    <w:rsid w:val="00AA57D5"/>
    <w:pPr>
      <w:ind w:left="2074"/>
    </w:pPr>
  </w:style>
  <w:style w:type="character" w:customStyle="1" w:styleId="CS-BoldItalic">
    <w:name w:val="CS - BoldItalic"/>
    <w:basedOn w:val="DefaultParagraphFont"/>
    <w:rsid w:val="00AA57D5"/>
    <w:rPr>
      <w:b/>
      <w:i/>
    </w:rPr>
  </w:style>
  <w:style w:type="character" w:customStyle="1" w:styleId="CS-HighlightedCode">
    <w:name w:val="CS - HighlightedCode"/>
    <w:qFormat/>
    <w:rsid w:val="00AA57D5"/>
    <w:rPr>
      <w:rFonts w:ascii="Consolas" w:hAnsi="Consolas"/>
      <w:b/>
      <w:color w:val="747959"/>
      <w:sz w:val="19"/>
      <w:szCs w:val="18"/>
    </w:rPr>
  </w:style>
  <w:style w:type="character" w:customStyle="1" w:styleId="CS-InlineCode">
    <w:name w:val="CS - InlineCode"/>
    <w:rsid w:val="00AA57D5"/>
    <w:rPr>
      <w:rFonts w:ascii="Consolas" w:hAnsi="Consolas"/>
      <w:color w:val="747959"/>
      <w:sz w:val="19"/>
      <w:szCs w:val="18"/>
    </w:rPr>
  </w:style>
  <w:style w:type="character" w:customStyle="1" w:styleId="CS-Italic">
    <w:name w:val="CS - Italic"/>
    <w:rsid w:val="00AA57D5"/>
    <w:rPr>
      <w:i/>
      <w:color w:val="FF99CC"/>
    </w:rPr>
  </w:style>
  <w:style w:type="character" w:customStyle="1" w:styleId="CS-Keyword">
    <w:name w:val="CS - Keyword"/>
    <w:rsid w:val="00AA57D5"/>
    <w:rPr>
      <w:b/>
    </w:rPr>
  </w:style>
  <w:style w:type="character" w:customStyle="1" w:styleId="CS-Screentext">
    <w:name w:val="CS - Screentext"/>
    <w:rsid w:val="00AA57D5"/>
    <w:rPr>
      <w:b/>
      <w:color w:val="008000"/>
    </w:rPr>
  </w:style>
  <w:style w:type="character" w:customStyle="1" w:styleId="CS-Subscript">
    <w:name w:val="CS - Subscript"/>
    <w:basedOn w:val="DefaultParagraphFont"/>
    <w:rsid w:val="00AA57D5"/>
    <w:rPr>
      <w:i w:val="0"/>
      <w:vertAlign w:val="subscript"/>
    </w:rPr>
  </w:style>
  <w:style w:type="character" w:customStyle="1" w:styleId="CS-SubscriptBold">
    <w:name w:val="CS - SubscriptBold"/>
    <w:basedOn w:val="DefaultParagraphFont"/>
    <w:rsid w:val="00AA57D5"/>
    <w:rPr>
      <w:b/>
      <w:vertAlign w:val="subscript"/>
    </w:rPr>
  </w:style>
  <w:style w:type="character" w:customStyle="1" w:styleId="CS-SubscriptBoldItalic">
    <w:name w:val="CS - SubscriptBoldItalic"/>
    <w:basedOn w:val="DefaultParagraphFont"/>
    <w:rsid w:val="00AA57D5"/>
    <w:rPr>
      <w:b/>
      <w:i/>
      <w:vertAlign w:val="subscript"/>
    </w:rPr>
  </w:style>
  <w:style w:type="character" w:customStyle="1" w:styleId="CS-SubscriptItalic">
    <w:name w:val="CS - SubscriptItalic"/>
    <w:basedOn w:val="DefaultParagraphFont"/>
    <w:rsid w:val="00AA57D5"/>
    <w:rPr>
      <w:i/>
      <w:vertAlign w:val="subscript"/>
    </w:rPr>
  </w:style>
  <w:style w:type="character" w:customStyle="1" w:styleId="CS-Superscript">
    <w:name w:val="CS - Superscript"/>
    <w:basedOn w:val="DefaultParagraphFont"/>
    <w:rsid w:val="00AA57D5"/>
    <w:rPr>
      <w:vertAlign w:val="superscript"/>
    </w:rPr>
  </w:style>
  <w:style w:type="character" w:customStyle="1" w:styleId="CS-SuperscriptBold">
    <w:name w:val="CS - SuperscriptBold"/>
    <w:basedOn w:val="DefaultParagraphFont"/>
    <w:rsid w:val="00AA57D5"/>
    <w:rPr>
      <w:b/>
      <w:vertAlign w:val="superscript"/>
    </w:rPr>
  </w:style>
  <w:style w:type="character" w:customStyle="1" w:styleId="CS-SuperscriptBoldItalic">
    <w:name w:val="CS - SuperscriptBoldItalic"/>
    <w:basedOn w:val="DefaultParagraphFont"/>
    <w:rsid w:val="00AA57D5"/>
    <w:rPr>
      <w:b/>
      <w:i/>
      <w:vertAlign w:val="superscript"/>
    </w:rPr>
  </w:style>
  <w:style w:type="character" w:customStyle="1" w:styleId="CS-SuperscriptItalic">
    <w:name w:val="CS - SuperscriptItalic"/>
    <w:basedOn w:val="DefaultParagraphFont"/>
    <w:rsid w:val="00AA57D5"/>
    <w:rPr>
      <w:i/>
      <w:vertAlign w:val="superscript"/>
    </w:rPr>
  </w:style>
  <w:style w:type="character" w:customStyle="1" w:styleId="CS-URL">
    <w:name w:val="CS - URL"/>
    <w:rsid w:val="00AA57D5"/>
    <w:rPr>
      <w:rFonts w:ascii="Consolas" w:hAnsi="Consolas"/>
      <w:color w:val="0000FF"/>
      <w:sz w:val="19"/>
      <w:szCs w:val="18"/>
    </w:rPr>
  </w:style>
  <w:style w:type="paragraph" w:customStyle="1" w:styleId="F0-Figure">
    <w:name w:val="F0 - Figure"/>
    <w:basedOn w:val="P0-Paragraph"/>
    <w:next w:val="Normal"/>
    <w:rsid w:val="00AA57D5"/>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AA57D5"/>
    <w:pPr>
      <w:ind w:left="630" w:right="630"/>
    </w:pPr>
  </w:style>
  <w:style w:type="paragraph" w:customStyle="1" w:styleId="F1-Figure">
    <w:name w:val="F1 - Figure"/>
    <w:basedOn w:val="F0-Figure"/>
    <w:next w:val="F0-FigureCaption"/>
    <w:qFormat/>
    <w:rsid w:val="00AA57D5"/>
    <w:pPr>
      <w:ind w:left="630"/>
    </w:pPr>
  </w:style>
  <w:style w:type="paragraph" w:customStyle="1" w:styleId="F1-FigureCaption">
    <w:name w:val="F1 - FigureCaption"/>
    <w:basedOn w:val="F0-FigureCaption"/>
    <w:rsid w:val="00AA57D5"/>
    <w:pPr>
      <w:ind w:left="1260"/>
    </w:pPr>
  </w:style>
  <w:style w:type="paragraph" w:customStyle="1" w:styleId="F2-Figure">
    <w:name w:val="F2 - Figure"/>
    <w:basedOn w:val="F0-Figure"/>
    <w:rsid w:val="00AA57D5"/>
    <w:pPr>
      <w:ind w:left="1260"/>
    </w:pPr>
  </w:style>
  <w:style w:type="paragraph" w:customStyle="1" w:styleId="F2-FigureCaption">
    <w:name w:val="F2 - FigureCaption"/>
    <w:basedOn w:val="F0-FigureCaption"/>
    <w:rsid w:val="00AA57D5"/>
    <w:pPr>
      <w:ind w:left="1890"/>
    </w:pPr>
  </w:style>
  <w:style w:type="paragraph" w:customStyle="1" w:styleId="FM-Acknowledgement">
    <w:name w:val="FM - Acknowledgement"/>
    <w:basedOn w:val="Normal"/>
    <w:rsid w:val="00AA57D5"/>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AA57D5"/>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AA57D5"/>
    <w:rPr>
      <w:b/>
      <w:sz w:val="28"/>
    </w:rPr>
  </w:style>
  <w:style w:type="character" w:customStyle="1" w:styleId="FM-AuthorNameinBio">
    <w:name w:val="FM - AuthorNameinBio"/>
    <w:uiPriority w:val="1"/>
    <w:rsid w:val="00AA57D5"/>
    <w:rPr>
      <w:b/>
      <w:color w:val="FF0000"/>
      <w:sz w:val="24"/>
    </w:rPr>
  </w:style>
  <w:style w:type="paragraph" w:customStyle="1" w:styleId="FM-BookEdition">
    <w:name w:val="FM - BookEdition"/>
    <w:basedOn w:val="FM-BookTitle"/>
    <w:rsid w:val="00AA57D5"/>
    <w:rPr>
      <w:sz w:val="28"/>
    </w:rPr>
  </w:style>
  <w:style w:type="paragraph" w:customStyle="1" w:styleId="FM-CopyrightPageBookEdition">
    <w:name w:val="FM - CopyrightPageBookEdition"/>
    <w:basedOn w:val="FM-BookTitle"/>
    <w:rsid w:val="00AA57D5"/>
    <w:pPr>
      <w:spacing w:before="0"/>
    </w:pPr>
    <w:rPr>
      <w:sz w:val="26"/>
    </w:rPr>
  </w:style>
  <w:style w:type="paragraph" w:customStyle="1" w:styleId="FM-CopyrightPageBookTitle">
    <w:name w:val="FM - CopyrightPageBookTitle"/>
    <w:basedOn w:val="FM-BookTitle"/>
    <w:rsid w:val="00AA57D5"/>
    <w:rPr>
      <w:sz w:val="32"/>
    </w:rPr>
  </w:style>
  <w:style w:type="paragraph" w:customStyle="1" w:styleId="FM-CopyrightPageText">
    <w:name w:val="FM - CopyrightPageText"/>
    <w:basedOn w:val="Normal"/>
    <w:rsid w:val="00AA57D5"/>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AA57D5"/>
    <w:pPr>
      <w:spacing w:after="80"/>
    </w:pPr>
  </w:style>
  <w:style w:type="paragraph" w:customStyle="1" w:styleId="FM-Subtitle">
    <w:name w:val="FM - Subtitle"/>
    <w:basedOn w:val="FM-BookTitle"/>
    <w:rsid w:val="00AA57D5"/>
    <w:rPr>
      <w:sz w:val="32"/>
    </w:rPr>
  </w:style>
  <w:style w:type="paragraph" w:customStyle="1" w:styleId="FM-TitlePageLogo">
    <w:name w:val="FM - TitlePageLogo"/>
    <w:basedOn w:val="FM-BookTitle"/>
    <w:rsid w:val="00AA57D5"/>
    <w:rPr>
      <w:noProof/>
      <w:sz w:val="22"/>
    </w:rPr>
  </w:style>
  <w:style w:type="paragraph" w:customStyle="1" w:styleId="FM-TitlePageLogoFooter">
    <w:name w:val="FM - TitlePageLogoFooter"/>
    <w:basedOn w:val="FM-BookTitle"/>
    <w:rsid w:val="00AA57D5"/>
    <w:rPr>
      <w:sz w:val="22"/>
    </w:rPr>
  </w:style>
  <w:style w:type="paragraph" w:customStyle="1" w:styleId="hljs">
    <w:name w:val="hljs"/>
    <w:basedOn w:val="Normal"/>
    <w:uiPriority w:val="1"/>
    <w:unhideWhenUsed/>
    <w:rsid w:val="00AA57D5"/>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AA57D5"/>
    <w:rPr>
      <w:color w:val="50A14F"/>
    </w:rPr>
  </w:style>
  <w:style w:type="character" w:customStyle="1" w:styleId="hljs-addition-slc">
    <w:name w:val="hljs-addition-slc"/>
    <w:basedOn w:val="hljs-addition"/>
    <w:uiPriority w:val="1"/>
    <w:unhideWhenUsed/>
    <w:rsid w:val="00AA57D5"/>
    <w:rPr>
      <w:b/>
      <w:bCs/>
      <w:color w:val="50A14F"/>
      <w:sz w:val="20"/>
      <w:shd w:val="clear" w:color="auto" w:fill="D4D4D4"/>
    </w:rPr>
  </w:style>
  <w:style w:type="character" w:customStyle="1" w:styleId="hljs-attr">
    <w:name w:val="hljs-attr"/>
    <w:basedOn w:val="DefaultParagraphFont"/>
    <w:uiPriority w:val="1"/>
    <w:unhideWhenUsed/>
    <w:rsid w:val="00AA57D5"/>
    <w:rPr>
      <w:color w:val="986801"/>
    </w:rPr>
  </w:style>
  <w:style w:type="character" w:customStyle="1" w:styleId="hljs-attribute">
    <w:name w:val="hljs-attribute"/>
    <w:basedOn w:val="DefaultParagraphFont"/>
    <w:uiPriority w:val="1"/>
    <w:unhideWhenUsed/>
    <w:rsid w:val="00AA57D5"/>
    <w:rPr>
      <w:color w:val="50A14F"/>
    </w:rPr>
  </w:style>
  <w:style w:type="character" w:customStyle="1" w:styleId="hljs-attribute-slc">
    <w:name w:val="hljs-attribute-slc"/>
    <w:basedOn w:val="hljs-attribute"/>
    <w:uiPriority w:val="1"/>
    <w:unhideWhenUsed/>
    <w:rsid w:val="00AA57D5"/>
    <w:rPr>
      <w:b/>
      <w:bCs/>
      <w:color w:val="50A14F"/>
      <w:sz w:val="20"/>
      <w:shd w:val="clear" w:color="auto" w:fill="D4D4D4"/>
    </w:rPr>
  </w:style>
  <w:style w:type="character" w:customStyle="1" w:styleId="hljs-attr-slc">
    <w:name w:val="hljs-attr-slc"/>
    <w:basedOn w:val="hljs-attr"/>
    <w:uiPriority w:val="1"/>
    <w:unhideWhenUsed/>
    <w:rsid w:val="00AA57D5"/>
    <w:rPr>
      <w:b/>
      <w:bCs/>
      <w:color w:val="986801"/>
      <w:sz w:val="20"/>
      <w:shd w:val="clear" w:color="auto" w:fill="D4D4D4"/>
    </w:rPr>
  </w:style>
  <w:style w:type="character" w:customStyle="1" w:styleId="hljs-builtin">
    <w:name w:val="hljs-built_in"/>
    <w:basedOn w:val="DefaultParagraphFont"/>
    <w:unhideWhenUsed/>
    <w:rsid w:val="00AA57D5"/>
    <w:rPr>
      <w:color w:val="C18401"/>
    </w:rPr>
  </w:style>
  <w:style w:type="character" w:customStyle="1" w:styleId="hljs-builtin-slc">
    <w:name w:val="hljs-built_in-slc"/>
    <w:basedOn w:val="hljs-builtin"/>
    <w:uiPriority w:val="1"/>
    <w:unhideWhenUsed/>
    <w:rsid w:val="00AA57D5"/>
    <w:rPr>
      <w:b/>
      <w:bCs/>
      <w:color w:val="C18401"/>
      <w:sz w:val="20"/>
      <w:shd w:val="clear" w:color="auto" w:fill="D4D4D4"/>
    </w:rPr>
  </w:style>
  <w:style w:type="character" w:customStyle="1" w:styleId="hljs-builtin-name">
    <w:name w:val="hljs-builtin-name"/>
    <w:basedOn w:val="DefaultParagraphFont"/>
    <w:uiPriority w:val="1"/>
    <w:unhideWhenUsed/>
    <w:rsid w:val="00AA57D5"/>
  </w:style>
  <w:style w:type="character" w:customStyle="1" w:styleId="hljs-builtin-name-slc">
    <w:name w:val="hljs-builtin-name-slc"/>
    <w:basedOn w:val="hljs-builtin-name"/>
    <w:uiPriority w:val="1"/>
    <w:unhideWhenUsed/>
    <w:rsid w:val="00AA57D5"/>
    <w:rPr>
      <w:b/>
      <w:bCs/>
      <w:sz w:val="20"/>
      <w:shd w:val="clear" w:color="auto" w:fill="D4D4D4"/>
    </w:rPr>
  </w:style>
  <w:style w:type="character" w:customStyle="1" w:styleId="hljs-bullet">
    <w:name w:val="hljs-bullet"/>
    <w:basedOn w:val="DefaultParagraphFont"/>
    <w:uiPriority w:val="1"/>
    <w:unhideWhenUsed/>
    <w:rsid w:val="00AA57D5"/>
    <w:rPr>
      <w:color w:val="4078F2"/>
    </w:rPr>
  </w:style>
  <w:style w:type="character" w:customStyle="1" w:styleId="hljs-bullet-slc">
    <w:name w:val="hljs-bullet-slc"/>
    <w:basedOn w:val="hljs-bullet"/>
    <w:uiPriority w:val="1"/>
    <w:unhideWhenUsed/>
    <w:rsid w:val="00AA57D5"/>
    <w:rPr>
      <w:b/>
      <w:bCs/>
      <w:color w:val="4078F2"/>
      <w:sz w:val="20"/>
      <w:shd w:val="clear" w:color="auto" w:fill="D4D4D4"/>
    </w:rPr>
  </w:style>
  <w:style w:type="character" w:customStyle="1" w:styleId="hljs-class">
    <w:name w:val="hljs-class"/>
    <w:basedOn w:val="DefaultParagraphFont"/>
    <w:uiPriority w:val="1"/>
    <w:unhideWhenUsed/>
    <w:rsid w:val="00AA57D5"/>
  </w:style>
  <w:style w:type="character" w:customStyle="1" w:styleId="hljs-class-slc">
    <w:name w:val="hljs-class-slc"/>
    <w:basedOn w:val="hljs-class"/>
    <w:uiPriority w:val="1"/>
    <w:unhideWhenUsed/>
    <w:rsid w:val="00AA57D5"/>
    <w:rPr>
      <w:b/>
      <w:bCs/>
      <w:sz w:val="20"/>
      <w:shd w:val="clear" w:color="auto" w:fill="D4D4D4"/>
    </w:rPr>
  </w:style>
  <w:style w:type="character" w:customStyle="1" w:styleId="hljs-code">
    <w:name w:val="hljs-code"/>
    <w:basedOn w:val="DefaultParagraphFont"/>
    <w:uiPriority w:val="1"/>
    <w:unhideWhenUsed/>
    <w:rsid w:val="00AA57D5"/>
  </w:style>
  <w:style w:type="character" w:customStyle="1" w:styleId="hljs-code-slc">
    <w:name w:val="hljs-code-slc"/>
    <w:basedOn w:val="hljs-code"/>
    <w:uiPriority w:val="1"/>
    <w:unhideWhenUsed/>
    <w:rsid w:val="00AA57D5"/>
    <w:rPr>
      <w:b/>
      <w:bCs/>
      <w:sz w:val="20"/>
      <w:shd w:val="clear" w:color="auto" w:fill="D4D4D4"/>
    </w:rPr>
  </w:style>
  <w:style w:type="character" w:customStyle="1" w:styleId="hljs-comment">
    <w:name w:val="hljs-comment"/>
    <w:basedOn w:val="DefaultParagraphFont"/>
    <w:uiPriority w:val="1"/>
    <w:unhideWhenUsed/>
    <w:rsid w:val="00AA57D5"/>
    <w:rPr>
      <w:i/>
      <w:iCs/>
      <w:color w:val="A0A1A7"/>
    </w:rPr>
  </w:style>
  <w:style w:type="character" w:customStyle="1" w:styleId="hljs-comment-slc">
    <w:name w:val="hljs-comment-slc"/>
    <w:basedOn w:val="hljs-comment"/>
    <w:uiPriority w:val="1"/>
    <w:unhideWhenUsed/>
    <w:rsid w:val="00AA57D5"/>
    <w:rPr>
      <w:b/>
      <w:bCs/>
      <w:i/>
      <w:iCs/>
      <w:color w:val="A0A1A7"/>
      <w:sz w:val="20"/>
      <w:shd w:val="clear" w:color="auto" w:fill="D4D4D4"/>
    </w:rPr>
  </w:style>
  <w:style w:type="paragraph" w:customStyle="1" w:styleId="hljs-con">
    <w:name w:val="hljs-con"/>
    <w:basedOn w:val="Normal"/>
    <w:uiPriority w:val="1"/>
    <w:unhideWhenUsed/>
    <w:rsid w:val="00AA57D5"/>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AA57D5"/>
    <w:rPr>
      <w:color w:val="F1FA8C"/>
    </w:rPr>
  </w:style>
  <w:style w:type="character" w:customStyle="1" w:styleId="hljs-con-addition-slc">
    <w:name w:val="hljs-con-addition-slc"/>
    <w:basedOn w:val="DefaultParagraphFont"/>
    <w:uiPriority w:val="1"/>
    <w:unhideWhenUsed/>
    <w:rsid w:val="00AA57D5"/>
    <w:rPr>
      <w:b/>
      <w:bCs/>
      <w:color w:val="F1FA8C"/>
      <w:shd w:val="clear" w:color="auto" w:fill="44475A"/>
    </w:rPr>
  </w:style>
  <w:style w:type="character" w:customStyle="1" w:styleId="hljs-con-attr">
    <w:name w:val="hljs-con-attr"/>
    <w:basedOn w:val="DefaultParagraphFont"/>
    <w:uiPriority w:val="1"/>
    <w:unhideWhenUsed/>
    <w:rsid w:val="00AA57D5"/>
    <w:rPr>
      <w:color w:val="F1FA8C"/>
    </w:rPr>
  </w:style>
  <w:style w:type="character" w:customStyle="1" w:styleId="hljs-con-attribute">
    <w:name w:val="hljs-con-attribute"/>
    <w:basedOn w:val="DefaultParagraphFont"/>
    <w:uiPriority w:val="1"/>
    <w:unhideWhenUsed/>
    <w:rsid w:val="00AA57D5"/>
    <w:rPr>
      <w:color w:val="F8F8F2"/>
      <w:shd w:val="clear" w:color="auto" w:fill="282A36"/>
    </w:rPr>
  </w:style>
  <w:style w:type="character" w:customStyle="1" w:styleId="Heading1Char">
    <w:name w:val="Heading 1 Char"/>
    <w:basedOn w:val="DefaultParagraphFont"/>
    <w:link w:val="Heading1"/>
    <w:uiPriority w:val="9"/>
    <w:rsid w:val="00AA57D5"/>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AA57D5"/>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AA57D5"/>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AA57D5"/>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AA57D5"/>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AA57D5"/>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ljs-con-attribute-slc">
    <w:name w:val="hljs-con-attribute-slc"/>
    <w:basedOn w:val="DefaultParagraphFont"/>
    <w:uiPriority w:val="1"/>
    <w:unhideWhenUsed/>
    <w:rsid w:val="00AA57D5"/>
    <w:rPr>
      <w:b/>
      <w:bCs/>
      <w:color w:val="F8F8F2"/>
      <w:shd w:val="clear" w:color="auto" w:fill="44475A"/>
    </w:rPr>
  </w:style>
  <w:style w:type="character" w:customStyle="1" w:styleId="hljs-con-attr-slc">
    <w:name w:val="hljs-con-attr-slc"/>
    <w:basedOn w:val="DefaultParagraphFont"/>
    <w:uiPriority w:val="1"/>
    <w:unhideWhenUsed/>
    <w:rsid w:val="00AA57D5"/>
    <w:rPr>
      <w:b/>
      <w:bCs/>
      <w:color w:val="F1FA8C"/>
      <w:shd w:val="clear" w:color="auto" w:fill="44475A"/>
    </w:rPr>
  </w:style>
  <w:style w:type="character" w:customStyle="1" w:styleId="hljs-con-builtin">
    <w:name w:val="hljs-con-built_in"/>
    <w:basedOn w:val="DefaultParagraphFont"/>
    <w:uiPriority w:val="1"/>
    <w:unhideWhenUsed/>
    <w:rsid w:val="00AA57D5"/>
    <w:rPr>
      <w:color w:val="8BE9FD"/>
    </w:rPr>
  </w:style>
  <w:style w:type="character" w:customStyle="1" w:styleId="hljs-con-builtin-slc">
    <w:name w:val="hljs-con-built_in-slc"/>
    <w:basedOn w:val="DefaultParagraphFont"/>
    <w:uiPriority w:val="1"/>
    <w:unhideWhenUsed/>
    <w:rsid w:val="00AA57D5"/>
    <w:rPr>
      <w:b/>
      <w:bCs/>
      <w:color w:val="8BE9FD"/>
      <w:shd w:val="clear" w:color="auto" w:fill="44475A"/>
    </w:rPr>
  </w:style>
  <w:style w:type="character" w:customStyle="1" w:styleId="hljs-con-builtin-name">
    <w:name w:val="hljs-con-builtin-name"/>
    <w:basedOn w:val="DefaultParagraphFont"/>
    <w:uiPriority w:val="1"/>
    <w:unhideWhenUsed/>
    <w:rsid w:val="00AA57D5"/>
    <w:rPr>
      <w:color w:val="F8F8F2"/>
      <w:shd w:val="clear" w:color="auto" w:fill="282A36"/>
    </w:rPr>
  </w:style>
  <w:style w:type="character" w:customStyle="1" w:styleId="hljs-con-builtin-name-slc">
    <w:name w:val="hljs-con-builtin-name-slc"/>
    <w:basedOn w:val="DefaultParagraphFont"/>
    <w:uiPriority w:val="1"/>
    <w:unhideWhenUsed/>
    <w:rsid w:val="00AA57D5"/>
    <w:rPr>
      <w:b/>
      <w:bCs/>
      <w:color w:val="F8F8F2"/>
      <w:shd w:val="clear" w:color="auto" w:fill="44475A"/>
    </w:rPr>
  </w:style>
  <w:style w:type="character" w:customStyle="1" w:styleId="hljs-con-bullet">
    <w:name w:val="hljs-con-bullet"/>
    <w:basedOn w:val="DefaultParagraphFont"/>
    <w:uiPriority w:val="1"/>
    <w:unhideWhenUsed/>
    <w:rsid w:val="00AA57D5"/>
    <w:rPr>
      <w:color w:val="F1FA8C"/>
    </w:rPr>
  </w:style>
  <w:style w:type="character" w:customStyle="1" w:styleId="hljs-con-bullet-slc">
    <w:name w:val="hljs-con-bullet-slc"/>
    <w:basedOn w:val="DefaultParagraphFont"/>
    <w:uiPriority w:val="1"/>
    <w:unhideWhenUsed/>
    <w:rsid w:val="00AA57D5"/>
    <w:rPr>
      <w:b/>
      <w:bCs/>
      <w:color w:val="F1FA8C"/>
      <w:shd w:val="clear" w:color="auto" w:fill="44475A"/>
    </w:rPr>
  </w:style>
  <w:style w:type="character" w:customStyle="1" w:styleId="hljs-con-class">
    <w:name w:val="hljs-con-class"/>
    <w:basedOn w:val="DefaultParagraphFont"/>
    <w:uiPriority w:val="1"/>
    <w:unhideWhenUsed/>
    <w:rsid w:val="00AA57D5"/>
    <w:rPr>
      <w:color w:val="F8F8F2"/>
      <w:shd w:val="clear" w:color="auto" w:fill="282A36"/>
    </w:rPr>
  </w:style>
  <w:style w:type="character" w:customStyle="1" w:styleId="hljs-con-class-slc">
    <w:name w:val="hljs-con-class-slc"/>
    <w:basedOn w:val="DefaultParagraphFont"/>
    <w:uiPriority w:val="1"/>
    <w:unhideWhenUsed/>
    <w:rsid w:val="00AA57D5"/>
    <w:rPr>
      <w:b/>
      <w:bCs/>
      <w:color w:val="F8F8F2"/>
      <w:shd w:val="clear" w:color="auto" w:fill="44475A"/>
    </w:rPr>
  </w:style>
  <w:style w:type="character" w:customStyle="1" w:styleId="hljs-con-code">
    <w:name w:val="hljs-con-code"/>
    <w:basedOn w:val="DefaultParagraphFont"/>
    <w:uiPriority w:val="1"/>
    <w:unhideWhenUsed/>
    <w:rsid w:val="00AA57D5"/>
    <w:rPr>
      <w:color w:val="F8F8F2"/>
      <w:shd w:val="clear" w:color="auto" w:fill="282A36"/>
    </w:rPr>
  </w:style>
  <w:style w:type="character" w:customStyle="1" w:styleId="hljs-con-code-slc">
    <w:name w:val="hljs-con-code-slc"/>
    <w:basedOn w:val="DefaultParagraphFont"/>
    <w:uiPriority w:val="1"/>
    <w:unhideWhenUsed/>
    <w:rsid w:val="00AA57D5"/>
    <w:rPr>
      <w:b/>
      <w:bCs/>
      <w:color w:val="F8F8F2"/>
      <w:shd w:val="clear" w:color="auto" w:fill="44475A"/>
    </w:rPr>
  </w:style>
  <w:style w:type="character" w:customStyle="1" w:styleId="hljs-con-comment">
    <w:name w:val="hljs-con-comment"/>
    <w:basedOn w:val="DefaultParagraphFont"/>
    <w:uiPriority w:val="1"/>
    <w:unhideWhenUsed/>
    <w:rsid w:val="00AA57D5"/>
    <w:rPr>
      <w:color w:val="6272A4"/>
    </w:rPr>
  </w:style>
  <w:style w:type="character" w:customStyle="1" w:styleId="hljs-con-comment-slc">
    <w:name w:val="hljs-con-comment-slc"/>
    <w:basedOn w:val="DefaultParagraphFont"/>
    <w:uiPriority w:val="1"/>
    <w:unhideWhenUsed/>
    <w:rsid w:val="00AA57D5"/>
    <w:rPr>
      <w:b/>
      <w:bCs/>
      <w:color w:val="6272A4"/>
      <w:shd w:val="clear" w:color="auto" w:fill="44475A"/>
    </w:rPr>
  </w:style>
  <w:style w:type="character" w:customStyle="1" w:styleId="hljs-con-constructor">
    <w:name w:val="hljs-con-constructor"/>
    <w:basedOn w:val="DefaultParagraphFont"/>
    <w:uiPriority w:val="1"/>
    <w:unhideWhenUsed/>
    <w:rsid w:val="00AA57D5"/>
    <w:rPr>
      <w:color w:val="F8F8F2"/>
      <w:shd w:val="clear" w:color="auto" w:fill="282A36"/>
    </w:rPr>
  </w:style>
  <w:style w:type="character" w:customStyle="1" w:styleId="hljs-con-constructor-slc">
    <w:name w:val="hljs-con-constructor-slc"/>
    <w:basedOn w:val="DefaultParagraphFont"/>
    <w:uiPriority w:val="1"/>
    <w:unhideWhenUsed/>
    <w:rsid w:val="00AA57D5"/>
    <w:rPr>
      <w:b/>
      <w:bCs/>
      <w:color w:val="F8F8F2"/>
      <w:shd w:val="clear" w:color="auto" w:fill="44475A"/>
    </w:rPr>
  </w:style>
  <w:style w:type="character" w:customStyle="1" w:styleId="hljs-con-deletion">
    <w:name w:val="hljs-con-deletion"/>
    <w:basedOn w:val="DefaultParagraphFont"/>
    <w:uiPriority w:val="1"/>
    <w:unhideWhenUsed/>
    <w:rsid w:val="00AA57D5"/>
    <w:rPr>
      <w:color w:val="6272A4"/>
    </w:rPr>
  </w:style>
  <w:style w:type="character" w:customStyle="1" w:styleId="hljs-con-deletion-slc">
    <w:name w:val="hljs-con-deletion-slc"/>
    <w:basedOn w:val="DefaultParagraphFont"/>
    <w:uiPriority w:val="1"/>
    <w:unhideWhenUsed/>
    <w:rsid w:val="00AA57D5"/>
    <w:rPr>
      <w:b/>
      <w:bCs/>
      <w:color w:val="6272A4"/>
      <w:shd w:val="clear" w:color="auto" w:fill="44475A"/>
    </w:rPr>
  </w:style>
  <w:style w:type="character" w:customStyle="1" w:styleId="hljs-con-doctag">
    <w:name w:val="hljs-con-doctag"/>
    <w:basedOn w:val="DefaultParagraphFont"/>
    <w:uiPriority w:val="1"/>
    <w:unhideWhenUsed/>
    <w:rsid w:val="00AA57D5"/>
    <w:rPr>
      <w:b/>
      <w:bCs/>
    </w:rPr>
  </w:style>
  <w:style w:type="character" w:customStyle="1" w:styleId="hljs-con-doctag-slc">
    <w:name w:val="hljs-con-doctag-slc"/>
    <w:basedOn w:val="DefaultParagraphFont"/>
    <w:uiPriority w:val="1"/>
    <w:unhideWhenUsed/>
    <w:rsid w:val="00AA57D5"/>
    <w:rPr>
      <w:b/>
      <w:bCs/>
      <w:shd w:val="clear" w:color="auto" w:fill="44475A"/>
    </w:rPr>
  </w:style>
  <w:style w:type="character" w:customStyle="1" w:styleId="hljs-con-emphasis">
    <w:name w:val="hljs-con-emphasis"/>
    <w:basedOn w:val="DefaultParagraphFont"/>
    <w:uiPriority w:val="1"/>
    <w:unhideWhenUsed/>
    <w:rsid w:val="00AA57D5"/>
    <w:rPr>
      <w:i/>
      <w:iCs/>
    </w:rPr>
  </w:style>
  <w:style w:type="character" w:customStyle="1" w:styleId="hljs-con-emphasis-slc">
    <w:name w:val="hljs-con-emphasis-slc"/>
    <w:basedOn w:val="DefaultParagraphFont"/>
    <w:uiPriority w:val="1"/>
    <w:unhideWhenUsed/>
    <w:rsid w:val="00AA57D5"/>
    <w:rPr>
      <w:b/>
      <w:bCs/>
      <w:i/>
      <w:iCs/>
      <w:shd w:val="clear" w:color="auto" w:fill="44475A"/>
    </w:rPr>
  </w:style>
  <w:style w:type="character" w:customStyle="1" w:styleId="hljs-con-formula">
    <w:name w:val="hljs-con-formula"/>
    <w:basedOn w:val="DefaultParagraphFont"/>
    <w:uiPriority w:val="1"/>
    <w:unhideWhenUsed/>
    <w:rsid w:val="00AA57D5"/>
    <w:rPr>
      <w:color w:val="F8F8F2"/>
      <w:shd w:val="clear" w:color="auto" w:fill="282A36"/>
    </w:rPr>
  </w:style>
  <w:style w:type="character" w:customStyle="1" w:styleId="hljs-con-formula-slc">
    <w:name w:val="hljs-con-formula-slc"/>
    <w:basedOn w:val="DefaultParagraphFont"/>
    <w:uiPriority w:val="1"/>
    <w:unhideWhenUsed/>
    <w:rsid w:val="00AA57D5"/>
    <w:rPr>
      <w:b/>
      <w:bCs/>
      <w:color w:val="F8F8F2"/>
      <w:shd w:val="clear" w:color="auto" w:fill="44475A"/>
    </w:rPr>
  </w:style>
  <w:style w:type="character" w:customStyle="1" w:styleId="hljs-con-function">
    <w:name w:val="hljs-con-function"/>
    <w:basedOn w:val="DefaultParagraphFont"/>
    <w:uiPriority w:val="1"/>
    <w:unhideWhenUsed/>
    <w:rsid w:val="00AA57D5"/>
    <w:rPr>
      <w:color w:val="F8F8F2"/>
      <w:shd w:val="clear" w:color="auto" w:fill="282A36"/>
    </w:rPr>
  </w:style>
  <w:style w:type="character" w:customStyle="1" w:styleId="hljs-con-function-slc">
    <w:name w:val="hljs-con-function-slc"/>
    <w:basedOn w:val="DefaultParagraphFont"/>
    <w:uiPriority w:val="1"/>
    <w:unhideWhenUsed/>
    <w:rsid w:val="00AA57D5"/>
    <w:rPr>
      <w:b/>
      <w:bCs/>
      <w:color w:val="F8F8F2"/>
      <w:shd w:val="clear" w:color="auto" w:fill="44475A"/>
    </w:rPr>
  </w:style>
  <w:style w:type="character" w:customStyle="1" w:styleId="hljs-con-keyword">
    <w:name w:val="hljs-con-keyword"/>
    <w:basedOn w:val="DefaultParagraphFont"/>
    <w:uiPriority w:val="1"/>
    <w:unhideWhenUsed/>
    <w:rsid w:val="00AA57D5"/>
    <w:rPr>
      <w:b/>
      <w:bCs/>
      <w:color w:val="FF79C6"/>
    </w:rPr>
  </w:style>
  <w:style w:type="character" w:customStyle="1" w:styleId="hljs-con-keyword-slc">
    <w:name w:val="hljs-con-keyword-slc"/>
    <w:basedOn w:val="DefaultParagraphFont"/>
    <w:uiPriority w:val="1"/>
    <w:unhideWhenUsed/>
    <w:rsid w:val="00AA57D5"/>
    <w:rPr>
      <w:b/>
      <w:bCs/>
      <w:color w:val="FF79C6"/>
      <w:shd w:val="clear" w:color="auto" w:fill="44475A"/>
    </w:rPr>
  </w:style>
  <w:style w:type="character" w:customStyle="1" w:styleId="hljs-con-link">
    <w:name w:val="hljs-con-link"/>
    <w:basedOn w:val="DefaultParagraphFont"/>
    <w:uiPriority w:val="1"/>
    <w:unhideWhenUsed/>
    <w:rsid w:val="00AA57D5"/>
    <w:rPr>
      <w:color w:val="8BE9FD"/>
    </w:rPr>
  </w:style>
  <w:style w:type="character" w:customStyle="1" w:styleId="hljs-con-link-slc">
    <w:name w:val="hljs-con-link-slc"/>
    <w:basedOn w:val="DefaultParagraphFont"/>
    <w:uiPriority w:val="1"/>
    <w:unhideWhenUsed/>
    <w:rsid w:val="00AA57D5"/>
    <w:rPr>
      <w:b/>
      <w:bCs/>
      <w:color w:val="8BE9FD"/>
      <w:shd w:val="clear" w:color="auto" w:fill="44475A"/>
    </w:rPr>
  </w:style>
  <w:style w:type="character" w:customStyle="1" w:styleId="hljs-con-literal">
    <w:name w:val="hljs-con-literal"/>
    <w:basedOn w:val="DefaultParagraphFont"/>
    <w:uiPriority w:val="1"/>
    <w:unhideWhenUsed/>
    <w:rsid w:val="00AA57D5"/>
    <w:rPr>
      <w:b/>
      <w:bCs/>
      <w:color w:val="BD93F9"/>
    </w:rPr>
  </w:style>
  <w:style w:type="character" w:customStyle="1" w:styleId="hljs-con-literal-slc">
    <w:name w:val="hljs-con-literal-slc"/>
    <w:basedOn w:val="DefaultParagraphFont"/>
    <w:uiPriority w:val="1"/>
    <w:unhideWhenUsed/>
    <w:rsid w:val="00AA57D5"/>
    <w:rPr>
      <w:b/>
      <w:bCs/>
      <w:color w:val="BD93F9"/>
      <w:shd w:val="clear" w:color="auto" w:fill="44475A"/>
    </w:rPr>
  </w:style>
  <w:style w:type="character" w:customStyle="1" w:styleId="hljs-con-meta">
    <w:name w:val="hljs-con-meta"/>
    <w:basedOn w:val="DefaultParagraphFont"/>
    <w:uiPriority w:val="1"/>
    <w:unhideWhenUsed/>
    <w:rsid w:val="00AA57D5"/>
    <w:rPr>
      <w:b/>
      <w:color w:val="50FA7B"/>
    </w:rPr>
  </w:style>
  <w:style w:type="character" w:customStyle="1" w:styleId="hljs-con-meta-keyword">
    <w:name w:val="hljs-con-meta-keyword"/>
    <w:basedOn w:val="DefaultParagraphFont"/>
    <w:uiPriority w:val="1"/>
    <w:unhideWhenUsed/>
    <w:rsid w:val="00AA57D5"/>
    <w:rPr>
      <w:color w:val="F8F8F2"/>
      <w:shd w:val="clear" w:color="auto" w:fill="282A36"/>
    </w:rPr>
  </w:style>
  <w:style w:type="character" w:customStyle="1" w:styleId="hljs-con-meta-keyword-slc">
    <w:name w:val="hljs-con-meta-keyword-slc"/>
    <w:basedOn w:val="DefaultParagraphFont"/>
    <w:uiPriority w:val="1"/>
    <w:unhideWhenUsed/>
    <w:rsid w:val="00AA57D5"/>
    <w:rPr>
      <w:b/>
      <w:bCs/>
      <w:color w:val="F8F8F2"/>
      <w:shd w:val="clear" w:color="auto" w:fill="44475A"/>
    </w:rPr>
  </w:style>
  <w:style w:type="character" w:customStyle="1" w:styleId="hljs-con-meta-slc">
    <w:name w:val="hljs-con-meta-slc"/>
    <w:basedOn w:val="DefaultParagraphFont"/>
    <w:uiPriority w:val="1"/>
    <w:unhideWhenUsed/>
    <w:rsid w:val="00AA57D5"/>
    <w:rPr>
      <w:b/>
      <w:bCs/>
      <w:color w:val="50FA7B"/>
      <w:shd w:val="clear" w:color="auto" w:fill="44475A"/>
    </w:rPr>
  </w:style>
  <w:style w:type="character" w:customStyle="1" w:styleId="hljs-con-meta-string">
    <w:name w:val="hljs-con-meta-string"/>
    <w:basedOn w:val="DefaultParagraphFont"/>
    <w:uiPriority w:val="1"/>
    <w:unhideWhenUsed/>
    <w:rsid w:val="00AA57D5"/>
    <w:rPr>
      <w:color w:val="F8F8F2"/>
      <w:shd w:val="clear" w:color="auto" w:fill="282A36"/>
    </w:rPr>
  </w:style>
  <w:style w:type="character" w:customStyle="1" w:styleId="hljs-con-meta-string-slc">
    <w:name w:val="hljs-con-meta-string-slc"/>
    <w:basedOn w:val="DefaultParagraphFont"/>
    <w:uiPriority w:val="1"/>
    <w:unhideWhenUsed/>
    <w:rsid w:val="00AA57D5"/>
    <w:rPr>
      <w:b/>
      <w:bCs/>
      <w:color w:val="F8F8F2"/>
      <w:shd w:val="clear" w:color="auto" w:fill="44475A"/>
    </w:rPr>
  </w:style>
  <w:style w:type="character" w:customStyle="1" w:styleId="hljs-con-module">
    <w:name w:val="hljs-con-module"/>
    <w:basedOn w:val="DefaultParagraphFont"/>
    <w:uiPriority w:val="1"/>
    <w:unhideWhenUsed/>
    <w:rsid w:val="00AA57D5"/>
    <w:rPr>
      <w:color w:val="F8F8F2"/>
      <w:shd w:val="clear" w:color="auto" w:fill="282A36"/>
    </w:rPr>
  </w:style>
  <w:style w:type="character" w:customStyle="1" w:styleId="hljs-con-module-access">
    <w:name w:val="hljs-con-module-access"/>
    <w:basedOn w:val="DefaultParagraphFont"/>
    <w:uiPriority w:val="1"/>
    <w:unhideWhenUsed/>
    <w:rsid w:val="00AA57D5"/>
    <w:rPr>
      <w:color w:val="F8F8F2"/>
      <w:shd w:val="clear" w:color="auto" w:fill="282A36"/>
    </w:rPr>
  </w:style>
  <w:style w:type="character" w:customStyle="1" w:styleId="hljs-con-module-access-slc">
    <w:name w:val="hljs-con-module-access-slc"/>
    <w:basedOn w:val="DefaultParagraphFont"/>
    <w:uiPriority w:val="1"/>
    <w:unhideWhenUsed/>
    <w:rsid w:val="00AA57D5"/>
    <w:rPr>
      <w:b/>
      <w:bCs/>
      <w:color w:val="F8F8F2"/>
      <w:shd w:val="clear" w:color="auto" w:fill="44475A"/>
    </w:rPr>
  </w:style>
  <w:style w:type="character" w:customStyle="1" w:styleId="hljs-con-module-slc">
    <w:name w:val="hljs-con-module-slc"/>
    <w:basedOn w:val="DefaultParagraphFont"/>
    <w:uiPriority w:val="1"/>
    <w:unhideWhenUsed/>
    <w:rsid w:val="00AA57D5"/>
    <w:rPr>
      <w:b/>
      <w:bCs/>
      <w:color w:val="F8F8F2"/>
      <w:shd w:val="clear" w:color="auto" w:fill="44475A"/>
    </w:rPr>
  </w:style>
  <w:style w:type="character" w:customStyle="1" w:styleId="hljs-con-name">
    <w:name w:val="hljs-con-name"/>
    <w:basedOn w:val="DefaultParagraphFont"/>
    <w:uiPriority w:val="1"/>
    <w:unhideWhenUsed/>
    <w:rsid w:val="00AA57D5"/>
    <w:rPr>
      <w:b/>
      <w:bCs/>
      <w:color w:val="F1FA8C"/>
    </w:rPr>
  </w:style>
  <w:style w:type="character" w:customStyle="1" w:styleId="hljs-con-name-slc">
    <w:name w:val="hljs-con-name-slc"/>
    <w:basedOn w:val="DefaultParagraphFont"/>
    <w:uiPriority w:val="1"/>
    <w:unhideWhenUsed/>
    <w:rsid w:val="00AA57D5"/>
    <w:rPr>
      <w:b/>
      <w:bCs/>
      <w:color w:val="F1FA8C"/>
      <w:shd w:val="clear" w:color="auto" w:fill="44475A"/>
    </w:rPr>
  </w:style>
  <w:style w:type="character" w:customStyle="1" w:styleId="hljs-con-number">
    <w:name w:val="hljs-con-number"/>
    <w:basedOn w:val="DefaultParagraphFont"/>
    <w:uiPriority w:val="1"/>
    <w:unhideWhenUsed/>
    <w:rsid w:val="00AA57D5"/>
    <w:rPr>
      <w:color w:val="BD93F9"/>
    </w:rPr>
  </w:style>
  <w:style w:type="character" w:customStyle="1" w:styleId="hljs-con-number-slc">
    <w:name w:val="hljs-con-number-slc"/>
    <w:basedOn w:val="DefaultParagraphFont"/>
    <w:uiPriority w:val="1"/>
    <w:unhideWhenUsed/>
    <w:rsid w:val="00AA57D5"/>
    <w:rPr>
      <w:b/>
      <w:bCs/>
      <w:color w:val="BD93F9"/>
      <w:shd w:val="clear" w:color="auto" w:fill="44475A"/>
    </w:rPr>
  </w:style>
  <w:style w:type="character" w:customStyle="1" w:styleId="hljs-con-operator">
    <w:name w:val="hljs-con-operator"/>
    <w:basedOn w:val="DefaultParagraphFont"/>
    <w:uiPriority w:val="1"/>
    <w:unhideWhenUsed/>
    <w:rsid w:val="00AA57D5"/>
    <w:rPr>
      <w:color w:val="F8F8F2"/>
      <w:shd w:val="clear" w:color="auto" w:fill="282A36"/>
    </w:rPr>
  </w:style>
  <w:style w:type="character" w:customStyle="1" w:styleId="hljs-con-operator-slc">
    <w:name w:val="hljs-con-operator-slc"/>
    <w:basedOn w:val="DefaultParagraphFont"/>
    <w:uiPriority w:val="1"/>
    <w:unhideWhenUsed/>
    <w:rsid w:val="00AA57D5"/>
    <w:rPr>
      <w:b/>
      <w:bCs/>
      <w:color w:val="F8F8F2"/>
      <w:shd w:val="clear" w:color="auto" w:fill="44475A"/>
    </w:rPr>
  </w:style>
  <w:style w:type="character" w:customStyle="1" w:styleId="hljs-con-params">
    <w:name w:val="hljs-con-params"/>
    <w:basedOn w:val="DefaultParagraphFont"/>
    <w:uiPriority w:val="1"/>
    <w:unhideWhenUsed/>
    <w:rsid w:val="00AA57D5"/>
    <w:rPr>
      <w:color w:val="F8F8F2"/>
      <w:shd w:val="clear" w:color="auto" w:fill="282A36"/>
    </w:rPr>
  </w:style>
  <w:style w:type="character" w:customStyle="1" w:styleId="hljs-con-params-slc">
    <w:name w:val="hljs-con-params-slc"/>
    <w:basedOn w:val="DefaultParagraphFont"/>
    <w:uiPriority w:val="1"/>
    <w:unhideWhenUsed/>
    <w:rsid w:val="00AA57D5"/>
    <w:rPr>
      <w:b/>
      <w:bCs/>
      <w:color w:val="F8F8F2"/>
      <w:shd w:val="clear" w:color="auto" w:fill="44475A"/>
    </w:rPr>
  </w:style>
  <w:style w:type="character" w:customStyle="1" w:styleId="hljs-con-pattern-match">
    <w:name w:val="hljs-con-pattern-match"/>
    <w:basedOn w:val="DefaultParagraphFont"/>
    <w:uiPriority w:val="1"/>
    <w:unhideWhenUsed/>
    <w:rsid w:val="00AA57D5"/>
    <w:rPr>
      <w:color w:val="F8F8F2"/>
      <w:shd w:val="clear" w:color="auto" w:fill="282A36"/>
    </w:rPr>
  </w:style>
  <w:style w:type="character" w:customStyle="1" w:styleId="hljs-con-pattern-match-slc">
    <w:name w:val="hljs-con-pattern-match-slc"/>
    <w:basedOn w:val="DefaultParagraphFont"/>
    <w:uiPriority w:val="1"/>
    <w:unhideWhenUsed/>
    <w:rsid w:val="00AA57D5"/>
    <w:rPr>
      <w:b/>
      <w:bCs/>
      <w:color w:val="F8F8F2"/>
      <w:shd w:val="clear" w:color="auto" w:fill="44475A"/>
    </w:rPr>
  </w:style>
  <w:style w:type="character" w:customStyle="1" w:styleId="hljs-con-quote">
    <w:name w:val="hljs-con-quote"/>
    <w:basedOn w:val="DefaultParagraphFont"/>
    <w:uiPriority w:val="1"/>
    <w:unhideWhenUsed/>
    <w:rsid w:val="00AA57D5"/>
    <w:rPr>
      <w:color w:val="6272A4"/>
    </w:rPr>
  </w:style>
  <w:style w:type="character" w:customStyle="1" w:styleId="hljs-con-quote-slc">
    <w:name w:val="hljs-con-quote-slc"/>
    <w:basedOn w:val="DefaultParagraphFont"/>
    <w:uiPriority w:val="1"/>
    <w:unhideWhenUsed/>
    <w:rsid w:val="00AA57D5"/>
    <w:rPr>
      <w:b/>
      <w:bCs/>
      <w:color w:val="6272A4"/>
      <w:shd w:val="clear" w:color="auto" w:fill="44475A"/>
    </w:rPr>
  </w:style>
  <w:style w:type="character" w:customStyle="1" w:styleId="hljs-con-regexp">
    <w:name w:val="hljs-con-regexp"/>
    <w:basedOn w:val="DefaultParagraphFont"/>
    <w:uiPriority w:val="1"/>
    <w:unhideWhenUsed/>
    <w:rsid w:val="00AA57D5"/>
    <w:rPr>
      <w:color w:val="F8F8F2"/>
      <w:shd w:val="clear" w:color="auto" w:fill="282A36"/>
    </w:rPr>
  </w:style>
  <w:style w:type="character" w:customStyle="1" w:styleId="hljs-con-regexp-slc">
    <w:name w:val="hljs-con-regexp-slc"/>
    <w:basedOn w:val="DefaultParagraphFont"/>
    <w:uiPriority w:val="1"/>
    <w:unhideWhenUsed/>
    <w:rsid w:val="00AA57D5"/>
    <w:rPr>
      <w:b/>
      <w:bCs/>
      <w:color w:val="F8F8F2"/>
      <w:shd w:val="clear" w:color="auto" w:fill="44475A"/>
    </w:rPr>
  </w:style>
  <w:style w:type="character" w:customStyle="1" w:styleId="hljs-con-section">
    <w:name w:val="hljs-con-section"/>
    <w:basedOn w:val="DefaultParagraphFont"/>
    <w:uiPriority w:val="1"/>
    <w:unhideWhenUsed/>
    <w:rsid w:val="00AA57D5"/>
    <w:rPr>
      <w:b/>
      <w:bCs/>
      <w:color w:val="8BE9FD"/>
    </w:rPr>
  </w:style>
  <w:style w:type="character" w:customStyle="1" w:styleId="hljs-con-section-slc">
    <w:name w:val="hljs-con-section-slc"/>
    <w:basedOn w:val="DefaultParagraphFont"/>
    <w:uiPriority w:val="1"/>
    <w:unhideWhenUsed/>
    <w:rsid w:val="00AA57D5"/>
    <w:rPr>
      <w:b/>
      <w:bCs/>
      <w:color w:val="8BE9FD"/>
      <w:shd w:val="clear" w:color="auto" w:fill="44475A"/>
    </w:rPr>
  </w:style>
  <w:style w:type="character" w:customStyle="1" w:styleId="hljs-con-selector-attr">
    <w:name w:val="hljs-con-selector-attr"/>
    <w:basedOn w:val="DefaultParagraphFont"/>
    <w:uiPriority w:val="1"/>
    <w:unhideWhenUsed/>
    <w:rsid w:val="00AA57D5"/>
    <w:rPr>
      <w:color w:val="F8F8F2"/>
      <w:shd w:val="clear" w:color="auto" w:fill="282A36"/>
    </w:rPr>
  </w:style>
  <w:style w:type="character" w:customStyle="1" w:styleId="hljs-con-selector-attr-slc">
    <w:name w:val="hljs-con-selector-attr-slc"/>
    <w:basedOn w:val="DefaultParagraphFont"/>
    <w:uiPriority w:val="1"/>
    <w:unhideWhenUsed/>
    <w:rsid w:val="00AA57D5"/>
    <w:rPr>
      <w:b/>
      <w:bCs/>
      <w:color w:val="F8F8F2"/>
      <w:shd w:val="clear" w:color="auto" w:fill="44475A"/>
    </w:rPr>
  </w:style>
  <w:style w:type="character" w:customStyle="1" w:styleId="hljs-con-selector-class">
    <w:name w:val="hljs-con-selector-class"/>
    <w:basedOn w:val="DefaultParagraphFont"/>
    <w:uiPriority w:val="1"/>
    <w:unhideWhenUsed/>
    <w:rsid w:val="00AA57D5"/>
    <w:rPr>
      <w:color w:val="F8F8F2"/>
      <w:shd w:val="clear" w:color="auto" w:fill="282A36"/>
    </w:rPr>
  </w:style>
  <w:style w:type="character" w:customStyle="1" w:styleId="hljs-con-selector-class-slc">
    <w:name w:val="hljs-con-selector-class-slc"/>
    <w:basedOn w:val="DefaultParagraphFont"/>
    <w:uiPriority w:val="1"/>
    <w:unhideWhenUsed/>
    <w:rsid w:val="00AA57D5"/>
    <w:rPr>
      <w:b/>
      <w:bCs/>
      <w:color w:val="F8F8F2"/>
      <w:shd w:val="clear" w:color="auto" w:fill="44475A"/>
    </w:rPr>
  </w:style>
  <w:style w:type="character" w:customStyle="1" w:styleId="hljs-con-selector-id">
    <w:name w:val="hljs-con-selector-id"/>
    <w:basedOn w:val="DefaultParagraphFont"/>
    <w:uiPriority w:val="1"/>
    <w:unhideWhenUsed/>
    <w:rsid w:val="00AA57D5"/>
    <w:rPr>
      <w:color w:val="F8F8F2"/>
      <w:shd w:val="clear" w:color="auto" w:fill="282A36"/>
    </w:rPr>
  </w:style>
  <w:style w:type="character" w:customStyle="1" w:styleId="hljs-con-selector-id-slc">
    <w:name w:val="hljs-con-selector-id-slc"/>
    <w:basedOn w:val="DefaultParagraphFont"/>
    <w:uiPriority w:val="1"/>
    <w:unhideWhenUsed/>
    <w:rsid w:val="00AA57D5"/>
    <w:rPr>
      <w:b/>
      <w:bCs/>
      <w:color w:val="F8F8F2"/>
      <w:shd w:val="clear" w:color="auto" w:fill="44475A"/>
    </w:rPr>
  </w:style>
  <w:style w:type="character" w:customStyle="1" w:styleId="hljs-con-selector-pseudo">
    <w:name w:val="hljs-con-selector-pseudo"/>
    <w:basedOn w:val="DefaultParagraphFont"/>
    <w:uiPriority w:val="1"/>
    <w:unhideWhenUsed/>
    <w:rsid w:val="00AA57D5"/>
    <w:rPr>
      <w:color w:val="F8F8F2"/>
      <w:shd w:val="clear" w:color="auto" w:fill="282A36"/>
    </w:rPr>
  </w:style>
  <w:style w:type="character" w:customStyle="1" w:styleId="hljs-con-selector-pseudo-slc">
    <w:name w:val="hljs-con-selector-pseudo-slc"/>
    <w:basedOn w:val="DefaultParagraphFont"/>
    <w:uiPriority w:val="1"/>
    <w:unhideWhenUsed/>
    <w:rsid w:val="00AA57D5"/>
    <w:rPr>
      <w:b/>
      <w:bCs/>
      <w:color w:val="F8F8F2"/>
      <w:shd w:val="clear" w:color="auto" w:fill="44475A"/>
    </w:rPr>
  </w:style>
  <w:style w:type="character" w:customStyle="1" w:styleId="hljs-con-selector-tag">
    <w:name w:val="hljs-con-selector-tag"/>
    <w:basedOn w:val="DefaultParagraphFont"/>
    <w:uiPriority w:val="1"/>
    <w:unhideWhenUsed/>
    <w:rsid w:val="00AA57D5"/>
    <w:rPr>
      <w:b/>
      <w:bCs/>
      <w:color w:val="8BE9FD"/>
    </w:rPr>
  </w:style>
  <w:style w:type="character" w:customStyle="1" w:styleId="hljs-con-selector-tag-slc">
    <w:name w:val="hljs-con-selector-tag-slc"/>
    <w:basedOn w:val="DefaultParagraphFont"/>
    <w:uiPriority w:val="1"/>
    <w:unhideWhenUsed/>
    <w:rsid w:val="00AA57D5"/>
    <w:rPr>
      <w:b/>
      <w:bCs/>
      <w:color w:val="8BE9FD"/>
      <w:shd w:val="clear" w:color="auto" w:fill="44475A"/>
    </w:rPr>
  </w:style>
  <w:style w:type="character" w:customStyle="1" w:styleId="hljs-con-slc">
    <w:name w:val="hljs-con-slc"/>
    <w:basedOn w:val="DefaultParagraphFont"/>
    <w:uiPriority w:val="1"/>
    <w:unhideWhenUsed/>
    <w:rsid w:val="00AA57D5"/>
    <w:rPr>
      <w:b/>
      <w:color w:val="F8F8F2"/>
      <w:bdr w:val="none" w:sz="0" w:space="0" w:color="auto"/>
      <w:shd w:val="clear" w:color="auto" w:fill="44475A"/>
    </w:rPr>
  </w:style>
  <w:style w:type="character" w:customStyle="1" w:styleId="hljs-con-string">
    <w:name w:val="hljs-con-string"/>
    <w:basedOn w:val="DefaultParagraphFont"/>
    <w:uiPriority w:val="1"/>
    <w:unhideWhenUsed/>
    <w:rsid w:val="00AA57D5"/>
    <w:rPr>
      <w:color w:val="F1FA8C"/>
    </w:rPr>
  </w:style>
  <w:style w:type="character" w:customStyle="1" w:styleId="hljs-con-string-slc">
    <w:name w:val="hljs-con-string-slc"/>
    <w:basedOn w:val="DefaultParagraphFont"/>
    <w:uiPriority w:val="1"/>
    <w:unhideWhenUsed/>
    <w:rsid w:val="00AA57D5"/>
    <w:rPr>
      <w:b/>
      <w:bCs/>
      <w:color w:val="F1FA8C"/>
      <w:shd w:val="clear" w:color="auto" w:fill="44475A"/>
    </w:rPr>
  </w:style>
  <w:style w:type="character" w:customStyle="1" w:styleId="hljs-con-strong">
    <w:name w:val="hljs-con-strong"/>
    <w:basedOn w:val="DefaultParagraphFont"/>
    <w:uiPriority w:val="1"/>
    <w:unhideWhenUsed/>
    <w:rsid w:val="00AA57D5"/>
    <w:rPr>
      <w:b/>
      <w:bCs/>
    </w:rPr>
  </w:style>
  <w:style w:type="character" w:customStyle="1" w:styleId="hljs-con-strong-slc">
    <w:name w:val="hljs-con-strong-slc"/>
    <w:basedOn w:val="DefaultParagraphFont"/>
    <w:uiPriority w:val="1"/>
    <w:unhideWhenUsed/>
    <w:rsid w:val="00AA57D5"/>
    <w:rPr>
      <w:b/>
      <w:bCs/>
      <w:shd w:val="clear" w:color="auto" w:fill="44475A"/>
    </w:rPr>
  </w:style>
  <w:style w:type="character" w:customStyle="1" w:styleId="hljs-constructor">
    <w:name w:val="hljs-constructor"/>
    <w:basedOn w:val="DefaultParagraphFont"/>
    <w:uiPriority w:val="1"/>
    <w:unhideWhenUsed/>
    <w:rsid w:val="00AA57D5"/>
  </w:style>
  <w:style w:type="character" w:customStyle="1" w:styleId="hljs-constructor-slc">
    <w:name w:val="hljs-constructor-slc"/>
    <w:basedOn w:val="hljs-constructor"/>
    <w:uiPriority w:val="1"/>
    <w:unhideWhenUsed/>
    <w:rsid w:val="00AA57D5"/>
    <w:rPr>
      <w:b/>
      <w:bCs/>
      <w:sz w:val="20"/>
      <w:shd w:val="clear" w:color="auto" w:fill="D4D4D4"/>
    </w:rPr>
  </w:style>
  <w:style w:type="character" w:customStyle="1" w:styleId="hljs-con-subst">
    <w:name w:val="hljs-con-subst"/>
    <w:basedOn w:val="DefaultParagraphFont"/>
    <w:uiPriority w:val="1"/>
    <w:unhideWhenUsed/>
    <w:rsid w:val="00AA57D5"/>
    <w:rPr>
      <w:color w:val="F8F8F2"/>
    </w:rPr>
  </w:style>
  <w:style w:type="character" w:customStyle="1" w:styleId="hljs-con-subst-slc">
    <w:name w:val="hljs-con-subst-slc"/>
    <w:basedOn w:val="DefaultParagraphFont"/>
    <w:uiPriority w:val="1"/>
    <w:unhideWhenUsed/>
    <w:rsid w:val="00AA57D5"/>
    <w:rPr>
      <w:b/>
      <w:bCs/>
      <w:color w:val="F8F8F2"/>
      <w:shd w:val="clear" w:color="auto" w:fill="44475A"/>
    </w:rPr>
  </w:style>
  <w:style w:type="character" w:customStyle="1" w:styleId="hljs-con-symbol">
    <w:name w:val="hljs-con-symbol"/>
    <w:basedOn w:val="DefaultParagraphFont"/>
    <w:uiPriority w:val="1"/>
    <w:unhideWhenUsed/>
    <w:rsid w:val="00AA57D5"/>
    <w:rPr>
      <w:color w:val="F1FA8C"/>
    </w:rPr>
  </w:style>
  <w:style w:type="character" w:customStyle="1" w:styleId="hljs-con-symbol-slc">
    <w:name w:val="hljs-con-symbol-slc"/>
    <w:basedOn w:val="DefaultParagraphFont"/>
    <w:uiPriority w:val="1"/>
    <w:unhideWhenUsed/>
    <w:rsid w:val="00AA57D5"/>
    <w:rPr>
      <w:b/>
      <w:bCs/>
      <w:color w:val="F1FA8C"/>
      <w:shd w:val="clear" w:color="auto" w:fill="44475A"/>
    </w:rPr>
  </w:style>
  <w:style w:type="character" w:customStyle="1" w:styleId="hljs-con-tag">
    <w:name w:val="hljs-con-tag"/>
    <w:basedOn w:val="DefaultParagraphFont"/>
    <w:uiPriority w:val="1"/>
    <w:unhideWhenUsed/>
    <w:rsid w:val="00AA57D5"/>
    <w:rPr>
      <w:color w:val="F8F8F2"/>
      <w:shd w:val="clear" w:color="auto" w:fill="282A36"/>
    </w:rPr>
  </w:style>
  <w:style w:type="character" w:customStyle="1" w:styleId="hljs-con-tag-slc">
    <w:name w:val="hljs-con-tag-slc"/>
    <w:basedOn w:val="DefaultParagraphFont"/>
    <w:uiPriority w:val="1"/>
    <w:unhideWhenUsed/>
    <w:rsid w:val="00AA57D5"/>
    <w:rPr>
      <w:b/>
      <w:bCs/>
      <w:color w:val="F8F8F2"/>
      <w:shd w:val="clear" w:color="auto" w:fill="44475A"/>
    </w:rPr>
  </w:style>
  <w:style w:type="character" w:customStyle="1" w:styleId="hljs-con-template-tag">
    <w:name w:val="hljs-con-template-tag"/>
    <w:basedOn w:val="DefaultParagraphFont"/>
    <w:uiPriority w:val="1"/>
    <w:unhideWhenUsed/>
    <w:rsid w:val="00AA57D5"/>
    <w:rPr>
      <w:color w:val="F1FA8C"/>
    </w:rPr>
  </w:style>
  <w:style w:type="character" w:customStyle="1" w:styleId="hljs-con-template-tag-slc">
    <w:name w:val="hljs-con-template-tag-slc"/>
    <w:basedOn w:val="DefaultParagraphFont"/>
    <w:uiPriority w:val="1"/>
    <w:unhideWhenUsed/>
    <w:rsid w:val="00AA57D5"/>
    <w:rPr>
      <w:b/>
      <w:bCs/>
      <w:color w:val="F1FA8C"/>
      <w:shd w:val="clear" w:color="auto" w:fill="44475A"/>
    </w:rPr>
  </w:style>
  <w:style w:type="character" w:customStyle="1" w:styleId="hljs-con-template-variable">
    <w:name w:val="hljs-con-template-variable"/>
    <w:basedOn w:val="DefaultParagraphFont"/>
    <w:uiPriority w:val="1"/>
    <w:unhideWhenUsed/>
    <w:rsid w:val="00AA57D5"/>
    <w:rPr>
      <w:color w:val="F1FA8C"/>
    </w:rPr>
  </w:style>
  <w:style w:type="character" w:customStyle="1" w:styleId="hljs-con-template-variable-slc">
    <w:name w:val="hljs-con-template-variable-slc"/>
    <w:basedOn w:val="DefaultParagraphFont"/>
    <w:uiPriority w:val="1"/>
    <w:unhideWhenUsed/>
    <w:rsid w:val="00AA57D5"/>
    <w:rPr>
      <w:b/>
      <w:bCs/>
      <w:color w:val="F1FA8C"/>
      <w:shd w:val="clear" w:color="auto" w:fill="44475A"/>
    </w:rPr>
  </w:style>
  <w:style w:type="character" w:customStyle="1" w:styleId="hljs-con-title">
    <w:name w:val="hljs-con-title"/>
    <w:basedOn w:val="DefaultParagraphFont"/>
    <w:uiPriority w:val="1"/>
    <w:unhideWhenUsed/>
    <w:rsid w:val="00AA57D5"/>
    <w:rPr>
      <w:b/>
      <w:bCs/>
      <w:color w:val="50FA7B"/>
    </w:rPr>
  </w:style>
  <w:style w:type="character" w:customStyle="1" w:styleId="hljs-con-title-slc">
    <w:name w:val="hljs-con-title-slc"/>
    <w:basedOn w:val="DefaultParagraphFont"/>
    <w:uiPriority w:val="1"/>
    <w:unhideWhenUsed/>
    <w:rsid w:val="00AA57D5"/>
    <w:rPr>
      <w:b/>
      <w:bCs/>
      <w:color w:val="50FA7B"/>
      <w:shd w:val="clear" w:color="auto" w:fill="44475A"/>
    </w:rPr>
  </w:style>
  <w:style w:type="character" w:customStyle="1" w:styleId="hljs-con-type">
    <w:name w:val="hljs-con-type"/>
    <w:basedOn w:val="DefaultParagraphFont"/>
    <w:uiPriority w:val="1"/>
    <w:unhideWhenUsed/>
    <w:rsid w:val="00AA57D5"/>
    <w:rPr>
      <w:b/>
      <w:bCs/>
      <w:color w:val="F1FA8C"/>
    </w:rPr>
  </w:style>
  <w:style w:type="character" w:customStyle="1" w:styleId="hljs-con-type-slc">
    <w:name w:val="hljs-con-type-slc"/>
    <w:basedOn w:val="DefaultParagraphFont"/>
    <w:uiPriority w:val="1"/>
    <w:unhideWhenUsed/>
    <w:rsid w:val="00AA57D5"/>
    <w:rPr>
      <w:b/>
      <w:bCs/>
      <w:color w:val="F1FA8C"/>
      <w:shd w:val="clear" w:color="auto" w:fill="44475A"/>
    </w:rPr>
  </w:style>
  <w:style w:type="character" w:customStyle="1" w:styleId="hljs-con-typing">
    <w:name w:val="hljs-con-typing"/>
    <w:basedOn w:val="DefaultParagraphFont"/>
    <w:uiPriority w:val="1"/>
    <w:unhideWhenUsed/>
    <w:rsid w:val="00AA57D5"/>
    <w:rPr>
      <w:color w:val="F8F8F2"/>
      <w:shd w:val="clear" w:color="auto" w:fill="282A36"/>
    </w:rPr>
  </w:style>
  <w:style w:type="character" w:customStyle="1" w:styleId="hljs-con-typing-slc">
    <w:name w:val="hljs-con-typing-slc"/>
    <w:basedOn w:val="DefaultParagraphFont"/>
    <w:uiPriority w:val="1"/>
    <w:unhideWhenUsed/>
    <w:rsid w:val="00AA57D5"/>
    <w:rPr>
      <w:b/>
      <w:bCs/>
      <w:color w:val="F8F8F2"/>
      <w:shd w:val="clear" w:color="auto" w:fill="44475A"/>
    </w:rPr>
  </w:style>
  <w:style w:type="character" w:customStyle="1" w:styleId="hljs-con-variable">
    <w:name w:val="hljs-con-variable"/>
    <w:basedOn w:val="DefaultParagraphFont"/>
    <w:uiPriority w:val="1"/>
    <w:unhideWhenUsed/>
    <w:rsid w:val="00AA57D5"/>
    <w:rPr>
      <w:color w:val="F1FA8C"/>
    </w:rPr>
  </w:style>
  <w:style w:type="character" w:customStyle="1" w:styleId="hljs-con-variable-slc">
    <w:name w:val="hljs-con-variable-slc"/>
    <w:basedOn w:val="DefaultParagraphFont"/>
    <w:uiPriority w:val="1"/>
    <w:unhideWhenUsed/>
    <w:rsid w:val="00AA57D5"/>
    <w:rPr>
      <w:b/>
      <w:bCs/>
      <w:color w:val="F1FA8C"/>
      <w:shd w:val="clear" w:color="auto" w:fill="44475A"/>
    </w:rPr>
  </w:style>
  <w:style w:type="character" w:customStyle="1" w:styleId="hljs-deletion">
    <w:name w:val="hljs-deletion"/>
    <w:basedOn w:val="DefaultParagraphFont"/>
    <w:uiPriority w:val="1"/>
    <w:unhideWhenUsed/>
    <w:rsid w:val="00AA57D5"/>
    <w:rPr>
      <w:color w:val="E45649"/>
    </w:rPr>
  </w:style>
  <w:style w:type="character" w:customStyle="1" w:styleId="hljs-deletion-slc">
    <w:name w:val="hljs-deletion-slc"/>
    <w:basedOn w:val="hljs-deletion"/>
    <w:uiPriority w:val="1"/>
    <w:unhideWhenUsed/>
    <w:rsid w:val="00AA57D5"/>
    <w:rPr>
      <w:b/>
      <w:bCs/>
      <w:color w:val="E45649"/>
      <w:sz w:val="20"/>
      <w:shd w:val="clear" w:color="auto" w:fill="D4D4D4"/>
    </w:rPr>
  </w:style>
  <w:style w:type="character" w:customStyle="1" w:styleId="hljs-doctag">
    <w:name w:val="hljs-doctag"/>
    <w:basedOn w:val="DefaultParagraphFont"/>
    <w:uiPriority w:val="1"/>
    <w:unhideWhenUsed/>
    <w:rsid w:val="00AA57D5"/>
    <w:rPr>
      <w:color w:val="A626A4"/>
    </w:rPr>
  </w:style>
  <w:style w:type="character" w:customStyle="1" w:styleId="hljs-doctag-slc">
    <w:name w:val="hljs-doctag-slc"/>
    <w:basedOn w:val="hljs-doctag"/>
    <w:uiPriority w:val="1"/>
    <w:unhideWhenUsed/>
    <w:rsid w:val="00AA57D5"/>
    <w:rPr>
      <w:b/>
      <w:bCs/>
      <w:color w:val="A626A4"/>
      <w:sz w:val="20"/>
      <w:shd w:val="clear" w:color="auto" w:fill="D4D4D4"/>
    </w:rPr>
  </w:style>
  <w:style w:type="character" w:customStyle="1" w:styleId="hljs-emphasis">
    <w:name w:val="hljs-emphasis"/>
    <w:basedOn w:val="DefaultParagraphFont"/>
    <w:uiPriority w:val="1"/>
    <w:unhideWhenUsed/>
    <w:rsid w:val="00AA57D5"/>
    <w:rPr>
      <w:i/>
      <w:iCs/>
    </w:rPr>
  </w:style>
  <w:style w:type="character" w:customStyle="1" w:styleId="hljs-emphasis-slc">
    <w:name w:val="hljs-emphasis-slc"/>
    <w:basedOn w:val="hljs-emphasis"/>
    <w:uiPriority w:val="1"/>
    <w:unhideWhenUsed/>
    <w:rsid w:val="00AA57D5"/>
    <w:rPr>
      <w:b/>
      <w:bCs/>
      <w:i/>
      <w:iCs/>
      <w:sz w:val="20"/>
      <w:shd w:val="clear" w:color="auto" w:fill="D4D4D4"/>
    </w:rPr>
  </w:style>
  <w:style w:type="character" w:customStyle="1" w:styleId="hljs-formula">
    <w:name w:val="hljs-formula"/>
    <w:basedOn w:val="DefaultParagraphFont"/>
    <w:uiPriority w:val="1"/>
    <w:unhideWhenUsed/>
    <w:rsid w:val="00AA57D5"/>
    <w:rPr>
      <w:color w:val="A626A4"/>
    </w:rPr>
  </w:style>
  <w:style w:type="character" w:customStyle="1" w:styleId="hljs-formula-slc">
    <w:name w:val="hljs-formula-slc"/>
    <w:basedOn w:val="hljs-formula"/>
    <w:uiPriority w:val="1"/>
    <w:unhideWhenUsed/>
    <w:rsid w:val="00AA57D5"/>
    <w:rPr>
      <w:b/>
      <w:bCs/>
      <w:color w:val="A626A4"/>
      <w:sz w:val="20"/>
      <w:shd w:val="clear" w:color="auto" w:fill="D4D4D4"/>
    </w:rPr>
  </w:style>
  <w:style w:type="character" w:customStyle="1" w:styleId="hljs-function">
    <w:name w:val="hljs-function"/>
    <w:basedOn w:val="DefaultParagraphFont"/>
    <w:uiPriority w:val="1"/>
    <w:unhideWhenUsed/>
    <w:rsid w:val="00AA57D5"/>
  </w:style>
  <w:style w:type="character" w:customStyle="1" w:styleId="hljs-function-slc">
    <w:name w:val="hljs-function-slc"/>
    <w:basedOn w:val="hljs-function"/>
    <w:uiPriority w:val="1"/>
    <w:unhideWhenUsed/>
    <w:rsid w:val="00AA57D5"/>
    <w:rPr>
      <w:b/>
      <w:bCs/>
      <w:sz w:val="20"/>
      <w:shd w:val="clear" w:color="auto" w:fill="D4D4D4"/>
    </w:rPr>
  </w:style>
  <w:style w:type="character" w:customStyle="1" w:styleId="hljs-keyword">
    <w:name w:val="hljs-keyword"/>
    <w:basedOn w:val="DefaultParagraphFont"/>
    <w:uiPriority w:val="1"/>
    <w:unhideWhenUsed/>
    <w:rsid w:val="00AA57D5"/>
    <w:rPr>
      <w:color w:val="A626A4"/>
    </w:rPr>
  </w:style>
  <w:style w:type="character" w:customStyle="1" w:styleId="hljs-keyword-slc">
    <w:name w:val="hljs-keyword-slc"/>
    <w:basedOn w:val="hljs-keyword"/>
    <w:uiPriority w:val="1"/>
    <w:unhideWhenUsed/>
    <w:rsid w:val="00AA57D5"/>
    <w:rPr>
      <w:b/>
      <w:bCs/>
      <w:color w:val="A626A4"/>
      <w:sz w:val="20"/>
      <w:shd w:val="clear" w:color="auto" w:fill="D4D4D4"/>
    </w:rPr>
  </w:style>
  <w:style w:type="character" w:customStyle="1" w:styleId="hljs-link">
    <w:name w:val="hljs-link"/>
    <w:basedOn w:val="DefaultParagraphFont"/>
    <w:uiPriority w:val="1"/>
    <w:unhideWhenUsed/>
    <w:rsid w:val="00AA57D5"/>
    <w:rPr>
      <w:color w:val="4078F2"/>
      <w:u w:val="single"/>
    </w:rPr>
  </w:style>
  <w:style w:type="character" w:customStyle="1" w:styleId="hljs-link-slc">
    <w:name w:val="hljs-link-slc"/>
    <w:basedOn w:val="hljs-link"/>
    <w:uiPriority w:val="1"/>
    <w:unhideWhenUsed/>
    <w:rsid w:val="00AA57D5"/>
    <w:rPr>
      <w:b/>
      <w:bCs/>
      <w:color w:val="4078F2"/>
      <w:sz w:val="20"/>
      <w:u w:val="single"/>
      <w:shd w:val="clear" w:color="auto" w:fill="D4D4D4"/>
    </w:rPr>
  </w:style>
  <w:style w:type="character" w:customStyle="1" w:styleId="hljs-literal">
    <w:name w:val="hljs-literal"/>
    <w:basedOn w:val="DefaultParagraphFont"/>
    <w:uiPriority w:val="1"/>
    <w:unhideWhenUsed/>
    <w:rsid w:val="00AA57D5"/>
    <w:rPr>
      <w:color w:val="0184BB"/>
    </w:rPr>
  </w:style>
  <w:style w:type="character" w:customStyle="1" w:styleId="hljs-literal-slc">
    <w:name w:val="hljs-literal-slc"/>
    <w:basedOn w:val="hljs-literal"/>
    <w:uiPriority w:val="1"/>
    <w:unhideWhenUsed/>
    <w:rsid w:val="00AA57D5"/>
    <w:rPr>
      <w:b/>
      <w:bCs/>
      <w:color w:val="0184BB"/>
      <w:sz w:val="20"/>
      <w:shd w:val="clear" w:color="auto" w:fill="D4D4D4"/>
    </w:rPr>
  </w:style>
  <w:style w:type="character" w:customStyle="1" w:styleId="hljs-meta">
    <w:name w:val="hljs-meta"/>
    <w:basedOn w:val="DefaultParagraphFont"/>
    <w:uiPriority w:val="1"/>
    <w:unhideWhenUsed/>
    <w:rsid w:val="00AA57D5"/>
    <w:rPr>
      <w:color w:val="4078F2"/>
    </w:rPr>
  </w:style>
  <w:style w:type="character" w:customStyle="1" w:styleId="hljs-meta-keyword">
    <w:name w:val="hljs-meta-keyword"/>
    <w:basedOn w:val="DefaultParagraphFont"/>
    <w:uiPriority w:val="1"/>
    <w:unhideWhenUsed/>
    <w:rsid w:val="00AA57D5"/>
  </w:style>
  <w:style w:type="character" w:customStyle="1" w:styleId="hljs-meta-keyword-slc">
    <w:name w:val="hljs-meta-keyword-slc"/>
    <w:basedOn w:val="hljs-meta-keyword"/>
    <w:uiPriority w:val="1"/>
    <w:unhideWhenUsed/>
    <w:rsid w:val="00AA57D5"/>
    <w:rPr>
      <w:b/>
      <w:bCs/>
      <w:sz w:val="20"/>
      <w:shd w:val="clear" w:color="auto" w:fill="D4D4D4"/>
    </w:rPr>
  </w:style>
  <w:style w:type="character" w:customStyle="1" w:styleId="hljs-meta-slc">
    <w:name w:val="hljs-meta-slc"/>
    <w:basedOn w:val="hljs-meta"/>
    <w:uiPriority w:val="1"/>
    <w:unhideWhenUsed/>
    <w:rsid w:val="00AA57D5"/>
    <w:rPr>
      <w:b/>
      <w:bCs/>
      <w:color w:val="4078F2"/>
      <w:sz w:val="20"/>
      <w:shd w:val="clear" w:color="auto" w:fill="D4D4D4"/>
    </w:rPr>
  </w:style>
  <w:style w:type="character" w:customStyle="1" w:styleId="hljs-meta-string">
    <w:name w:val="hljs-meta-string"/>
    <w:basedOn w:val="DefaultParagraphFont"/>
    <w:uiPriority w:val="1"/>
    <w:unhideWhenUsed/>
    <w:rsid w:val="00AA57D5"/>
    <w:rPr>
      <w:color w:val="50A14F"/>
    </w:rPr>
  </w:style>
  <w:style w:type="character" w:customStyle="1" w:styleId="hljs-meta-string-slc">
    <w:name w:val="hljs-meta-string-slc"/>
    <w:basedOn w:val="hljs-meta-string"/>
    <w:uiPriority w:val="1"/>
    <w:unhideWhenUsed/>
    <w:rsid w:val="00AA57D5"/>
    <w:rPr>
      <w:b/>
      <w:bCs/>
      <w:color w:val="50A14F"/>
      <w:sz w:val="20"/>
      <w:shd w:val="clear" w:color="auto" w:fill="D4D4D4"/>
    </w:rPr>
  </w:style>
  <w:style w:type="character" w:customStyle="1" w:styleId="hljs-module">
    <w:name w:val="hljs-module"/>
    <w:basedOn w:val="DefaultParagraphFont"/>
    <w:uiPriority w:val="1"/>
    <w:unhideWhenUsed/>
    <w:rsid w:val="00AA57D5"/>
  </w:style>
  <w:style w:type="character" w:customStyle="1" w:styleId="hljs-module-access">
    <w:name w:val="hljs-module-access"/>
    <w:basedOn w:val="DefaultParagraphFont"/>
    <w:uiPriority w:val="1"/>
    <w:unhideWhenUsed/>
    <w:rsid w:val="00AA57D5"/>
  </w:style>
  <w:style w:type="character" w:customStyle="1" w:styleId="hljs-module-access-slc">
    <w:name w:val="hljs-module-access-slc"/>
    <w:basedOn w:val="hljs-module-access"/>
    <w:uiPriority w:val="1"/>
    <w:unhideWhenUsed/>
    <w:rsid w:val="00AA57D5"/>
    <w:rPr>
      <w:b/>
      <w:bCs/>
      <w:sz w:val="20"/>
      <w:shd w:val="clear" w:color="auto" w:fill="D4D4D4"/>
    </w:rPr>
  </w:style>
  <w:style w:type="character" w:customStyle="1" w:styleId="hljs-module-slc">
    <w:name w:val="hljs-module-slc"/>
    <w:basedOn w:val="hljs-module"/>
    <w:uiPriority w:val="1"/>
    <w:unhideWhenUsed/>
    <w:rsid w:val="00AA57D5"/>
    <w:rPr>
      <w:b/>
      <w:bCs/>
      <w:sz w:val="20"/>
      <w:shd w:val="clear" w:color="auto" w:fill="D4D4D4"/>
    </w:rPr>
  </w:style>
  <w:style w:type="character" w:customStyle="1" w:styleId="hljs-name">
    <w:name w:val="hljs-name"/>
    <w:basedOn w:val="DefaultParagraphFont"/>
    <w:uiPriority w:val="1"/>
    <w:unhideWhenUsed/>
    <w:rsid w:val="00AA57D5"/>
    <w:rPr>
      <w:color w:val="E45649"/>
    </w:rPr>
  </w:style>
  <w:style w:type="character" w:customStyle="1" w:styleId="hljs-name-slc">
    <w:name w:val="hljs-name-slc"/>
    <w:basedOn w:val="hljs-name"/>
    <w:uiPriority w:val="1"/>
    <w:unhideWhenUsed/>
    <w:rsid w:val="00AA57D5"/>
    <w:rPr>
      <w:b/>
      <w:bCs/>
      <w:color w:val="E45649"/>
      <w:sz w:val="20"/>
      <w:shd w:val="clear" w:color="auto" w:fill="D4D4D4"/>
    </w:rPr>
  </w:style>
  <w:style w:type="character" w:customStyle="1" w:styleId="hljs-number">
    <w:name w:val="hljs-number"/>
    <w:basedOn w:val="DefaultParagraphFont"/>
    <w:unhideWhenUsed/>
    <w:rsid w:val="00AA57D5"/>
    <w:rPr>
      <w:color w:val="986801"/>
    </w:rPr>
  </w:style>
  <w:style w:type="character" w:customStyle="1" w:styleId="hljs-number-slc">
    <w:name w:val="hljs-number-slc"/>
    <w:basedOn w:val="hljs-number"/>
    <w:uiPriority w:val="1"/>
    <w:unhideWhenUsed/>
    <w:rsid w:val="00AA57D5"/>
    <w:rPr>
      <w:b/>
      <w:bCs/>
      <w:color w:val="986801"/>
      <w:sz w:val="20"/>
      <w:shd w:val="clear" w:color="auto" w:fill="D4D4D4"/>
    </w:rPr>
  </w:style>
  <w:style w:type="character" w:customStyle="1" w:styleId="hljs-operator">
    <w:name w:val="hljs-operator"/>
    <w:basedOn w:val="DefaultParagraphFont"/>
    <w:unhideWhenUsed/>
    <w:rsid w:val="00AA57D5"/>
  </w:style>
  <w:style w:type="character" w:customStyle="1" w:styleId="hljs-operator-slc">
    <w:name w:val="hljs-operator-slc"/>
    <w:basedOn w:val="hljs-operator"/>
    <w:uiPriority w:val="1"/>
    <w:unhideWhenUsed/>
    <w:rsid w:val="00AA57D5"/>
    <w:rPr>
      <w:b/>
      <w:bCs/>
      <w:sz w:val="20"/>
      <w:shd w:val="clear" w:color="auto" w:fill="D4D4D4"/>
    </w:rPr>
  </w:style>
  <w:style w:type="character" w:customStyle="1" w:styleId="hljs-params">
    <w:name w:val="hljs-params"/>
    <w:basedOn w:val="DefaultParagraphFont"/>
    <w:uiPriority w:val="1"/>
    <w:unhideWhenUsed/>
    <w:rsid w:val="00AA57D5"/>
  </w:style>
  <w:style w:type="character" w:customStyle="1" w:styleId="hljs-params-slc">
    <w:name w:val="hljs-params-slc"/>
    <w:basedOn w:val="hljs-params"/>
    <w:uiPriority w:val="1"/>
    <w:unhideWhenUsed/>
    <w:rsid w:val="00AA57D5"/>
    <w:rPr>
      <w:b/>
      <w:bCs/>
      <w:sz w:val="20"/>
      <w:shd w:val="clear" w:color="auto" w:fill="D4D4D4"/>
    </w:rPr>
  </w:style>
  <w:style w:type="character" w:customStyle="1" w:styleId="hljs-pattern-match">
    <w:name w:val="hljs-pattern-match"/>
    <w:basedOn w:val="DefaultParagraphFont"/>
    <w:uiPriority w:val="1"/>
    <w:unhideWhenUsed/>
    <w:rsid w:val="00AA57D5"/>
  </w:style>
  <w:style w:type="character" w:customStyle="1" w:styleId="hljs-pattern-match-slc">
    <w:name w:val="hljs-pattern-match-slc"/>
    <w:basedOn w:val="hljs-pattern-match"/>
    <w:uiPriority w:val="1"/>
    <w:unhideWhenUsed/>
    <w:rsid w:val="00AA57D5"/>
    <w:rPr>
      <w:b/>
      <w:bCs/>
      <w:sz w:val="20"/>
      <w:shd w:val="clear" w:color="auto" w:fill="D4D4D4"/>
    </w:rPr>
  </w:style>
  <w:style w:type="character" w:customStyle="1" w:styleId="hljs-quote">
    <w:name w:val="hljs-quote"/>
    <w:basedOn w:val="DefaultParagraphFont"/>
    <w:uiPriority w:val="1"/>
    <w:unhideWhenUsed/>
    <w:rsid w:val="00AA57D5"/>
    <w:rPr>
      <w:i/>
      <w:iCs/>
      <w:color w:val="A0A1A7"/>
    </w:rPr>
  </w:style>
  <w:style w:type="character" w:customStyle="1" w:styleId="hljs-quote-slc">
    <w:name w:val="hljs-quote-slc"/>
    <w:basedOn w:val="hljs-quote"/>
    <w:uiPriority w:val="1"/>
    <w:unhideWhenUsed/>
    <w:rsid w:val="00AA57D5"/>
    <w:rPr>
      <w:b/>
      <w:bCs/>
      <w:i/>
      <w:iCs/>
      <w:color w:val="A0A1A7"/>
      <w:sz w:val="20"/>
      <w:shd w:val="clear" w:color="auto" w:fill="D4D4D4"/>
    </w:rPr>
  </w:style>
  <w:style w:type="character" w:customStyle="1" w:styleId="hljs-regexp">
    <w:name w:val="hljs-regexp"/>
    <w:basedOn w:val="DefaultParagraphFont"/>
    <w:uiPriority w:val="1"/>
    <w:unhideWhenUsed/>
    <w:rsid w:val="00AA57D5"/>
    <w:rPr>
      <w:color w:val="50A14F"/>
    </w:rPr>
  </w:style>
  <w:style w:type="character" w:customStyle="1" w:styleId="hljs-regexp-slc">
    <w:name w:val="hljs-regexp-slc"/>
    <w:basedOn w:val="hljs-regexp"/>
    <w:uiPriority w:val="1"/>
    <w:unhideWhenUsed/>
    <w:rsid w:val="00AA57D5"/>
    <w:rPr>
      <w:b/>
      <w:bCs/>
      <w:color w:val="50A14F"/>
      <w:sz w:val="20"/>
      <w:shd w:val="clear" w:color="auto" w:fill="D4D4D4"/>
    </w:rPr>
  </w:style>
  <w:style w:type="character" w:customStyle="1" w:styleId="hljs-section">
    <w:name w:val="hljs-section"/>
    <w:basedOn w:val="DefaultParagraphFont"/>
    <w:uiPriority w:val="1"/>
    <w:unhideWhenUsed/>
    <w:rsid w:val="00AA57D5"/>
    <w:rPr>
      <w:color w:val="E45649"/>
    </w:rPr>
  </w:style>
  <w:style w:type="character" w:customStyle="1" w:styleId="hljs-section-slc">
    <w:name w:val="hljs-section-slc"/>
    <w:basedOn w:val="hljs-section"/>
    <w:uiPriority w:val="1"/>
    <w:unhideWhenUsed/>
    <w:rsid w:val="00AA57D5"/>
    <w:rPr>
      <w:b/>
      <w:bCs/>
      <w:color w:val="E45649"/>
      <w:sz w:val="20"/>
      <w:shd w:val="clear" w:color="auto" w:fill="D4D4D4"/>
    </w:rPr>
  </w:style>
  <w:style w:type="character" w:customStyle="1" w:styleId="hljs-selector-attr">
    <w:name w:val="hljs-selector-attr"/>
    <w:basedOn w:val="DefaultParagraphFont"/>
    <w:uiPriority w:val="1"/>
    <w:unhideWhenUsed/>
    <w:rsid w:val="00AA57D5"/>
    <w:rPr>
      <w:color w:val="986801"/>
    </w:rPr>
  </w:style>
  <w:style w:type="character" w:customStyle="1" w:styleId="hljs-selector-attr-slc">
    <w:name w:val="hljs-selector-attr-slc"/>
    <w:basedOn w:val="hljs-selector-attr"/>
    <w:uiPriority w:val="1"/>
    <w:unhideWhenUsed/>
    <w:rsid w:val="00AA57D5"/>
    <w:rPr>
      <w:b/>
      <w:bCs/>
      <w:color w:val="986801"/>
      <w:sz w:val="20"/>
      <w:shd w:val="clear" w:color="auto" w:fill="D4D4D4"/>
    </w:rPr>
  </w:style>
  <w:style w:type="character" w:customStyle="1" w:styleId="hljs-selector-class">
    <w:name w:val="hljs-selector-class"/>
    <w:basedOn w:val="DefaultParagraphFont"/>
    <w:uiPriority w:val="1"/>
    <w:unhideWhenUsed/>
    <w:rsid w:val="00AA57D5"/>
    <w:rPr>
      <w:color w:val="986801"/>
    </w:rPr>
  </w:style>
  <w:style w:type="character" w:customStyle="1" w:styleId="hljs-selector-class-slc">
    <w:name w:val="hljs-selector-class-slc"/>
    <w:basedOn w:val="hljs-selector-class"/>
    <w:uiPriority w:val="1"/>
    <w:unhideWhenUsed/>
    <w:rsid w:val="00AA57D5"/>
    <w:rPr>
      <w:b/>
      <w:bCs/>
      <w:color w:val="986801"/>
      <w:sz w:val="20"/>
      <w:shd w:val="clear" w:color="auto" w:fill="D4D4D4"/>
    </w:rPr>
  </w:style>
  <w:style w:type="character" w:customStyle="1" w:styleId="hljs-selector-id">
    <w:name w:val="hljs-selector-id"/>
    <w:basedOn w:val="DefaultParagraphFont"/>
    <w:uiPriority w:val="1"/>
    <w:unhideWhenUsed/>
    <w:rsid w:val="00AA57D5"/>
    <w:rPr>
      <w:color w:val="4078F2"/>
    </w:rPr>
  </w:style>
  <w:style w:type="character" w:customStyle="1" w:styleId="hljs-selector-id-slc">
    <w:name w:val="hljs-selector-id-slc"/>
    <w:basedOn w:val="hljs-selector-id"/>
    <w:uiPriority w:val="1"/>
    <w:unhideWhenUsed/>
    <w:rsid w:val="00AA57D5"/>
    <w:rPr>
      <w:b/>
      <w:bCs/>
      <w:color w:val="4078F2"/>
      <w:sz w:val="20"/>
      <w:shd w:val="clear" w:color="auto" w:fill="D4D4D4"/>
    </w:rPr>
  </w:style>
  <w:style w:type="character" w:customStyle="1" w:styleId="hljs-selector-pseudo">
    <w:name w:val="hljs-selector-pseudo"/>
    <w:basedOn w:val="DefaultParagraphFont"/>
    <w:uiPriority w:val="1"/>
    <w:unhideWhenUsed/>
    <w:rsid w:val="00AA57D5"/>
    <w:rPr>
      <w:color w:val="986801"/>
    </w:rPr>
  </w:style>
  <w:style w:type="character" w:customStyle="1" w:styleId="hljs-selector-pseudo-slc">
    <w:name w:val="hljs-selector-pseudo-slc"/>
    <w:basedOn w:val="hljs-selector-pseudo"/>
    <w:uiPriority w:val="1"/>
    <w:unhideWhenUsed/>
    <w:rsid w:val="00AA57D5"/>
    <w:rPr>
      <w:b/>
      <w:bCs/>
      <w:color w:val="986801"/>
      <w:sz w:val="20"/>
      <w:shd w:val="clear" w:color="auto" w:fill="D4D4D4"/>
    </w:rPr>
  </w:style>
  <w:style w:type="character" w:customStyle="1" w:styleId="hljs-selector-tag">
    <w:name w:val="hljs-selector-tag"/>
    <w:basedOn w:val="DefaultParagraphFont"/>
    <w:uiPriority w:val="1"/>
    <w:unhideWhenUsed/>
    <w:rsid w:val="00AA57D5"/>
    <w:rPr>
      <w:color w:val="E45649"/>
    </w:rPr>
  </w:style>
  <w:style w:type="character" w:customStyle="1" w:styleId="hljs-selector-tag-slc">
    <w:name w:val="hljs-selector-tag-slc"/>
    <w:basedOn w:val="hljs-selector-tag"/>
    <w:uiPriority w:val="1"/>
    <w:unhideWhenUsed/>
    <w:rsid w:val="00AA57D5"/>
    <w:rPr>
      <w:b/>
      <w:bCs/>
      <w:color w:val="E45649"/>
      <w:sz w:val="20"/>
      <w:shd w:val="clear" w:color="auto" w:fill="D4D4D4"/>
    </w:rPr>
  </w:style>
  <w:style w:type="character" w:customStyle="1" w:styleId="hljs-slc">
    <w:name w:val="hljs-slc"/>
    <w:basedOn w:val="DefaultParagraphFont"/>
    <w:uiPriority w:val="1"/>
    <w:unhideWhenUsed/>
    <w:rsid w:val="00AA57D5"/>
    <w:rPr>
      <w:b/>
      <w:bCs/>
      <w:shd w:val="clear" w:color="auto" w:fill="D4D4D4"/>
      <w:lang w:val="en-IN"/>
    </w:rPr>
  </w:style>
  <w:style w:type="character" w:customStyle="1" w:styleId="hljs-string">
    <w:name w:val="hljs-string"/>
    <w:basedOn w:val="DefaultParagraphFont"/>
    <w:uiPriority w:val="1"/>
    <w:unhideWhenUsed/>
    <w:rsid w:val="00AA57D5"/>
    <w:rPr>
      <w:color w:val="50A14F"/>
    </w:rPr>
  </w:style>
  <w:style w:type="character" w:customStyle="1" w:styleId="hljs-string-slc">
    <w:name w:val="hljs-string-slc"/>
    <w:basedOn w:val="hljs-string"/>
    <w:uiPriority w:val="1"/>
    <w:unhideWhenUsed/>
    <w:rsid w:val="00AA57D5"/>
    <w:rPr>
      <w:b/>
      <w:bCs/>
      <w:color w:val="50A14F"/>
      <w:sz w:val="20"/>
      <w:shd w:val="clear" w:color="auto" w:fill="D4D4D4"/>
    </w:rPr>
  </w:style>
  <w:style w:type="character" w:customStyle="1" w:styleId="hljs-strong">
    <w:name w:val="hljs-strong"/>
    <w:basedOn w:val="DefaultParagraphFont"/>
    <w:uiPriority w:val="1"/>
    <w:unhideWhenUsed/>
    <w:rsid w:val="00AA57D5"/>
    <w:rPr>
      <w:b/>
      <w:bCs/>
    </w:rPr>
  </w:style>
  <w:style w:type="character" w:customStyle="1" w:styleId="hljs-strong-slc">
    <w:name w:val="hljs-strong-slc"/>
    <w:basedOn w:val="hljs-strong"/>
    <w:uiPriority w:val="1"/>
    <w:unhideWhenUsed/>
    <w:rsid w:val="00AA57D5"/>
    <w:rPr>
      <w:b/>
      <w:bCs/>
      <w:sz w:val="20"/>
      <w:shd w:val="clear" w:color="auto" w:fill="D4D4D4"/>
    </w:rPr>
  </w:style>
  <w:style w:type="character" w:customStyle="1" w:styleId="hljs-subst">
    <w:name w:val="hljs-subst"/>
    <w:basedOn w:val="DefaultParagraphFont"/>
    <w:uiPriority w:val="1"/>
    <w:unhideWhenUsed/>
    <w:rsid w:val="00AA57D5"/>
    <w:rPr>
      <w:color w:val="E45649"/>
    </w:rPr>
  </w:style>
  <w:style w:type="character" w:customStyle="1" w:styleId="hljs-subst-slc">
    <w:name w:val="hljs-subst-slc"/>
    <w:basedOn w:val="hljs-subst"/>
    <w:uiPriority w:val="1"/>
    <w:unhideWhenUsed/>
    <w:rsid w:val="00AA57D5"/>
    <w:rPr>
      <w:b/>
      <w:bCs/>
      <w:color w:val="E45649"/>
      <w:sz w:val="20"/>
      <w:shd w:val="clear" w:color="auto" w:fill="D4D4D4"/>
    </w:rPr>
  </w:style>
  <w:style w:type="character" w:customStyle="1" w:styleId="hljs-symbol">
    <w:name w:val="hljs-symbol"/>
    <w:basedOn w:val="DefaultParagraphFont"/>
    <w:uiPriority w:val="1"/>
    <w:unhideWhenUsed/>
    <w:rsid w:val="00AA57D5"/>
    <w:rPr>
      <w:color w:val="4078F2"/>
    </w:rPr>
  </w:style>
  <w:style w:type="character" w:customStyle="1" w:styleId="hljs-symbol-slc">
    <w:name w:val="hljs-symbol-slc"/>
    <w:basedOn w:val="hljs-symbol"/>
    <w:uiPriority w:val="1"/>
    <w:unhideWhenUsed/>
    <w:rsid w:val="00AA57D5"/>
    <w:rPr>
      <w:b/>
      <w:bCs/>
      <w:color w:val="4078F2"/>
      <w:sz w:val="20"/>
      <w:shd w:val="clear" w:color="auto" w:fill="D4D4D4"/>
    </w:rPr>
  </w:style>
  <w:style w:type="character" w:customStyle="1" w:styleId="hljs-tag">
    <w:name w:val="hljs-tag"/>
    <w:basedOn w:val="DefaultParagraphFont"/>
    <w:uiPriority w:val="1"/>
    <w:unhideWhenUsed/>
    <w:rsid w:val="00AA57D5"/>
  </w:style>
  <w:style w:type="character" w:customStyle="1" w:styleId="hljs-tag-slc">
    <w:name w:val="hljs-tag-slc"/>
    <w:basedOn w:val="hljs-tag"/>
    <w:uiPriority w:val="1"/>
    <w:unhideWhenUsed/>
    <w:rsid w:val="00AA57D5"/>
    <w:rPr>
      <w:b/>
      <w:bCs/>
      <w:sz w:val="20"/>
      <w:shd w:val="clear" w:color="auto" w:fill="D4D4D4"/>
    </w:rPr>
  </w:style>
  <w:style w:type="character" w:customStyle="1" w:styleId="hljs-template-tag">
    <w:name w:val="hljs-template-tag"/>
    <w:basedOn w:val="DefaultParagraphFont"/>
    <w:uiPriority w:val="1"/>
    <w:unhideWhenUsed/>
    <w:rsid w:val="00AA57D5"/>
  </w:style>
  <w:style w:type="character" w:customStyle="1" w:styleId="hljs-template-tag-slc">
    <w:name w:val="hljs-template-tag-slc"/>
    <w:basedOn w:val="hljs-template-tag"/>
    <w:uiPriority w:val="1"/>
    <w:unhideWhenUsed/>
    <w:rsid w:val="00AA57D5"/>
    <w:rPr>
      <w:b/>
      <w:bCs/>
      <w:sz w:val="20"/>
      <w:shd w:val="clear" w:color="auto" w:fill="D4D4D4"/>
    </w:rPr>
  </w:style>
  <w:style w:type="character" w:customStyle="1" w:styleId="hljs-template-variable">
    <w:name w:val="hljs-template-variable"/>
    <w:basedOn w:val="DefaultParagraphFont"/>
    <w:uiPriority w:val="1"/>
    <w:unhideWhenUsed/>
    <w:rsid w:val="00AA57D5"/>
    <w:rPr>
      <w:color w:val="986801"/>
    </w:rPr>
  </w:style>
  <w:style w:type="character" w:customStyle="1" w:styleId="hljs-template-variable-slc">
    <w:name w:val="hljs-template-variable-slc"/>
    <w:basedOn w:val="hljs-template-variable"/>
    <w:uiPriority w:val="1"/>
    <w:unhideWhenUsed/>
    <w:rsid w:val="00AA57D5"/>
    <w:rPr>
      <w:b/>
      <w:bCs/>
      <w:color w:val="986801"/>
      <w:sz w:val="20"/>
      <w:shd w:val="clear" w:color="auto" w:fill="D4D4D4"/>
    </w:rPr>
  </w:style>
  <w:style w:type="character" w:customStyle="1" w:styleId="hljs-title">
    <w:name w:val="hljs-title"/>
    <w:basedOn w:val="DefaultParagraphFont"/>
    <w:uiPriority w:val="1"/>
    <w:unhideWhenUsed/>
    <w:rsid w:val="00AA57D5"/>
    <w:rPr>
      <w:color w:val="4078F2"/>
    </w:rPr>
  </w:style>
  <w:style w:type="character" w:customStyle="1" w:styleId="hljs-title-slc">
    <w:name w:val="hljs-title-slc"/>
    <w:basedOn w:val="hljs-title"/>
    <w:uiPriority w:val="1"/>
    <w:unhideWhenUsed/>
    <w:rsid w:val="00AA57D5"/>
    <w:rPr>
      <w:b/>
      <w:bCs/>
      <w:color w:val="4078F2"/>
      <w:sz w:val="20"/>
      <w:shd w:val="clear" w:color="auto" w:fill="D4D4D4"/>
    </w:rPr>
  </w:style>
  <w:style w:type="character" w:customStyle="1" w:styleId="hljs-type">
    <w:name w:val="hljs-type"/>
    <w:basedOn w:val="DefaultParagraphFont"/>
    <w:uiPriority w:val="1"/>
    <w:unhideWhenUsed/>
    <w:rsid w:val="00AA57D5"/>
    <w:rPr>
      <w:color w:val="986801"/>
    </w:rPr>
  </w:style>
  <w:style w:type="character" w:customStyle="1" w:styleId="hljs-type-slc">
    <w:name w:val="hljs-type-slc"/>
    <w:basedOn w:val="hljs-type"/>
    <w:uiPriority w:val="1"/>
    <w:unhideWhenUsed/>
    <w:rsid w:val="00AA57D5"/>
    <w:rPr>
      <w:b/>
      <w:bCs/>
      <w:color w:val="986801"/>
      <w:sz w:val="20"/>
      <w:shd w:val="clear" w:color="auto" w:fill="D4D4D4"/>
    </w:rPr>
  </w:style>
  <w:style w:type="character" w:customStyle="1" w:styleId="hljs-typing">
    <w:name w:val="hljs-typing"/>
    <w:basedOn w:val="DefaultParagraphFont"/>
    <w:uiPriority w:val="1"/>
    <w:unhideWhenUsed/>
    <w:rsid w:val="00AA57D5"/>
  </w:style>
  <w:style w:type="character" w:customStyle="1" w:styleId="hljs-typing-slc">
    <w:name w:val="hljs-typing-slc"/>
    <w:basedOn w:val="hljs-typing"/>
    <w:uiPriority w:val="1"/>
    <w:unhideWhenUsed/>
    <w:rsid w:val="00AA57D5"/>
    <w:rPr>
      <w:b/>
      <w:bCs/>
      <w:sz w:val="20"/>
      <w:shd w:val="clear" w:color="auto" w:fill="D4D4D4"/>
    </w:rPr>
  </w:style>
  <w:style w:type="character" w:customStyle="1" w:styleId="hljs-variable">
    <w:name w:val="hljs-variable"/>
    <w:basedOn w:val="DefaultParagraphFont"/>
    <w:unhideWhenUsed/>
    <w:rsid w:val="00AA57D5"/>
    <w:rPr>
      <w:color w:val="986801"/>
    </w:rPr>
  </w:style>
  <w:style w:type="character" w:customStyle="1" w:styleId="hljs-variable-slc">
    <w:name w:val="hljs-variable-slc"/>
    <w:basedOn w:val="hljs-variable"/>
    <w:uiPriority w:val="1"/>
    <w:unhideWhenUsed/>
    <w:rsid w:val="00AA57D5"/>
    <w:rPr>
      <w:b/>
      <w:bCs/>
      <w:color w:val="986801"/>
      <w:sz w:val="20"/>
      <w:shd w:val="clear" w:color="auto" w:fill="D4D4D4"/>
    </w:rPr>
  </w:style>
  <w:style w:type="paragraph" w:customStyle="1" w:styleId="HS-ChapterNumber">
    <w:name w:val="HS - ChapterNumber"/>
    <w:next w:val="Normal"/>
    <w:rsid w:val="00AA57D5"/>
    <w:pPr>
      <w:spacing w:after="450"/>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AA57D5"/>
    <w:pPr>
      <w:spacing w:after="720"/>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AA57D5"/>
    <w:pPr>
      <w:keepNext/>
      <w:spacing w:before="90" w:after="50"/>
      <w:outlineLvl w:val="0"/>
    </w:pPr>
    <w:rPr>
      <w:rFonts w:ascii="Jost*" w:eastAsia="Times New Roman" w:hAnsi="Jost*" w:cs="Times New Roman"/>
      <w:b/>
      <w:color w:val="auto"/>
      <w:sz w:val="32"/>
      <w:szCs w:val="24"/>
    </w:rPr>
  </w:style>
  <w:style w:type="character" w:customStyle="1" w:styleId="HS-Heading1Char">
    <w:name w:val="HS - Heading 1 Char"/>
    <w:basedOn w:val="DefaultParagraphFont"/>
    <w:link w:val="HS-Heading1"/>
    <w:rsid w:val="00AA57D5"/>
    <w:rPr>
      <w:rFonts w:ascii="Jost*" w:eastAsia="Times New Roman" w:hAnsi="Jost*" w:cs="Times New Roman"/>
      <w:b/>
      <w:color w:val="auto"/>
      <w:sz w:val="32"/>
      <w:szCs w:val="24"/>
    </w:rPr>
  </w:style>
  <w:style w:type="paragraph" w:customStyle="1" w:styleId="HS-Heading2">
    <w:name w:val="HS - Heading 2"/>
    <w:basedOn w:val="HS-Heading1"/>
    <w:next w:val="P0-Paragraph"/>
    <w:rsid w:val="00AA57D5"/>
    <w:pPr>
      <w:outlineLvl w:val="1"/>
    </w:pPr>
    <w:rPr>
      <w:sz w:val="28"/>
    </w:rPr>
  </w:style>
  <w:style w:type="paragraph" w:customStyle="1" w:styleId="HS-Heading3">
    <w:name w:val="HS - Heading 3"/>
    <w:basedOn w:val="HS-Heading1"/>
    <w:next w:val="P0-Paragraph"/>
    <w:rsid w:val="00AA57D5"/>
    <w:pPr>
      <w:spacing w:before="72"/>
      <w:outlineLvl w:val="2"/>
    </w:pPr>
    <w:rPr>
      <w:sz w:val="26"/>
    </w:rPr>
  </w:style>
  <w:style w:type="paragraph" w:customStyle="1" w:styleId="HS-Heading4">
    <w:name w:val="HS - Heading 4"/>
    <w:basedOn w:val="HS-Heading1"/>
    <w:next w:val="P0-Paragraph"/>
    <w:rsid w:val="00AA57D5"/>
    <w:pPr>
      <w:spacing w:before="72"/>
      <w:outlineLvl w:val="3"/>
    </w:pPr>
    <w:rPr>
      <w:sz w:val="24"/>
    </w:rPr>
  </w:style>
  <w:style w:type="paragraph" w:customStyle="1" w:styleId="HS-Heading5">
    <w:name w:val="HS - Heading 5"/>
    <w:basedOn w:val="HS-Heading1"/>
    <w:next w:val="P0-Paragraph"/>
    <w:rsid w:val="00AA57D5"/>
    <w:pPr>
      <w:spacing w:before="50"/>
      <w:outlineLvl w:val="4"/>
    </w:pPr>
    <w:rPr>
      <w:rFonts w:ascii="Jost* Semi" w:hAnsi="Jost* Semi"/>
      <w:b w:val="0"/>
      <w:sz w:val="24"/>
    </w:rPr>
  </w:style>
  <w:style w:type="paragraph" w:customStyle="1" w:styleId="HS-Heading6">
    <w:name w:val="HS - Heading 6"/>
    <w:basedOn w:val="HS-Heading1"/>
    <w:next w:val="P0-Paragraph"/>
    <w:rsid w:val="00AA57D5"/>
    <w:pPr>
      <w:spacing w:before="50"/>
      <w:outlineLvl w:val="5"/>
    </w:pPr>
    <w:rPr>
      <w:rFonts w:ascii="Jost* Semi" w:hAnsi="Jost* Semi"/>
      <w:b w:val="0"/>
      <w:sz w:val="24"/>
    </w:rPr>
  </w:style>
  <w:style w:type="paragraph" w:customStyle="1" w:styleId="HS-MainHeading">
    <w:name w:val="HS - MainHeading"/>
    <w:basedOn w:val="HS-ChapterTitle"/>
    <w:rsid w:val="00AA57D5"/>
    <w:pPr>
      <w:spacing w:before="900"/>
      <w:jc w:val="right"/>
    </w:pPr>
    <w:rPr>
      <w:rFonts w:ascii="Jost* Semi" w:hAnsi="Jost* Semi"/>
    </w:rPr>
  </w:style>
  <w:style w:type="paragraph" w:customStyle="1" w:styleId="HS-PartNumber">
    <w:name w:val="HS - PartNumber"/>
    <w:basedOn w:val="HS-ChapterTitle"/>
    <w:next w:val="Normal"/>
    <w:rsid w:val="00AA57D5"/>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AA57D5"/>
    <w:rPr>
      <w:rFonts w:ascii="Jost*" w:hAnsi="Jost*"/>
      <w:sz w:val="72"/>
    </w:rPr>
  </w:style>
  <w:style w:type="paragraph" w:customStyle="1" w:styleId="I0-InfoBox">
    <w:name w:val="I0 - InfoBox"/>
    <w:basedOn w:val="P0-Paragraph"/>
    <w:link w:val="I0-InfoBoxChar"/>
    <w:qFormat/>
    <w:rsid w:val="00AA57D5"/>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AA57D5"/>
    <w:rPr>
      <w:rFonts w:ascii="Crimson Pro" w:eastAsia="Times New Roman" w:hAnsi="Crimson Pro" w:cs="Times New Roman"/>
      <w:color w:val="auto"/>
      <w:szCs w:val="24"/>
      <w:shd w:val="clear" w:color="auto" w:fill="FFFFFF"/>
    </w:rPr>
  </w:style>
  <w:style w:type="paragraph" w:customStyle="1" w:styleId="I0-InfoBoxBullet">
    <w:name w:val="I0 - InfoBoxBullet"/>
    <w:basedOn w:val="I0-InfoBox"/>
    <w:qFormat/>
    <w:rsid w:val="00AA57D5"/>
    <w:pPr>
      <w:numPr>
        <w:numId w:val="17"/>
      </w:numPr>
      <w:spacing w:after="0"/>
      <w:ind w:left="360"/>
      <w:contextualSpacing/>
    </w:pPr>
  </w:style>
  <w:style w:type="paragraph" w:customStyle="1" w:styleId="I0-InfoBoxFigure">
    <w:name w:val="I0 - InfoBoxFigure"/>
    <w:basedOn w:val="I0-InfoBox"/>
    <w:qFormat/>
    <w:rsid w:val="00AA57D5"/>
    <w:pPr>
      <w:jc w:val="center"/>
    </w:pPr>
    <w:rPr>
      <w:sz w:val="16"/>
    </w:rPr>
  </w:style>
  <w:style w:type="paragraph" w:customStyle="1" w:styleId="I0-InfoBoxCaption">
    <w:name w:val="I0 - InfoBoxCaption"/>
    <w:basedOn w:val="I0-InfoBoxFigure"/>
    <w:rsid w:val="00AA57D5"/>
  </w:style>
  <w:style w:type="paragraph" w:customStyle="1" w:styleId="I0-InfoBoxCenter">
    <w:name w:val="I0 - InfoBoxCenter"/>
    <w:basedOn w:val="I0-InfoBox"/>
    <w:rsid w:val="00AA57D5"/>
    <w:pPr>
      <w:jc w:val="center"/>
    </w:pPr>
  </w:style>
  <w:style w:type="paragraph" w:customStyle="1" w:styleId="I0-InfoBoxCode">
    <w:name w:val="I0 - InfoBoxCode"/>
    <w:basedOn w:val="I0-InfoBox"/>
    <w:rsid w:val="00AA57D5"/>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AA57D5"/>
    <w:pPr>
      <w:shd w:val="clear" w:color="auto" w:fill="282A36"/>
    </w:pPr>
    <w:rPr>
      <w:color w:val="F8F8F2"/>
    </w:rPr>
  </w:style>
  <w:style w:type="paragraph" w:customStyle="1" w:styleId="I0-InfoBoxNumberedList">
    <w:name w:val="I0 - InfoBoxNumberedList"/>
    <w:basedOn w:val="I0-InfoBoxBullet"/>
    <w:rsid w:val="00AA57D5"/>
    <w:pPr>
      <w:numPr>
        <w:numId w:val="7"/>
      </w:numPr>
      <w:ind w:left="360"/>
    </w:pPr>
  </w:style>
  <w:style w:type="paragraph" w:customStyle="1" w:styleId="L1-Bullet">
    <w:name w:val="L1 - Bullet"/>
    <w:basedOn w:val="P0-Paragraph"/>
    <w:autoRedefine/>
    <w:rsid w:val="00AA57D5"/>
    <w:pPr>
      <w:numPr>
        <w:numId w:val="19"/>
      </w:numPr>
      <w:tabs>
        <w:tab w:val="left" w:pos="360"/>
      </w:tabs>
      <w:suppressAutoHyphens/>
      <w:spacing w:after="126"/>
      <w:ind w:left="990"/>
      <w:contextualSpacing/>
    </w:pPr>
  </w:style>
  <w:style w:type="paragraph" w:customStyle="1" w:styleId="L1-Alphabet">
    <w:name w:val="L1 - Alphabet"/>
    <w:basedOn w:val="L1-Bullet"/>
    <w:rsid w:val="00AA57D5"/>
    <w:pPr>
      <w:numPr>
        <w:numId w:val="8"/>
      </w:numPr>
      <w:spacing w:after="2"/>
      <w:ind w:left="990"/>
    </w:pPr>
  </w:style>
  <w:style w:type="paragraph" w:customStyle="1" w:styleId="L1-Numbered">
    <w:name w:val="L1 - Numbered"/>
    <w:basedOn w:val="L1-Bullet"/>
    <w:rsid w:val="00AA57D5"/>
    <w:pPr>
      <w:numPr>
        <w:numId w:val="9"/>
      </w:numPr>
      <w:ind w:left="990" w:hanging="360"/>
    </w:pPr>
  </w:style>
  <w:style w:type="paragraph" w:customStyle="1" w:styleId="L2-Bullet">
    <w:name w:val="L2 - Bullet"/>
    <w:basedOn w:val="L1-Bullet"/>
    <w:rsid w:val="00AA57D5"/>
    <w:pPr>
      <w:ind w:left="1620"/>
    </w:pPr>
  </w:style>
  <w:style w:type="paragraph" w:customStyle="1" w:styleId="L2-Alphabet">
    <w:name w:val="L2 - Alphabet"/>
    <w:basedOn w:val="L2-Bullet"/>
    <w:qFormat/>
    <w:rsid w:val="00AA57D5"/>
    <w:pPr>
      <w:numPr>
        <w:numId w:val="11"/>
      </w:numPr>
      <w:ind w:left="1620"/>
    </w:pPr>
    <w:rPr>
      <w:bCs/>
    </w:rPr>
  </w:style>
  <w:style w:type="paragraph" w:customStyle="1" w:styleId="L2-Numbered">
    <w:name w:val="L2 - Numbered"/>
    <w:basedOn w:val="L2-Bullet"/>
    <w:rsid w:val="00AA57D5"/>
    <w:pPr>
      <w:numPr>
        <w:numId w:val="12"/>
      </w:numPr>
      <w:ind w:left="1620"/>
    </w:pPr>
  </w:style>
  <w:style w:type="paragraph" w:customStyle="1" w:styleId="L3-Bullet">
    <w:name w:val="L3 - Bullet"/>
    <w:basedOn w:val="L2-Bullet"/>
    <w:rsid w:val="00AA57D5"/>
    <w:pPr>
      <w:ind w:left="2250"/>
    </w:pPr>
  </w:style>
  <w:style w:type="paragraph" w:customStyle="1" w:styleId="L3-Alphabet">
    <w:name w:val="L3 - Alphabet"/>
    <w:basedOn w:val="L3-Bullet"/>
    <w:rsid w:val="00AA57D5"/>
    <w:pPr>
      <w:numPr>
        <w:numId w:val="14"/>
      </w:numPr>
      <w:ind w:left="2250"/>
    </w:pPr>
  </w:style>
  <w:style w:type="paragraph" w:customStyle="1" w:styleId="L3-Numbered">
    <w:name w:val="L3 - Numbered"/>
    <w:basedOn w:val="L3-Bullet"/>
    <w:rsid w:val="00AA57D5"/>
    <w:pPr>
      <w:numPr>
        <w:numId w:val="15"/>
      </w:numPr>
      <w:ind w:left="2250"/>
    </w:pPr>
  </w:style>
  <w:style w:type="paragraph" w:customStyle="1" w:styleId="P0-ParagraphCenter">
    <w:name w:val="P0 - ParagraphCenter"/>
    <w:basedOn w:val="P0-Paragraph"/>
    <w:rsid w:val="00AA57D5"/>
    <w:pPr>
      <w:jc w:val="center"/>
    </w:pPr>
  </w:style>
  <w:style w:type="paragraph" w:customStyle="1" w:styleId="P1-Paragraph">
    <w:name w:val="P1 - Paragraph"/>
    <w:basedOn w:val="L1-Bullet"/>
    <w:rsid w:val="00AA57D5"/>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AA57D5"/>
    <w:pPr>
      <w:ind w:left="634"/>
      <w:jc w:val="center"/>
    </w:pPr>
  </w:style>
  <w:style w:type="paragraph" w:customStyle="1" w:styleId="P2-Paragraph">
    <w:name w:val="P2 - Paragraph"/>
    <w:basedOn w:val="P1-Paragraph"/>
    <w:rsid w:val="00AA57D5"/>
    <w:pPr>
      <w:ind w:left="1260"/>
    </w:pPr>
  </w:style>
  <w:style w:type="paragraph" w:customStyle="1" w:styleId="P2-ParagraphCenter">
    <w:name w:val="P2 - ParagraphCenter"/>
    <w:basedOn w:val="P2-Paragraph"/>
    <w:rsid w:val="00AA57D5"/>
    <w:pPr>
      <w:ind w:left="1267"/>
      <w:jc w:val="center"/>
    </w:pPr>
  </w:style>
  <w:style w:type="paragraph" w:customStyle="1" w:styleId="QS-Quote">
    <w:name w:val="QS - Quote"/>
    <w:basedOn w:val="P0-Paragraph"/>
    <w:rsid w:val="00AA57D5"/>
    <w:pPr>
      <w:shd w:val="clear" w:color="auto" w:fill="FFFF00"/>
      <w:spacing w:after="126"/>
      <w:ind w:left="540"/>
    </w:pPr>
    <w:rPr>
      <w:i/>
      <w:sz w:val="22"/>
    </w:rPr>
  </w:style>
  <w:style w:type="paragraph" w:customStyle="1" w:styleId="QS-Cite">
    <w:name w:val="QS - Cite"/>
    <w:basedOn w:val="QS-Quote"/>
    <w:next w:val="P0-Paragraph"/>
    <w:rsid w:val="00AA57D5"/>
    <w:pPr>
      <w:ind w:left="547"/>
      <w:jc w:val="right"/>
    </w:pPr>
  </w:style>
  <w:style w:type="paragraph" w:customStyle="1" w:styleId="T0-TipBox">
    <w:name w:val="T0 - TipBox"/>
    <w:basedOn w:val="I0-InfoBox"/>
    <w:qFormat/>
    <w:rsid w:val="00AA57D5"/>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AA57D5"/>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AA57D5"/>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AA57D5"/>
  </w:style>
  <w:style w:type="paragraph" w:customStyle="1" w:styleId="T0-TipBoxCenter">
    <w:name w:val="T0 - TipBoxCenter"/>
    <w:basedOn w:val="T0-TipBox"/>
    <w:rsid w:val="00AA57D5"/>
    <w:pPr>
      <w:jc w:val="center"/>
    </w:pPr>
  </w:style>
  <w:style w:type="paragraph" w:customStyle="1" w:styleId="T0-TipBoxCode">
    <w:name w:val="T0 - TipBoxCode"/>
    <w:basedOn w:val="I0-InfoBoxCode"/>
    <w:rsid w:val="00AA57D5"/>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AA57D5"/>
    <w:pPr>
      <w:shd w:val="clear" w:color="auto" w:fill="282A36"/>
    </w:pPr>
    <w:rPr>
      <w:color w:val="F8F8F2"/>
    </w:rPr>
  </w:style>
  <w:style w:type="paragraph" w:customStyle="1" w:styleId="T0-TipBoxNumberedList">
    <w:name w:val="T0 - TipBoxNumberedList"/>
    <w:basedOn w:val="T0-TipBoxBullet"/>
    <w:rsid w:val="00AA57D5"/>
    <w:pPr>
      <w:numPr>
        <w:numId w:val="18"/>
      </w:numPr>
      <w:ind w:left="360"/>
    </w:pPr>
  </w:style>
  <w:style w:type="paragraph" w:customStyle="1" w:styleId="T0-Table">
    <w:name w:val="T0 - Table"/>
    <w:basedOn w:val="Normal"/>
    <w:rsid w:val="00AA57D5"/>
    <w:pPr>
      <w:spacing w:after="126"/>
    </w:pPr>
    <w:rPr>
      <w:rFonts w:ascii="Crimson Pro" w:hAnsi="Crimson Pro" w:cs="Arial"/>
      <w:bCs/>
      <w:kern w:val="0"/>
      <w:sz w:val="20"/>
      <w14:ligatures w14:val="none"/>
    </w:rPr>
  </w:style>
  <w:style w:type="paragraph" w:customStyle="1" w:styleId="T0-TableBullet">
    <w:name w:val="T0 - TableBullet"/>
    <w:basedOn w:val="L1-Bullet"/>
    <w:qFormat/>
    <w:rsid w:val="00AA57D5"/>
    <w:pPr>
      <w:spacing w:before="60" w:after="60"/>
      <w:ind w:left="432" w:right="72"/>
    </w:pPr>
    <w:rPr>
      <w:sz w:val="20"/>
      <w:lang w:eastAsia="ar-SA"/>
    </w:rPr>
  </w:style>
  <w:style w:type="paragraph" w:customStyle="1" w:styleId="T0-TableFigure">
    <w:name w:val="T0 - TableFigure"/>
    <w:basedOn w:val="T0-Table"/>
    <w:next w:val="Normal"/>
    <w:qFormat/>
    <w:rsid w:val="00AA57D5"/>
    <w:pPr>
      <w:spacing w:before="120" w:after="120"/>
      <w:jc w:val="center"/>
    </w:pPr>
    <w:rPr>
      <w:sz w:val="16"/>
    </w:rPr>
  </w:style>
  <w:style w:type="paragraph" w:customStyle="1" w:styleId="T0-TableCaption">
    <w:name w:val="T0 - TableCaption"/>
    <w:basedOn w:val="T0-TableFigure"/>
    <w:next w:val="T0-Table"/>
    <w:rsid w:val="00AA57D5"/>
  </w:style>
  <w:style w:type="paragraph" w:customStyle="1" w:styleId="T0-TableCenter">
    <w:name w:val="T0 - TableCenter"/>
    <w:basedOn w:val="T0-Table"/>
    <w:rsid w:val="00AA57D5"/>
    <w:pPr>
      <w:jc w:val="center"/>
    </w:pPr>
  </w:style>
  <w:style w:type="paragraph" w:customStyle="1" w:styleId="T0-TableCode">
    <w:name w:val="T0 - TableCode"/>
    <w:basedOn w:val="T0-Table"/>
    <w:rsid w:val="00AA57D5"/>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AA57D5"/>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AA57D5"/>
    <w:pPr>
      <w:numPr>
        <w:numId w:val="20"/>
      </w:numPr>
    </w:pPr>
  </w:style>
  <w:style w:type="paragraph" w:styleId="HTMLPreformatted">
    <w:name w:val="HTML Preformatted"/>
    <w:basedOn w:val="Normal"/>
    <w:link w:val="HTMLPreformattedChar"/>
    <w:uiPriority w:val="99"/>
    <w:semiHidden/>
    <w:unhideWhenUsed/>
    <w:rsid w:val="00AA57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57D5"/>
    <w:rPr>
      <w:rFonts w:ascii="Consolas" w:eastAsiaTheme="minorHAnsi" w:hAnsi="Consolas" w:cstheme="minorBidi"/>
      <w:color w:val="auto"/>
      <w:kern w:val="2"/>
      <w14:ligatures w14:val="standardContextual"/>
    </w:rPr>
  </w:style>
  <w:style w:type="character" w:customStyle="1" w:styleId="TitleChar">
    <w:name w:val="Title Char"/>
    <w:basedOn w:val="DefaultParagraphFont"/>
    <w:link w:val="Title"/>
    <w:uiPriority w:val="10"/>
    <w:rsid w:val="00AA57D5"/>
    <w:rPr>
      <w:rFonts w:asciiTheme="majorHAnsi" w:eastAsiaTheme="majorEastAsia" w:hAnsiTheme="majorHAnsi" w:cstheme="majorBidi"/>
      <w:color w:val="auto"/>
      <w:spacing w:val="-10"/>
      <w:kern w:val="28"/>
      <w:sz w:val="56"/>
      <w:szCs w:val="56"/>
      <w14:ligatures w14:val="standardContextual"/>
    </w:rPr>
  </w:style>
  <w:style w:type="character" w:customStyle="1" w:styleId="SubtitleChar">
    <w:name w:val="Subtitle Char"/>
    <w:basedOn w:val="DefaultParagraphFont"/>
    <w:link w:val="Subtitle"/>
    <w:uiPriority w:val="11"/>
    <w:rsid w:val="00AA57D5"/>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AA57D5"/>
    <w:pPr>
      <w:ind w:left="720"/>
      <w:contextualSpacing/>
    </w:pPr>
  </w:style>
  <w:style w:type="paragraph" w:styleId="Quote">
    <w:name w:val="Quote"/>
    <w:basedOn w:val="Normal"/>
    <w:next w:val="Normal"/>
    <w:link w:val="QuoteChar"/>
    <w:uiPriority w:val="29"/>
    <w:qFormat/>
    <w:rsid w:val="00AA57D5"/>
    <w:pPr>
      <w:spacing w:before="160"/>
      <w:jc w:val="center"/>
    </w:pPr>
    <w:rPr>
      <w:i/>
      <w:iCs/>
      <w:color w:val="404040" w:themeColor="text1" w:themeTint="BF"/>
    </w:rPr>
  </w:style>
  <w:style w:type="character" w:customStyle="1" w:styleId="QuoteChar">
    <w:name w:val="Quote Char"/>
    <w:basedOn w:val="DefaultParagraphFont"/>
    <w:link w:val="Quote"/>
    <w:uiPriority w:val="29"/>
    <w:rsid w:val="00AA57D5"/>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AA57D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57D5"/>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Emphasis">
    <w:name w:val="Intense Emphasis"/>
    <w:basedOn w:val="DefaultParagraphFont"/>
    <w:uiPriority w:val="21"/>
    <w:qFormat/>
    <w:rsid w:val="00AA57D5"/>
    <w:rPr>
      <w:i/>
      <w:iCs/>
      <w:color w:val="365F91" w:themeColor="accent1" w:themeShade="BF"/>
    </w:rPr>
  </w:style>
  <w:style w:type="character" w:styleId="IntenseReference">
    <w:name w:val="Intense Reference"/>
    <w:basedOn w:val="DefaultParagraphFont"/>
    <w:uiPriority w:val="32"/>
    <w:qFormat/>
    <w:rsid w:val="00AA57D5"/>
    <w:rPr>
      <w:b/>
      <w:bCs/>
      <w:smallCaps/>
      <w:color w:val="365F91" w:themeColor="accent1" w:themeShade="BF"/>
      <w:spacing w:val="5"/>
    </w:rPr>
  </w:style>
  <w:style w:type="paragraph" w:styleId="NoSpacing">
    <w:name w:val="No Spacing"/>
    <w:uiPriority w:val="1"/>
    <w:qFormat/>
    <w:rsid w:val="00AA57D5"/>
    <w:rPr>
      <w:rFonts w:asciiTheme="minorHAnsi" w:eastAsiaTheme="minorHAnsi" w:hAnsiTheme="minorHAnsi" w:cstheme="minorBidi"/>
      <w:color w:val="auto"/>
      <w:kern w:val="2"/>
      <w:sz w:val="24"/>
      <w:szCs w:val="24"/>
      <w14:ligatures w14:val="standardContextual"/>
    </w:rPr>
  </w:style>
  <w:style w:type="paragraph" w:customStyle="1" w:styleId="EQ-Normal">
    <w:name w:val="EQ - Normal"/>
    <w:rsid w:val="00AA57D5"/>
    <w:pPr>
      <w:spacing w:line="278" w:lineRule="auto"/>
    </w:pPr>
    <w:rPr>
      <w:rFonts w:ascii="Book Antiqua" w:eastAsia="Times New Roman" w:hAnsi="Book Antiqua" w:cs="Times New Roman"/>
      <w:color w:val="auto"/>
      <w:sz w:val="19"/>
      <w:szCs w:val="24"/>
    </w:rPr>
  </w:style>
  <w:style w:type="character" w:customStyle="1" w:styleId="EQ-Ruler">
    <w:name w:val="EQ - Ruler"/>
    <w:basedOn w:val="DefaultParagraphFont"/>
    <w:uiPriority w:val="1"/>
    <w:rsid w:val="00AA57D5"/>
    <w:rPr>
      <w:rFonts w:ascii="Book Antiqua" w:hAnsi="Book Antiqua"/>
      <w:position w:val="490"/>
      <w:sz w:val="10"/>
    </w:rPr>
  </w:style>
  <w:style w:type="paragraph" w:customStyle="1" w:styleId="EQ-Small">
    <w:name w:val="EQ - Small"/>
    <w:rsid w:val="00AA57D5"/>
    <w:pPr>
      <w:spacing w:line="278" w:lineRule="auto"/>
    </w:pPr>
    <w:rPr>
      <w:rFonts w:ascii="Book Antiqua" w:eastAsia="Times New Roman" w:hAnsi="Book Antiqua" w:cs="Times New Roman"/>
      <w:color w:val="auto"/>
      <w:sz w:val="18"/>
      <w:szCs w:val="24"/>
    </w:rPr>
  </w:style>
  <w:style w:type="character" w:styleId="PlaceholderText">
    <w:name w:val="Placeholder Text"/>
    <w:basedOn w:val="DefaultParagraphFont"/>
    <w:uiPriority w:val="99"/>
    <w:semiHidden/>
    <w:rsid w:val="00AA57D5"/>
    <w:rPr>
      <w:color w:val="666666"/>
    </w:rPr>
  </w:style>
  <w:style w:type="character" w:styleId="CommentReference">
    <w:name w:val="annotation reference"/>
    <w:basedOn w:val="DefaultParagraphFont"/>
    <w:uiPriority w:val="99"/>
    <w:semiHidden/>
    <w:unhideWhenUsed/>
    <w:rsid w:val="00AA57D5"/>
    <w:rPr>
      <w:sz w:val="16"/>
      <w:szCs w:val="16"/>
    </w:rPr>
  </w:style>
  <w:style w:type="paragraph" w:styleId="CommentText">
    <w:name w:val="annotation text"/>
    <w:basedOn w:val="Normal"/>
    <w:link w:val="CommentTextChar"/>
    <w:uiPriority w:val="99"/>
    <w:semiHidden/>
    <w:unhideWhenUsed/>
    <w:rsid w:val="00AA57D5"/>
    <w:pPr>
      <w:spacing w:line="240" w:lineRule="auto"/>
    </w:pPr>
    <w:rPr>
      <w:sz w:val="20"/>
      <w:szCs w:val="20"/>
    </w:rPr>
  </w:style>
  <w:style w:type="character" w:customStyle="1" w:styleId="CommentTextChar">
    <w:name w:val="Comment Text Char"/>
    <w:basedOn w:val="DefaultParagraphFont"/>
    <w:link w:val="CommentText"/>
    <w:uiPriority w:val="99"/>
    <w:semiHidden/>
    <w:rsid w:val="00AA57D5"/>
    <w:rPr>
      <w:rFonts w:asciiTheme="minorHAnsi" w:eastAsiaTheme="minorHAnsi" w:hAnsiTheme="minorHAnsi" w:cstheme="minorBidi"/>
      <w:color w:val="auto"/>
      <w:kern w:val="2"/>
      <w14:ligatures w14:val="standardContextual"/>
    </w:rPr>
  </w:style>
  <w:style w:type="paragraph" w:styleId="CommentSubject">
    <w:name w:val="annotation subject"/>
    <w:basedOn w:val="CommentText"/>
    <w:next w:val="CommentText"/>
    <w:link w:val="CommentSubjectChar"/>
    <w:uiPriority w:val="99"/>
    <w:semiHidden/>
    <w:unhideWhenUsed/>
    <w:rsid w:val="00AA57D5"/>
    <w:rPr>
      <w:b/>
      <w:bCs/>
    </w:rPr>
  </w:style>
  <w:style w:type="character" w:customStyle="1" w:styleId="CommentSubjectChar">
    <w:name w:val="Comment Subject Char"/>
    <w:basedOn w:val="CommentTextChar"/>
    <w:link w:val="CommentSubject"/>
    <w:uiPriority w:val="99"/>
    <w:semiHidden/>
    <w:rsid w:val="00AA57D5"/>
    <w:rPr>
      <w:rFonts w:asciiTheme="minorHAnsi" w:eastAsiaTheme="minorHAnsi" w:hAnsiTheme="minorHAnsi" w:cstheme="minorBidi"/>
      <w:b/>
      <w:bCs/>
      <w:color w:val="auto"/>
      <w:kern w:val="2"/>
      <w14:ligatures w14:val="standardContextual"/>
    </w:rPr>
  </w:style>
  <w:style w:type="character" w:customStyle="1" w:styleId="IC-Icon-Packt">
    <w:name w:val="IC - Icon-Packt"/>
    <w:basedOn w:val="CS-Italic"/>
    <w:uiPriority w:val="1"/>
    <w:qFormat/>
    <w:rsid w:val="00AA57D5"/>
    <w:rPr>
      <w:i w:val="0"/>
      <w:color w:val="000000" w:themeColor="text1"/>
    </w:rPr>
  </w:style>
  <w:style w:type="paragraph" w:customStyle="1" w:styleId="I1-InfoBox">
    <w:name w:val="I1 - InfoBox"/>
    <w:basedOn w:val="I0-InfoBox"/>
    <w:qFormat/>
    <w:rsid w:val="00AA57D5"/>
    <w:pPr>
      <w:ind w:left="454"/>
    </w:pPr>
  </w:style>
  <w:style w:type="paragraph" w:customStyle="1" w:styleId="I1-InfoBoxBullet">
    <w:name w:val="I1 - InfoBoxBullet"/>
    <w:basedOn w:val="I0-InfoBoxBullet"/>
    <w:qFormat/>
    <w:rsid w:val="00AA57D5"/>
    <w:pPr>
      <w:ind w:left="811" w:hanging="357"/>
    </w:pPr>
  </w:style>
  <w:style w:type="paragraph" w:customStyle="1" w:styleId="I1-InfoBoxCaption">
    <w:name w:val="I1 - InfoBoxCaption"/>
    <w:basedOn w:val="I0-InfoBoxCaption"/>
    <w:qFormat/>
    <w:rsid w:val="00AA57D5"/>
    <w:pPr>
      <w:ind w:left="454"/>
    </w:pPr>
  </w:style>
  <w:style w:type="paragraph" w:customStyle="1" w:styleId="I1-InfoBoxCenter">
    <w:name w:val="I1 - InfoBoxCenter"/>
    <w:basedOn w:val="I0-InfoBoxCenter"/>
    <w:qFormat/>
    <w:rsid w:val="00AA57D5"/>
    <w:pPr>
      <w:ind w:left="454"/>
    </w:pPr>
  </w:style>
  <w:style w:type="paragraph" w:customStyle="1" w:styleId="I1-InfoBoxCode">
    <w:name w:val="I1 - InfoBoxCode"/>
    <w:basedOn w:val="I0-InfoBoxCode"/>
    <w:qFormat/>
    <w:rsid w:val="00AA57D5"/>
    <w:pPr>
      <w:ind w:left="454"/>
    </w:pPr>
  </w:style>
  <w:style w:type="paragraph" w:customStyle="1" w:styleId="I1-InfoBoxConsole">
    <w:name w:val="I1 - InfoBoxConsole"/>
    <w:basedOn w:val="I0-InfoBoxConsole"/>
    <w:qFormat/>
    <w:rsid w:val="00AA57D5"/>
    <w:pPr>
      <w:ind w:left="454"/>
    </w:pPr>
  </w:style>
  <w:style w:type="paragraph" w:customStyle="1" w:styleId="I1-InfoBoxFigure">
    <w:name w:val="I1 - InfoBoxFigure"/>
    <w:basedOn w:val="I0-InfoBoxFigure"/>
    <w:qFormat/>
    <w:rsid w:val="00AA57D5"/>
    <w:pPr>
      <w:ind w:left="454"/>
    </w:pPr>
  </w:style>
  <w:style w:type="paragraph" w:customStyle="1" w:styleId="I1-InfoBoxNumberedList">
    <w:name w:val="I1 - InfoBoxNumberedList"/>
    <w:basedOn w:val="I0-InfoBoxNumberedList"/>
    <w:qFormat/>
    <w:rsid w:val="00AA57D5"/>
    <w:pPr>
      <w:ind w:left="811" w:hanging="357"/>
    </w:pPr>
  </w:style>
  <w:style w:type="paragraph" w:customStyle="1" w:styleId="I2-InfoBox">
    <w:name w:val="I2 - InfoBox"/>
    <w:basedOn w:val="I1-InfoBox"/>
    <w:qFormat/>
    <w:rsid w:val="00AA57D5"/>
    <w:pPr>
      <w:ind w:left="794"/>
    </w:pPr>
  </w:style>
  <w:style w:type="paragraph" w:customStyle="1" w:styleId="I2-InfoBoxBullet">
    <w:name w:val="I2 - InfoBoxBullet"/>
    <w:basedOn w:val="I1-InfoBoxBullet"/>
    <w:qFormat/>
    <w:rsid w:val="00AA57D5"/>
    <w:pPr>
      <w:ind w:left="1151"/>
    </w:pPr>
  </w:style>
  <w:style w:type="paragraph" w:customStyle="1" w:styleId="I2-InfoBoxCaption">
    <w:name w:val="I2 - InfoBoxCaption"/>
    <w:basedOn w:val="I1-InfoBoxCaption"/>
    <w:qFormat/>
    <w:rsid w:val="00AA57D5"/>
    <w:pPr>
      <w:ind w:left="794"/>
    </w:pPr>
  </w:style>
  <w:style w:type="paragraph" w:customStyle="1" w:styleId="I2-InfoBoxCenter">
    <w:name w:val="I2 - InfoBoxCenter"/>
    <w:basedOn w:val="I1-InfoBoxCenter"/>
    <w:qFormat/>
    <w:rsid w:val="00AA57D5"/>
    <w:pPr>
      <w:ind w:left="794"/>
    </w:pPr>
  </w:style>
  <w:style w:type="paragraph" w:customStyle="1" w:styleId="I2-InfoBoxCode">
    <w:name w:val="I2 - InfoBoxCode"/>
    <w:basedOn w:val="I1-InfoBoxCode"/>
    <w:qFormat/>
    <w:rsid w:val="00AA57D5"/>
    <w:pPr>
      <w:ind w:left="794"/>
    </w:pPr>
  </w:style>
  <w:style w:type="paragraph" w:customStyle="1" w:styleId="I2-InfoBoxConsole">
    <w:name w:val="I2 - InfoBoxConsole"/>
    <w:basedOn w:val="I1-InfoBoxConsole"/>
    <w:qFormat/>
    <w:rsid w:val="00AA57D5"/>
    <w:pPr>
      <w:ind w:left="794"/>
    </w:pPr>
  </w:style>
  <w:style w:type="paragraph" w:customStyle="1" w:styleId="I2-InfoBoxFigure">
    <w:name w:val="I2 - InfoBoxFigure"/>
    <w:basedOn w:val="I1-InfoBoxFigure"/>
    <w:qFormat/>
    <w:rsid w:val="00AA57D5"/>
    <w:pPr>
      <w:ind w:left="794"/>
    </w:pPr>
  </w:style>
  <w:style w:type="paragraph" w:customStyle="1" w:styleId="I2-InfoBoxNumberedList">
    <w:name w:val="I2 - InfoBoxNumberedList"/>
    <w:basedOn w:val="I1-InfoBoxNumberedList"/>
    <w:qFormat/>
    <w:rsid w:val="00AA57D5"/>
    <w:pPr>
      <w:ind w:left="1151"/>
    </w:pPr>
  </w:style>
  <w:style w:type="paragraph" w:customStyle="1" w:styleId="T1-TipBox">
    <w:name w:val="T1 - TipBox"/>
    <w:basedOn w:val="T0-TipBox"/>
    <w:qFormat/>
    <w:rsid w:val="00AA57D5"/>
    <w:pPr>
      <w:ind w:left="454"/>
    </w:pPr>
  </w:style>
  <w:style w:type="paragraph" w:customStyle="1" w:styleId="T1-TipBoxBullet">
    <w:name w:val="T1 - TipBoxBullet"/>
    <w:basedOn w:val="T0-TipBoxBullet"/>
    <w:qFormat/>
    <w:rsid w:val="00AA57D5"/>
    <w:pPr>
      <w:ind w:left="811" w:hanging="357"/>
    </w:pPr>
  </w:style>
  <w:style w:type="paragraph" w:customStyle="1" w:styleId="T1-TipBoxCaption">
    <w:name w:val="T1 - TipBoxCaption"/>
    <w:basedOn w:val="T0-TipBoxCaption"/>
    <w:qFormat/>
    <w:rsid w:val="00AA57D5"/>
    <w:pPr>
      <w:ind w:left="454"/>
    </w:pPr>
  </w:style>
  <w:style w:type="paragraph" w:customStyle="1" w:styleId="T1-TipBoxCenter">
    <w:name w:val="T1 - TipBoxCenter"/>
    <w:basedOn w:val="T0-TipBoxCenter"/>
    <w:qFormat/>
    <w:rsid w:val="00AA57D5"/>
    <w:pPr>
      <w:ind w:left="454"/>
    </w:pPr>
  </w:style>
  <w:style w:type="paragraph" w:customStyle="1" w:styleId="T1-TipBoxCode">
    <w:name w:val="T1 - TipBoxCode"/>
    <w:basedOn w:val="T0-TipBoxCode"/>
    <w:qFormat/>
    <w:rsid w:val="00AA57D5"/>
    <w:pPr>
      <w:ind w:left="454"/>
    </w:pPr>
  </w:style>
  <w:style w:type="paragraph" w:customStyle="1" w:styleId="T1-TipBoxConsole">
    <w:name w:val="T1 - TipBoxConsole"/>
    <w:basedOn w:val="T0-TipBoxConsole"/>
    <w:qFormat/>
    <w:rsid w:val="00AA57D5"/>
    <w:pPr>
      <w:ind w:left="454"/>
    </w:pPr>
  </w:style>
  <w:style w:type="paragraph" w:customStyle="1" w:styleId="T1-TipBoxFigure">
    <w:name w:val="T1 - TipBoxFigure"/>
    <w:basedOn w:val="T0-TipBoxFigure"/>
    <w:qFormat/>
    <w:rsid w:val="00AA57D5"/>
    <w:pPr>
      <w:ind w:left="454"/>
    </w:pPr>
  </w:style>
  <w:style w:type="paragraph" w:customStyle="1" w:styleId="T1-TipBoxNumberedList">
    <w:name w:val="T1 - TipBoxNumberedList"/>
    <w:basedOn w:val="T0-TipBoxNumberedList"/>
    <w:qFormat/>
    <w:rsid w:val="00AA57D5"/>
  </w:style>
  <w:style w:type="paragraph" w:customStyle="1" w:styleId="T2-TipBox">
    <w:name w:val="T2 - TipBox"/>
    <w:basedOn w:val="T1-TipBox"/>
    <w:qFormat/>
    <w:rsid w:val="00AA57D5"/>
    <w:pPr>
      <w:ind w:left="794"/>
    </w:pPr>
  </w:style>
  <w:style w:type="paragraph" w:customStyle="1" w:styleId="T2-TipBoxBullet">
    <w:name w:val="T2 - TipBoxBullet"/>
    <w:basedOn w:val="T1-TipBoxBullet"/>
    <w:qFormat/>
    <w:rsid w:val="00AA57D5"/>
    <w:pPr>
      <w:ind w:left="1151"/>
    </w:pPr>
  </w:style>
  <w:style w:type="paragraph" w:customStyle="1" w:styleId="T2-TipBoxCaption">
    <w:name w:val="T2 - TipBoxCaption"/>
    <w:basedOn w:val="T1-TipBoxCaption"/>
    <w:qFormat/>
    <w:rsid w:val="00AA57D5"/>
    <w:pPr>
      <w:ind w:left="794"/>
    </w:pPr>
  </w:style>
  <w:style w:type="paragraph" w:customStyle="1" w:styleId="T2-TipBoxCenter">
    <w:name w:val="T2 - TipBoxCenter"/>
    <w:basedOn w:val="T1-TipBoxCenter"/>
    <w:qFormat/>
    <w:rsid w:val="00AA57D5"/>
    <w:pPr>
      <w:ind w:left="794"/>
    </w:pPr>
  </w:style>
  <w:style w:type="paragraph" w:customStyle="1" w:styleId="T2-TipBoxCode">
    <w:name w:val="T2 - TipBoxCode"/>
    <w:basedOn w:val="T1-TipBoxCode"/>
    <w:qFormat/>
    <w:rsid w:val="00AA57D5"/>
    <w:pPr>
      <w:ind w:left="794"/>
    </w:pPr>
  </w:style>
  <w:style w:type="paragraph" w:customStyle="1" w:styleId="T2-TipBoxConsole">
    <w:name w:val="T2 - TipBoxConsole"/>
    <w:basedOn w:val="T1-TipBoxConsole"/>
    <w:qFormat/>
    <w:rsid w:val="00AA57D5"/>
    <w:pPr>
      <w:ind w:left="794"/>
    </w:pPr>
  </w:style>
  <w:style w:type="paragraph" w:customStyle="1" w:styleId="T2-TipBoxFigure">
    <w:name w:val="T2 - TipBoxFigure"/>
    <w:basedOn w:val="T1-TipBoxFigure"/>
    <w:qFormat/>
    <w:rsid w:val="00AA57D5"/>
    <w:pPr>
      <w:ind w:left="794"/>
    </w:pPr>
  </w:style>
  <w:style w:type="paragraph" w:customStyle="1" w:styleId="T2-TipBoxNumberedList">
    <w:name w:val="T2 - TipBoxNumberedList"/>
    <w:basedOn w:val="T1-TipBoxNumberedList"/>
    <w:qFormat/>
    <w:rsid w:val="00AA57D5"/>
    <w:pPr>
      <w:ind w:left="1151" w:hanging="357"/>
    </w:pPr>
  </w:style>
  <w:style w:type="paragraph" w:customStyle="1" w:styleId="T1-Table">
    <w:name w:val="T1 - Table"/>
    <w:basedOn w:val="T0-Table"/>
    <w:qFormat/>
    <w:rsid w:val="00AA57D5"/>
    <w:pPr>
      <w:ind w:left="454"/>
    </w:pPr>
  </w:style>
  <w:style w:type="paragraph" w:customStyle="1" w:styleId="T1-TableBullet">
    <w:name w:val="T1 - TableBullet"/>
    <w:basedOn w:val="T0-TableBullet"/>
    <w:qFormat/>
    <w:rsid w:val="00AA57D5"/>
    <w:pPr>
      <w:ind w:left="476" w:right="74" w:hanging="357"/>
    </w:pPr>
  </w:style>
  <w:style w:type="paragraph" w:customStyle="1" w:styleId="T1-TableCaption">
    <w:name w:val="T1 - TableCaption"/>
    <w:basedOn w:val="T0-TableCaption"/>
    <w:qFormat/>
    <w:rsid w:val="00AA57D5"/>
    <w:pPr>
      <w:ind w:left="454"/>
    </w:pPr>
  </w:style>
  <w:style w:type="paragraph" w:customStyle="1" w:styleId="T1-TableCenter">
    <w:name w:val="T1 - TableCenter"/>
    <w:basedOn w:val="T0-TableCenter"/>
    <w:qFormat/>
    <w:rsid w:val="00AA57D5"/>
    <w:pPr>
      <w:ind w:left="454"/>
    </w:pPr>
  </w:style>
  <w:style w:type="paragraph" w:customStyle="1" w:styleId="T1-TableFigure">
    <w:name w:val="T1 - TableFigure"/>
    <w:basedOn w:val="T0-TableFigure"/>
    <w:qFormat/>
    <w:rsid w:val="00AA57D5"/>
    <w:pPr>
      <w:ind w:left="454"/>
    </w:pPr>
  </w:style>
  <w:style w:type="paragraph" w:customStyle="1" w:styleId="T1-TableNumberedList">
    <w:name w:val="T1 - TableNumberedList"/>
    <w:basedOn w:val="T0-TableNumberedList"/>
    <w:qFormat/>
    <w:rsid w:val="00AA57D5"/>
    <w:pPr>
      <w:ind w:left="1242" w:right="74" w:hanging="357"/>
    </w:pPr>
  </w:style>
  <w:style w:type="paragraph" w:customStyle="1" w:styleId="T1-TableCode">
    <w:name w:val="T1 - TableCode"/>
    <w:basedOn w:val="T0-TableCode"/>
    <w:qFormat/>
    <w:rsid w:val="00AA57D5"/>
    <w:pPr>
      <w:ind w:left="278" w:right="232"/>
    </w:pPr>
  </w:style>
  <w:style w:type="paragraph" w:customStyle="1" w:styleId="T1-TableConsole">
    <w:name w:val="T1 - TableConsole"/>
    <w:basedOn w:val="T0-TableConsole"/>
    <w:qFormat/>
    <w:rsid w:val="00AA57D5"/>
    <w:pPr>
      <w:ind w:left="278" w:right="232"/>
    </w:pPr>
  </w:style>
  <w:style w:type="paragraph" w:customStyle="1" w:styleId="T2-Table">
    <w:name w:val="T2 - Table"/>
    <w:basedOn w:val="T0-Table"/>
    <w:qFormat/>
    <w:rsid w:val="00AA57D5"/>
    <w:pPr>
      <w:ind w:left="794"/>
    </w:pPr>
  </w:style>
  <w:style w:type="paragraph" w:customStyle="1" w:styleId="T2-TableBullet">
    <w:name w:val="T2 - TableBullet"/>
    <w:basedOn w:val="T0-TableBullet"/>
    <w:qFormat/>
    <w:rsid w:val="00AA57D5"/>
    <w:pPr>
      <w:ind w:left="1225" w:right="74" w:hanging="357"/>
    </w:pPr>
  </w:style>
  <w:style w:type="paragraph" w:customStyle="1" w:styleId="T2-TableCaption">
    <w:name w:val="T2 - TableCaption"/>
    <w:basedOn w:val="T0-TableCaption"/>
    <w:qFormat/>
    <w:rsid w:val="00AA57D5"/>
    <w:pPr>
      <w:ind w:left="794"/>
    </w:pPr>
  </w:style>
  <w:style w:type="paragraph" w:customStyle="1" w:styleId="T2-TableCenter">
    <w:name w:val="T2 - TableCenter"/>
    <w:basedOn w:val="T0-TableCenter"/>
    <w:qFormat/>
    <w:rsid w:val="00AA57D5"/>
    <w:pPr>
      <w:ind w:left="794"/>
    </w:pPr>
  </w:style>
  <w:style w:type="paragraph" w:customStyle="1" w:styleId="T2-TableCode">
    <w:name w:val="T2 - TableCode"/>
    <w:basedOn w:val="T0-TableCode"/>
    <w:qFormat/>
    <w:rsid w:val="00AA57D5"/>
    <w:pPr>
      <w:ind w:left="856" w:right="232"/>
    </w:pPr>
  </w:style>
  <w:style w:type="paragraph" w:customStyle="1" w:styleId="T2-TableConsole">
    <w:name w:val="T2 - TableConsole"/>
    <w:basedOn w:val="T0-TableConsole"/>
    <w:qFormat/>
    <w:rsid w:val="00AA57D5"/>
    <w:pPr>
      <w:ind w:left="856" w:right="232"/>
    </w:pPr>
  </w:style>
  <w:style w:type="paragraph" w:customStyle="1" w:styleId="T2-TableFigure">
    <w:name w:val="T2 - TableFigure"/>
    <w:basedOn w:val="T0-TipBoxFigure"/>
    <w:qFormat/>
    <w:rsid w:val="00AA57D5"/>
    <w:pPr>
      <w:ind w:left="794"/>
    </w:pPr>
  </w:style>
  <w:style w:type="paragraph" w:customStyle="1" w:styleId="T2-TableNumberedList">
    <w:name w:val="T2 - TableNumberedList"/>
    <w:basedOn w:val="T0-TableNumberedList"/>
    <w:qFormat/>
    <w:rsid w:val="00AA57D5"/>
    <w:pPr>
      <w:ind w:left="2149" w:right="74" w:hanging="357"/>
    </w:pPr>
  </w:style>
  <w:style w:type="paragraph" w:customStyle="1" w:styleId="FM-Dedication">
    <w:name w:val="FM - Dedication"/>
    <w:basedOn w:val="FM-CopyrightText"/>
    <w:qFormat/>
    <w:rsid w:val="00AA57D5"/>
    <w:pPr>
      <w:jc w:val="center"/>
    </w:pPr>
    <w:rPr>
      <w:i/>
    </w:rPr>
  </w:style>
  <w:style w:type="character" w:customStyle="1" w:styleId="CS-ColumnHeader">
    <w:name w:val="CS - ColumnHeader"/>
    <w:basedOn w:val="CS-Keyword"/>
    <w:uiPriority w:val="1"/>
    <w:qFormat/>
    <w:rsid w:val="00AA57D5"/>
    <w:rPr>
      <w:b/>
    </w:rPr>
  </w:style>
  <w:style w:type="character" w:customStyle="1" w:styleId="CS-RowHeader">
    <w:name w:val="CS - RowHeader"/>
    <w:basedOn w:val="CS-ColumnHeader"/>
    <w:uiPriority w:val="1"/>
    <w:qFormat/>
    <w:rsid w:val="00AA57D5"/>
    <w:rPr>
      <w:b/>
    </w:rPr>
  </w:style>
  <w:style w:type="paragraph" w:customStyle="1" w:styleId="Important0-ImportantBoxBullet">
    <w:name w:val="Important0 - ImportantBoxBullet"/>
    <w:basedOn w:val="I0-InfoBoxBullet"/>
    <w:link w:val="Important0-ImportantBoxBulletChar"/>
    <w:rsid w:val="00AA57D5"/>
    <w:rPr>
      <w:sz w:val="21"/>
    </w:rPr>
  </w:style>
  <w:style w:type="character" w:customStyle="1" w:styleId="P0-ParagraphChar">
    <w:name w:val="P0 - Paragraph Char"/>
    <w:basedOn w:val="DefaultParagraphFont"/>
    <w:link w:val="P0-Paragraph"/>
    <w:rsid w:val="00AA57D5"/>
    <w:rPr>
      <w:rFonts w:ascii="Crimson Pro" w:eastAsia="Times New Roman" w:hAnsi="Crimson Pro" w:cs="Times New Roman"/>
      <w:color w:val="auto"/>
      <w:sz w:val="21"/>
      <w:szCs w:val="24"/>
    </w:rPr>
  </w:style>
  <w:style w:type="character" w:customStyle="1" w:styleId="Important0-ImportantBoxBulletChar">
    <w:name w:val="Important0 - ImportantBoxBullet Char"/>
    <w:basedOn w:val="P0-ParagraphChar"/>
    <w:link w:val="Important0-ImportantBoxBullet"/>
    <w:rsid w:val="00AA57D5"/>
    <w:rPr>
      <w:rFonts w:ascii="Crimson Pro" w:eastAsia="Times New Roman" w:hAnsi="Crimson Pro" w:cs="Times New Roman"/>
      <w:color w:val="auto"/>
      <w:sz w:val="21"/>
      <w:szCs w:val="24"/>
      <w:shd w:val="clear" w:color="auto" w:fill="FFFFFF"/>
    </w:rPr>
  </w:style>
  <w:style w:type="paragraph" w:customStyle="1" w:styleId="Important0-ImportantBoxCenter">
    <w:name w:val="Important0 - ImportantBoxCenter"/>
    <w:basedOn w:val="I0-InfoBoxCenter"/>
    <w:link w:val="Important0-ImportantBoxCenterChar"/>
    <w:rsid w:val="00AA57D5"/>
    <w:rPr>
      <w:sz w:val="21"/>
    </w:rPr>
  </w:style>
  <w:style w:type="character" w:customStyle="1" w:styleId="Important0-ImportantBoxCenterChar">
    <w:name w:val="Important0 - ImportantBoxCenter Char"/>
    <w:basedOn w:val="P0-ParagraphChar"/>
    <w:link w:val="Important0-ImportantBoxCenter"/>
    <w:rsid w:val="00AA57D5"/>
    <w:rPr>
      <w:rFonts w:ascii="Crimson Pro" w:eastAsia="Times New Roman" w:hAnsi="Crimson Pro" w:cs="Times New Roman"/>
      <w:color w:val="auto"/>
      <w:sz w:val="21"/>
      <w:szCs w:val="24"/>
      <w:shd w:val="clear" w:color="auto" w:fill="FFFFFF"/>
    </w:rPr>
  </w:style>
  <w:style w:type="paragraph" w:customStyle="1" w:styleId="Important0-ImportantBoxFigure">
    <w:name w:val="Important0 - ImportantBoxFigure"/>
    <w:basedOn w:val="I0-InfoBoxFigure"/>
    <w:link w:val="Important0-ImportantBoxFigureChar"/>
    <w:rsid w:val="00AA57D5"/>
  </w:style>
  <w:style w:type="character" w:customStyle="1" w:styleId="Important0-ImportantBoxFigureChar">
    <w:name w:val="Important0 - ImportantBoxFigure Char"/>
    <w:basedOn w:val="P0-ParagraphChar"/>
    <w:link w:val="Important0-ImportantBoxFigure"/>
    <w:rsid w:val="00AA57D5"/>
    <w:rPr>
      <w:rFonts w:ascii="Crimson Pro" w:eastAsia="Times New Roman" w:hAnsi="Crimson Pro" w:cs="Times New Roman"/>
      <w:color w:val="auto"/>
      <w:sz w:val="16"/>
      <w:szCs w:val="24"/>
      <w:shd w:val="clear" w:color="auto" w:fill="FFFFFF"/>
    </w:rPr>
  </w:style>
  <w:style w:type="paragraph" w:customStyle="1" w:styleId="Important0-ImportantBoxCaption">
    <w:name w:val="Important0 - ImportantBoxCaption"/>
    <w:basedOn w:val="I0-InfoBoxCaption"/>
    <w:link w:val="Important0-ImportantBoxCaptionChar"/>
    <w:rsid w:val="00AA57D5"/>
  </w:style>
  <w:style w:type="character" w:customStyle="1" w:styleId="Important0-ImportantBoxCaptionChar">
    <w:name w:val="Important0 - ImportantBoxCaption Char"/>
    <w:basedOn w:val="P0-ParagraphChar"/>
    <w:link w:val="Important0-ImportantBoxCaption"/>
    <w:rsid w:val="00AA57D5"/>
    <w:rPr>
      <w:rFonts w:ascii="Crimson Pro" w:eastAsia="Times New Roman" w:hAnsi="Crimson Pro" w:cs="Times New Roman"/>
      <w:color w:val="auto"/>
      <w:sz w:val="16"/>
      <w:szCs w:val="24"/>
      <w:shd w:val="clear" w:color="auto" w:fill="FFFFFF"/>
    </w:rPr>
  </w:style>
  <w:style w:type="paragraph" w:customStyle="1" w:styleId="Important0-ImportantBox">
    <w:name w:val="Important0 - ImportantBox"/>
    <w:basedOn w:val="I0-InfoBox"/>
    <w:link w:val="Important0-ImportantBoxChar"/>
    <w:rsid w:val="00AA57D5"/>
    <w:rPr>
      <w:sz w:val="21"/>
    </w:rPr>
  </w:style>
  <w:style w:type="character" w:customStyle="1" w:styleId="Important0-ImportantBoxChar">
    <w:name w:val="Important0 - ImportantBox Char"/>
    <w:basedOn w:val="P0-ParagraphChar"/>
    <w:link w:val="Important0-ImportantBox"/>
    <w:rsid w:val="00AA57D5"/>
    <w:rPr>
      <w:rFonts w:ascii="Crimson Pro" w:eastAsia="Times New Roman" w:hAnsi="Crimson Pro" w:cs="Times New Roman"/>
      <w:color w:val="auto"/>
      <w:sz w:val="21"/>
      <w:szCs w:val="24"/>
      <w:shd w:val="clear" w:color="auto" w:fill="FFFFFF"/>
    </w:rPr>
  </w:style>
  <w:style w:type="paragraph" w:customStyle="1" w:styleId="Important0-ImportantBoxNumberedList">
    <w:name w:val="Important0 - ImportantBoxNumberedList"/>
    <w:basedOn w:val="I0-InfoBoxNumberedList"/>
    <w:link w:val="Important0-ImportantBoxNumberedListChar"/>
    <w:rsid w:val="00AA57D5"/>
    <w:rPr>
      <w:sz w:val="21"/>
    </w:rPr>
  </w:style>
  <w:style w:type="character" w:customStyle="1" w:styleId="Important0-ImportantBoxNumberedListChar">
    <w:name w:val="Important0 - ImportantBoxNumberedList Char"/>
    <w:basedOn w:val="P0-ParagraphChar"/>
    <w:link w:val="Important0-ImportantBoxNumberedList"/>
    <w:rsid w:val="00AA57D5"/>
    <w:rPr>
      <w:rFonts w:ascii="Crimson Pro" w:eastAsia="Times New Roman" w:hAnsi="Crimson Pro" w:cs="Times New Roman"/>
      <w:color w:val="auto"/>
      <w:sz w:val="21"/>
      <w:szCs w:val="24"/>
      <w:shd w:val="clear" w:color="auto" w:fill="FFFFFF"/>
    </w:rPr>
  </w:style>
  <w:style w:type="paragraph" w:customStyle="1" w:styleId="Important0-ImportantBoxCode">
    <w:name w:val="Important0 - ImportantBoxCode"/>
    <w:basedOn w:val="I0-InfoBoxCode"/>
    <w:link w:val="Important0-ImportantBoxCodeChar"/>
    <w:rsid w:val="00AA57D5"/>
  </w:style>
  <w:style w:type="character" w:customStyle="1" w:styleId="Important0-ImportantBoxCodeChar">
    <w:name w:val="Important0 - ImportantBoxCode Char"/>
    <w:basedOn w:val="P0-ParagraphChar"/>
    <w:link w:val="Important0-ImportantBoxCode"/>
    <w:rsid w:val="00AA57D5"/>
    <w:rPr>
      <w:rFonts w:ascii="Consolas" w:eastAsia="Times New Roman" w:hAnsi="Consolas" w:cs="Times New Roman"/>
      <w:color w:val="383A42"/>
      <w:sz w:val="18"/>
      <w:szCs w:val="24"/>
      <w:shd w:val="clear" w:color="auto" w:fill="FAFAFA"/>
    </w:rPr>
  </w:style>
  <w:style w:type="paragraph" w:customStyle="1" w:styleId="Important0-ImportantBoxConsole">
    <w:name w:val="Important0 - ImportantBoxConsole"/>
    <w:basedOn w:val="I0-InfoBoxConsole"/>
    <w:link w:val="Important0-ImportantBoxConsoleChar"/>
    <w:rsid w:val="00AA57D5"/>
  </w:style>
  <w:style w:type="character" w:customStyle="1" w:styleId="Important0-ImportantBoxConsoleChar">
    <w:name w:val="Important0 - ImportantBoxConsole Char"/>
    <w:basedOn w:val="P0-ParagraphChar"/>
    <w:link w:val="Important0-ImportantBoxConsole"/>
    <w:rsid w:val="00AA57D5"/>
    <w:rPr>
      <w:rFonts w:ascii="Consolas" w:eastAsia="Times New Roman" w:hAnsi="Consolas" w:cs="Times New Roman"/>
      <w:color w:val="F8F8F2"/>
      <w:sz w:val="18"/>
      <w:szCs w:val="24"/>
      <w:shd w:val="clear" w:color="auto" w:fill="282A36"/>
    </w:rPr>
  </w:style>
  <w:style w:type="paragraph" w:customStyle="1" w:styleId="Important1-ImportantBoxBullet">
    <w:name w:val="Important1 - ImportantBoxBullet"/>
    <w:basedOn w:val="I1-InfoBoxBullet"/>
    <w:link w:val="Important1-ImportantBoxBulletChar"/>
    <w:rsid w:val="00AA57D5"/>
    <w:rPr>
      <w:sz w:val="21"/>
    </w:rPr>
  </w:style>
  <w:style w:type="character" w:customStyle="1" w:styleId="Important1-ImportantBoxBulletChar">
    <w:name w:val="Important1 - ImportantBoxBullet Char"/>
    <w:basedOn w:val="P0-ParagraphChar"/>
    <w:link w:val="Important1-ImportantBoxBullet"/>
    <w:rsid w:val="00AA57D5"/>
    <w:rPr>
      <w:rFonts w:ascii="Crimson Pro" w:eastAsia="Times New Roman" w:hAnsi="Crimson Pro" w:cs="Times New Roman"/>
      <w:color w:val="auto"/>
      <w:sz w:val="21"/>
      <w:szCs w:val="24"/>
      <w:shd w:val="clear" w:color="auto" w:fill="FFFFFF"/>
    </w:rPr>
  </w:style>
  <w:style w:type="paragraph" w:customStyle="1" w:styleId="Important1-ImportantBoxCenter">
    <w:name w:val="Important1 - ImportantBoxCenter"/>
    <w:basedOn w:val="I1-InfoBoxCenter"/>
    <w:link w:val="Important1-ImportantBoxCenterChar"/>
    <w:rsid w:val="00AA57D5"/>
    <w:rPr>
      <w:sz w:val="21"/>
    </w:rPr>
  </w:style>
  <w:style w:type="character" w:customStyle="1" w:styleId="Important1-ImportantBoxCenterChar">
    <w:name w:val="Important1 - ImportantBoxCenter Char"/>
    <w:basedOn w:val="P0-ParagraphChar"/>
    <w:link w:val="Important1-ImportantBoxCenter"/>
    <w:rsid w:val="00AA57D5"/>
    <w:rPr>
      <w:rFonts w:ascii="Crimson Pro" w:eastAsia="Times New Roman" w:hAnsi="Crimson Pro" w:cs="Times New Roman"/>
      <w:color w:val="auto"/>
      <w:sz w:val="21"/>
      <w:szCs w:val="24"/>
      <w:shd w:val="clear" w:color="auto" w:fill="FFFFFF"/>
    </w:rPr>
  </w:style>
  <w:style w:type="paragraph" w:customStyle="1" w:styleId="Important1-ImportantBoxFigure">
    <w:name w:val="Important1 - ImportantBoxFigure"/>
    <w:basedOn w:val="I1-InfoBoxFigure"/>
    <w:link w:val="Important1-ImportantBoxFigureChar"/>
    <w:rsid w:val="00AA57D5"/>
  </w:style>
  <w:style w:type="character" w:customStyle="1" w:styleId="Important1-ImportantBoxFigureChar">
    <w:name w:val="Important1 - ImportantBoxFigure Char"/>
    <w:basedOn w:val="P0-ParagraphChar"/>
    <w:link w:val="Important1-ImportantBoxFigure"/>
    <w:rsid w:val="00AA57D5"/>
    <w:rPr>
      <w:rFonts w:ascii="Crimson Pro" w:eastAsia="Times New Roman" w:hAnsi="Crimson Pro" w:cs="Times New Roman"/>
      <w:color w:val="auto"/>
      <w:sz w:val="16"/>
      <w:szCs w:val="24"/>
      <w:shd w:val="clear" w:color="auto" w:fill="FFFFFF"/>
    </w:rPr>
  </w:style>
  <w:style w:type="paragraph" w:customStyle="1" w:styleId="Important1-ImportantBoxCaption">
    <w:name w:val="Important1 - ImportantBoxCaption"/>
    <w:basedOn w:val="I1-InfoBoxCaption"/>
    <w:link w:val="Important1-ImportantBoxCaptionChar"/>
    <w:rsid w:val="00AA57D5"/>
  </w:style>
  <w:style w:type="character" w:customStyle="1" w:styleId="Important1-ImportantBoxCaptionChar">
    <w:name w:val="Important1 - ImportantBoxCaption Char"/>
    <w:basedOn w:val="P0-ParagraphChar"/>
    <w:link w:val="Important1-ImportantBoxCaption"/>
    <w:rsid w:val="00AA57D5"/>
    <w:rPr>
      <w:rFonts w:ascii="Crimson Pro" w:eastAsia="Times New Roman" w:hAnsi="Crimson Pro" w:cs="Times New Roman"/>
      <w:color w:val="auto"/>
      <w:sz w:val="16"/>
      <w:szCs w:val="24"/>
      <w:shd w:val="clear" w:color="auto" w:fill="FFFFFF"/>
    </w:rPr>
  </w:style>
  <w:style w:type="paragraph" w:customStyle="1" w:styleId="Important1-ImportantBox">
    <w:name w:val="Important1 - ImportantBox"/>
    <w:basedOn w:val="I1-InfoBox"/>
    <w:link w:val="Important1-ImportantBoxChar"/>
    <w:rsid w:val="00AA57D5"/>
    <w:rPr>
      <w:sz w:val="21"/>
    </w:rPr>
  </w:style>
  <w:style w:type="character" w:customStyle="1" w:styleId="Important1-ImportantBoxChar">
    <w:name w:val="Important1 - ImportantBox Char"/>
    <w:basedOn w:val="P0-ParagraphChar"/>
    <w:link w:val="Important1-ImportantBox"/>
    <w:rsid w:val="00AA57D5"/>
    <w:rPr>
      <w:rFonts w:ascii="Crimson Pro" w:eastAsia="Times New Roman" w:hAnsi="Crimson Pro" w:cs="Times New Roman"/>
      <w:color w:val="auto"/>
      <w:sz w:val="21"/>
      <w:szCs w:val="24"/>
      <w:shd w:val="clear" w:color="auto" w:fill="FFFFFF"/>
    </w:rPr>
  </w:style>
  <w:style w:type="paragraph" w:customStyle="1" w:styleId="Important1-ImportantBoxNumberedList">
    <w:name w:val="Important1 - ImportantBoxNumberedList"/>
    <w:basedOn w:val="I1-InfoBoxNumberedList"/>
    <w:link w:val="Important1-ImportantBoxNumberedListChar"/>
    <w:rsid w:val="00AA57D5"/>
    <w:rPr>
      <w:sz w:val="21"/>
    </w:rPr>
  </w:style>
  <w:style w:type="character" w:customStyle="1" w:styleId="Important1-ImportantBoxNumberedListChar">
    <w:name w:val="Important1 - ImportantBoxNumberedList Char"/>
    <w:basedOn w:val="P0-ParagraphChar"/>
    <w:link w:val="Important1-ImportantBoxNumberedList"/>
    <w:rsid w:val="00AA57D5"/>
    <w:rPr>
      <w:rFonts w:ascii="Crimson Pro" w:eastAsia="Times New Roman" w:hAnsi="Crimson Pro" w:cs="Times New Roman"/>
      <w:color w:val="auto"/>
      <w:sz w:val="21"/>
      <w:szCs w:val="24"/>
      <w:shd w:val="clear" w:color="auto" w:fill="FFFFFF"/>
    </w:rPr>
  </w:style>
  <w:style w:type="paragraph" w:customStyle="1" w:styleId="Important1-ImportantBoxCode">
    <w:name w:val="Important1 - ImportantBoxCode"/>
    <w:basedOn w:val="I1-InfoBoxCode"/>
    <w:link w:val="Important1-ImportantBoxCodeChar"/>
    <w:rsid w:val="00AA57D5"/>
  </w:style>
  <w:style w:type="character" w:customStyle="1" w:styleId="Important1-ImportantBoxCodeChar">
    <w:name w:val="Important1 - ImportantBoxCode Char"/>
    <w:basedOn w:val="P0-ParagraphChar"/>
    <w:link w:val="Important1-ImportantBoxCode"/>
    <w:rsid w:val="00AA57D5"/>
    <w:rPr>
      <w:rFonts w:ascii="Consolas" w:eastAsia="Times New Roman" w:hAnsi="Consolas" w:cs="Times New Roman"/>
      <w:color w:val="383A42"/>
      <w:sz w:val="18"/>
      <w:szCs w:val="24"/>
      <w:shd w:val="clear" w:color="auto" w:fill="FAFAFA"/>
    </w:rPr>
  </w:style>
  <w:style w:type="paragraph" w:customStyle="1" w:styleId="Important1-ImportantBoxConsole">
    <w:name w:val="Important1 - ImportantBoxConsole"/>
    <w:basedOn w:val="I1-InfoBoxConsole"/>
    <w:link w:val="Important1-ImportantBoxConsoleChar"/>
    <w:rsid w:val="00AA57D5"/>
  </w:style>
  <w:style w:type="character" w:customStyle="1" w:styleId="Important1-ImportantBoxConsoleChar">
    <w:name w:val="Important1 - ImportantBoxConsole Char"/>
    <w:basedOn w:val="P0-ParagraphChar"/>
    <w:link w:val="Important1-ImportantBoxConsole"/>
    <w:rsid w:val="00AA57D5"/>
    <w:rPr>
      <w:rFonts w:ascii="Consolas" w:eastAsia="Times New Roman" w:hAnsi="Consolas" w:cs="Times New Roman"/>
      <w:color w:val="F8F8F2"/>
      <w:sz w:val="18"/>
      <w:szCs w:val="24"/>
      <w:shd w:val="clear" w:color="auto" w:fill="282A36"/>
    </w:rPr>
  </w:style>
  <w:style w:type="paragraph" w:customStyle="1" w:styleId="Important2-ImportantBoxBullet">
    <w:name w:val="Important2 - ImportantBoxBullet"/>
    <w:basedOn w:val="I2-InfoBoxBullet"/>
    <w:link w:val="Important2-ImportantBoxBulletChar"/>
    <w:rsid w:val="00AA57D5"/>
    <w:rPr>
      <w:sz w:val="21"/>
    </w:rPr>
  </w:style>
  <w:style w:type="character" w:customStyle="1" w:styleId="Important2-ImportantBoxBulletChar">
    <w:name w:val="Important2 - ImportantBoxBullet Char"/>
    <w:basedOn w:val="P0-ParagraphChar"/>
    <w:link w:val="Important2-ImportantBoxBullet"/>
    <w:rsid w:val="00AA57D5"/>
    <w:rPr>
      <w:rFonts w:ascii="Crimson Pro" w:eastAsia="Times New Roman" w:hAnsi="Crimson Pro" w:cs="Times New Roman"/>
      <w:color w:val="auto"/>
      <w:sz w:val="21"/>
      <w:szCs w:val="24"/>
      <w:shd w:val="clear" w:color="auto" w:fill="FFFFFF"/>
    </w:rPr>
  </w:style>
  <w:style w:type="paragraph" w:customStyle="1" w:styleId="Important2-ImportantBoxCenter">
    <w:name w:val="Important2 - ImportantBoxCenter"/>
    <w:basedOn w:val="I2-InfoBoxCenter"/>
    <w:link w:val="Important2-ImportantBoxCenterChar"/>
    <w:rsid w:val="00AA57D5"/>
    <w:rPr>
      <w:sz w:val="21"/>
    </w:rPr>
  </w:style>
  <w:style w:type="character" w:customStyle="1" w:styleId="Important2-ImportantBoxCenterChar">
    <w:name w:val="Important2 - ImportantBoxCenter Char"/>
    <w:basedOn w:val="P0-ParagraphChar"/>
    <w:link w:val="Important2-ImportantBoxCenter"/>
    <w:rsid w:val="00AA57D5"/>
    <w:rPr>
      <w:rFonts w:ascii="Crimson Pro" w:eastAsia="Times New Roman" w:hAnsi="Crimson Pro" w:cs="Times New Roman"/>
      <w:color w:val="auto"/>
      <w:sz w:val="21"/>
      <w:szCs w:val="24"/>
      <w:shd w:val="clear" w:color="auto" w:fill="FFFFFF"/>
    </w:rPr>
  </w:style>
  <w:style w:type="paragraph" w:customStyle="1" w:styleId="Important2-ImportantBoxFigure">
    <w:name w:val="Important2 - ImportantBoxFigure"/>
    <w:basedOn w:val="I2-InfoBoxFigure"/>
    <w:link w:val="Important2-ImportantBoxFigureChar"/>
    <w:rsid w:val="00AA57D5"/>
  </w:style>
  <w:style w:type="character" w:customStyle="1" w:styleId="Important2-ImportantBoxFigureChar">
    <w:name w:val="Important2 - ImportantBoxFigure Char"/>
    <w:basedOn w:val="P0-ParagraphChar"/>
    <w:link w:val="Important2-ImportantBoxFigure"/>
    <w:rsid w:val="00AA57D5"/>
    <w:rPr>
      <w:rFonts w:ascii="Crimson Pro" w:eastAsia="Times New Roman" w:hAnsi="Crimson Pro" w:cs="Times New Roman"/>
      <w:color w:val="auto"/>
      <w:sz w:val="16"/>
      <w:szCs w:val="24"/>
      <w:shd w:val="clear" w:color="auto" w:fill="FFFFFF"/>
    </w:rPr>
  </w:style>
  <w:style w:type="paragraph" w:customStyle="1" w:styleId="Important2-ImportantBoxCaption">
    <w:name w:val="Important2 - ImportantBoxCaption"/>
    <w:basedOn w:val="I2-InfoBoxCaption"/>
    <w:link w:val="Important2-ImportantBoxCaptionChar"/>
    <w:rsid w:val="00AA57D5"/>
  </w:style>
  <w:style w:type="character" w:customStyle="1" w:styleId="Important2-ImportantBoxCaptionChar">
    <w:name w:val="Important2 - ImportantBoxCaption Char"/>
    <w:basedOn w:val="P0-ParagraphChar"/>
    <w:link w:val="Important2-ImportantBoxCaption"/>
    <w:rsid w:val="00AA57D5"/>
    <w:rPr>
      <w:rFonts w:ascii="Crimson Pro" w:eastAsia="Times New Roman" w:hAnsi="Crimson Pro" w:cs="Times New Roman"/>
      <w:color w:val="auto"/>
      <w:sz w:val="16"/>
      <w:szCs w:val="24"/>
      <w:shd w:val="clear" w:color="auto" w:fill="FFFFFF"/>
    </w:rPr>
  </w:style>
  <w:style w:type="paragraph" w:customStyle="1" w:styleId="Important2-ImportantBox">
    <w:name w:val="Important2 - ImportantBox"/>
    <w:basedOn w:val="I2-InfoBox"/>
    <w:link w:val="Important2-ImportantBoxChar"/>
    <w:rsid w:val="00AA57D5"/>
    <w:rPr>
      <w:sz w:val="21"/>
    </w:rPr>
  </w:style>
  <w:style w:type="character" w:customStyle="1" w:styleId="Important2-ImportantBoxChar">
    <w:name w:val="Important2 - ImportantBox Char"/>
    <w:basedOn w:val="P0-ParagraphChar"/>
    <w:link w:val="Important2-ImportantBox"/>
    <w:rsid w:val="00AA57D5"/>
    <w:rPr>
      <w:rFonts w:ascii="Crimson Pro" w:eastAsia="Times New Roman" w:hAnsi="Crimson Pro" w:cs="Times New Roman"/>
      <w:color w:val="auto"/>
      <w:sz w:val="21"/>
      <w:szCs w:val="24"/>
      <w:shd w:val="clear" w:color="auto" w:fill="FFFFFF"/>
    </w:rPr>
  </w:style>
  <w:style w:type="paragraph" w:customStyle="1" w:styleId="Important2-ImportantBoxNumberedList">
    <w:name w:val="Important2 - ImportantBoxNumberedList"/>
    <w:basedOn w:val="I2-InfoBoxNumberedList"/>
    <w:link w:val="Important2-ImportantBoxNumberedListChar"/>
    <w:rsid w:val="00AA57D5"/>
    <w:rPr>
      <w:sz w:val="21"/>
    </w:rPr>
  </w:style>
  <w:style w:type="character" w:customStyle="1" w:styleId="Important2-ImportantBoxNumberedListChar">
    <w:name w:val="Important2 - ImportantBoxNumberedList Char"/>
    <w:basedOn w:val="P0-ParagraphChar"/>
    <w:link w:val="Important2-ImportantBoxNumberedList"/>
    <w:rsid w:val="00AA57D5"/>
    <w:rPr>
      <w:rFonts w:ascii="Crimson Pro" w:eastAsia="Times New Roman" w:hAnsi="Crimson Pro" w:cs="Times New Roman"/>
      <w:color w:val="auto"/>
      <w:sz w:val="21"/>
      <w:szCs w:val="24"/>
      <w:shd w:val="clear" w:color="auto" w:fill="FFFFFF"/>
    </w:rPr>
  </w:style>
  <w:style w:type="paragraph" w:customStyle="1" w:styleId="Important2-ImportantBoxCode">
    <w:name w:val="Important2 - ImportantBoxCode"/>
    <w:basedOn w:val="I2-InfoBoxCode"/>
    <w:link w:val="Important2-ImportantBoxCodeChar"/>
    <w:rsid w:val="00AA57D5"/>
  </w:style>
  <w:style w:type="character" w:customStyle="1" w:styleId="Important2-ImportantBoxCodeChar">
    <w:name w:val="Important2 - ImportantBoxCode Char"/>
    <w:basedOn w:val="P0-ParagraphChar"/>
    <w:link w:val="Important2-ImportantBoxCode"/>
    <w:rsid w:val="00AA57D5"/>
    <w:rPr>
      <w:rFonts w:ascii="Consolas" w:eastAsia="Times New Roman" w:hAnsi="Consolas" w:cs="Times New Roman"/>
      <w:color w:val="383A42"/>
      <w:sz w:val="18"/>
      <w:szCs w:val="24"/>
      <w:shd w:val="clear" w:color="auto" w:fill="FAFAFA"/>
    </w:rPr>
  </w:style>
  <w:style w:type="paragraph" w:customStyle="1" w:styleId="Important2-ImportantBoxConsole">
    <w:name w:val="Important2 - ImportantBoxConsole"/>
    <w:basedOn w:val="I2-InfoBoxConsole"/>
    <w:link w:val="Important2-ImportantBoxConsoleChar"/>
    <w:rsid w:val="00AA57D5"/>
  </w:style>
  <w:style w:type="character" w:customStyle="1" w:styleId="Important2-ImportantBoxConsoleChar">
    <w:name w:val="Important2 - ImportantBoxConsole Char"/>
    <w:basedOn w:val="P0-ParagraphChar"/>
    <w:link w:val="Important2-ImportantBoxConsole"/>
    <w:rsid w:val="00AA57D5"/>
    <w:rPr>
      <w:rFonts w:ascii="Consolas" w:eastAsia="Times New Roman" w:hAnsi="Consolas" w:cs="Times New Roman"/>
      <w:color w:val="F8F8F2"/>
      <w:sz w:val="18"/>
      <w:szCs w:val="24"/>
      <w:shd w:val="clear" w:color="auto" w:fill="282A36"/>
    </w:rPr>
  </w:style>
  <w:style w:type="paragraph" w:customStyle="1" w:styleId="Caution0-CautionBoxBullet">
    <w:name w:val="Caution0 - CautionBoxBullet"/>
    <w:basedOn w:val="I0-InfoBoxBullet"/>
    <w:link w:val="Caution0-CautionBoxBulletChar"/>
    <w:rsid w:val="00AA57D5"/>
    <w:rPr>
      <w:sz w:val="21"/>
    </w:rPr>
  </w:style>
  <w:style w:type="character" w:customStyle="1" w:styleId="Caution0-CautionBoxBulletChar">
    <w:name w:val="Caution0 - CautionBoxBullet Char"/>
    <w:basedOn w:val="P0-ParagraphChar"/>
    <w:link w:val="Caution0-CautionBoxBullet"/>
    <w:rsid w:val="00AA57D5"/>
    <w:rPr>
      <w:rFonts w:ascii="Crimson Pro" w:eastAsia="Times New Roman" w:hAnsi="Crimson Pro" w:cs="Times New Roman"/>
      <w:color w:val="auto"/>
      <w:sz w:val="21"/>
      <w:szCs w:val="24"/>
      <w:shd w:val="clear" w:color="auto" w:fill="FFFFFF"/>
    </w:rPr>
  </w:style>
  <w:style w:type="paragraph" w:customStyle="1" w:styleId="Caution0-CautionBoxCenter">
    <w:name w:val="Caution0 - CautionBoxCenter"/>
    <w:basedOn w:val="I0-InfoBoxCenter"/>
    <w:link w:val="Caution0-CautionBoxCenterChar"/>
    <w:rsid w:val="00AA57D5"/>
    <w:rPr>
      <w:sz w:val="21"/>
    </w:rPr>
  </w:style>
  <w:style w:type="character" w:customStyle="1" w:styleId="Caution0-CautionBoxCenterChar">
    <w:name w:val="Caution0 - CautionBoxCenter Char"/>
    <w:basedOn w:val="P0-ParagraphChar"/>
    <w:link w:val="Caution0-CautionBoxCenter"/>
    <w:rsid w:val="00AA57D5"/>
    <w:rPr>
      <w:rFonts w:ascii="Crimson Pro" w:eastAsia="Times New Roman" w:hAnsi="Crimson Pro" w:cs="Times New Roman"/>
      <w:color w:val="auto"/>
      <w:sz w:val="21"/>
      <w:szCs w:val="24"/>
      <w:shd w:val="clear" w:color="auto" w:fill="FFFFFF"/>
    </w:rPr>
  </w:style>
  <w:style w:type="paragraph" w:customStyle="1" w:styleId="Caution0-CautionBoxFigure">
    <w:name w:val="Caution0 - CautionBoxFigure"/>
    <w:basedOn w:val="I0-InfoBoxFigure"/>
    <w:link w:val="Caution0-CautionBoxFigureChar"/>
    <w:rsid w:val="00AA57D5"/>
  </w:style>
  <w:style w:type="character" w:customStyle="1" w:styleId="Caution0-CautionBoxFigureChar">
    <w:name w:val="Caution0 - CautionBoxFigure Char"/>
    <w:basedOn w:val="P0-ParagraphChar"/>
    <w:link w:val="Caution0-CautionBoxFigure"/>
    <w:rsid w:val="00AA57D5"/>
    <w:rPr>
      <w:rFonts w:ascii="Crimson Pro" w:eastAsia="Times New Roman" w:hAnsi="Crimson Pro" w:cs="Times New Roman"/>
      <w:color w:val="auto"/>
      <w:sz w:val="16"/>
      <w:szCs w:val="24"/>
      <w:shd w:val="clear" w:color="auto" w:fill="FFFFFF"/>
    </w:rPr>
  </w:style>
  <w:style w:type="paragraph" w:customStyle="1" w:styleId="Caution0-CautionBoxCaption">
    <w:name w:val="Caution0 - CautionBoxCaption"/>
    <w:basedOn w:val="I0-InfoBoxCaption"/>
    <w:link w:val="Caution0-CautionBoxCaptionChar"/>
    <w:rsid w:val="00AA57D5"/>
  </w:style>
  <w:style w:type="character" w:customStyle="1" w:styleId="Caution0-CautionBoxCaptionChar">
    <w:name w:val="Caution0 - CautionBoxCaption Char"/>
    <w:basedOn w:val="P0-ParagraphChar"/>
    <w:link w:val="Caution0-CautionBoxCaption"/>
    <w:rsid w:val="00AA57D5"/>
    <w:rPr>
      <w:rFonts w:ascii="Crimson Pro" w:eastAsia="Times New Roman" w:hAnsi="Crimson Pro" w:cs="Times New Roman"/>
      <w:color w:val="auto"/>
      <w:sz w:val="16"/>
      <w:szCs w:val="24"/>
      <w:shd w:val="clear" w:color="auto" w:fill="FFFFFF"/>
    </w:rPr>
  </w:style>
  <w:style w:type="paragraph" w:customStyle="1" w:styleId="Caution0-CautionBox">
    <w:name w:val="Caution0 - CautionBox"/>
    <w:basedOn w:val="I0-InfoBox"/>
    <w:link w:val="Caution0-CautionBoxChar"/>
    <w:rsid w:val="00AA57D5"/>
    <w:rPr>
      <w:sz w:val="21"/>
    </w:rPr>
  </w:style>
  <w:style w:type="character" w:customStyle="1" w:styleId="Caution0-CautionBoxChar">
    <w:name w:val="Caution0 - CautionBox Char"/>
    <w:basedOn w:val="P0-ParagraphChar"/>
    <w:link w:val="Caution0-CautionBox"/>
    <w:rsid w:val="00AA57D5"/>
    <w:rPr>
      <w:rFonts w:ascii="Crimson Pro" w:eastAsia="Times New Roman" w:hAnsi="Crimson Pro" w:cs="Times New Roman"/>
      <w:color w:val="auto"/>
      <w:sz w:val="21"/>
      <w:szCs w:val="24"/>
      <w:shd w:val="clear" w:color="auto" w:fill="FFFFFF"/>
    </w:rPr>
  </w:style>
  <w:style w:type="paragraph" w:customStyle="1" w:styleId="Caution0-CautionBoxNumberedList">
    <w:name w:val="Caution0 - CautionBoxNumberedList"/>
    <w:basedOn w:val="I0-InfoBoxNumberedList"/>
    <w:link w:val="Caution0-CautionBoxNumberedListChar"/>
    <w:rsid w:val="00AA57D5"/>
    <w:rPr>
      <w:sz w:val="21"/>
    </w:rPr>
  </w:style>
  <w:style w:type="character" w:customStyle="1" w:styleId="Caution0-CautionBoxNumberedListChar">
    <w:name w:val="Caution0 - CautionBoxNumberedList Char"/>
    <w:basedOn w:val="P0-ParagraphChar"/>
    <w:link w:val="Caution0-CautionBoxNumberedList"/>
    <w:rsid w:val="00AA57D5"/>
    <w:rPr>
      <w:rFonts w:ascii="Crimson Pro" w:eastAsia="Times New Roman" w:hAnsi="Crimson Pro" w:cs="Times New Roman"/>
      <w:color w:val="auto"/>
      <w:sz w:val="21"/>
      <w:szCs w:val="24"/>
      <w:shd w:val="clear" w:color="auto" w:fill="FFFFFF"/>
    </w:rPr>
  </w:style>
  <w:style w:type="paragraph" w:customStyle="1" w:styleId="Caution0-CautionBoxCode">
    <w:name w:val="Caution0 - CautionBoxCode"/>
    <w:basedOn w:val="I0-InfoBoxCode"/>
    <w:link w:val="Caution0-CautionBoxCodeChar"/>
    <w:rsid w:val="00AA57D5"/>
  </w:style>
  <w:style w:type="character" w:customStyle="1" w:styleId="Caution0-CautionBoxCodeChar">
    <w:name w:val="Caution0 - CautionBoxCode Char"/>
    <w:basedOn w:val="P0-ParagraphChar"/>
    <w:link w:val="Caution0-CautionBoxCode"/>
    <w:rsid w:val="00AA57D5"/>
    <w:rPr>
      <w:rFonts w:ascii="Consolas" w:eastAsia="Times New Roman" w:hAnsi="Consolas" w:cs="Times New Roman"/>
      <w:color w:val="383A42"/>
      <w:sz w:val="18"/>
      <w:szCs w:val="24"/>
      <w:shd w:val="clear" w:color="auto" w:fill="FAFAFA"/>
    </w:rPr>
  </w:style>
  <w:style w:type="paragraph" w:customStyle="1" w:styleId="Caution0-CautionBoxConsole">
    <w:name w:val="Caution0 - CautionBoxConsole"/>
    <w:basedOn w:val="I0-InfoBoxConsole"/>
    <w:link w:val="Caution0-CautionBoxConsoleChar"/>
    <w:rsid w:val="00AA57D5"/>
  </w:style>
  <w:style w:type="character" w:customStyle="1" w:styleId="Caution0-CautionBoxConsoleChar">
    <w:name w:val="Caution0 - CautionBoxConsole Char"/>
    <w:basedOn w:val="P0-ParagraphChar"/>
    <w:link w:val="Caution0-CautionBoxConsole"/>
    <w:rsid w:val="00AA57D5"/>
    <w:rPr>
      <w:rFonts w:ascii="Consolas" w:eastAsia="Times New Roman" w:hAnsi="Consolas" w:cs="Times New Roman"/>
      <w:color w:val="F8F8F2"/>
      <w:sz w:val="18"/>
      <w:szCs w:val="24"/>
      <w:shd w:val="clear" w:color="auto" w:fill="282A36"/>
    </w:rPr>
  </w:style>
  <w:style w:type="paragraph" w:customStyle="1" w:styleId="Caution1-CautionBoxBullet">
    <w:name w:val="Caution1 - CautionBoxBullet"/>
    <w:basedOn w:val="I1-InfoBoxBullet"/>
    <w:link w:val="Caution1-CautionBoxBulletChar"/>
    <w:rsid w:val="00AA57D5"/>
    <w:rPr>
      <w:sz w:val="21"/>
    </w:rPr>
  </w:style>
  <w:style w:type="character" w:customStyle="1" w:styleId="Caution1-CautionBoxBulletChar">
    <w:name w:val="Caution1 - CautionBoxBullet Char"/>
    <w:basedOn w:val="P0-ParagraphChar"/>
    <w:link w:val="Caution1-CautionBoxBullet"/>
    <w:rsid w:val="00AA57D5"/>
    <w:rPr>
      <w:rFonts w:ascii="Crimson Pro" w:eastAsia="Times New Roman" w:hAnsi="Crimson Pro" w:cs="Times New Roman"/>
      <w:color w:val="auto"/>
      <w:sz w:val="21"/>
      <w:szCs w:val="24"/>
      <w:shd w:val="clear" w:color="auto" w:fill="FFFFFF"/>
    </w:rPr>
  </w:style>
  <w:style w:type="paragraph" w:customStyle="1" w:styleId="Caution1-CautionBoxCenter">
    <w:name w:val="Caution1 - CautionBoxCenter"/>
    <w:basedOn w:val="I1-InfoBoxCenter"/>
    <w:link w:val="Caution1-CautionBoxCenterChar"/>
    <w:rsid w:val="00AA57D5"/>
    <w:rPr>
      <w:sz w:val="21"/>
    </w:rPr>
  </w:style>
  <w:style w:type="character" w:customStyle="1" w:styleId="Caution1-CautionBoxCenterChar">
    <w:name w:val="Caution1 - CautionBoxCenter Char"/>
    <w:basedOn w:val="P0-ParagraphChar"/>
    <w:link w:val="Caution1-CautionBoxCenter"/>
    <w:rsid w:val="00AA57D5"/>
    <w:rPr>
      <w:rFonts w:ascii="Crimson Pro" w:eastAsia="Times New Roman" w:hAnsi="Crimson Pro" w:cs="Times New Roman"/>
      <w:color w:val="auto"/>
      <w:sz w:val="21"/>
      <w:szCs w:val="24"/>
      <w:shd w:val="clear" w:color="auto" w:fill="FFFFFF"/>
    </w:rPr>
  </w:style>
  <w:style w:type="paragraph" w:customStyle="1" w:styleId="Caution1-CautionBoxFigure">
    <w:name w:val="Caution1 - CautionBoxFigure"/>
    <w:basedOn w:val="I1-InfoBoxFigure"/>
    <w:link w:val="Caution1-CautionBoxFigureChar"/>
    <w:rsid w:val="00AA57D5"/>
  </w:style>
  <w:style w:type="character" w:customStyle="1" w:styleId="Caution1-CautionBoxFigureChar">
    <w:name w:val="Caution1 - CautionBoxFigure Char"/>
    <w:basedOn w:val="P0-ParagraphChar"/>
    <w:link w:val="Caution1-CautionBoxFigure"/>
    <w:rsid w:val="00AA57D5"/>
    <w:rPr>
      <w:rFonts w:ascii="Crimson Pro" w:eastAsia="Times New Roman" w:hAnsi="Crimson Pro" w:cs="Times New Roman"/>
      <w:color w:val="auto"/>
      <w:sz w:val="16"/>
      <w:szCs w:val="24"/>
      <w:shd w:val="clear" w:color="auto" w:fill="FFFFFF"/>
    </w:rPr>
  </w:style>
  <w:style w:type="paragraph" w:customStyle="1" w:styleId="Caution1-CautionBoxCaption">
    <w:name w:val="Caution1 - CautionBoxCaption"/>
    <w:basedOn w:val="I1-InfoBoxCaption"/>
    <w:link w:val="Caution1-CautionBoxCaptionChar"/>
    <w:rsid w:val="00AA57D5"/>
  </w:style>
  <w:style w:type="character" w:customStyle="1" w:styleId="Caution1-CautionBoxCaptionChar">
    <w:name w:val="Caution1 - CautionBoxCaption Char"/>
    <w:basedOn w:val="P0-ParagraphChar"/>
    <w:link w:val="Caution1-CautionBoxCaption"/>
    <w:rsid w:val="00AA57D5"/>
    <w:rPr>
      <w:rFonts w:ascii="Crimson Pro" w:eastAsia="Times New Roman" w:hAnsi="Crimson Pro" w:cs="Times New Roman"/>
      <w:color w:val="auto"/>
      <w:sz w:val="16"/>
      <w:szCs w:val="24"/>
      <w:shd w:val="clear" w:color="auto" w:fill="FFFFFF"/>
    </w:rPr>
  </w:style>
  <w:style w:type="paragraph" w:customStyle="1" w:styleId="Caution1-CautionBox">
    <w:name w:val="Caution1 - CautionBox"/>
    <w:basedOn w:val="I1-InfoBox"/>
    <w:link w:val="Caution1-CautionBoxChar"/>
    <w:rsid w:val="00AA57D5"/>
    <w:rPr>
      <w:sz w:val="21"/>
    </w:rPr>
  </w:style>
  <w:style w:type="character" w:customStyle="1" w:styleId="Caution1-CautionBoxChar">
    <w:name w:val="Caution1 - CautionBox Char"/>
    <w:basedOn w:val="P0-ParagraphChar"/>
    <w:link w:val="Caution1-CautionBox"/>
    <w:rsid w:val="00AA57D5"/>
    <w:rPr>
      <w:rFonts w:ascii="Crimson Pro" w:eastAsia="Times New Roman" w:hAnsi="Crimson Pro" w:cs="Times New Roman"/>
      <w:color w:val="auto"/>
      <w:sz w:val="21"/>
      <w:szCs w:val="24"/>
      <w:shd w:val="clear" w:color="auto" w:fill="FFFFFF"/>
    </w:rPr>
  </w:style>
  <w:style w:type="paragraph" w:customStyle="1" w:styleId="Caution1-CautionBoxNumberedList">
    <w:name w:val="Caution1 - CautionBoxNumberedList"/>
    <w:basedOn w:val="I1-InfoBoxNumberedList"/>
    <w:link w:val="Caution1-CautionBoxNumberedListChar"/>
    <w:rsid w:val="00AA57D5"/>
    <w:rPr>
      <w:sz w:val="21"/>
    </w:rPr>
  </w:style>
  <w:style w:type="character" w:customStyle="1" w:styleId="Caution1-CautionBoxNumberedListChar">
    <w:name w:val="Caution1 - CautionBoxNumberedList Char"/>
    <w:basedOn w:val="P0-ParagraphChar"/>
    <w:link w:val="Caution1-CautionBoxNumberedList"/>
    <w:rsid w:val="00AA57D5"/>
    <w:rPr>
      <w:rFonts w:ascii="Crimson Pro" w:eastAsia="Times New Roman" w:hAnsi="Crimson Pro" w:cs="Times New Roman"/>
      <w:color w:val="auto"/>
      <w:sz w:val="21"/>
      <w:szCs w:val="24"/>
      <w:shd w:val="clear" w:color="auto" w:fill="FFFFFF"/>
    </w:rPr>
  </w:style>
  <w:style w:type="paragraph" w:customStyle="1" w:styleId="Caution1-CautionBoxCode">
    <w:name w:val="Caution1 - CautionBoxCode"/>
    <w:basedOn w:val="I1-InfoBoxCode"/>
    <w:link w:val="Caution1-CautionBoxCodeChar"/>
    <w:rsid w:val="00AA57D5"/>
  </w:style>
  <w:style w:type="character" w:customStyle="1" w:styleId="Caution1-CautionBoxCodeChar">
    <w:name w:val="Caution1 - CautionBoxCode Char"/>
    <w:basedOn w:val="P0-ParagraphChar"/>
    <w:link w:val="Caution1-CautionBoxCode"/>
    <w:rsid w:val="00AA57D5"/>
    <w:rPr>
      <w:rFonts w:ascii="Consolas" w:eastAsia="Times New Roman" w:hAnsi="Consolas" w:cs="Times New Roman"/>
      <w:color w:val="383A42"/>
      <w:sz w:val="18"/>
      <w:szCs w:val="24"/>
      <w:shd w:val="clear" w:color="auto" w:fill="FAFAFA"/>
    </w:rPr>
  </w:style>
  <w:style w:type="paragraph" w:customStyle="1" w:styleId="Caution1-CautionBoxConsole">
    <w:name w:val="Caution1 - CautionBoxConsole"/>
    <w:basedOn w:val="I1-InfoBoxConsole"/>
    <w:link w:val="Caution1-CautionBoxConsoleChar"/>
    <w:rsid w:val="00AA57D5"/>
  </w:style>
  <w:style w:type="character" w:customStyle="1" w:styleId="Caution1-CautionBoxConsoleChar">
    <w:name w:val="Caution1 - CautionBoxConsole Char"/>
    <w:basedOn w:val="P0-ParagraphChar"/>
    <w:link w:val="Caution1-CautionBoxConsole"/>
    <w:rsid w:val="00AA57D5"/>
    <w:rPr>
      <w:rFonts w:ascii="Consolas" w:eastAsia="Times New Roman" w:hAnsi="Consolas" w:cs="Times New Roman"/>
      <w:color w:val="F8F8F2"/>
      <w:sz w:val="18"/>
      <w:szCs w:val="24"/>
      <w:shd w:val="clear" w:color="auto" w:fill="282A36"/>
    </w:rPr>
  </w:style>
  <w:style w:type="paragraph" w:customStyle="1" w:styleId="Caution2-CautionBoxBullet">
    <w:name w:val="Caution2 - CautionBoxBullet"/>
    <w:basedOn w:val="I2-InfoBoxBullet"/>
    <w:link w:val="Caution2-CautionBoxBulletChar"/>
    <w:rsid w:val="00AA57D5"/>
    <w:rPr>
      <w:sz w:val="21"/>
    </w:rPr>
  </w:style>
  <w:style w:type="character" w:customStyle="1" w:styleId="Caution2-CautionBoxBulletChar">
    <w:name w:val="Caution2 - CautionBoxBullet Char"/>
    <w:basedOn w:val="P0-ParagraphChar"/>
    <w:link w:val="Caution2-CautionBoxBullet"/>
    <w:rsid w:val="00AA57D5"/>
    <w:rPr>
      <w:rFonts w:ascii="Crimson Pro" w:eastAsia="Times New Roman" w:hAnsi="Crimson Pro" w:cs="Times New Roman"/>
      <w:color w:val="auto"/>
      <w:sz w:val="21"/>
      <w:szCs w:val="24"/>
      <w:shd w:val="clear" w:color="auto" w:fill="FFFFFF"/>
    </w:rPr>
  </w:style>
  <w:style w:type="paragraph" w:customStyle="1" w:styleId="Caution2-CautionBoxCenter">
    <w:name w:val="Caution2 - CautionBoxCenter"/>
    <w:basedOn w:val="I2-InfoBoxCenter"/>
    <w:link w:val="Caution2-CautionBoxCenterChar"/>
    <w:rsid w:val="00AA57D5"/>
    <w:rPr>
      <w:sz w:val="21"/>
    </w:rPr>
  </w:style>
  <w:style w:type="character" w:customStyle="1" w:styleId="Caution2-CautionBoxCenterChar">
    <w:name w:val="Caution2 - CautionBoxCenter Char"/>
    <w:basedOn w:val="P0-ParagraphChar"/>
    <w:link w:val="Caution2-CautionBoxCenter"/>
    <w:rsid w:val="00AA57D5"/>
    <w:rPr>
      <w:rFonts w:ascii="Crimson Pro" w:eastAsia="Times New Roman" w:hAnsi="Crimson Pro" w:cs="Times New Roman"/>
      <w:color w:val="auto"/>
      <w:sz w:val="21"/>
      <w:szCs w:val="24"/>
      <w:shd w:val="clear" w:color="auto" w:fill="FFFFFF"/>
    </w:rPr>
  </w:style>
  <w:style w:type="paragraph" w:customStyle="1" w:styleId="Caution2-CautionBoxFigure">
    <w:name w:val="Caution2 - CautionBoxFigure"/>
    <w:basedOn w:val="I2-InfoBoxFigure"/>
    <w:link w:val="Caution2-CautionBoxFigureChar"/>
    <w:rsid w:val="00AA57D5"/>
  </w:style>
  <w:style w:type="character" w:customStyle="1" w:styleId="Caution2-CautionBoxFigureChar">
    <w:name w:val="Caution2 - CautionBoxFigure Char"/>
    <w:basedOn w:val="P0-ParagraphChar"/>
    <w:link w:val="Caution2-CautionBoxFigure"/>
    <w:rsid w:val="00AA57D5"/>
    <w:rPr>
      <w:rFonts w:ascii="Crimson Pro" w:eastAsia="Times New Roman" w:hAnsi="Crimson Pro" w:cs="Times New Roman"/>
      <w:color w:val="auto"/>
      <w:sz w:val="16"/>
      <w:szCs w:val="24"/>
      <w:shd w:val="clear" w:color="auto" w:fill="FFFFFF"/>
    </w:rPr>
  </w:style>
  <w:style w:type="paragraph" w:customStyle="1" w:styleId="Caution2-CautionBoxCaption">
    <w:name w:val="Caution2 - CautionBoxCaption"/>
    <w:basedOn w:val="I2-InfoBoxCaption"/>
    <w:link w:val="Caution2-CautionBoxCaptionChar"/>
    <w:rsid w:val="00AA57D5"/>
  </w:style>
  <w:style w:type="character" w:customStyle="1" w:styleId="Caution2-CautionBoxCaptionChar">
    <w:name w:val="Caution2 - CautionBoxCaption Char"/>
    <w:basedOn w:val="P0-ParagraphChar"/>
    <w:link w:val="Caution2-CautionBoxCaption"/>
    <w:rsid w:val="00AA57D5"/>
    <w:rPr>
      <w:rFonts w:ascii="Crimson Pro" w:eastAsia="Times New Roman" w:hAnsi="Crimson Pro" w:cs="Times New Roman"/>
      <w:color w:val="auto"/>
      <w:sz w:val="16"/>
      <w:szCs w:val="24"/>
      <w:shd w:val="clear" w:color="auto" w:fill="FFFFFF"/>
    </w:rPr>
  </w:style>
  <w:style w:type="paragraph" w:customStyle="1" w:styleId="Caution2-CautionBox">
    <w:name w:val="Caution2 - CautionBox"/>
    <w:basedOn w:val="I2-InfoBox"/>
    <w:link w:val="Caution2-CautionBoxChar"/>
    <w:rsid w:val="00AA57D5"/>
    <w:rPr>
      <w:sz w:val="21"/>
    </w:rPr>
  </w:style>
  <w:style w:type="character" w:customStyle="1" w:styleId="Caution2-CautionBoxChar">
    <w:name w:val="Caution2 - CautionBox Char"/>
    <w:basedOn w:val="P0-ParagraphChar"/>
    <w:link w:val="Caution2-CautionBox"/>
    <w:rsid w:val="00AA57D5"/>
    <w:rPr>
      <w:rFonts w:ascii="Crimson Pro" w:eastAsia="Times New Roman" w:hAnsi="Crimson Pro" w:cs="Times New Roman"/>
      <w:color w:val="auto"/>
      <w:sz w:val="21"/>
      <w:szCs w:val="24"/>
      <w:shd w:val="clear" w:color="auto" w:fill="FFFFFF"/>
    </w:rPr>
  </w:style>
  <w:style w:type="paragraph" w:customStyle="1" w:styleId="Caution2-CautionBoxNumberedList">
    <w:name w:val="Caution2 - CautionBoxNumberedList"/>
    <w:basedOn w:val="I2-InfoBoxNumberedList"/>
    <w:link w:val="Caution2-CautionBoxNumberedListChar"/>
    <w:rsid w:val="00AA57D5"/>
    <w:rPr>
      <w:sz w:val="21"/>
    </w:rPr>
  </w:style>
  <w:style w:type="character" w:customStyle="1" w:styleId="Caution2-CautionBoxNumberedListChar">
    <w:name w:val="Caution2 - CautionBoxNumberedList Char"/>
    <w:basedOn w:val="P0-ParagraphChar"/>
    <w:link w:val="Caution2-CautionBoxNumberedList"/>
    <w:rsid w:val="00AA57D5"/>
    <w:rPr>
      <w:rFonts w:ascii="Crimson Pro" w:eastAsia="Times New Roman" w:hAnsi="Crimson Pro" w:cs="Times New Roman"/>
      <w:color w:val="auto"/>
      <w:sz w:val="21"/>
      <w:szCs w:val="24"/>
      <w:shd w:val="clear" w:color="auto" w:fill="FFFFFF"/>
    </w:rPr>
  </w:style>
  <w:style w:type="paragraph" w:customStyle="1" w:styleId="Caution2-CautionBoxCode">
    <w:name w:val="Caution2 - CautionBoxCode"/>
    <w:basedOn w:val="I2-InfoBoxCode"/>
    <w:link w:val="Caution2-CautionBoxCodeChar"/>
    <w:rsid w:val="00AA57D5"/>
  </w:style>
  <w:style w:type="character" w:customStyle="1" w:styleId="Caution2-CautionBoxCodeChar">
    <w:name w:val="Caution2 - CautionBoxCode Char"/>
    <w:basedOn w:val="P0-ParagraphChar"/>
    <w:link w:val="Caution2-CautionBoxCode"/>
    <w:rsid w:val="00AA57D5"/>
    <w:rPr>
      <w:rFonts w:ascii="Consolas" w:eastAsia="Times New Roman" w:hAnsi="Consolas" w:cs="Times New Roman"/>
      <w:color w:val="383A42"/>
      <w:sz w:val="18"/>
      <w:szCs w:val="24"/>
      <w:shd w:val="clear" w:color="auto" w:fill="FAFAFA"/>
    </w:rPr>
  </w:style>
  <w:style w:type="paragraph" w:customStyle="1" w:styleId="Caution2-CautionBoxConsole">
    <w:name w:val="Caution2 - CautionBoxConsole"/>
    <w:basedOn w:val="I2-InfoBoxConsole"/>
    <w:link w:val="Caution2-CautionBoxConsoleChar"/>
    <w:rsid w:val="00AA57D5"/>
  </w:style>
  <w:style w:type="character" w:customStyle="1" w:styleId="Caution2-CautionBoxConsoleChar">
    <w:name w:val="Caution2 - CautionBoxConsole Char"/>
    <w:basedOn w:val="P0-ParagraphChar"/>
    <w:link w:val="Caution2-CautionBoxConsole"/>
    <w:rsid w:val="00AA57D5"/>
    <w:rPr>
      <w:rFonts w:ascii="Consolas" w:eastAsia="Times New Roman" w:hAnsi="Consolas" w:cs="Times New Roman"/>
      <w:color w:val="F8F8F2"/>
      <w:sz w:val="18"/>
      <w:szCs w:val="24"/>
      <w:shd w:val="clear" w:color="auto" w:fill="282A36"/>
    </w:rPr>
  </w:style>
  <w:style w:type="paragraph" w:customStyle="1" w:styleId="AIHelper0-AIHelperBoxBullet">
    <w:name w:val="AI Helper0 - AIHelperBoxBullet"/>
    <w:basedOn w:val="I0-InfoBoxBullet"/>
    <w:link w:val="AIHelper0-AIHelperBoxBulletChar"/>
    <w:rsid w:val="00AA57D5"/>
    <w:rPr>
      <w:sz w:val="21"/>
    </w:rPr>
  </w:style>
  <w:style w:type="character" w:customStyle="1" w:styleId="AIHelper0-AIHelperBoxBulletChar">
    <w:name w:val="AI Helper0 - AIHelperBoxBullet Char"/>
    <w:basedOn w:val="P0-ParagraphChar"/>
    <w:link w:val="AIHelper0-AIHelperBoxBullet"/>
    <w:rsid w:val="00AA57D5"/>
    <w:rPr>
      <w:rFonts w:ascii="Crimson Pro" w:eastAsia="Times New Roman" w:hAnsi="Crimson Pro" w:cs="Times New Roman"/>
      <w:color w:val="auto"/>
      <w:sz w:val="21"/>
      <w:szCs w:val="24"/>
      <w:shd w:val="clear" w:color="auto" w:fill="FFFFFF"/>
    </w:rPr>
  </w:style>
  <w:style w:type="paragraph" w:customStyle="1" w:styleId="AIHelper0-AIHelperBoxCenter">
    <w:name w:val="AI Helper0 - AIHelperBoxCenter"/>
    <w:basedOn w:val="I0-InfoBoxCenter"/>
    <w:link w:val="AIHelper0-AIHelperBoxCenterChar"/>
    <w:rsid w:val="00AA57D5"/>
    <w:rPr>
      <w:sz w:val="21"/>
    </w:rPr>
  </w:style>
  <w:style w:type="character" w:customStyle="1" w:styleId="AIHelper0-AIHelperBoxCenterChar">
    <w:name w:val="AI Helper0 - AIHelperBoxCenter Char"/>
    <w:basedOn w:val="P0-ParagraphChar"/>
    <w:link w:val="AIHelper0-AIHelperBoxCenter"/>
    <w:rsid w:val="00AA57D5"/>
    <w:rPr>
      <w:rFonts w:ascii="Crimson Pro" w:eastAsia="Times New Roman" w:hAnsi="Crimson Pro" w:cs="Times New Roman"/>
      <w:color w:val="auto"/>
      <w:sz w:val="21"/>
      <w:szCs w:val="24"/>
      <w:shd w:val="clear" w:color="auto" w:fill="FFFFFF"/>
    </w:rPr>
  </w:style>
  <w:style w:type="paragraph" w:customStyle="1" w:styleId="AIHelper0-AIHelperBoxFigure">
    <w:name w:val="AI Helper0 - AIHelperBoxFigure"/>
    <w:basedOn w:val="I0-InfoBoxFigure"/>
    <w:link w:val="AIHelper0-AIHelperBoxFigureChar"/>
    <w:rsid w:val="00AA57D5"/>
  </w:style>
  <w:style w:type="character" w:customStyle="1" w:styleId="AIHelper0-AIHelperBoxFigureChar">
    <w:name w:val="AI Helper0 - AIHelperBoxFigure Char"/>
    <w:basedOn w:val="P0-ParagraphChar"/>
    <w:link w:val="AIHelper0-AIHelperBoxFigure"/>
    <w:rsid w:val="00AA57D5"/>
    <w:rPr>
      <w:rFonts w:ascii="Crimson Pro" w:eastAsia="Times New Roman" w:hAnsi="Crimson Pro" w:cs="Times New Roman"/>
      <w:color w:val="auto"/>
      <w:sz w:val="16"/>
      <w:szCs w:val="24"/>
      <w:shd w:val="clear" w:color="auto" w:fill="FFFFFF"/>
    </w:rPr>
  </w:style>
  <w:style w:type="paragraph" w:customStyle="1" w:styleId="AIHelper0-AIHelperBoxCaption">
    <w:name w:val="AI Helper0 - AIHelperBoxCaption"/>
    <w:basedOn w:val="I0-InfoBoxCaption"/>
    <w:link w:val="AIHelper0-AIHelperBoxCaptionChar"/>
    <w:rsid w:val="00AA57D5"/>
  </w:style>
  <w:style w:type="character" w:customStyle="1" w:styleId="AIHelper0-AIHelperBoxCaptionChar">
    <w:name w:val="AI Helper0 - AIHelperBoxCaption Char"/>
    <w:basedOn w:val="P0-ParagraphChar"/>
    <w:link w:val="AIHelper0-AIHelperBoxCaption"/>
    <w:rsid w:val="00AA57D5"/>
    <w:rPr>
      <w:rFonts w:ascii="Crimson Pro" w:eastAsia="Times New Roman" w:hAnsi="Crimson Pro" w:cs="Times New Roman"/>
      <w:color w:val="auto"/>
      <w:sz w:val="16"/>
      <w:szCs w:val="24"/>
      <w:shd w:val="clear" w:color="auto" w:fill="FFFFFF"/>
    </w:rPr>
  </w:style>
  <w:style w:type="paragraph" w:customStyle="1" w:styleId="AIHelper0-AIHelperBox">
    <w:name w:val="AI Helper0 - AIHelperBox"/>
    <w:basedOn w:val="I0-InfoBox"/>
    <w:link w:val="AIHelper0-AIHelperBoxChar"/>
    <w:rsid w:val="00AA57D5"/>
    <w:rPr>
      <w:sz w:val="21"/>
    </w:rPr>
  </w:style>
  <w:style w:type="character" w:customStyle="1" w:styleId="AIHelper0-AIHelperBoxChar">
    <w:name w:val="AI Helper0 - AIHelperBox Char"/>
    <w:basedOn w:val="P0-ParagraphChar"/>
    <w:link w:val="AIHelper0-AIHelperBox"/>
    <w:rsid w:val="00AA57D5"/>
    <w:rPr>
      <w:rFonts w:ascii="Crimson Pro" w:eastAsia="Times New Roman" w:hAnsi="Crimson Pro" w:cs="Times New Roman"/>
      <w:color w:val="auto"/>
      <w:sz w:val="21"/>
      <w:szCs w:val="24"/>
      <w:shd w:val="clear" w:color="auto" w:fill="FFFFFF"/>
    </w:rPr>
  </w:style>
  <w:style w:type="paragraph" w:customStyle="1" w:styleId="AIHelper0-AIHelperBoxNumberedList">
    <w:name w:val="AI Helper0 - AIHelperBoxNumberedList"/>
    <w:basedOn w:val="I0-InfoBoxNumberedList"/>
    <w:link w:val="AIHelper0-AIHelperBoxNumberedListChar"/>
    <w:rsid w:val="00AA57D5"/>
    <w:rPr>
      <w:sz w:val="21"/>
    </w:rPr>
  </w:style>
  <w:style w:type="character" w:customStyle="1" w:styleId="AIHelper0-AIHelperBoxNumberedListChar">
    <w:name w:val="AI Helper0 - AIHelperBoxNumberedList Char"/>
    <w:basedOn w:val="P0-ParagraphChar"/>
    <w:link w:val="AIHelper0-AIHelperBoxNumberedList"/>
    <w:rsid w:val="00AA57D5"/>
    <w:rPr>
      <w:rFonts w:ascii="Crimson Pro" w:eastAsia="Times New Roman" w:hAnsi="Crimson Pro" w:cs="Times New Roman"/>
      <w:color w:val="auto"/>
      <w:sz w:val="21"/>
      <w:szCs w:val="24"/>
      <w:shd w:val="clear" w:color="auto" w:fill="FFFFFF"/>
    </w:rPr>
  </w:style>
  <w:style w:type="paragraph" w:customStyle="1" w:styleId="AIHelper0-AIHelperBoxCode">
    <w:name w:val="AI Helper0 - AIHelperBoxCode"/>
    <w:basedOn w:val="I0-InfoBoxCode"/>
    <w:link w:val="AIHelper0-AIHelperBoxCodeChar"/>
    <w:rsid w:val="00AA57D5"/>
  </w:style>
  <w:style w:type="character" w:customStyle="1" w:styleId="AIHelper0-AIHelperBoxCodeChar">
    <w:name w:val="AI Helper0 - AIHelperBoxCode Char"/>
    <w:basedOn w:val="P0-ParagraphChar"/>
    <w:link w:val="AIHelper0-AIHelperBoxCode"/>
    <w:rsid w:val="00AA57D5"/>
    <w:rPr>
      <w:rFonts w:ascii="Consolas" w:eastAsia="Times New Roman" w:hAnsi="Consolas" w:cs="Times New Roman"/>
      <w:color w:val="383A42"/>
      <w:sz w:val="18"/>
      <w:szCs w:val="24"/>
      <w:shd w:val="clear" w:color="auto" w:fill="FAFAFA"/>
    </w:rPr>
  </w:style>
  <w:style w:type="paragraph" w:customStyle="1" w:styleId="AIHelper0-AIHelperBoxConsole">
    <w:name w:val="AI Helper0 - AIHelperBoxConsole"/>
    <w:basedOn w:val="I0-InfoBoxConsole"/>
    <w:link w:val="AIHelper0-AIHelperBoxConsoleChar"/>
    <w:rsid w:val="00AA57D5"/>
  </w:style>
  <w:style w:type="character" w:customStyle="1" w:styleId="AIHelper0-AIHelperBoxConsoleChar">
    <w:name w:val="AI Helper0 - AIHelperBoxConsole Char"/>
    <w:basedOn w:val="P0-ParagraphChar"/>
    <w:link w:val="AIHelper0-AIHelperBoxConsole"/>
    <w:rsid w:val="00AA57D5"/>
    <w:rPr>
      <w:rFonts w:ascii="Consolas" w:eastAsia="Times New Roman" w:hAnsi="Consolas" w:cs="Times New Roman"/>
      <w:color w:val="F8F8F2"/>
      <w:sz w:val="18"/>
      <w:szCs w:val="24"/>
      <w:shd w:val="clear" w:color="auto" w:fill="282A36"/>
    </w:rPr>
  </w:style>
  <w:style w:type="paragraph" w:customStyle="1" w:styleId="AIHelper1-AIHelperBoxBullet">
    <w:name w:val="AI Helper1 - AIHelperBoxBullet"/>
    <w:basedOn w:val="I1-InfoBoxBullet"/>
    <w:link w:val="AIHelper1-AIHelperBoxBulletChar"/>
    <w:rsid w:val="00AA57D5"/>
    <w:rPr>
      <w:sz w:val="21"/>
    </w:rPr>
  </w:style>
  <w:style w:type="character" w:customStyle="1" w:styleId="AIHelper1-AIHelperBoxBulletChar">
    <w:name w:val="AI Helper1 - AIHelperBoxBullet Char"/>
    <w:basedOn w:val="P0-ParagraphChar"/>
    <w:link w:val="AIHelper1-AIHelperBoxBullet"/>
    <w:rsid w:val="00AA57D5"/>
    <w:rPr>
      <w:rFonts w:ascii="Crimson Pro" w:eastAsia="Times New Roman" w:hAnsi="Crimson Pro" w:cs="Times New Roman"/>
      <w:color w:val="auto"/>
      <w:sz w:val="21"/>
      <w:szCs w:val="24"/>
      <w:shd w:val="clear" w:color="auto" w:fill="FFFFFF"/>
    </w:rPr>
  </w:style>
  <w:style w:type="paragraph" w:customStyle="1" w:styleId="AIHelper1-AIHelperBoxCenter">
    <w:name w:val="AI Helper1 - AIHelperBoxCenter"/>
    <w:basedOn w:val="I1-InfoBoxCenter"/>
    <w:link w:val="AIHelper1-AIHelperBoxCenterChar"/>
    <w:rsid w:val="00AA57D5"/>
    <w:rPr>
      <w:sz w:val="21"/>
    </w:rPr>
  </w:style>
  <w:style w:type="character" w:customStyle="1" w:styleId="AIHelper1-AIHelperBoxCenterChar">
    <w:name w:val="AI Helper1 - AIHelperBoxCenter Char"/>
    <w:basedOn w:val="P0-ParagraphChar"/>
    <w:link w:val="AIHelper1-AIHelperBoxCenter"/>
    <w:rsid w:val="00AA57D5"/>
    <w:rPr>
      <w:rFonts w:ascii="Crimson Pro" w:eastAsia="Times New Roman" w:hAnsi="Crimson Pro" w:cs="Times New Roman"/>
      <w:color w:val="auto"/>
      <w:sz w:val="21"/>
      <w:szCs w:val="24"/>
      <w:shd w:val="clear" w:color="auto" w:fill="FFFFFF"/>
    </w:rPr>
  </w:style>
  <w:style w:type="paragraph" w:customStyle="1" w:styleId="AIHelper1-AIHelperBoxFigure">
    <w:name w:val="AI Helper1 - AIHelperBoxFigure"/>
    <w:basedOn w:val="I1-InfoBoxFigure"/>
    <w:link w:val="AIHelper1-AIHelperBoxFigureChar"/>
    <w:rsid w:val="00AA57D5"/>
  </w:style>
  <w:style w:type="character" w:customStyle="1" w:styleId="AIHelper1-AIHelperBoxFigureChar">
    <w:name w:val="AI Helper1 - AIHelperBoxFigure Char"/>
    <w:basedOn w:val="P0-ParagraphChar"/>
    <w:link w:val="AIHelper1-AIHelperBoxFigure"/>
    <w:rsid w:val="00AA57D5"/>
    <w:rPr>
      <w:rFonts w:ascii="Crimson Pro" w:eastAsia="Times New Roman" w:hAnsi="Crimson Pro" w:cs="Times New Roman"/>
      <w:color w:val="auto"/>
      <w:sz w:val="16"/>
      <w:szCs w:val="24"/>
      <w:shd w:val="clear" w:color="auto" w:fill="FFFFFF"/>
    </w:rPr>
  </w:style>
  <w:style w:type="paragraph" w:customStyle="1" w:styleId="AIHelper1-AIHelperBoxCaption">
    <w:name w:val="AI Helper1 - AIHelperBoxCaption"/>
    <w:basedOn w:val="I1-InfoBoxCaption"/>
    <w:link w:val="AIHelper1-AIHelperBoxCaptionChar"/>
    <w:rsid w:val="00AA57D5"/>
  </w:style>
  <w:style w:type="character" w:customStyle="1" w:styleId="AIHelper1-AIHelperBoxCaptionChar">
    <w:name w:val="AI Helper1 - AIHelperBoxCaption Char"/>
    <w:basedOn w:val="P0-ParagraphChar"/>
    <w:link w:val="AIHelper1-AIHelperBoxCaption"/>
    <w:rsid w:val="00AA57D5"/>
    <w:rPr>
      <w:rFonts w:ascii="Crimson Pro" w:eastAsia="Times New Roman" w:hAnsi="Crimson Pro" w:cs="Times New Roman"/>
      <w:color w:val="auto"/>
      <w:sz w:val="16"/>
      <w:szCs w:val="24"/>
      <w:shd w:val="clear" w:color="auto" w:fill="FFFFFF"/>
    </w:rPr>
  </w:style>
  <w:style w:type="paragraph" w:customStyle="1" w:styleId="AIHelper1-AIHelperBox">
    <w:name w:val="AI Helper1 - AIHelperBox"/>
    <w:basedOn w:val="I1-InfoBox"/>
    <w:link w:val="AIHelper1-AIHelperBoxChar"/>
    <w:rsid w:val="00AA57D5"/>
    <w:rPr>
      <w:sz w:val="21"/>
    </w:rPr>
  </w:style>
  <w:style w:type="character" w:customStyle="1" w:styleId="AIHelper1-AIHelperBoxChar">
    <w:name w:val="AI Helper1 - AIHelperBox Char"/>
    <w:basedOn w:val="P0-ParagraphChar"/>
    <w:link w:val="AIHelper1-AIHelperBox"/>
    <w:rsid w:val="00AA57D5"/>
    <w:rPr>
      <w:rFonts w:ascii="Crimson Pro" w:eastAsia="Times New Roman" w:hAnsi="Crimson Pro" w:cs="Times New Roman"/>
      <w:color w:val="auto"/>
      <w:sz w:val="21"/>
      <w:szCs w:val="24"/>
      <w:shd w:val="clear" w:color="auto" w:fill="FFFFFF"/>
    </w:rPr>
  </w:style>
  <w:style w:type="paragraph" w:customStyle="1" w:styleId="AIHelper1-AIHelperBoxNumberedList">
    <w:name w:val="AI Helper1 - AIHelperBoxNumberedList"/>
    <w:basedOn w:val="I1-InfoBoxNumberedList"/>
    <w:link w:val="AIHelper1-AIHelperBoxNumberedListChar"/>
    <w:rsid w:val="00AA57D5"/>
    <w:rPr>
      <w:sz w:val="21"/>
    </w:rPr>
  </w:style>
  <w:style w:type="character" w:customStyle="1" w:styleId="AIHelper1-AIHelperBoxNumberedListChar">
    <w:name w:val="AI Helper1 - AIHelperBoxNumberedList Char"/>
    <w:basedOn w:val="P0-ParagraphChar"/>
    <w:link w:val="AIHelper1-AIHelperBoxNumberedList"/>
    <w:rsid w:val="00AA57D5"/>
    <w:rPr>
      <w:rFonts w:ascii="Crimson Pro" w:eastAsia="Times New Roman" w:hAnsi="Crimson Pro" w:cs="Times New Roman"/>
      <w:color w:val="auto"/>
      <w:sz w:val="21"/>
      <w:szCs w:val="24"/>
      <w:shd w:val="clear" w:color="auto" w:fill="FFFFFF"/>
    </w:rPr>
  </w:style>
  <w:style w:type="paragraph" w:customStyle="1" w:styleId="AIHelper1-AIHelperBoxCode">
    <w:name w:val="AI Helper1 - AIHelperBoxCode"/>
    <w:basedOn w:val="I1-InfoBoxCode"/>
    <w:link w:val="AIHelper1-AIHelperBoxCodeChar"/>
    <w:rsid w:val="00AA57D5"/>
  </w:style>
  <w:style w:type="character" w:customStyle="1" w:styleId="AIHelper1-AIHelperBoxCodeChar">
    <w:name w:val="AI Helper1 - AIHelperBoxCode Char"/>
    <w:basedOn w:val="P0-ParagraphChar"/>
    <w:link w:val="AIHelper1-AIHelperBoxCode"/>
    <w:rsid w:val="00AA57D5"/>
    <w:rPr>
      <w:rFonts w:ascii="Consolas" w:eastAsia="Times New Roman" w:hAnsi="Consolas" w:cs="Times New Roman"/>
      <w:color w:val="383A42"/>
      <w:sz w:val="18"/>
      <w:szCs w:val="24"/>
      <w:shd w:val="clear" w:color="auto" w:fill="FAFAFA"/>
    </w:rPr>
  </w:style>
  <w:style w:type="paragraph" w:customStyle="1" w:styleId="AIHelper1-AIHelperBoxConsole">
    <w:name w:val="AI Helper1 - AIHelperBoxConsole"/>
    <w:basedOn w:val="I1-InfoBoxConsole"/>
    <w:link w:val="AIHelper1-AIHelperBoxConsoleChar"/>
    <w:rsid w:val="00AA57D5"/>
  </w:style>
  <w:style w:type="character" w:customStyle="1" w:styleId="AIHelper1-AIHelperBoxConsoleChar">
    <w:name w:val="AI Helper1 - AIHelperBoxConsole Char"/>
    <w:basedOn w:val="P0-ParagraphChar"/>
    <w:link w:val="AIHelper1-AIHelperBoxConsole"/>
    <w:rsid w:val="00AA57D5"/>
    <w:rPr>
      <w:rFonts w:ascii="Consolas" w:eastAsia="Times New Roman" w:hAnsi="Consolas" w:cs="Times New Roman"/>
      <w:color w:val="F8F8F2"/>
      <w:sz w:val="18"/>
      <w:szCs w:val="24"/>
      <w:shd w:val="clear" w:color="auto" w:fill="282A36"/>
    </w:rPr>
  </w:style>
  <w:style w:type="paragraph" w:customStyle="1" w:styleId="AIHelper2-AIHelperBoxBullet">
    <w:name w:val="AI Helper2 - AIHelperBoxBullet"/>
    <w:basedOn w:val="I2-InfoBoxBullet"/>
    <w:link w:val="AIHelper2-AIHelperBoxBulletChar"/>
    <w:rsid w:val="00AA57D5"/>
    <w:rPr>
      <w:sz w:val="21"/>
    </w:rPr>
  </w:style>
  <w:style w:type="character" w:customStyle="1" w:styleId="AIHelper2-AIHelperBoxBulletChar">
    <w:name w:val="AI Helper2 - AIHelperBoxBullet Char"/>
    <w:basedOn w:val="P0-ParagraphChar"/>
    <w:link w:val="AIHelper2-AIHelperBoxBullet"/>
    <w:rsid w:val="00AA57D5"/>
    <w:rPr>
      <w:rFonts w:ascii="Crimson Pro" w:eastAsia="Times New Roman" w:hAnsi="Crimson Pro" w:cs="Times New Roman"/>
      <w:color w:val="auto"/>
      <w:sz w:val="21"/>
      <w:szCs w:val="24"/>
      <w:shd w:val="clear" w:color="auto" w:fill="FFFFFF"/>
    </w:rPr>
  </w:style>
  <w:style w:type="paragraph" w:customStyle="1" w:styleId="AIHelper2-AIHelperBoxCenter">
    <w:name w:val="AI Helper2 - AIHelperBoxCenter"/>
    <w:basedOn w:val="I2-InfoBoxCenter"/>
    <w:link w:val="AIHelper2-AIHelperBoxCenterChar"/>
    <w:rsid w:val="00AA57D5"/>
    <w:rPr>
      <w:sz w:val="21"/>
    </w:rPr>
  </w:style>
  <w:style w:type="character" w:customStyle="1" w:styleId="AIHelper2-AIHelperBoxCenterChar">
    <w:name w:val="AI Helper2 - AIHelperBoxCenter Char"/>
    <w:basedOn w:val="P0-ParagraphChar"/>
    <w:link w:val="AIHelper2-AIHelperBoxCenter"/>
    <w:rsid w:val="00AA57D5"/>
    <w:rPr>
      <w:rFonts w:ascii="Crimson Pro" w:eastAsia="Times New Roman" w:hAnsi="Crimson Pro" w:cs="Times New Roman"/>
      <w:color w:val="auto"/>
      <w:sz w:val="21"/>
      <w:szCs w:val="24"/>
      <w:shd w:val="clear" w:color="auto" w:fill="FFFFFF"/>
    </w:rPr>
  </w:style>
  <w:style w:type="paragraph" w:customStyle="1" w:styleId="AIHelper2-AIHelperBoxFigure">
    <w:name w:val="AI Helper2 - AIHelperBoxFigure"/>
    <w:basedOn w:val="I2-InfoBoxFigure"/>
    <w:link w:val="AIHelper2-AIHelperBoxFigureChar"/>
    <w:rsid w:val="00AA57D5"/>
  </w:style>
  <w:style w:type="character" w:customStyle="1" w:styleId="AIHelper2-AIHelperBoxFigureChar">
    <w:name w:val="AI Helper2 - AIHelperBoxFigure Char"/>
    <w:basedOn w:val="P0-ParagraphChar"/>
    <w:link w:val="AIHelper2-AIHelperBoxFigure"/>
    <w:rsid w:val="00AA57D5"/>
    <w:rPr>
      <w:rFonts w:ascii="Crimson Pro" w:eastAsia="Times New Roman" w:hAnsi="Crimson Pro" w:cs="Times New Roman"/>
      <w:color w:val="auto"/>
      <w:sz w:val="16"/>
      <w:szCs w:val="24"/>
      <w:shd w:val="clear" w:color="auto" w:fill="FFFFFF"/>
    </w:rPr>
  </w:style>
  <w:style w:type="paragraph" w:customStyle="1" w:styleId="AIHelper2-AIHelperBoxCaption">
    <w:name w:val="AI Helper2 - AIHelperBoxCaption"/>
    <w:basedOn w:val="I2-InfoBoxCaption"/>
    <w:link w:val="AIHelper2-AIHelperBoxCaptionChar"/>
    <w:rsid w:val="00AA57D5"/>
  </w:style>
  <w:style w:type="character" w:customStyle="1" w:styleId="AIHelper2-AIHelperBoxCaptionChar">
    <w:name w:val="AI Helper2 - AIHelperBoxCaption Char"/>
    <w:basedOn w:val="P0-ParagraphChar"/>
    <w:link w:val="AIHelper2-AIHelperBoxCaption"/>
    <w:rsid w:val="00AA57D5"/>
    <w:rPr>
      <w:rFonts w:ascii="Crimson Pro" w:eastAsia="Times New Roman" w:hAnsi="Crimson Pro" w:cs="Times New Roman"/>
      <w:color w:val="auto"/>
      <w:sz w:val="16"/>
      <w:szCs w:val="24"/>
      <w:shd w:val="clear" w:color="auto" w:fill="FFFFFF"/>
    </w:rPr>
  </w:style>
  <w:style w:type="paragraph" w:customStyle="1" w:styleId="AIHelper2-AIHelperBox">
    <w:name w:val="AI Helper2 - AIHelperBox"/>
    <w:basedOn w:val="I2-InfoBox"/>
    <w:link w:val="AIHelper2-AIHelperBoxChar"/>
    <w:rsid w:val="00AA57D5"/>
    <w:rPr>
      <w:sz w:val="21"/>
    </w:rPr>
  </w:style>
  <w:style w:type="character" w:customStyle="1" w:styleId="AIHelper2-AIHelperBoxChar">
    <w:name w:val="AI Helper2 - AIHelperBox Char"/>
    <w:basedOn w:val="P0-ParagraphChar"/>
    <w:link w:val="AIHelper2-AIHelperBox"/>
    <w:rsid w:val="00AA57D5"/>
    <w:rPr>
      <w:rFonts w:ascii="Crimson Pro" w:eastAsia="Times New Roman" w:hAnsi="Crimson Pro" w:cs="Times New Roman"/>
      <w:color w:val="auto"/>
      <w:sz w:val="21"/>
      <w:szCs w:val="24"/>
      <w:shd w:val="clear" w:color="auto" w:fill="FFFFFF"/>
    </w:rPr>
  </w:style>
  <w:style w:type="paragraph" w:customStyle="1" w:styleId="AIHelper2-AIHelperBoxNumberedList">
    <w:name w:val="AI Helper2 - AIHelperBoxNumberedList"/>
    <w:basedOn w:val="I2-InfoBoxNumberedList"/>
    <w:link w:val="AIHelper2-AIHelperBoxNumberedListChar"/>
    <w:rsid w:val="00AA57D5"/>
    <w:rPr>
      <w:sz w:val="21"/>
    </w:rPr>
  </w:style>
  <w:style w:type="character" w:customStyle="1" w:styleId="AIHelper2-AIHelperBoxNumberedListChar">
    <w:name w:val="AI Helper2 - AIHelperBoxNumberedList Char"/>
    <w:basedOn w:val="P0-ParagraphChar"/>
    <w:link w:val="AIHelper2-AIHelperBoxNumberedList"/>
    <w:rsid w:val="00AA57D5"/>
    <w:rPr>
      <w:rFonts w:ascii="Crimson Pro" w:eastAsia="Times New Roman" w:hAnsi="Crimson Pro" w:cs="Times New Roman"/>
      <w:color w:val="auto"/>
      <w:sz w:val="21"/>
      <w:szCs w:val="24"/>
      <w:shd w:val="clear" w:color="auto" w:fill="FFFFFF"/>
    </w:rPr>
  </w:style>
  <w:style w:type="paragraph" w:customStyle="1" w:styleId="AIHelper2-AIHelperBoxCode">
    <w:name w:val="AI Helper2 - AIHelperBoxCode"/>
    <w:basedOn w:val="I2-InfoBoxCode"/>
    <w:link w:val="AIHelper2-AIHelperBoxCodeChar"/>
    <w:rsid w:val="00AA57D5"/>
  </w:style>
  <w:style w:type="character" w:customStyle="1" w:styleId="AIHelper2-AIHelperBoxCodeChar">
    <w:name w:val="AI Helper2 - AIHelperBoxCode Char"/>
    <w:basedOn w:val="P0-ParagraphChar"/>
    <w:link w:val="AIHelper2-AIHelperBoxCode"/>
    <w:rsid w:val="00AA57D5"/>
    <w:rPr>
      <w:rFonts w:ascii="Consolas" w:eastAsia="Times New Roman" w:hAnsi="Consolas" w:cs="Times New Roman"/>
      <w:color w:val="383A42"/>
      <w:sz w:val="18"/>
      <w:szCs w:val="24"/>
      <w:shd w:val="clear" w:color="auto" w:fill="FAFAFA"/>
    </w:rPr>
  </w:style>
  <w:style w:type="paragraph" w:customStyle="1" w:styleId="AIHelper2-AIHelperBoxConsole">
    <w:name w:val="AI Helper2 - AIHelperBoxConsole"/>
    <w:basedOn w:val="I2-InfoBoxConsole"/>
    <w:link w:val="AIHelper2-AIHelperBoxConsoleChar"/>
    <w:rsid w:val="00AA57D5"/>
  </w:style>
  <w:style w:type="character" w:customStyle="1" w:styleId="AIHelper2-AIHelperBoxConsoleChar">
    <w:name w:val="AI Helper2 - AIHelperBoxConsole Char"/>
    <w:basedOn w:val="P0-ParagraphChar"/>
    <w:link w:val="AIHelper2-AIHelperBoxConsole"/>
    <w:rsid w:val="00AA57D5"/>
    <w:rPr>
      <w:rFonts w:ascii="Consolas" w:eastAsia="Times New Roman" w:hAnsi="Consolas" w:cs="Times New Roman"/>
      <w:color w:val="F8F8F2"/>
      <w:sz w:val="18"/>
      <w:szCs w:val="24"/>
      <w:shd w:val="clear" w:color="auto" w:fill="282A36"/>
    </w:rPr>
  </w:style>
  <w:style w:type="paragraph" w:customStyle="1" w:styleId="L1-AlphabetCapital">
    <w:name w:val="L1 - AlphabetCapital"/>
    <w:basedOn w:val="L1-Alphabet"/>
    <w:qFormat/>
    <w:rsid w:val="00AA57D5"/>
    <w:pPr>
      <w:numPr>
        <w:numId w:val="21"/>
      </w:numPr>
    </w:pPr>
  </w:style>
  <w:style w:type="paragraph" w:customStyle="1" w:styleId="L2-AlphabetCapital">
    <w:name w:val="L2 - AlphabetCapital"/>
    <w:basedOn w:val="L2-Alphabet"/>
    <w:qFormat/>
    <w:rsid w:val="00AA57D5"/>
    <w:pPr>
      <w:numPr>
        <w:numId w:val="22"/>
      </w:numPr>
    </w:pPr>
  </w:style>
  <w:style w:type="paragraph" w:customStyle="1" w:styleId="L3-AlphabetCapital">
    <w:name w:val="L3 - AlphabetCapital"/>
    <w:basedOn w:val="L3-Alphabet"/>
    <w:qFormat/>
    <w:rsid w:val="00AA57D5"/>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4YsvWLbUzFoAzMy/XwafWow8cQ==">CgMxLjAyDmguYm9kbmxza2wxYmVtMg5oLmlvN2FjaDI2eGh4ODIOaC5tcDkxbjVtNjI3NHIyDmguNmhwMDRtcGhwYWl1OAByITF2dUsxT2NKamxLcVU5eHd4ckFoa3k4OTNUcnh4UENNSg==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12</TotalTime>
  <Pages>15</Pages>
  <Words>5795</Words>
  <Characters>33034</Characters>
  <Application>Microsoft Office Word</Application>
  <DocSecurity>0</DocSecurity>
  <Lines>275</Lines>
  <Paragraphs>77</Paragraphs>
  <ScaleCrop>false</ScaleCrop>
  <Company/>
  <LinksUpToDate>false</LinksUpToDate>
  <CharactersWithSpaces>38752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6</cp:revision>
  <dcterms:created xsi:type="dcterms:W3CDTF">2026-09-29T10:25:00Z</dcterms:created>
  <dcterms:modified xsi:type="dcterms:W3CDTF">2026-09-29T10:37:00Z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MediaServiceImageTags">
    <vt:lpwstr/>
  </property>
</Properties>
</file>