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CFD2" w14:textId="149FCB6B" w:rsidR="00427310" w:rsidRPr="00427310" w:rsidRDefault="00427310" w:rsidP="00427310">
      <w:pPr>
        <w:spacing w:before="240" w:after="240" w:line="240" w:lineRule="auto"/>
        <w:outlineLvl w:val="2"/>
        <w:rPr>
          <w:rFonts w:ascii="Times New Roman" w:eastAsia="Times New Roman" w:hAnsi="Times New Roman" w:cs="Times New Roman"/>
          <w:b/>
          <w:bCs/>
          <w:sz w:val="27"/>
          <w:szCs w:val="27"/>
          <w:lang w:eastAsia="en-IN"/>
        </w:rPr>
      </w:pPr>
      <w:r w:rsidRPr="00427310">
        <w:rPr>
          <w:rFonts w:ascii="Roboto" w:eastAsia="Times New Roman" w:hAnsi="Roboto" w:cs="Times New Roman"/>
          <w:color w:val="434343"/>
          <w:sz w:val="28"/>
          <w:szCs w:val="28"/>
          <w:lang w:eastAsia="en-IN"/>
        </w:rPr>
        <w:t>The Basics of Six Sigma</w:t>
      </w:r>
    </w:p>
    <w:p w14:paraId="1F576E34" w14:textId="77777777" w:rsidR="00427310" w:rsidRPr="00427310" w:rsidRDefault="00427310" w:rsidP="00427310">
      <w:pPr>
        <w:spacing w:before="240" w:after="8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b/>
          <w:bCs/>
          <w:color w:val="000000"/>
          <w:lang w:eastAsia="en-IN"/>
        </w:rPr>
        <w:t>Understanding Quality</w:t>
      </w:r>
    </w:p>
    <w:p w14:paraId="782B7C3B"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Quality is more than just meeting standards—it defines customer trust and business success. A restaurant serving cold food or an airline with frequent delays risks losing customers permanently. Quality failures lead to financial losses, reputation damage, and operational inefficiencies.</w:t>
      </w:r>
    </w:p>
    <w:p w14:paraId="3749DE3E"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 xml:space="preserve">Joseph M. </w:t>
      </w:r>
      <w:proofErr w:type="spellStart"/>
      <w:r w:rsidRPr="00427310">
        <w:rPr>
          <w:rFonts w:ascii="Roboto" w:eastAsia="Times New Roman" w:hAnsi="Roboto" w:cs="Times New Roman"/>
          <w:color w:val="000000"/>
          <w:lang w:eastAsia="en-IN"/>
        </w:rPr>
        <w:t>Juran</w:t>
      </w:r>
      <w:proofErr w:type="spellEnd"/>
      <w:r w:rsidRPr="00427310">
        <w:rPr>
          <w:rFonts w:ascii="Roboto" w:eastAsia="Times New Roman" w:hAnsi="Roboto" w:cs="Times New Roman"/>
          <w:color w:val="000000"/>
          <w:lang w:eastAsia="en-IN"/>
        </w:rPr>
        <w:t xml:space="preserve"> described quality as “fitness for use,” meaning a product should perform its intended function perfectly. W. Edwards Deming emphasized continuous improvement, ensuring businesses refine their processes rather than settle for mediocrity. The American Society for Quality (ASQ) defines quality as meeting both stated and implied customer needs.</w:t>
      </w:r>
    </w:p>
    <w:p w14:paraId="27DFBF46"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Apple’s success is a prime example of quality-driven transformation. Before 2007, mobile phones were functional but uninspiring. With the iPhone, Apple revolutionized the industry by focusing on seamless user experience, intuitive design, and reliability. This relentless commitment to quality turned Apple into a global leader.</w:t>
      </w:r>
    </w:p>
    <w:p w14:paraId="4DB9B699" w14:textId="77777777" w:rsidR="00427310" w:rsidRPr="00427310" w:rsidRDefault="00427310" w:rsidP="00427310">
      <w:pPr>
        <w:spacing w:before="240" w:after="8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b/>
          <w:bCs/>
          <w:color w:val="000000"/>
          <w:lang w:eastAsia="en-IN"/>
        </w:rPr>
        <w:t>Understanding Variation</w:t>
      </w:r>
    </w:p>
    <w:p w14:paraId="689EE113"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Even with strict quality measures, processes can vary. Variation is the difference between expected and actual outcomes. It disrupts efficiency, increases costs, and reduces customer satisfaction.</w:t>
      </w:r>
    </w:p>
    <w:p w14:paraId="322D7969"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There are two types of variation. Common cause variation occurs naturally, like minor fluctuations in service times. Special cause variation is unexpected, such as a machine breakdown delaying production. Businesses that fail to control variation face unpredictability, waste, and dissatisfied customers.</w:t>
      </w:r>
    </w:p>
    <w:p w14:paraId="15976D04"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In industries like healthcare or aviation, variation can have life-threatening consequences. A minor inconsistency in sterilization or aircraft maintenance can lead to major failures. Controlling variation is essential for maintaining reliability and trust.</w:t>
      </w:r>
    </w:p>
    <w:p w14:paraId="6D3DEAF2" w14:textId="77777777" w:rsidR="00427310" w:rsidRPr="00427310" w:rsidRDefault="00427310" w:rsidP="00427310">
      <w:pPr>
        <w:spacing w:before="240" w:after="8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b/>
          <w:bCs/>
          <w:color w:val="000000"/>
          <w:lang w:eastAsia="en-IN"/>
        </w:rPr>
        <w:t>Difference Between 99% Quality and Six Sigma</w:t>
      </w:r>
    </w:p>
    <w:p w14:paraId="7B6B4477"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At first glance, 99% quality seems sufficient, but the difference between 99% and Six Sigma’s 99.99966% quality is staggering. In a hospital performing 50 million surgeries annually, 99% quality would mean 500,000 errors, whereas Six Sigma would reduce that to around 170. This level of precision transforms industries, reducing risks and ensuring consistent excellence.</w:t>
      </w:r>
    </w:p>
    <w:p w14:paraId="5D2E817D" w14:textId="77777777" w:rsidR="00427310" w:rsidRPr="00427310" w:rsidRDefault="00427310" w:rsidP="00427310">
      <w:pPr>
        <w:spacing w:before="240" w:after="8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b/>
          <w:bCs/>
          <w:color w:val="000000"/>
          <w:lang w:eastAsia="en-IN"/>
        </w:rPr>
        <w:t>DMAIC and DMADV</w:t>
      </w:r>
    </w:p>
    <w:p w14:paraId="5C2A86C7"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t>Six Sigma follows structured methodologies: DMAIC for improving existing processes and DMADV for designing new ones. While DMAIC eliminates inefficiencies, DMADV ensures flawless process creation.</w:t>
      </w:r>
    </w:p>
    <w:p w14:paraId="66816F7C" w14:textId="77777777" w:rsidR="00427310" w:rsidRPr="00427310" w:rsidRDefault="00427310" w:rsidP="00427310">
      <w:pPr>
        <w:spacing w:before="240" w:after="8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b/>
          <w:bCs/>
          <w:color w:val="000000"/>
          <w:lang w:eastAsia="en-IN"/>
        </w:rPr>
        <w:t>Roles in Six Sigma</w:t>
      </w:r>
    </w:p>
    <w:p w14:paraId="0E9ED72B" w14:textId="77777777" w:rsidR="00427310" w:rsidRPr="00427310" w:rsidRDefault="00427310" w:rsidP="00427310">
      <w:pPr>
        <w:spacing w:before="240" w:after="240" w:line="240" w:lineRule="auto"/>
        <w:rPr>
          <w:rFonts w:ascii="Times New Roman" w:eastAsia="Times New Roman" w:hAnsi="Times New Roman" w:cs="Times New Roman"/>
          <w:sz w:val="24"/>
          <w:szCs w:val="24"/>
          <w:lang w:eastAsia="en-IN"/>
        </w:rPr>
      </w:pPr>
      <w:r w:rsidRPr="00427310">
        <w:rPr>
          <w:rFonts w:ascii="Roboto" w:eastAsia="Times New Roman" w:hAnsi="Roboto" w:cs="Times New Roman"/>
          <w:color w:val="000000"/>
          <w:lang w:eastAsia="en-IN"/>
        </w:rPr>
        <w:lastRenderedPageBreak/>
        <w:t>Successful Six Sigma projects require structured roles, from executive leadership setting direction to Black Belts and Green Belts leading implementation. With the right people and mindset, Six Sigma drives continuous improvement and long-term success.</w:t>
      </w:r>
    </w:p>
    <w:p w14:paraId="3CF97026" w14:textId="77777777" w:rsidR="00BF2F2E" w:rsidRDefault="00BF2F2E"/>
    <w:sectPr w:rsidR="00BF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48"/>
    <w:rsid w:val="00427310"/>
    <w:rsid w:val="004F4848"/>
    <w:rsid w:val="00BF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455D"/>
  <w15:chartTrackingRefBased/>
  <w15:docId w15:val="{B206FD2B-9F5E-4C52-B005-69A303DD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7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73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Chavan</dc:creator>
  <cp:keywords/>
  <dc:description/>
  <cp:lastModifiedBy>Jitesh Chavan</cp:lastModifiedBy>
  <cp:revision>2</cp:revision>
  <dcterms:created xsi:type="dcterms:W3CDTF">2025-03-28T13:31:00Z</dcterms:created>
  <dcterms:modified xsi:type="dcterms:W3CDTF">2025-03-28T13:31:00Z</dcterms:modified>
</cp:coreProperties>
</file>