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95959" w:themeColor="text1" w:themeTint="A6"/>
        </w:rPr>
        <w:id w:val="-836384685"/>
        <w:docPartObj>
          <w:docPartGallery w:val="Cover Pages"/>
          <w:docPartUnique/>
        </w:docPartObj>
      </w:sdtPr>
      <w:sdtEndPr>
        <w:rPr>
          <w:rFonts w:ascii="Calibri" w:hAnsi="Calibri"/>
        </w:rPr>
      </w:sdtEndPr>
      <w:sdtContent>
        <w:p w14:paraId="6B81598B" w14:textId="26DA1E92" w:rsidR="000676BB" w:rsidRDefault="002021C9">
          <w:pPr>
            <w:rPr>
              <w:color w:val="595959" w:themeColor="text1" w:themeTint="A6"/>
            </w:rPr>
          </w:pPr>
          <w:r>
            <w:rPr>
              <w:rFonts w:asciiTheme="minorHAnsi" w:hAnsiTheme="minorHAnsi"/>
              <w:noProof/>
              <w:color w:val="595959" w:themeColor="text1" w:themeTint="A6"/>
            </w:rPr>
            <w:drawing>
              <wp:anchor distT="0" distB="0" distL="114300" distR="114300" simplePos="0" relativeHeight="251660288" behindDoc="0" locked="0" layoutInCell="1" allowOverlap="1" wp14:anchorId="79381908" wp14:editId="4A8288EF">
                <wp:simplePos x="0" y="0"/>
                <wp:positionH relativeFrom="column">
                  <wp:posOffset>237952</wp:posOffset>
                </wp:positionH>
                <wp:positionV relativeFrom="paragraph">
                  <wp:posOffset>2748280</wp:posOffset>
                </wp:positionV>
                <wp:extent cx="2520682" cy="6883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irt_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682" cy="688340"/>
                        </a:xfrm>
                        <a:prstGeom prst="rect">
                          <a:avLst/>
                        </a:prstGeom>
                      </pic:spPr>
                    </pic:pic>
                  </a:graphicData>
                </a:graphic>
                <wp14:sizeRelH relativeFrom="page">
                  <wp14:pctWidth>0</wp14:pctWidth>
                </wp14:sizeRelH>
                <wp14:sizeRelV relativeFrom="page">
                  <wp14:pctHeight>0</wp14:pctHeight>
                </wp14:sizeRelV>
              </wp:anchor>
            </w:drawing>
          </w:r>
          <w:r w:rsidR="001507C0" w:rsidRPr="001507C0">
            <w:rPr>
              <w:noProof/>
              <w:color w:val="FFFFFF" w:themeColor="background1"/>
            </w:rPr>
            <mc:AlternateContent>
              <mc:Choice Requires="wpg">
                <w:drawing>
                  <wp:anchor distT="0" distB="0" distL="114300" distR="114300" simplePos="0" relativeHeight="251659264" behindDoc="0" locked="0" layoutInCell="1" allowOverlap="1" wp14:anchorId="7345183A" wp14:editId="3CBF4B9A">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Poppins Light" w:eastAsiaTheme="majorEastAsia" w:hAnsi="Poppins Light" w:cstheme="majorBidi"/>
                                      <w:b/>
                                      <w:color w:val="FFFFFF" w:themeColor="background1"/>
                                      <w:sz w:val="88"/>
                                      <w:szCs w:val="88"/>
                                    </w:rPr>
                                    <w:alias w:val="Title"/>
                                    <w:tag w:val=""/>
                                    <w:id w:val="397717262"/>
                                    <w:dataBinding w:prefixMappings="xmlns:ns0='http://purl.org/dc/elements/1.1/' xmlns:ns1='http://schemas.openxmlformats.org/package/2006/metadata/core-properties' " w:xpath="/ns1:coreProperties[1]/ns0:title[1]" w:storeItemID="{6C3C8BC8-F283-45AE-878A-BAB7291924A1}"/>
                                    <w:text/>
                                  </w:sdtPr>
                                  <w:sdtEndPr/>
                                  <w:sdtContent>
                                    <w:p w14:paraId="022DDC03" w14:textId="0E1A0853" w:rsidR="001507C0" w:rsidRPr="000A6512" w:rsidRDefault="000A6512">
                                      <w:pPr>
                                        <w:pStyle w:val="NoSpacing"/>
                                        <w:spacing w:after="120"/>
                                        <w:rPr>
                                          <w:rFonts w:ascii="Poppins Light" w:eastAsiaTheme="majorEastAsia" w:hAnsi="Poppins Light" w:cstheme="majorBidi"/>
                                          <w:b/>
                                          <w:color w:val="FFFFFF" w:themeColor="background1"/>
                                          <w:sz w:val="88"/>
                                          <w:szCs w:val="88"/>
                                        </w:rPr>
                                      </w:pPr>
                                      <w:r w:rsidRPr="000A6512">
                                        <w:rPr>
                                          <w:rFonts w:ascii="Poppins Light" w:eastAsiaTheme="majorEastAsia" w:hAnsi="Poppins Light" w:cstheme="majorBidi"/>
                                          <w:b/>
                                          <w:color w:val="FFFFFF" w:themeColor="background1"/>
                                          <w:sz w:val="88"/>
                                          <w:szCs w:val="88"/>
                                        </w:rPr>
                                        <w:t xml:space="preserve">Social Engineering </w:t>
                                      </w:r>
                                      <w:r w:rsidR="00D52B72" w:rsidRPr="000A6512">
                                        <w:rPr>
                                          <w:rFonts w:ascii="Poppins Light" w:eastAsiaTheme="majorEastAsia" w:hAnsi="Poppins Light" w:cstheme="majorBidi"/>
                                          <w:b/>
                                          <w:color w:val="FFFFFF" w:themeColor="background1"/>
                                          <w:sz w:val="88"/>
                                          <w:szCs w:val="88"/>
                                        </w:rPr>
                                        <w:t>Report</w:t>
                                      </w:r>
                                    </w:p>
                                  </w:sdtContent>
                                </w:sdt>
                                <w:sdt>
                                  <w:sdtPr>
                                    <w:rPr>
                                      <w:rFonts w:ascii="Poppins Light" w:hAnsi="Poppins Light"/>
                                      <w:color w:val="FFFFFF" w:themeColor="background1"/>
                                      <w:sz w:val="28"/>
                                      <w:szCs w:val="28"/>
                                    </w:rPr>
                                    <w:alias w:val="Subtitle"/>
                                    <w:tag w:val=""/>
                                    <w:id w:val="-36433705"/>
                                    <w:dataBinding w:prefixMappings="xmlns:ns0='http://purl.org/dc/elements/1.1/' xmlns:ns1='http://schemas.openxmlformats.org/package/2006/metadata/core-properties' " w:xpath="/ns1:coreProperties[1]/ns0:subject[1]" w:storeItemID="{6C3C8BC8-F283-45AE-878A-BAB7291924A1}"/>
                                    <w:text/>
                                  </w:sdtPr>
                                  <w:sdtEndPr/>
                                  <w:sdtContent>
                                    <w:p w14:paraId="345E18C9" w14:textId="2BC1BEC6" w:rsidR="001507C0" w:rsidRPr="008F37A8" w:rsidRDefault="00D52B72">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Prepared for:  XXXXXXXXXX</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Poppins Light" w:hAnsi="Poppins Light"/>
                                      <w:color w:val="FFFFFF" w:themeColor="background1"/>
                                      <w:sz w:val="28"/>
                                      <w:szCs w:val="32"/>
                                    </w:rPr>
                                    <w:alias w:val="Author"/>
                                    <w:tag w:val=""/>
                                    <w:id w:val="1571848489"/>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9C36E1">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515028481"/>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45183A"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">
                    <v:rect id="Rectangle 33" o:spid="_x0000_s1027" style="position:absolute;left:228600;width:6629400;height:91440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k4HBwgAA&#10;ANsAAAAPAAAAZHJzL2Rvd25yZXYueG1sRI9PawIxFMTvhX6H8ArearYVStkapVQLvSj47/7YPLPL&#10;Ji8hSXX105uC0OMwM79hpvPBWXGimDrPCl7GFQjixuuOjYL97vv5HUTKyBqtZ1JwoQTz2ePDFGvt&#10;z7yh0zYbUSCcalTQ5hxqKVPTksM09oG4eEcfHeYio5E64rnAnZWvVfUmHXZcFloM9NVS029/nYJl&#10;QNMd7TX0h5WJfm/7xdr3So2ehs8PEJmG/B++t3+0gskE/r6UHyB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TgcHCAAAA2wAAAA8AAAAAAAAAAAAAAAAAlwIAAGRycy9kb3du&#10;cmV2LnhtbFBLBQYAAAAABAAEAPUAAACGAwAAAAA=&#10;" fillcolor="#404040 [2429]" stroked="f" strokeweight="1pt">
                      <v:textbox inset="36pt,1in,1in,208.8pt">
                        <w:txbxContent>
                          <w:sdt>
                            <w:sdtPr>
                              <w:rPr>
                                <w:rFonts w:ascii="Poppins Light" w:eastAsiaTheme="majorEastAsia" w:hAnsi="Poppins Light" w:cstheme="majorBidi"/>
                                <w:b/>
                                <w:color w:val="FFFFFF" w:themeColor="background1"/>
                                <w:sz w:val="88"/>
                                <w:szCs w:val="88"/>
                              </w:rPr>
                              <w:alias w:val="Title"/>
                              <w:tag w:val=""/>
                              <w:id w:val="397717262"/>
                              <w:dataBinding w:prefixMappings="xmlns:ns0='http://purl.org/dc/elements/1.1/' xmlns:ns1='http://schemas.openxmlformats.org/package/2006/metadata/core-properties' " w:xpath="/ns1:coreProperties[1]/ns0:title[1]" w:storeItemID="{6C3C8BC8-F283-45AE-878A-BAB7291924A1}"/>
                              <w:text/>
                            </w:sdtPr>
                            <w:sdtEndPr/>
                            <w:sdtContent>
                              <w:p w14:paraId="022DDC03" w14:textId="0E1A0853" w:rsidR="001507C0" w:rsidRPr="000A6512" w:rsidRDefault="000A6512">
                                <w:pPr>
                                  <w:pStyle w:val="NoSpacing"/>
                                  <w:spacing w:after="120"/>
                                  <w:rPr>
                                    <w:rFonts w:ascii="Poppins Light" w:eastAsiaTheme="majorEastAsia" w:hAnsi="Poppins Light" w:cstheme="majorBidi"/>
                                    <w:b/>
                                    <w:color w:val="FFFFFF" w:themeColor="background1"/>
                                    <w:sz w:val="88"/>
                                    <w:szCs w:val="88"/>
                                  </w:rPr>
                                </w:pPr>
                                <w:r w:rsidRPr="000A6512">
                                  <w:rPr>
                                    <w:rFonts w:ascii="Poppins Light" w:eastAsiaTheme="majorEastAsia" w:hAnsi="Poppins Light" w:cstheme="majorBidi"/>
                                    <w:b/>
                                    <w:color w:val="FFFFFF" w:themeColor="background1"/>
                                    <w:sz w:val="88"/>
                                    <w:szCs w:val="88"/>
                                  </w:rPr>
                                  <w:t xml:space="preserve">Social Engineering </w:t>
                                </w:r>
                                <w:r w:rsidR="00D52B72" w:rsidRPr="000A6512">
                                  <w:rPr>
                                    <w:rFonts w:ascii="Poppins Light" w:eastAsiaTheme="majorEastAsia" w:hAnsi="Poppins Light" w:cstheme="majorBidi"/>
                                    <w:b/>
                                    <w:color w:val="FFFFFF" w:themeColor="background1"/>
                                    <w:sz w:val="88"/>
                                    <w:szCs w:val="88"/>
                                  </w:rPr>
                                  <w:t>Report</w:t>
                                </w:r>
                              </w:p>
                            </w:sdtContent>
                          </w:sdt>
                          <w:sdt>
                            <w:sdtPr>
                              <w:rPr>
                                <w:rFonts w:ascii="Poppins Light" w:hAnsi="Poppins Light"/>
                                <w:color w:val="FFFFFF" w:themeColor="background1"/>
                                <w:sz w:val="28"/>
                                <w:szCs w:val="28"/>
                              </w:rPr>
                              <w:alias w:val="Subtitle"/>
                              <w:tag w:val=""/>
                              <w:id w:val="-36433705"/>
                              <w:dataBinding w:prefixMappings="xmlns:ns0='http://purl.org/dc/elements/1.1/' xmlns:ns1='http://schemas.openxmlformats.org/package/2006/metadata/core-properties' " w:xpath="/ns1:coreProperties[1]/ns0:subject[1]" w:storeItemID="{6C3C8BC8-F283-45AE-878A-BAB7291924A1}"/>
                              <w:text/>
                            </w:sdtPr>
                            <w:sdtEndPr/>
                            <w:sdtContent>
                              <w:p w14:paraId="345E18C9" w14:textId="2BC1BEC6" w:rsidR="001507C0" w:rsidRPr="008F37A8" w:rsidRDefault="00D52B72">
                                <w:pPr>
                                  <w:pStyle w:val="NoSpacing"/>
                                  <w:rPr>
                                    <w:rFonts w:ascii="Poppins Light" w:hAnsi="Poppins Light"/>
                                    <w:color w:val="FFFFFF" w:themeColor="background1"/>
                                    <w:sz w:val="28"/>
                                    <w:szCs w:val="28"/>
                                  </w:rPr>
                                </w:pPr>
                                <w:r>
                                  <w:rPr>
                                    <w:rFonts w:ascii="Poppins Light" w:hAnsi="Poppins Light"/>
                                    <w:color w:val="FFFFFF" w:themeColor="background1"/>
                                    <w:sz w:val="28"/>
                                    <w:szCs w:val="28"/>
                                  </w:rPr>
                                  <w:t>Prepared for:  XXXXXXXXXX</w:t>
                                </w:r>
                              </w:p>
                            </w:sdtContent>
                          </w:sdt>
                        </w:txbxContent>
                      </v:textbox>
                    </v:rect>
                    <v:rect id="Rectangle 34" o:spid="_x0000_s1028" style="position:absolute;width:228600;height:9144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e5UexAAA&#10;ANsAAAAPAAAAZHJzL2Rvd25yZXYueG1sRI9Ba8JAFITvhf6H5RV6Ed1Yi0jqKhpQBCloFOnxkX0m&#10;wezbmF1N/PfdgtDjMDPfMNN5Zypxp8aVlhUMBxEI4szqknMFx8OqPwHhPLLGyjIpeJCD+ez1ZYqx&#10;ti3v6Z76XAQIuxgVFN7XsZQuK8igG9iaOHhn2xj0QTa51A22AW4q+RFFY2mw5LBQYE1JQdklvRkF&#10;vZ/TNll6/X25JjWd7W7dLlOj1Ptbt/gC4anz/+Fne6MVjD7h70v4AXL2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3uVHsQAAADbAAAADwAAAAAAAAAAAAAAAACXAgAAZHJzL2Rv&#10;d25yZXYueG1sUEsFBgAAAAAEAAQA9QAAAIgDAAAAAA==&#10;" fillcolor="gray [1629]" stroked="f" strokeweight="1pt"/>
                    <v:shapetype id="_x0000_t202" coordsize="21600,21600" o:spt="202" path="m0,0l0,21600,21600,21600,21600,0xe">
                      <v:stroke joinstyle="miter"/>
                      <v:path gradientshapeok="t" o:connecttype="rect"/>
                    </v:shapetype>
                    <v:shape id="Text Box 35" o:spid="_x0000_s1029" type="#_x0000_t202" style="position:absolute;left:228600;top:7162800;width:6629400;height:156146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8efKxAAA&#10;ANsAAAAPAAAAZHJzL2Rvd25yZXYueG1sRI9Pa8JAFMTvgt9heUJvurHVotFV2kJLqV78c/H2yD6T&#10;YPZtmn016bd3hUKPw8z8hlmuO1epKzWh9GxgPEpAEWfelpwbOB7ehzNQQZAtVp7JwC8FWK/6vSWm&#10;1re8o+techUhHFI0UIjUqdYhK8hhGPmaOHpn3ziUKJtc2wbbCHeVfkySZ+2w5LhQYE1vBWWX/Y8z&#10;cPrefoXJpp27V57iLpnIx3YsxjwMupcFKKFO/sN/7U9r4GkK9y/xB+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nysQAAADbAAAADwAAAAAAAAAAAAAAAACXAgAAZHJzL2Rv&#10;d25yZXYueG1sUEsFBgAAAAAEAAQA9QAAAIgDAAAAAA==&#10;" filled="f" stroked="f" strokeweight=".5pt">
                      <v:textbox inset="36pt,0,1in,0">
                        <w:txbxContent>
                          <w:sdt>
                            <w:sdtPr>
                              <w:rPr>
                                <w:rFonts w:ascii="Poppins Light" w:hAnsi="Poppins Light"/>
                                <w:color w:val="FFFFFF" w:themeColor="background1"/>
                                <w:sz w:val="28"/>
                                <w:szCs w:val="32"/>
                              </w:rPr>
                              <w:alias w:val="Author"/>
                              <w:tag w:val=""/>
                              <w:id w:val="1571848489"/>
                              <w:dataBinding w:prefixMappings="xmlns:ns0='http://purl.org/dc/elements/1.1/' xmlns:ns1='http://schemas.openxmlformats.org/package/2006/metadata/core-properties' " w:xpath="/ns1:coreProperties[1]/ns0:creator[1]" w:storeItemID="{6C3C8BC8-F283-45AE-878A-BAB7291924A1}"/>
                              <w:text/>
                            </w:sdtPr>
                            <w:sdtEndPr/>
                            <w:sdtContent>
                              <w:p w14:paraId="576999A6" w14:textId="77777777" w:rsidR="001507C0" w:rsidRPr="008F37A8" w:rsidRDefault="001507C0">
                                <w:pPr>
                                  <w:pStyle w:val="NoSpacing"/>
                                  <w:rPr>
                                    <w:rFonts w:ascii="Poppins Light" w:hAnsi="Poppins Light"/>
                                    <w:color w:val="FFFFFF" w:themeColor="background1"/>
                                    <w:sz w:val="28"/>
                                    <w:szCs w:val="32"/>
                                  </w:rPr>
                                </w:pPr>
                                <w:r w:rsidRPr="008F37A8">
                                  <w:rPr>
                                    <w:rFonts w:ascii="Poppins Light" w:hAnsi="Poppins Light"/>
                                    <w:color w:val="FFFFFF" w:themeColor="background1"/>
                                    <w:sz w:val="28"/>
                                    <w:szCs w:val="32"/>
                                  </w:rPr>
                                  <w:t>Jeremiah Talamantes</w:t>
                                </w:r>
                                <w:r w:rsidR="008F37A8" w:rsidRPr="008F37A8">
                                  <w:rPr>
                                    <w:rFonts w:ascii="Poppins Light" w:hAnsi="Poppins Light"/>
                                    <w:color w:val="FFFFFF" w:themeColor="background1"/>
                                    <w:sz w:val="28"/>
                                    <w:szCs w:val="32"/>
                                  </w:rPr>
                                  <w:t>, CISSP, CHFI, CEH, CCENT, CCISO</w:t>
                                </w:r>
                              </w:p>
                            </w:sdtContent>
                          </w:sdt>
                          <w:p w14:paraId="09385990" w14:textId="77777777" w:rsidR="001507C0" w:rsidRPr="008F37A8" w:rsidRDefault="009C36E1">
                            <w:pPr>
                              <w:pStyle w:val="NoSpacing"/>
                              <w:rPr>
                                <w:rFonts w:ascii="Poppins Light" w:hAnsi="Poppins Light"/>
                                <w:color w:val="FFFFFF" w:themeColor="background1"/>
                                <w:sz w:val="18"/>
                                <w:szCs w:val="18"/>
                              </w:rPr>
                            </w:pPr>
                            <w:sdt>
                              <w:sdtPr>
                                <w:rPr>
                                  <w:rFonts w:ascii="Poppins Light" w:hAnsi="Poppins Light"/>
                                  <w:caps/>
                                  <w:color w:val="FFFFFF" w:themeColor="background1"/>
                                  <w:sz w:val="18"/>
                                  <w:szCs w:val="18"/>
                                </w:rPr>
                                <w:alias w:val="Company"/>
                                <w:tag w:val=""/>
                                <w:id w:val="1515028481"/>
                                <w:dataBinding w:prefixMappings="xmlns:ns0='http://schemas.openxmlformats.org/officeDocument/2006/extended-properties' " w:xpath="/ns0:Properties[1]/ns0:Company[1]" w:storeItemID="{6668398D-A668-4E3E-A5EB-62B293D839F1}"/>
                                <w:text/>
                              </w:sdtPr>
                              <w:sdtEndPr/>
                              <w:sdtContent>
                                <w:r w:rsidR="001507C0" w:rsidRPr="008F37A8">
                                  <w:rPr>
                                    <w:rFonts w:ascii="Poppins Light" w:hAnsi="Poppins Light"/>
                                    <w:caps/>
                                    <w:color w:val="FFFFFF" w:themeColor="background1"/>
                                    <w:sz w:val="18"/>
                                    <w:szCs w:val="18"/>
                                  </w:rPr>
                                  <w:t>RedTeam Security Training, LLC</w:t>
                                </w:r>
                              </w:sdtContent>
                            </w:sdt>
                            <w:r w:rsidR="001507C0" w:rsidRPr="008F37A8">
                              <w:rPr>
                                <w:rFonts w:ascii="Poppins Light" w:hAnsi="Poppins Light"/>
                                <w:color w:val="FFFFFF" w:themeColor="background1"/>
                                <w:sz w:val="18"/>
                                <w:szCs w:val="18"/>
                              </w:rPr>
                              <w:t>  </w:t>
                            </w:r>
                          </w:p>
                        </w:txbxContent>
                      </v:textbox>
                    </v:shape>
                    <w10:wrap anchorx="page" anchory="page"/>
                  </v:group>
                </w:pict>
              </mc:Fallback>
            </mc:AlternateContent>
          </w:r>
          <w:r w:rsidR="001507C0">
            <w:rPr>
              <w:color w:val="595959" w:themeColor="text1" w:themeTint="A6"/>
            </w:rPr>
            <w:br w:type="page"/>
          </w:r>
        </w:p>
        <w:p w14:paraId="1641C9FB" w14:textId="749B1FC1" w:rsidR="00BF0A63" w:rsidRPr="00BF7260" w:rsidRDefault="00BF7260" w:rsidP="000676BB">
          <w:pPr>
            <w:jc w:val="both"/>
            <w:rPr>
              <w:rFonts w:ascii="Calibri" w:hAnsi="Calibri"/>
              <w:b/>
              <w:color w:val="0099DD"/>
              <w:sz w:val="40"/>
            </w:rPr>
          </w:pPr>
          <w:r w:rsidRPr="00BF7260">
            <w:rPr>
              <w:rFonts w:ascii="Calibri" w:hAnsi="Calibri"/>
              <w:b/>
              <w:color w:val="0099DD"/>
              <w:sz w:val="40"/>
            </w:rPr>
            <w:lastRenderedPageBreak/>
            <w:t>Scope</w:t>
          </w:r>
        </w:p>
        <w:p w14:paraId="3D9DF7EA" w14:textId="1758B769" w:rsidR="00D52B72" w:rsidRDefault="00BF7260" w:rsidP="000676BB">
          <w:pPr>
            <w:jc w:val="both"/>
            <w:rPr>
              <w:rFonts w:ascii="Calibri" w:hAnsi="Calibri"/>
              <w:b/>
              <w:color w:val="595959" w:themeColor="text1" w:themeTint="A6"/>
              <w:u w:val="single"/>
            </w:rPr>
          </w:pPr>
          <w:r>
            <w:rPr>
              <w:rFonts w:ascii="Calibri" w:hAnsi="Calibri"/>
              <w:b/>
              <w:color w:val="595959" w:themeColor="text1" w:themeTint="A6"/>
              <w:u w:val="single"/>
            </w:rPr>
            <w:br/>
          </w:r>
        </w:p>
        <w:p w14:paraId="3C83C233" w14:textId="77777777" w:rsidR="00BE4FD7" w:rsidRPr="00BF7260" w:rsidRDefault="00BE4FD7" w:rsidP="00BE4FD7">
          <w:pPr>
            <w:pStyle w:val="BodyTextmain"/>
            <w:spacing w:line="240" w:lineRule="auto"/>
            <w:jc w:val="left"/>
            <w:rPr>
              <w:rFonts w:ascii="Calibri" w:hAnsi="Calibri"/>
              <w:b/>
              <w:bCs/>
              <w:color w:val="0099DD"/>
              <w:sz w:val="28"/>
              <w:szCs w:val="24"/>
            </w:rPr>
          </w:pPr>
          <w:r w:rsidRPr="00BF7260">
            <w:rPr>
              <w:rFonts w:ascii="Calibri" w:hAnsi="Calibri"/>
              <w:b/>
              <w:bCs/>
              <w:color w:val="0099DD"/>
              <w:sz w:val="28"/>
              <w:szCs w:val="24"/>
            </w:rPr>
            <w:t>Target(s)</w:t>
          </w:r>
        </w:p>
        <w:p w14:paraId="25BDF871" w14:textId="77777777" w:rsidR="00BE4FD7" w:rsidRPr="00BF7260" w:rsidRDefault="00BE4FD7" w:rsidP="00BE4FD7">
          <w:pPr>
            <w:pStyle w:val="BodyTextmain"/>
            <w:spacing w:after="20" w:line="240" w:lineRule="auto"/>
            <w:jc w:val="left"/>
            <w:rPr>
              <w:rFonts w:ascii="Calibri" w:hAnsi="Calibri"/>
              <w:bCs/>
              <w:sz w:val="24"/>
              <w:szCs w:val="24"/>
            </w:rPr>
          </w:pPr>
          <w:r w:rsidRPr="00BF7260">
            <w:rPr>
              <w:rFonts w:ascii="Calibri" w:hAnsi="Calibri"/>
              <w:bCs/>
              <w:sz w:val="24"/>
              <w:szCs w:val="24"/>
            </w:rPr>
            <w:t>The scope of the test included the following in-scope information assets</w:t>
          </w:r>
        </w:p>
        <w:p w14:paraId="03F0DFB2" w14:textId="77777777" w:rsidR="00BE4FD7" w:rsidRPr="00BF7260" w:rsidRDefault="00BE4FD7" w:rsidP="00BE4FD7">
          <w:pPr>
            <w:pStyle w:val="BodyTextmain"/>
            <w:spacing w:after="20" w:line="240" w:lineRule="auto"/>
            <w:jc w:val="left"/>
            <w:rPr>
              <w:rFonts w:ascii="Calibri" w:hAnsi="Calibri"/>
              <w:bCs/>
              <w:sz w:val="24"/>
              <w:szCs w:val="24"/>
            </w:rPr>
          </w:pPr>
        </w:p>
        <w:tbl>
          <w:tblPr>
            <w:tblStyle w:val="TableGrid"/>
            <w:tblW w:w="99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236"/>
            <w:gridCol w:w="2968"/>
          </w:tblGrid>
          <w:tr w:rsidR="00BF7260" w:rsidRPr="00BF7260" w14:paraId="01F393C5" w14:textId="77777777" w:rsidTr="00BF7260">
            <w:tc>
              <w:tcPr>
                <w:tcW w:w="6750" w:type="dxa"/>
              </w:tcPr>
              <w:p w14:paraId="4AC25E92" w14:textId="77777777" w:rsidR="00BE4FD7" w:rsidRPr="00BF7260" w:rsidRDefault="00BE4FD7" w:rsidP="00BE4FD7">
                <w:pPr>
                  <w:pStyle w:val="BodyTextmain"/>
                  <w:numPr>
                    <w:ilvl w:val="0"/>
                    <w:numId w:val="5"/>
                  </w:numPr>
                  <w:spacing w:after="20"/>
                  <w:rPr>
                    <w:rFonts w:ascii="Calibri" w:hAnsi="Calibri"/>
                    <w:bCs/>
                    <w:sz w:val="24"/>
                    <w:szCs w:val="24"/>
                  </w:rPr>
                </w:pPr>
                <w:r w:rsidRPr="00BF7260">
                  <w:rPr>
                    <w:rFonts w:ascii="Calibri" w:hAnsi="Calibri"/>
                    <w:bCs/>
                    <w:sz w:val="24"/>
                    <w:szCs w:val="24"/>
                  </w:rPr>
                  <w:t>XXX employees</w:t>
                </w:r>
              </w:p>
              <w:p w14:paraId="1DB2D5A4" w14:textId="77777777" w:rsidR="00BE4FD7" w:rsidRPr="00BF7260" w:rsidRDefault="00BE4FD7" w:rsidP="00BE4FD7">
                <w:pPr>
                  <w:pStyle w:val="BodyTextmain"/>
                  <w:numPr>
                    <w:ilvl w:val="1"/>
                    <w:numId w:val="5"/>
                  </w:numPr>
                  <w:spacing w:after="20"/>
                  <w:rPr>
                    <w:rFonts w:ascii="Calibri" w:hAnsi="Calibri"/>
                    <w:bCs/>
                    <w:sz w:val="24"/>
                    <w:szCs w:val="24"/>
                  </w:rPr>
                </w:pPr>
                <w:r w:rsidRPr="00BF7260">
                  <w:rPr>
                    <w:rFonts w:ascii="Calibri" w:hAnsi="Calibri"/>
                    <w:bCs/>
                    <w:sz w:val="24"/>
                    <w:szCs w:val="24"/>
                  </w:rPr>
                  <w:t>Email Phishing (15)</w:t>
                </w:r>
              </w:p>
              <w:p w14:paraId="70BABCCE" w14:textId="77777777" w:rsidR="00BE4FD7" w:rsidRPr="00BF7260" w:rsidRDefault="00BE4FD7" w:rsidP="00BE4FD7">
                <w:pPr>
                  <w:pStyle w:val="BodyTextmain"/>
                  <w:numPr>
                    <w:ilvl w:val="1"/>
                    <w:numId w:val="5"/>
                  </w:numPr>
                  <w:spacing w:after="20"/>
                  <w:rPr>
                    <w:rFonts w:ascii="Calibri" w:hAnsi="Calibri"/>
                    <w:bCs/>
                    <w:sz w:val="24"/>
                    <w:szCs w:val="24"/>
                  </w:rPr>
                </w:pPr>
                <w:r w:rsidRPr="00BF7260">
                  <w:rPr>
                    <w:rFonts w:ascii="Calibri" w:hAnsi="Calibri"/>
                    <w:bCs/>
                    <w:sz w:val="24"/>
                    <w:szCs w:val="24"/>
                  </w:rPr>
                  <w:t>Telephone Phishing (15)</w:t>
                </w:r>
              </w:p>
              <w:p w14:paraId="1A3D1BEA" w14:textId="4373F0B5" w:rsidR="00BE4FD7" w:rsidRPr="004511B9" w:rsidRDefault="00BE4FD7" w:rsidP="004511B9">
                <w:pPr>
                  <w:pStyle w:val="BodyTextmain"/>
                  <w:numPr>
                    <w:ilvl w:val="1"/>
                    <w:numId w:val="5"/>
                  </w:numPr>
                  <w:spacing w:after="20"/>
                  <w:rPr>
                    <w:rFonts w:ascii="Calibri" w:hAnsi="Calibri"/>
                    <w:bCs/>
                    <w:sz w:val="24"/>
                    <w:szCs w:val="24"/>
                  </w:rPr>
                </w:pPr>
                <w:r w:rsidRPr="00BF7260">
                  <w:rPr>
                    <w:rFonts w:ascii="Calibri" w:hAnsi="Calibri"/>
                    <w:bCs/>
                    <w:sz w:val="24"/>
                    <w:szCs w:val="24"/>
                  </w:rPr>
                  <w:t>Onsite Overt &amp; Covert (DFW and MSP)</w:t>
                </w:r>
              </w:p>
            </w:tc>
            <w:tc>
              <w:tcPr>
                <w:tcW w:w="236" w:type="dxa"/>
              </w:tcPr>
              <w:p w14:paraId="3564973B" w14:textId="77777777" w:rsidR="00BE4FD7" w:rsidRPr="00BF7260" w:rsidRDefault="00BE4FD7" w:rsidP="00EA575E">
                <w:pPr>
                  <w:pStyle w:val="BodyTextmain"/>
                  <w:spacing w:after="20"/>
                  <w:rPr>
                    <w:rFonts w:ascii="Calibri" w:hAnsi="Calibri"/>
                    <w:bCs/>
                    <w:sz w:val="24"/>
                    <w:szCs w:val="24"/>
                  </w:rPr>
                </w:pPr>
              </w:p>
            </w:tc>
            <w:tc>
              <w:tcPr>
                <w:tcW w:w="2968" w:type="dxa"/>
              </w:tcPr>
              <w:p w14:paraId="6F0A8740" w14:textId="77777777" w:rsidR="00BE4FD7" w:rsidRPr="00BF7260" w:rsidRDefault="00BE4FD7" w:rsidP="00EA575E">
                <w:pPr>
                  <w:pStyle w:val="BodyTextmain"/>
                  <w:spacing w:after="20"/>
                  <w:rPr>
                    <w:rFonts w:ascii="Calibri" w:hAnsi="Calibri"/>
                    <w:bCs/>
                    <w:sz w:val="24"/>
                    <w:szCs w:val="24"/>
                  </w:rPr>
                </w:pPr>
              </w:p>
            </w:tc>
          </w:tr>
        </w:tbl>
        <w:p w14:paraId="47B48B41" w14:textId="77777777" w:rsidR="00BE4FD7" w:rsidRPr="00BF7260" w:rsidRDefault="00BE4FD7" w:rsidP="00BE4FD7">
          <w:pPr>
            <w:pStyle w:val="BodyTextmain"/>
            <w:spacing w:after="20" w:line="240" w:lineRule="auto"/>
            <w:jc w:val="left"/>
            <w:rPr>
              <w:rFonts w:ascii="Calibri" w:hAnsi="Calibri"/>
              <w:bCs/>
              <w:sz w:val="24"/>
              <w:szCs w:val="24"/>
            </w:rPr>
          </w:pPr>
          <w:r w:rsidRPr="00BF7260">
            <w:rPr>
              <w:rFonts w:ascii="Calibri" w:hAnsi="Calibri"/>
              <w:bCs/>
              <w:sz w:val="24"/>
              <w:szCs w:val="24"/>
            </w:rPr>
            <w:br/>
          </w:r>
        </w:p>
        <w:p w14:paraId="2B3645A7" w14:textId="06E5D33C" w:rsidR="00BF7260" w:rsidRPr="00BF7260" w:rsidRDefault="00BF7260" w:rsidP="00BF7260">
          <w:pPr>
            <w:pStyle w:val="BodyTextmain"/>
            <w:spacing w:line="240" w:lineRule="auto"/>
            <w:jc w:val="left"/>
            <w:rPr>
              <w:rFonts w:ascii="Calibri" w:hAnsi="Calibri"/>
              <w:b/>
              <w:bCs/>
              <w:color w:val="0099DD"/>
              <w:sz w:val="28"/>
              <w:szCs w:val="24"/>
            </w:rPr>
          </w:pPr>
          <w:r w:rsidRPr="00BF7260">
            <w:rPr>
              <w:rFonts w:ascii="Calibri" w:hAnsi="Calibri"/>
              <w:b/>
              <w:bCs/>
              <w:color w:val="0099DD"/>
              <w:sz w:val="28"/>
              <w:szCs w:val="24"/>
            </w:rPr>
            <w:t>Timetable</w:t>
          </w:r>
        </w:p>
        <w:p w14:paraId="1AB55F73" w14:textId="77777777" w:rsidR="00BE4FD7" w:rsidRPr="00BF7260" w:rsidRDefault="00BE4FD7" w:rsidP="00BE4FD7">
          <w:pPr>
            <w:pStyle w:val="BodyTextmain"/>
            <w:numPr>
              <w:ilvl w:val="0"/>
              <w:numId w:val="4"/>
            </w:numPr>
            <w:spacing w:after="20" w:line="240" w:lineRule="auto"/>
            <w:jc w:val="left"/>
            <w:rPr>
              <w:rFonts w:ascii="Calibri" w:hAnsi="Calibri"/>
              <w:bCs/>
              <w:sz w:val="24"/>
              <w:szCs w:val="24"/>
            </w:rPr>
          </w:pPr>
          <w:r w:rsidRPr="00BF7260">
            <w:rPr>
              <w:rFonts w:ascii="Calibri" w:hAnsi="Calibri"/>
              <w:bCs/>
              <w:sz w:val="24"/>
              <w:szCs w:val="24"/>
            </w:rPr>
            <w:t>Test Start: July, 2015</w:t>
          </w:r>
        </w:p>
        <w:p w14:paraId="3B1B8E6D" w14:textId="77777777" w:rsidR="00BE4FD7" w:rsidRPr="00BF7260" w:rsidRDefault="00BE4FD7" w:rsidP="00BE4FD7">
          <w:pPr>
            <w:pStyle w:val="BodyTextmain"/>
            <w:numPr>
              <w:ilvl w:val="0"/>
              <w:numId w:val="4"/>
            </w:numPr>
            <w:spacing w:after="20" w:line="240" w:lineRule="auto"/>
            <w:jc w:val="left"/>
            <w:rPr>
              <w:rFonts w:ascii="Calibri" w:hAnsi="Calibri"/>
              <w:bCs/>
              <w:sz w:val="24"/>
              <w:szCs w:val="24"/>
            </w:rPr>
          </w:pPr>
          <w:r w:rsidRPr="00BF7260">
            <w:rPr>
              <w:rFonts w:ascii="Calibri" w:hAnsi="Calibri"/>
              <w:bCs/>
              <w:sz w:val="24"/>
              <w:szCs w:val="24"/>
            </w:rPr>
            <w:t>Test End: August, 2015</w:t>
          </w:r>
        </w:p>
        <w:p w14:paraId="703C968F" w14:textId="77777777" w:rsidR="00D52B72" w:rsidRPr="00BF0A63" w:rsidRDefault="00D52B72" w:rsidP="000676BB">
          <w:pPr>
            <w:jc w:val="both"/>
            <w:rPr>
              <w:rFonts w:ascii="Calibri" w:hAnsi="Calibri"/>
              <w:b/>
              <w:color w:val="595959" w:themeColor="text1" w:themeTint="A6"/>
              <w:u w:val="single"/>
            </w:rPr>
          </w:pPr>
        </w:p>
        <w:p w14:paraId="74EE4D0A" w14:textId="77777777" w:rsidR="00BF0A63" w:rsidRPr="00BF0A63" w:rsidRDefault="00BF0A63" w:rsidP="000676BB">
          <w:pPr>
            <w:jc w:val="both"/>
            <w:rPr>
              <w:rFonts w:ascii="Calibri" w:hAnsi="Calibri"/>
              <w:b/>
              <w:color w:val="595959" w:themeColor="text1" w:themeTint="A6"/>
              <w:u w:val="single"/>
            </w:rPr>
          </w:pPr>
        </w:p>
        <w:p w14:paraId="539ABAE1" w14:textId="62A852DE" w:rsidR="00D53BA0" w:rsidRDefault="009C36E1" w:rsidP="000676BB">
          <w:pPr>
            <w:jc w:val="both"/>
            <w:rPr>
              <w:rFonts w:ascii="Calibri" w:hAnsi="Calibri"/>
              <w:color w:val="595959" w:themeColor="text1" w:themeTint="A6"/>
            </w:rPr>
          </w:pPr>
        </w:p>
      </w:sdtContent>
    </w:sdt>
    <w:p w14:paraId="2DC798C0" w14:textId="4EC77C5F" w:rsidR="00BF7260" w:rsidRDefault="00BF7260" w:rsidP="00D52B72">
      <w:pPr>
        <w:rPr>
          <w:rFonts w:ascii="Calibri" w:hAnsi="Calibri"/>
          <w:color w:val="595959" w:themeColor="text1" w:themeTint="A6"/>
        </w:rPr>
      </w:pPr>
      <w:r>
        <w:rPr>
          <w:rFonts w:ascii="Calibri" w:hAnsi="Calibri"/>
          <w:color w:val="595959" w:themeColor="text1" w:themeTint="A6"/>
        </w:rPr>
        <w:br w:type="page"/>
      </w:r>
    </w:p>
    <w:p w14:paraId="55FB1C48" w14:textId="5FAF99B5" w:rsidR="00BF0A63" w:rsidRPr="008D4F48" w:rsidRDefault="008D4F48" w:rsidP="008D4F48">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63360" behindDoc="1" locked="0" layoutInCell="1" allowOverlap="1" wp14:anchorId="6000515C" wp14:editId="60020B5E">
                <wp:simplePos x="0" y="0"/>
                <wp:positionH relativeFrom="column">
                  <wp:posOffset>-62865</wp:posOffset>
                </wp:positionH>
                <wp:positionV relativeFrom="paragraph">
                  <wp:posOffset>-134620</wp:posOffset>
                </wp:positionV>
                <wp:extent cx="6096000" cy="571500"/>
                <wp:effectExtent l="0" t="0" r="0" b="12700"/>
                <wp:wrapNone/>
                <wp:docPr id="2" name="Rectangle 2"/>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7E5B2C" id="Rectangle 2" o:spid="_x0000_s1026" style="position:absolute;margin-left:-4.95pt;margin-top:-10.55pt;width:480pt;height: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elbAza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00BF7260" w:rsidRPr="008D4F48">
        <w:rPr>
          <w:rFonts w:ascii="Calibri" w:hAnsi="Calibri"/>
          <w:b/>
          <w:color w:val="FFFFFF" w:themeColor="background1"/>
          <w:sz w:val="40"/>
        </w:rPr>
        <w:t>Email Campaign</w:t>
      </w:r>
      <w:r w:rsidR="004511B9">
        <w:rPr>
          <w:rFonts w:ascii="Calibri" w:hAnsi="Calibri"/>
          <w:b/>
          <w:color w:val="FFFFFF" w:themeColor="background1"/>
          <w:sz w:val="40"/>
        </w:rPr>
        <w:t xml:space="preserve"> – Executive Summary</w:t>
      </w:r>
      <w:r>
        <w:rPr>
          <w:rFonts w:ascii="Calibri" w:hAnsi="Calibri"/>
          <w:b/>
          <w:color w:val="FFFFFF" w:themeColor="background1"/>
          <w:sz w:val="40"/>
        </w:rPr>
        <w:tab/>
      </w:r>
    </w:p>
    <w:p w14:paraId="78D4F4D1" w14:textId="77777777" w:rsidR="008D4F48" w:rsidRDefault="008D4F48" w:rsidP="008D4F48">
      <w:pPr>
        <w:rPr>
          <w:rFonts w:ascii="Calibri" w:hAnsi="Calibri"/>
          <w:color w:val="595959" w:themeColor="text1" w:themeTint="A6"/>
        </w:rPr>
      </w:pPr>
    </w:p>
    <w:p w14:paraId="0E9A73E9" w14:textId="77777777" w:rsidR="004511B9" w:rsidRDefault="004511B9" w:rsidP="008D4F48">
      <w:pPr>
        <w:rPr>
          <w:rFonts w:ascii="Calibri" w:hAnsi="Calibri"/>
          <w:b/>
          <w:color w:val="595959" w:themeColor="text1" w:themeTint="A6"/>
          <w:sz w:val="22"/>
        </w:rPr>
      </w:pPr>
    </w:p>
    <w:p w14:paraId="33F3D6EF" w14:textId="592DD869" w:rsidR="00BF7260" w:rsidRPr="008D4F48" w:rsidRDefault="00BF7260" w:rsidP="008D4F48">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1C1DED41" w14:textId="77777777" w:rsidR="008D4F48" w:rsidRDefault="008D4F48" w:rsidP="008D4F48">
      <w:pPr>
        <w:pBdr>
          <w:bottom w:val="single" w:sz="4" w:space="1" w:color="auto"/>
        </w:pBdr>
        <w:rPr>
          <w:rFonts w:ascii="Calibri" w:hAnsi="Calibri"/>
          <w:color w:val="595959" w:themeColor="text1" w:themeTint="A6"/>
        </w:rPr>
      </w:pPr>
    </w:p>
    <w:p w14:paraId="43238D16" w14:textId="77777777" w:rsidR="008D4F48" w:rsidRDefault="008D4F48" w:rsidP="008D4F48">
      <w:pPr>
        <w:rPr>
          <w:rFonts w:ascii="Calibri" w:hAnsi="Calibri"/>
          <w:color w:val="595959" w:themeColor="text1" w:themeTint="A6"/>
        </w:rPr>
      </w:pPr>
    </w:p>
    <w:p w14:paraId="45E860DB" w14:textId="6CA55AB3" w:rsidR="008D4F48" w:rsidRPr="008D4F48" w:rsidRDefault="008D4F48" w:rsidP="008D4F48">
      <w:pPr>
        <w:rPr>
          <w:rFonts w:ascii="Calibri" w:hAnsi="Calibri"/>
          <w:b/>
          <w:color w:val="0099DD"/>
          <w:sz w:val="28"/>
        </w:rPr>
      </w:pPr>
      <w:r w:rsidRPr="008D4F48">
        <w:rPr>
          <w:rFonts w:ascii="Calibri" w:hAnsi="Calibri"/>
          <w:b/>
          <w:color w:val="0099DD"/>
          <w:sz w:val="28"/>
        </w:rPr>
        <w:t>Overview</w:t>
      </w:r>
    </w:p>
    <w:p w14:paraId="46F2CBEB" w14:textId="78A8A125" w:rsidR="008D4F48" w:rsidRDefault="008D4F48" w:rsidP="008D4F48">
      <w:pPr>
        <w:rPr>
          <w:rFonts w:ascii="Calibri" w:hAnsi="Calibri"/>
          <w:color w:val="595959" w:themeColor="text1" w:themeTint="A6"/>
        </w:rPr>
      </w:pPr>
      <w:r>
        <w:rPr>
          <w:rFonts w:ascii="Calibri" w:hAnsi="Calibri"/>
          <w:color w:val="595959" w:themeColor="text1" w:themeTint="A6"/>
        </w:rPr>
        <w:t>RedTeam Training</w:t>
      </w:r>
      <w:r w:rsidRPr="008D4F48">
        <w:rPr>
          <w:rFonts w:ascii="Calibri" w:hAnsi="Calibri"/>
          <w:color w:val="595959" w:themeColor="text1" w:themeTint="A6"/>
        </w:rPr>
        <w:t xml:space="preserve"> conducted an Email Phishing Campaign against the organization using a methodical and standardized approach. The objective of the assessment was to identify areas of weakness in staff’s adherence to email best practice. Important findings from the assessment are listed below and within the Campaign Summary on the following page.</w:t>
      </w:r>
    </w:p>
    <w:p w14:paraId="2D1DC8F3" w14:textId="77777777" w:rsidR="008D4F48" w:rsidRDefault="008D4F48" w:rsidP="008D4F48">
      <w:pPr>
        <w:rPr>
          <w:rFonts w:ascii="Calibri" w:hAnsi="Calibri"/>
          <w:color w:val="595959" w:themeColor="text1" w:themeTint="A6"/>
        </w:rPr>
      </w:pPr>
    </w:p>
    <w:p w14:paraId="1E957AF8" w14:textId="08662FB9" w:rsidR="008D4F48" w:rsidRPr="008D4F48" w:rsidRDefault="008D4F48" w:rsidP="008D4F48">
      <w:pPr>
        <w:rPr>
          <w:rFonts w:ascii="Calibri" w:hAnsi="Calibri"/>
          <w:b/>
          <w:color w:val="0099DD"/>
          <w:sz w:val="28"/>
        </w:rPr>
      </w:pPr>
      <w:r w:rsidRPr="008D4F48">
        <w:rPr>
          <w:rFonts w:ascii="Calibri" w:hAnsi="Calibri"/>
          <w:b/>
          <w:color w:val="0099DD"/>
          <w:sz w:val="28"/>
        </w:rPr>
        <w:t>Pretext</w:t>
      </w:r>
    </w:p>
    <w:p w14:paraId="0B30C27F" w14:textId="77777777" w:rsidR="008D4F48" w:rsidRDefault="008D4F48" w:rsidP="008D4F48">
      <w:pPr>
        <w:rPr>
          <w:rFonts w:ascii="Calibri" w:hAnsi="Calibri"/>
          <w:color w:val="595959" w:themeColor="text1" w:themeTint="A6"/>
        </w:rPr>
      </w:pPr>
      <w:r>
        <w:rPr>
          <w:rFonts w:ascii="Calibri" w:hAnsi="Calibri"/>
          <w:color w:val="595959" w:themeColor="text1" w:themeTint="A6"/>
        </w:rPr>
        <w:t>RedTeam Training</w:t>
      </w:r>
      <w:r w:rsidRPr="008D4F48">
        <w:rPr>
          <w:rFonts w:ascii="Calibri" w:hAnsi="Calibri"/>
          <w:color w:val="595959" w:themeColor="text1" w:themeTint="A6"/>
        </w:rPr>
        <w:t xml:space="preserve"> sent a spoofed phishing email masquerading as an XXX employee, Chris Hanson, designed to entice XXX staff to visit an unknown website and enter their Windows domain username and password. To acc</w:t>
      </w:r>
      <w:r>
        <w:rPr>
          <w:rFonts w:ascii="Calibri" w:hAnsi="Calibri"/>
          <w:color w:val="595959" w:themeColor="text1" w:themeTint="A6"/>
        </w:rPr>
        <w:t>omplish this task, RedTeam Training</w:t>
      </w:r>
      <w:r w:rsidRPr="008D4F48">
        <w:rPr>
          <w:rFonts w:ascii="Calibri" w:hAnsi="Calibri"/>
          <w:color w:val="595959" w:themeColor="text1" w:themeTint="A6"/>
        </w:rPr>
        <w:t xml:space="preserve"> utilized a</w:t>
      </w:r>
      <w:r>
        <w:rPr>
          <w:rFonts w:ascii="Calibri" w:hAnsi="Calibri"/>
          <w:color w:val="595959" w:themeColor="text1" w:themeTint="A6"/>
        </w:rPr>
        <w:t xml:space="preserve"> decoy</w:t>
      </w:r>
      <w:r w:rsidRPr="008D4F48">
        <w:rPr>
          <w:rFonts w:ascii="Calibri" w:hAnsi="Calibri"/>
          <w:color w:val="595959" w:themeColor="text1" w:themeTint="A6"/>
        </w:rPr>
        <w:t xml:space="preserve"> website, </w:t>
      </w:r>
      <w:r>
        <w:rPr>
          <w:rFonts w:ascii="Calibri" w:hAnsi="Calibri"/>
          <w:color w:val="595959" w:themeColor="text1" w:themeTint="A6"/>
        </w:rPr>
        <w:t>http://xxx.xxx</w:t>
      </w:r>
      <w:r w:rsidRPr="008D4F48">
        <w:rPr>
          <w:rFonts w:ascii="Calibri" w:hAnsi="Calibri"/>
          <w:color w:val="595959" w:themeColor="text1" w:themeTint="A6"/>
        </w:rPr>
        <w:t>.com purporting to b</w:t>
      </w:r>
      <w:r>
        <w:rPr>
          <w:rFonts w:ascii="Calibri" w:hAnsi="Calibri"/>
          <w:color w:val="595959" w:themeColor="text1" w:themeTint="A6"/>
        </w:rPr>
        <w:t>e a phony SaaS company, called XXXX</w:t>
      </w:r>
      <w:r w:rsidRPr="008D4F48">
        <w:rPr>
          <w:rFonts w:ascii="Calibri" w:hAnsi="Calibri"/>
          <w:color w:val="595959" w:themeColor="text1" w:themeTint="A6"/>
        </w:rPr>
        <w:t xml:space="preserve"> that delivers critical security patches to organizations. </w:t>
      </w:r>
    </w:p>
    <w:p w14:paraId="339EC64F" w14:textId="77777777" w:rsidR="008D4F48" w:rsidRDefault="008D4F48" w:rsidP="008D4F48">
      <w:pPr>
        <w:rPr>
          <w:rFonts w:ascii="Calibri" w:hAnsi="Calibri"/>
          <w:color w:val="595959" w:themeColor="text1" w:themeTint="A6"/>
        </w:rPr>
      </w:pPr>
    </w:p>
    <w:p w14:paraId="6FCF9DD0" w14:textId="501BC080" w:rsidR="008D4F48" w:rsidRPr="008D4F48" w:rsidRDefault="008D4F48" w:rsidP="008D4F48">
      <w:pPr>
        <w:rPr>
          <w:rFonts w:ascii="Calibri" w:hAnsi="Calibri"/>
          <w:color w:val="595959" w:themeColor="text1" w:themeTint="A6"/>
        </w:rPr>
      </w:pPr>
      <w:proofErr w:type="gramStart"/>
      <w:r w:rsidRPr="008D4F48">
        <w:rPr>
          <w:rFonts w:ascii="Calibri" w:hAnsi="Calibri"/>
          <w:color w:val="595959" w:themeColor="text1" w:themeTint="A6"/>
        </w:rPr>
        <w:t>In order to</w:t>
      </w:r>
      <w:proofErr w:type="gramEnd"/>
      <w:r w:rsidRPr="008D4F48">
        <w:rPr>
          <w:rFonts w:ascii="Calibri" w:hAnsi="Calibri"/>
          <w:color w:val="595959" w:themeColor="text1" w:themeTint="A6"/>
        </w:rPr>
        <w:t xml:space="preserve"> establish a false sense of trust, the email and phony company landing page specifically named Chris Hanson as an IT contact along with the XXX logo and 800 number.</w:t>
      </w:r>
    </w:p>
    <w:p w14:paraId="0AE62209" w14:textId="77777777" w:rsidR="008D4F48" w:rsidRPr="008D4F48" w:rsidRDefault="008D4F48" w:rsidP="008D4F48">
      <w:pPr>
        <w:rPr>
          <w:rFonts w:ascii="Calibri" w:hAnsi="Calibri"/>
          <w:color w:val="595959" w:themeColor="text1" w:themeTint="A6"/>
        </w:rPr>
      </w:pPr>
    </w:p>
    <w:p w14:paraId="6AB2E825" w14:textId="2D60E11B" w:rsidR="008D4F48" w:rsidRDefault="008D4F48" w:rsidP="008D4F48">
      <w:pPr>
        <w:rPr>
          <w:rFonts w:ascii="Calibri" w:hAnsi="Calibri"/>
          <w:color w:val="595959" w:themeColor="text1" w:themeTint="A6"/>
        </w:rPr>
      </w:pPr>
      <w:r w:rsidRPr="008D4F48">
        <w:rPr>
          <w:rFonts w:ascii="Calibri" w:hAnsi="Calibri"/>
          <w:color w:val="595959" w:themeColor="text1" w:themeTint="A6"/>
        </w:rPr>
        <w:t>The phony website is presented in Exhibit A and the landing page is presented in Exhibit B. The phishing e</w:t>
      </w:r>
      <w:r>
        <w:rPr>
          <w:rFonts w:ascii="Calibri" w:hAnsi="Calibri"/>
          <w:color w:val="595959" w:themeColor="text1" w:themeTint="A6"/>
        </w:rPr>
        <w:t>mail is presented in Exhibit C.</w:t>
      </w:r>
    </w:p>
    <w:p w14:paraId="67AF3AAB" w14:textId="77777777" w:rsidR="008D4F48" w:rsidRDefault="008D4F48" w:rsidP="008D4F48">
      <w:pPr>
        <w:rPr>
          <w:rFonts w:ascii="Calibri" w:hAnsi="Calibri"/>
          <w:color w:val="595959" w:themeColor="text1" w:themeTint="A6"/>
        </w:rPr>
      </w:pPr>
    </w:p>
    <w:p w14:paraId="486A9F37" w14:textId="4D7B55C6" w:rsidR="008D4F48" w:rsidRPr="008D4F48" w:rsidRDefault="008D4F48" w:rsidP="008D4F48">
      <w:pPr>
        <w:rPr>
          <w:rFonts w:ascii="Calibri" w:hAnsi="Calibri"/>
          <w:b/>
          <w:color w:val="0099DD"/>
          <w:sz w:val="28"/>
        </w:rPr>
      </w:pPr>
      <w:r w:rsidRPr="008D4F48">
        <w:rPr>
          <w:rFonts w:ascii="Calibri" w:hAnsi="Calibri"/>
          <w:b/>
          <w:color w:val="0099DD"/>
          <w:sz w:val="28"/>
        </w:rPr>
        <w:t>Results</w:t>
      </w:r>
    </w:p>
    <w:p w14:paraId="1305ABAA" w14:textId="0F96619A" w:rsidR="008D4F48" w:rsidRDefault="008D4F48" w:rsidP="008D4F48">
      <w:pPr>
        <w:rPr>
          <w:rFonts w:ascii="Calibri" w:hAnsi="Calibri"/>
          <w:color w:val="595959" w:themeColor="text1" w:themeTint="A6"/>
        </w:rPr>
      </w:pPr>
      <w:r>
        <w:rPr>
          <w:b/>
          <w:bCs/>
          <w:noProof/>
        </w:rPr>
        <w:drawing>
          <wp:anchor distT="0" distB="0" distL="114300" distR="114300" simplePos="0" relativeHeight="251662336" behindDoc="0" locked="0" layoutInCell="1" allowOverlap="1" wp14:anchorId="4BCB8525" wp14:editId="5AC6127A">
            <wp:simplePos x="0" y="0"/>
            <wp:positionH relativeFrom="column">
              <wp:posOffset>3238041</wp:posOffset>
            </wp:positionH>
            <wp:positionV relativeFrom="paragraph">
              <wp:posOffset>78105</wp:posOffset>
            </wp:positionV>
            <wp:extent cx="2946400" cy="2159000"/>
            <wp:effectExtent l="0" t="0" r="0" b="0"/>
            <wp:wrapSquare wrapText="bothSides"/>
            <wp:docPr id="1490" name="Chart 149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roofErr w:type="gramStart"/>
      <w:r w:rsidRPr="008D4F48">
        <w:rPr>
          <w:rFonts w:ascii="Calibri" w:hAnsi="Calibri"/>
          <w:color w:val="595959" w:themeColor="text1" w:themeTint="A6"/>
        </w:rPr>
        <w:t>As a result of</w:t>
      </w:r>
      <w:proofErr w:type="gramEnd"/>
      <w:r w:rsidRPr="008D4F48">
        <w:rPr>
          <w:rFonts w:ascii="Calibri" w:hAnsi="Calibri"/>
          <w:color w:val="595959" w:themeColor="text1" w:themeTint="A6"/>
        </w:rPr>
        <w:t xml:space="preserve"> the campaign, 6% of the in-scope staff email addresses (15) visited the phony website and entered their Windows domain username and password. While 26% of the in-scope staff email addresses visited the </w:t>
      </w:r>
      <w:proofErr w:type="gramStart"/>
      <w:r w:rsidRPr="008D4F48">
        <w:rPr>
          <w:rFonts w:ascii="Calibri" w:hAnsi="Calibri"/>
          <w:color w:val="595959" w:themeColor="text1" w:themeTint="A6"/>
        </w:rPr>
        <w:t>site</w:t>
      </w:r>
      <w:proofErr w:type="gramEnd"/>
      <w:r w:rsidRPr="008D4F48">
        <w:rPr>
          <w:rFonts w:ascii="Calibri" w:hAnsi="Calibri"/>
          <w:color w:val="595959" w:themeColor="text1" w:themeTint="A6"/>
        </w:rPr>
        <w:t xml:space="preserve"> but did not enter their credentials. Furthermore, 66% of the targets did not visit the site nor did they enter their credentials. Due to the above calculations, this campaign nets an overall risk rating of </w:t>
      </w:r>
      <w:r w:rsidRPr="008D4F48">
        <w:rPr>
          <w:rFonts w:ascii="Calibri" w:hAnsi="Calibri"/>
          <w:b/>
          <w:color w:val="92D050"/>
        </w:rPr>
        <w:t>LOW</w:t>
      </w:r>
      <w:r w:rsidRPr="008D4F48">
        <w:rPr>
          <w:rFonts w:ascii="Calibri" w:hAnsi="Calibri"/>
          <w:color w:val="595959" w:themeColor="text1" w:themeTint="A6"/>
        </w:rPr>
        <w:t>.</w:t>
      </w:r>
    </w:p>
    <w:p w14:paraId="6EADD1EE" w14:textId="77777777" w:rsidR="008D4F48" w:rsidRDefault="008D4F48" w:rsidP="008D4F48">
      <w:pPr>
        <w:rPr>
          <w:rFonts w:ascii="Calibri" w:hAnsi="Calibri"/>
          <w:color w:val="595959" w:themeColor="text1" w:themeTint="A6"/>
        </w:rPr>
      </w:pPr>
    </w:p>
    <w:p w14:paraId="3063273A" w14:textId="77777777" w:rsidR="008D4F48" w:rsidRDefault="008D4F48" w:rsidP="008D4F48">
      <w:pPr>
        <w:rPr>
          <w:rFonts w:ascii="Calibri" w:hAnsi="Calibri"/>
          <w:color w:val="595959" w:themeColor="text1" w:themeTint="A6"/>
        </w:rPr>
      </w:pPr>
      <w:r w:rsidRPr="008D4F48">
        <w:rPr>
          <w:rFonts w:ascii="Calibri" w:hAnsi="Calibri"/>
          <w:color w:val="595959" w:themeColor="text1" w:themeTint="A6"/>
        </w:rPr>
        <w:t xml:space="preserve">The campaign results determined that the most activity occurred during the first (1) day of testing. This was due to targets reporting the phishing event to the Help Desk, which resulted in a swift URL and email sender block. The block would have restricted targets from both receiving the email and from visiting the URL. The block was later lifted and another email blast was sent. </w:t>
      </w:r>
    </w:p>
    <w:p w14:paraId="6AFECD09" w14:textId="77777777" w:rsidR="008D4F48" w:rsidRDefault="008D4F48" w:rsidP="008D4F48">
      <w:pPr>
        <w:rPr>
          <w:rFonts w:ascii="Calibri" w:hAnsi="Calibri"/>
          <w:color w:val="595959" w:themeColor="text1" w:themeTint="A6"/>
        </w:rPr>
      </w:pPr>
    </w:p>
    <w:p w14:paraId="4FD6EF0D" w14:textId="66E49A42" w:rsidR="008D4F48" w:rsidRPr="008D4F48" w:rsidRDefault="008D4F48" w:rsidP="008D4F48">
      <w:pPr>
        <w:rPr>
          <w:rFonts w:ascii="Calibri" w:hAnsi="Calibri"/>
          <w:color w:val="595959" w:themeColor="text1" w:themeTint="A6"/>
        </w:rPr>
      </w:pPr>
      <w:r w:rsidRPr="008D4F48">
        <w:rPr>
          <w:rFonts w:ascii="Calibri" w:hAnsi="Calibri"/>
          <w:color w:val="595959" w:themeColor="text1" w:themeTint="A6"/>
        </w:rPr>
        <w:t xml:space="preserve">During the second blast, more users fell victim to visiting the site, but only one (1) target entered their credentials. This activity took place during the first four (4) hours of the test. No other visits were made outside of the first day of the second email blast. Overall, the hit rate is quite low for a </w:t>
      </w:r>
      <w:proofErr w:type="gramStart"/>
      <w:r w:rsidRPr="008D4F48">
        <w:rPr>
          <w:rFonts w:ascii="Calibri" w:hAnsi="Calibri"/>
          <w:color w:val="595959" w:themeColor="text1" w:themeTint="A6"/>
        </w:rPr>
        <w:t>first time</w:t>
      </w:r>
      <w:proofErr w:type="gramEnd"/>
      <w:r w:rsidRPr="008D4F48">
        <w:rPr>
          <w:rFonts w:ascii="Calibri" w:hAnsi="Calibri"/>
          <w:color w:val="595959" w:themeColor="text1" w:themeTint="A6"/>
        </w:rPr>
        <w:t xml:space="preserve"> assessment. The low hit rate is attributed to the quick action by targets reporting the email and quick action by the Help Desk in blocking the sender and destination URL.</w:t>
      </w:r>
    </w:p>
    <w:p w14:paraId="039DABB4" w14:textId="77777777" w:rsidR="008D4F48" w:rsidRPr="008D4F48" w:rsidRDefault="008D4F48" w:rsidP="008D4F48">
      <w:pPr>
        <w:rPr>
          <w:rFonts w:ascii="Calibri" w:hAnsi="Calibri"/>
          <w:color w:val="595959" w:themeColor="text1" w:themeTint="A6"/>
        </w:rPr>
      </w:pPr>
    </w:p>
    <w:p w14:paraId="52D0D408" w14:textId="331339B1" w:rsidR="004511B9" w:rsidRDefault="004511B9" w:rsidP="008D4F48">
      <w:pPr>
        <w:rPr>
          <w:rFonts w:ascii="Calibri" w:hAnsi="Calibri"/>
          <w:color w:val="595959" w:themeColor="text1" w:themeTint="A6"/>
        </w:rPr>
      </w:pPr>
      <w:r>
        <w:rPr>
          <w:rFonts w:ascii="Calibri" w:hAnsi="Calibri"/>
          <w:color w:val="595959" w:themeColor="text1" w:themeTint="A6"/>
        </w:rPr>
        <w:br w:type="page"/>
      </w:r>
    </w:p>
    <w:p w14:paraId="22B0190C" w14:textId="55896C88" w:rsidR="004511B9" w:rsidRPr="008D4F48" w:rsidRDefault="004511B9" w:rsidP="004511B9">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65408" behindDoc="1" locked="0" layoutInCell="1" allowOverlap="1" wp14:anchorId="0E9D302F" wp14:editId="3F4E3212">
                <wp:simplePos x="0" y="0"/>
                <wp:positionH relativeFrom="column">
                  <wp:posOffset>-62865</wp:posOffset>
                </wp:positionH>
                <wp:positionV relativeFrom="paragraph">
                  <wp:posOffset>-134620</wp:posOffset>
                </wp:positionV>
                <wp:extent cx="6096000" cy="571500"/>
                <wp:effectExtent l="0" t="0" r="0" b="12700"/>
                <wp:wrapNone/>
                <wp:docPr id="5" name="Rectangle 5"/>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135828" id="Rectangle 5" o:spid="_x0000_s1026" style="position:absolute;margin-left:-4.95pt;margin-top:-10.55pt;width:480pt;height: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VtHwEa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Pr="008D4F48">
        <w:rPr>
          <w:rFonts w:ascii="Calibri" w:hAnsi="Calibri"/>
          <w:b/>
          <w:color w:val="FFFFFF" w:themeColor="background1"/>
          <w:sz w:val="40"/>
        </w:rPr>
        <w:t>Email Campaign</w:t>
      </w:r>
      <w:r>
        <w:rPr>
          <w:rFonts w:ascii="Calibri" w:hAnsi="Calibri"/>
          <w:b/>
          <w:color w:val="FFFFFF" w:themeColor="background1"/>
          <w:sz w:val="40"/>
        </w:rPr>
        <w:t xml:space="preserve"> - Details</w:t>
      </w:r>
      <w:r>
        <w:rPr>
          <w:rFonts w:ascii="Calibri" w:hAnsi="Calibri"/>
          <w:b/>
          <w:color w:val="FFFFFF" w:themeColor="background1"/>
          <w:sz w:val="40"/>
        </w:rPr>
        <w:tab/>
      </w:r>
    </w:p>
    <w:p w14:paraId="58BD973B" w14:textId="77777777" w:rsidR="004511B9" w:rsidRDefault="004511B9" w:rsidP="004511B9">
      <w:pPr>
        <w:rPr>
          <w:rFonts w:ascii="Calibri" w:hAnsi="Calibri"/>
          <w:color w:val="595959" w:themeColor="text1" w:themeTint="A6"/>
        </w:rPr>
      </w:pPr>
    </w:p>
    <w:p w14:paraId="7C5FA346" w14:textId="77777777" w:rsidR="004511B9" w:rsidRDefault="004511B9" w:rsidP="004511B9">
      <w:pPr>
        <w:rPr>
          <w:rFonts w:ascii="Calibri" w:hAnsi="Calibri"/>
          <w:b/>
          <w:color w:val="595959" w:themeColor="text1" w:themeTint="A6"/>
          <w:sz w:val="22"/>
        </w:rPr>
      </w:pPr>
    </w:p>
    <w:p w14:paraId="7C07A365" w14:textId="77777777" w:rsidR="004511B9" w:rsidRPr="008D4F48" w:rsidRDefault="004511B9" w:rsidP="004511B9">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4C145A58" w14:textId="77777777" w:rsidR="004511B9" w:rsidRDefault="004511B9" w:rsidP="004511B9">
      <w:pPr>
        <w:pBdr>
          <w:bottom w:val="single" w:sz="4" w:space="1" w:color="auto"/>
        </w:pBdr>
        <w:rPr>
          <w:rFonts w:ascii="Calibri" w:hAnsi="Calibri"/>
          <w:color w:val="595959" w:themeColor="text1" w:themeTint="A6"/>
        </w:rPr>
      </w:pPr>
    </w:p>
    <w:p w14:paraId="43DAB72A" w14:textId="77777777" w:rsidR="004511B9" w:rsidRDefault="004511B9" w:rsidP="004511B9">
      <w:pPr>
        <w:rPr>
          <w:rFonts w:ascii="Calibri" w:hAnsi="Calibri"/>
          <w:color w:val="595959" w:themeColor="text1" w:themeTint="A6"/>
        </w:rPr>
      </w:pPr>
    </w:p>
    <w:p w14:paraId="38B18DE4" w14:textId="4EA43143" w:rsidR="004511B9" w:rsidRPr="008D4F48" w:rsidRDefault="004511B9" w:rsidP="004511B9">
      <w:pPr>
        <w:rPr>
          <w:rFonts w:ascii="Calibri" w:hAnsi="Calibri"/>
          <w:b/>
          <w:color w:val="0099DD"/>
          <w:sz w:val="28"/>
        </w:rPr>
      </w:pPr>
      <w:r>
        <w:rPr>
          <w:rFonts w:ascii="Calibri" w:hAnsi="Calibri"/>
          <w:b/>
          <w:color w:val="0099DD"/>
          <w:sz w:val="28"/>
        </w:rPr>
        <w:t>Details</w:t>
      </w:r>
    </w:p>
    <w:p w14:paraId="14157B4B" w14:textId="77777777" w:rsidR="004511B9" w:rsidRDefault="004511B9" w:rsidP="008D4F48">
      <w:pPr>
        <w:rPr>
          <w:rFonts w:ascii="Calibri" w:hAnsi="Calibri"/>
          <w:color w:val="595959" w:themeColor="text1" w:themeTint="A6"/>
        </w:rPr>
      </w:pPr>
    </w:p>
    <w:p w14:paraId="0C02AABD" w14:textId="5D5CCE81" w:rsidR="004511B9" w:rsidRPr="004511B9" w:rsidRDefault="004511B9" w:rsidP="008D4F48">
      <w:pPr>
        <w:rPr>
          <w:rFonts w:ascii="Calibri" w:hAnsi="Calibri"/>
          <w:b/>
          <w:color w:val="595959" w:themeColor="text1" w:themeTint="A6"/>
        </w:rPr>
      </w:pPr>
      <w:r w:rsidRPr="004511B9">
        <w:rPr>
          <w:rFonts w:ascii="Calibri" w:hAnsi="Calibri"/>
          <w:b/>
          <w:color w:val="595959" w:themeColor="text1" w:themeTint="A6"/>
        </w:rPr>
        <w:t>Overview</w:t>
      </w:r>
    </w:p>
    <w:p w14:paraId="631E3AAB" w14:textId="64F7EC6F"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 xml:space="preserve">RedTeam </w:t>
      </w:r>
      <w:r>
        <w:rPr>
          <w:rFonts w:ascii="Calibri" w:hAnsi="Calibri"/>
          <w:color w:val="595959" w:themeColor="text1" w:themeTint="A6"/>
        </w:rPr>
        <w:t>training</w:t>
      </w:r>
      <w:r w:rsidRPr="004511B9">
        <w:rPr>
          <w:rFonts w:ascii="Calibri" w:hAnsi="Calibri"/>
          <w:color w:val="595959" w:themeColor="text1" w:themeTint="A6"/>
        </w:rPr>
        <w:t xml:space="preserve"> was engaged to conduct an Email Phishing Campaign against the organization using a methodical and standardized approach. The objective of the assessment was to identify areas of weakness in staff’s adherence to email best practice. Important findings from the assessment are listed below and within the Campaign Summary on the following page.</w:t>
      </w:r>
    </w:p>
    <w:p w14:paraId="6EE084D8" w14:textId="77777777" w:rsidR="004511B9" w:rsidRDefault="004511B9" w:rsidP="004511B9">
      <w:pPr>
        <w:rPr>
          <w:rFonts w:ascii="Calibri" w:hAnsi="Calibri"/>
          <w:color w:val="595959" w:themeColor="text1" w:themeTint="A6"/>
        </w:rPr>
      </w:pPr>
    </w:p>
    <w:p w14:paraId="4C6B0D65" w14:textId="41EDB010" w:rsidR="004511B9" w:rsidRPr="004511B9" w:rsidRDefault="004511B9" w:rsidP="004511B9">
      <w:pPr>
        <w:rPr>
          <w:rFonts w:ascii="Calibri" w:hAnsi="Calibri"/>
          <w:b/>
          <w:color w:val="595959" w:themeColor="text1" w:themeTint="A6"/>
        </w:rPr>
      </w:pPr>
      <w:r w:rsidRPr="004511B9">
        <w:rPr>
          <w:rFonts w:ascii="Calibri" w:hAnsi="Calibri"/>
          <w:b/>
          <w:color w:val="595959" w:themeColor="text1" w:themeTint="A6"/>
        </w:rPr>
        <w:t>Pretext</w:t>
      </w:r>
    </w:p>
    <w:p w14:paraId="1A97AC8C" w14:textId="3FDEDE56" w:rsidR="004511B9" w:rsidRPr="004511B9" w:rsidRDefault="004511B9" w:rsidP="004511B9">
      <w:pPr>
        <w:rPr>
          <w:rFonts w:ascii="Calibri" w:hAnsi="Calibri"/>
          <w:color w:val="595959" w:themeColor="text1" w:themeTint="A6"/>
        </w:rPr>
      </w:pPr>
      <w:r>
        <w:rPr>
          <w:rFonts w:ascii="Calibri" w:hAnsi="Calibri"/>
          <w:color w:val="595959" w:themeColor="text1" w:themeTint="A6"/>
        </w:rPr>
        <w:t>RedTeam Training</w:t>
      </w:r>
      <w:r w:rsidRPr="004511B9">
        <w:rPr>
          <w:rFonts w:ascii="Calibri" w:hAnsi="Calibri"/>
          <w:color w:val="595959" w:themeColor="text1" w:themeTint="A6"/>
        </w:rPr>
        <w:t xml:space="preserve"> portrayed the identity of a non-existent XXX employee. In doing so, R</w:t>
      </w:r>
      <w:r>
        <w:rPr>
          <w:rFonts w:ascii="Calibri" w:hAnsi="Calibri"/>
          <w:color w:val="595959" w:themeColor="text1" w:themeTint="A6"/>
        </w:rPr>
        <w:t xml:space="preserve">edTeam </w:t>
      </w:r>
      <w:r w:rsidRPr="004511B9">
        <w:rPr>
          <w:rFonts w:ascii="Calibri" w:hAnsi="Calibri"/>
          <w:color w:val="595959" w:themeColor="text1" w:themeTint="A6"/>
        </w:rPr>
        <w:t>sent a phishing email (Exhibit A) masquerading as an XXX employee, Chris Hanson, designed to entice XXX staff to visit an unknown website and enter their Windows domain username and password. To accomp</w:t>
      </w:r>
      <w:r>
        <w:rPr>
          <w:rFonts w:ascii="Calibri" w:hAnsi="Calibri"/>
          <w:color w:val="595959" w:themeColor="text1" w:themeTint="A6"/>
        </w:rPr>
        <w:t>lish this task, RedTeam Training</w:t>
      </w:r>
      <w:r w:rsidRPr="004511B9">
        <w:rPr>
          <w:rFonts w:ascii="Calibri" w:hAnsi="Calibri"/>
          <w:color w:val="595959" w:themeColor="text1" w:themeTint="A6"/>
        </w:rPr>
        <w:t xml:space="preserve"> utilized a website, http://xxx.</w:t>
      </w:r>
      <w:r>
        <w:rPr>
          <w:rFonts w:ascii="Calibri" w:hAnsi="Calibri"/>
          <w:color w:val="595959" w:themeColor="text1" w:themeTint="A6"/>
        </w:rPr>
        <w:t>xxx</w:t>
      </w:r>
      <w:r w:rsidRPr="004511B9">
        <w:rPr>
          <w:rFonts w:ascii="Calibri" w:hAnsi="Calibri"/>
          <w:color w:val="595959" w:themeColor="text1" w:themeTint="A6"/>
        </w:rPr>
        <w:t xml:space="preserve">.com purporting to be a phony SaaS company, called </w:t>
      </w:r>
      <w:r>
        <w:rPr>
          <w:rFonts w:ascii="Calibri" w:hAnsi="Calibri"/>
          <w:color w:val="595959" w:themeColor="text1" w:themeTint="A6"/>
        </w:rPr>
        <w:t>XXX</w:t>
      </w:r>
      <w:r w:rsidRPr="004511B9">
        <w:rPr>
          <w:rFonts w:ascii="Calibri" w:hAnsi="Calibri"/>
          <w:color w:val="595959" w:themeColor="text1" w:themeTint="A6"/>
        </w:rPr>
        <w:t xml:space="preserve"> that delivers critical security patches to organizations. Please see Exhibits B and C.</w:t>
      </w:r>
    </w:p>
    <w:p w14:paraId="64044E8D" w14:textId="77777777" w:rsidR="004511B9" w:rsidRDefault="004511B9" w:rsidP="004511B9">
      <w:pPr>
        <w:rPr>
          <w:rFonts w:ascii="Calibri" w:hAnsi="Calibri"/>
          <w:color w:val="595959" w:themeColor="text1" w:themeTint="A6"/>
        </w:rPr>
      </w:pPr>
    </w:p>
    <w:p w14:paraId="47C330B4" w14:textId="515C11C3" w:rsidR="004511B9" w:rsidRPr="004511B9" w:rsidRDefault="004511B9" w:rsidP="004511B9">
      <w:pPr>
        <w:rPr>
          <w:rFonts w:ascii="Calibri" w:hAnsi="Calibri"/>
          <w:color w:val="595959" w:themeColor="text1" w:themeTint="A6"/>
        </w:rPr>
      </w:pPr>
      <w:proofErr w:type="gramStart"/>
      <w:r w:rsidRPr="004511B9">
        <w:rPr>
          <w:rFonts w:ascii="Calibri" w:hAnsi="Calibri"/>
          <w:color w:val="595959" w:themeColor="text1" w:themeTint="A6"/>
        </w:rPr>
        <w:t>In order to</w:t>
      </w:r>
      <w:proofErr w:type="gramEnd"/>
      <w:r w:rsidRPr="004511B9">
        <w:rPr>
          <w:rFonts w:ascii="Calibri" w:hAnsi="Calibri"/>
          <w:color w:val="595959" w:themeColor="text1" w:themeTint="A6"/>
        </w:rPr>
        <w:t xml:space="preserve"> establish a false sense of trust, the email and phony company landing page specifically named Chris Hanson as an IT contact along with the XXX logo and 800 number. The sender’s email address was not a spoofed XXX addre</w:t>
      </w:r>
      <w:r>
        <w:rPr>
          <w:rFonts w:ascii="Calibri" w:hAnsi="Calibri"/>
          <w:color w:val="595959" w:themeColor="text1" w:themeTint="A6"/>
        </w:rPr>
        <w:t>ss, but a xxx</w:t>
      </w:r>
      <w:r w:rsidRPr="004511B9">
        <w:rPr>
          <w:rFonts w:ascii="Calibri" w:hAnsi="Calibri"/>
          <w:color w:val="595959" w:themeColor="text1" w:themeTint="A6"/>
        </w:rPr>
        <w:t>.com address (chr</w:t>
      </w:r>
      <w:r>
        <w:rPr>
          <w:rFonts w:ascii="Calibri" w:hAnsi="Calibri"/>
          <w:color w:val="595959" w:themeColor="text1" w:themeTint="A6"/>
        </w:rPr>
        <w:t>is.hanson@xxx</w:t>
      </w:r>
      <w:r w:rsidRPr="004511B9">
        <w:rPr>
          <w:rFonts w:ascii="Calibri" w:hAnsi="Calibri"/>
          <w:color w:val="595959" w:themeColor="text1" w:themeTint="A6"/>
        </w:rPr>
        <w:t xml:space="preserve">.com). </w:t>
      </w:r>
    </w:p>
    <w:p w14:paraId="54223689" w14:textId="77777777" w:rsidR="004511B9" w:rsidRDefault="004511B9" w:rsidP="004511B9">
      <w:pPr>
        <w:rPr>
          <w:rFonts w:ascii="Calibri" w:hAnsi="Calibri"/>
          <w:color w:val="595959" w:themeColor="text1" w:themeTint="A6"/>
        </w:rPr>
      </w:pPr>
    </w:p>
    <w:p w14:paraId="26304BEC" w14:textId="3EE14AA3" w:rsidR="004511B9" w:rsidRPr="004511B9" w:rsidRDefault="004511B9" w:rsidP="004511B9">
      <w:pPr>
        <w:rPr>
          <w:rFonts w:ascii="Calibri" w:hAnsi="Calibri"/>
          <w:b/>
          <w:color w:val="595959" w:themeColor="text1" w:themeTint="A6"/>
        </w:rPr>
      </w:pPr>
      <w:r w:rsidRPr="004511B9">
        <w:rPr>
          <w:rFonts w:ascii="Calibri" w:hAnsi="Calibri"/>
          <w:b/>
          <w:color w:val="595959" w:themeColor="text1" w:themeTint="A6"/>
        </w:rPr>
        <w:t>Summary</w:t>
      </w:r>
    </w:p>
    <w:p w14:paraId="25DD711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 xml:space="preserve">The assessment started in the afternoon of July 21st. During the first few hours, there were a couple of hits to the landing page. However, there weren’t any targets that entered their credentials. After about 4pm that day, all traffic ceased to exist. Later, it was discovered that a target had notified the Help Desk of a suspicious email. The Help Desk has quickly blocked the destination URL and the sender address; </w:t>
      </w:r>
      <w:proofErr w:type="gramStart"/>
      <w:r w:rsidRPr="004511B9">
        <w:rPr>
          <w:rFonts w:ascii="Calibri" w:hAnsi="Calibri"/>
          <w:color w:val="595959" w:themeColor="text1" w:themeTint="A6"/>
        </w:rPr>
        <w:t>thus</w:t>
      </w:r>
      <w:proofErr w:type="gramEnd"/>
      <w:r w:rsidRPr="004511B9">
        <w:rPr>
          <w:rFonts w:ascii="Calibri" w:hAnsi="Calibri"/>
          <w:color w:val="595959" w:themeColor="text1" w:themeTint="A6"/>
        </w:rPr>
        <w:t xml:space="preserve"> the inactivity. </w:t>
      </w:r>
    </w:p>
    <w:p w14:paraId="3B48E084" w14:textId="77777777" w:rsidR="004511B9" w:rsidRPr="004511B9" w:rsidRDefault="004511B9" w:rsidP="004511B9">
      <w:pPr>
        <w:rPr>
          <w:rFonts w:ascii="Calibri" w:hAnsi="Calibri"/>
          <w:color w:val="595959" w:themeColor="text1" w:themeTint="A6"/>
        </w:rPr>
      </w:pPr>
    </w:p>
    <w:p w14:paraId="75D9FB45"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First Round</w:t>
      </w:r>
    </w:p>
    <w:p w14:paraId="468985A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The first round of testing produced two (2) unique hits to the landing page, however neither of the hits involved targets entering their username and password. After this round of email, the domain and sender were blocked. No additional traffic was noted.</w:t>
      </w:r>
    </w:p>
    <w:p w14:paraId="24D9D7DA" w14:textId="77777777" w:rsidR="004511B9" w:rsidRPr="004511B9" w:rsidRDefault="004511B9" w:rsidP="004511B9">
      <w:pPr>
        <w:rPr>
          <w:rFonts w:ascii="Calibri" w:hAnsi="Calibri"/>
          <w:color w:val="595959" w:themeColor="text1" w:themeTint="A6"/>
        </w:rPr>
      </w:pPr>
    </w:p>
    <w:p w14:paraId="543A7ACB"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Second Round</w:t>
      </w:r>
    </w:p>
    <w:p w14:paraId="6285AB37" w14:textId="77777777" w:rsidR="004511B9" w:rsidRPr="004511B9" w:rsidRDefault="004511B9" w:rsidP="004511B9">
      <w:pPr>
        <w:rPr>
          <w:rFonts w:ascii="Calibri" w:hAnsi="Calibri"/>
          <w:color w:val="595959" w:themeColor="text1" w:themeTint="A6"/>
        </w:rPr>
      </w:pPr>
      <w:r w:rsidRPr="004511B9">
        <w:rPr>
          <w:rFonts w:ascii="Calibri" w:hAnsi="Calibri"/>
          <w:color w:val="595959" w:themeColor="text1" w:themeTint="A6"/>
        </w:rPr>
        <w:t>The domain and sender restrictions were lifted and another round was sent to the same targets on August 10th. Two (2) additional hits were recorded and one instance a target had entered their username and password.</w:t>
      </w:r>
    </w:p>
    <w:p w14:paraId="3D064548" w14:textId="77777777" w:rsidR="004511B9" w:rsidRPr="004511B9" w:rsidRDefault="004511B9" w:rsidP="004511B9">
      <w:pPr>
        <w:rPr>
          <w:rFonts w:ascii="Calibri" w:hAnsi="Calibri"/>
          <w:color w:val="595959" w:themeColor="text1" w:themeTint="A6"/>
        </w:rPr>
      </w:pPr>
    </w:p>
    <w:p w14:paraId="60688112" w14:textId="63F92874" w:rsidR="004511B9" w:rsidRPr="004511B9" w:rsidRDefault="004511B9" w:rsidP="008D4F48">
      <w:pPr>
        <w:rPr>
          <w:rFonts w:ascii="Calibri" w:hAnsi="Calibri"/>
          <w:i/>
          <w:color w:val="595959" w:themeColor="text1" w:themeTint="A6"/>
        </w:rPr>
      </w:pPr>
      <w:r w:rsidRPr="004511B9">
        <w:rPr>
          <w:rFonts w:ascii="Calibri" w:hAnsi="Calibri"/>
          <w:i/>
          <w:color w:val="595959" w:themeColor="text1" w:themeTint="A6"/>
        </w:rPr>
        <w:t xml:space="preserve">** Another round of emails took place on August 6, in between the </w:t>
      </w:r>
      <w:proofErr w:type="gramStart"/>
      <w:r w:rsidRPr="004511B9">
        <w:rPr>
          <w:rFonts w:ascii="Calibri" w:hAnsi="Calibri"/>
          <w:i/>
          <w:color w:val="595959" w:themeColor="text1" w:themeTint="A6"/>
        </w:rPr>
        <w:t>aforementioned First</w:t>
      </w:r>
      <w:proofErr w:type="gramEnd"/>
      <w:r w:rsidRPr="004511B9">
        <w:rPr>
          <w:rFonts w:ascii="Calibri" w:hAnsi="Calibri"/>
          <w:i/>
          <w:color w:val="595959" w:themeColor="text1" w:themeTint="A6"/>
        </w:rPr>
        <w:t xml:space="preserve"> and Second Rounds. However, at the time only the URL domain block had been lifted and the email did not reach the targets. Therefore, no results were produced. Through conversations with the Help Desk, it was discovered that the sender block was still in effect. The Help Desk later removed all restrictions and the Second Round was carried out.</w:t>
      </w:r>
    </w:p>
    <w:p w14:paraId="2DE091C7" w14:textId="77777777" w:rsidR="004511B9" w:rsidRDefault="004511B9" w:rsidP="008D4F48">
      <w:pPr>
        <w:rPr>
          <w:rFonts w:ascii="Calibri" w:hAnsi="Calibri"/>
          <w:color w:val="595959" w:themeColor="text1" w:themeTint="A6"/>
        </w:rPr>
      </w:pPr>
    </w:p>
    <w:p w14:paraId="1B454F3E" w14:textId="6891D0CA" w:rsidR="004511B9" w:rsidRDefault="004511B9">
      <w:pPr>
        <w:rPr>
          <w:rFonts w:ascii="Calibri" w:hAnsi="Calibri"/>
          <w:color w:val="595959" w:themeColor="text1" w:themeTint="A6"/>
        </w:rPr>
      </w:pPr>
      <w:r>
        <w:rPr>
          <w:rFonts w:ascii="Calibri" w:hAnsi="Calibri"/>
          <w:color w:val="595959" w:themeColor="text1" w:themeTint="A6"/>
        </w:rPr>
        <w:br w:type="page"/>
      </w:r>
    </w:p>
    <w:p w14:paraId="3D03CFBE" w14:textId="28792CA8" w:rsidR="004511B9" w:rsidRDefault="004511B9" w:rsidP="008D4F48">
      <w:pPr>
        <w:rPr>
          <w:rFonts w:ascii="Calibri" w:hAnsi="Calibri"/>
          <w:color w:val="595959" w:themeColor="text1" w:themeTint="A6"/>
        </w:rPr>
      </w:pPr>
      <w:r>
        <w:rPr>
          <w:rFonts w:ascii="Calibri" w:hAnsi="Calibri"/>
          <w:color w:val="595959" w:themeColor="text1" w:themeTint="A6"/>
        </w:rPr>
        <w:t>The charts below aim to provide a high-level view of the results of the test.</w:t>
      </w:r>
    </w:p>
    <w:p w14:paraId="5EC9BC56" w14:textId="2A505CA3" w:rsidR="004511B9" w:rsidRDefault="004511B9" w:rsidP="008D4F48">
      <w:pPr>
        <w:rPr>
          <w:rFonts w:ascii="Calibri" w:hAnsi="Calibri"/>
          <w:color w:val="595959" w:themeColor="text1" w:themeTint="A6"/>
        </w:rPr>
      </w:pPr>
      <w:r>
        <w:rPr>
          <w:bCs/>
          <w:noProof/>
        </w:rPr>
        <w:drawing>
          <wp:anchor distT="0" distB="0" distL="114300" distR="114300" simplePos="0" relativeHeight="251669504" behindDoc="1" locked="0" layoutInCell="1" allowOverlap="1" wp14:anchorId="6E15DD75" wp14:editId="2ECC4CEB">
            <wp:simplePos x="0" y="0"/>
            <wp:positionH relativeFrom="column">
              <wp:posOffset>-367665</wp:posOffset>
            </wp:positionH>
            <wp:positionV relativeFrom="paragraph">
              <wp:posOffset>137795</wp:posOffset>
            </wp:positionV>
            <wp:extent cx="3928110" cy="3081020"/>
            <wp:effectExtent l="0" t="0" r="8890" b="0"/>
            <wp:wrapNone/>
            <wp:docPr id="1476" name="Chart 147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7C4B161E" w14:textId="67FEA351" w:rsidR="004511B9" w:rsidRDefault="004511B9" w:rsidP="008D4F48">
      <w:pPr>
        <w:rPr>
          <w:rFonts w:ascii="Calibri" w:hAnsi="Calibri"/>
          <w:color w:val="595959" w:themeColor="text1" w:themeTint="A6"/>
        </w:rPr>
      </w:pPr>
      <w:r>
        <w:rPr>
          <w:noProof/>
        </w:rPr>
        <mc:AlternateContent>
          <mc:Choice Requires="wps">
            <w:drawing>
              <wp:anchor distT="0" distB="0" distL="114300" distR="114300" simplePos="0" relativeHeight="251667456" behindDoc="0" locked="0" layoutInCell="1" allowOverlap="1" wp14:anchorId="3E9DE4BA" wp14:editId="0D9607F7">
                <wp:simplePos x="0" y="0"/>
                <wp:positionH relativeFrom="column">
                  <wp:posOffset>3442335</wp:posOffset>
                </wp:positionH>
                <wp:positionV relativeFrom="paragraph">
                  <wp:posOffset>35479</wp:posOffset>
                </wp:positionV>
                <wp:extent cx="3061889" cy="2999105"/>
                <wp:effectExtent l="0" t="0" r="0" b="0"/>
                <wp:wrapNone/>
                <wp:docPr id="1481" name="Text Box 1481"/>
                <wp:cNvGraphicFramePr/>
                <a:graphic xmlns:a="http://schemas.openxmlformats.org/drawingml/2006/main">
                  <a:graphicData uri="http://schemas.microsoft.com/office/word/2010/wordprocessingShape">
                    <wps:wsp>
                      <wps:cNvSpPr txBox="1"/>
                      <wps:spPr>
                        <a:xfrm>
                          <a:off x="0" y="0"/>
                          <a:ext cx="3061889" cy="299910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DD63F" w14:textId="77777777" w:rsidR="004511B9" w:rsidRPr="00EC79DD" w:rsidRDefault="004511B9" w:rsidP="004511B9">
                            <w:pPr>
                              <w:rPr>
                                <w:rFonts w:asciiTheme="majorHAnsi" w:hAnsiTheme="majorHAnsi"/>
                                <w:color w:val="404040" w:themeColor="text1" w:themeTint="BF"/>
                                <w:sz w:val="20"/>
                              </w:rPr>
                            </w:pPr>
                            <w:r>
                              <w:rPr>
                                <w:rFonts w:asciiTheme="majorHAnsi" w:hAnsiTheme="majorHAnsi"/>
                                <w:b/>
                                <w:color w:val="404040" w:themeColor="text1" w:themeTint="BF"/>
                                <w:sz w:val="30"/>
                                <w:szCs w:val="30"/>
                              </w:rPr>
                              <w:t xml:space="preserve">6% </w:t>
                            </w:r>
                            <w:r w:rsidRPr="00EC79DD">
                              <w:rPr>
                                <w:rFonts w:asciiTheme="majorHAnsi" w:hAnsiTheme="majorHAnsi"/>
                                <w:b/>
                                <w:color w:val="404040" w:themeColor="text1" w:themeTint="BF"/>
                                <w:sz w:val="30"/>
                                <w:szCs w:val="30"/>
                              </w:rPr>
                              <w:t>Compromise</w:t>
                            </w:r>
                            <w:r>
                              <w:rPr>
                                <w:rFonts w:asciiTheme="majorHAnsi" w:hAnsiTheme="majorHAnsi"/>
                                <w:b/>
                                <w:color w:val="404040" w:themeColor="text1" w:themeTint="BF"/>
                                <w:sz w:val="30"/>
                                <w:szCs w:val="30"/>
                              </w:rPr>
                              <w:t xml:space="preserve"> Rate</w:t>
                            </w:r>
                            <w:r>
                              <w:rPr>
                                <w:rFonts w:asciiTheme="majorHAnsi" w:hAnsiTheme="majorHAnsi"/>
                                <w:color w:val="404040" w:themeColor="text1" w:themeTint="BF"/>
                                <w:sz w:val="20"/>
                              </w:rPr>
                              <w:br/>
                            </w:r>
                            <w:r>
                              <w:rPr>
                                <w:rFonts w:asciiTheme="majorHAnsi" w:hAnsiTheme="majorHAnsi"/>
                                <w:color w:val="404040" w:themeColor="text1" w:themeTint="BF"/>
                                <w:sz w:val="20"/>
                              </w:rPr>
                              <w:br/>
                              <w:t>Unique Recipients:  15</w:t>
                            </w:r>
                            <w:r>
                              <w:rPr>
                                <w:rFonts w:asciiTheme="majorHAnsi" w:hAnsiTheme="majorHAnsi"/>
                                <w:color w:val="404040" w:themeColor="text1" w:themeTint="BF"/>
                                <w:sz w:val="20"/>
                              </w:rPr>
                              <w:br/>
                              <w:t>Emails Delivered:     15 (</w:t>
                            </w:r>
                            <w:r>
                              <w:rPr>
                                <w:rFonts w:asciiTheme="majorHAnsi" w:hAnsiTheme="majorHAnsi"/>
                                <w:color w:val="808080" w:themeColor="background1" w:themeShade="80"/>
                                <w:sz w:val="20"/>
                              </w:rPr>
                              <w:t>0</w:t>
                            </w:r>
                            <w:r w:rsidRPr="00B3632C">
                              <w:rPr>
                                <w:rFonts w:asciiTheme="majorHAnsi" w:hAnsiTheme="majorHAnsi"/>
                                <w:color w:val="808080" w:themeColor="background1" w:themeShade="80"/>
                                <w:sz w:val="20"/>
                              </w:rPr>
                              <w:t xml:space="preserve"> bounces</w:t>
                            </w:r>
                            <w:r>
                              <w:rPr>
                                <w:rFonts w:asciiTheme="majorHAnsi" w:hAnsiTheme="majorHAnsi"/>
                                <w:color w:val="808080" w:themeColor="background1" w:themeShade="80"/>
                                <w:sz w:val="20"/>
                              </w:rPr>
                              <w:t>)</w:t>
                            </w:r>
                            <w:r>
                              <w:rPr>
                                <w:rFonts w:asciiTheme="majorHAnsi" w:hAnsiTheme="majorHAnsi"/>
                                <w:color w:val="404040" w:themeColor="text1" w:themeTint="BF"/>
                                <w:sz w:val="20"/>
                              </w:rPr>
                              <w:br/>
                            </w:r>
                            <w:r>
                              <w:rPr>
                                <w:rFonts w:asciiTheme="majorHAnsi" w:hAnsiTheme="majorHAnsi"/>
                                <w:color w:val="404040" w:themeColor="text1" w:themeTint="BF"/>
                                <w:sz w:val="20"/>
                              </w:rPr>
                              <w:br/>
                              <w:t xml:space="preserve">Start:     Tuesday, July </w:t>
                            </w:r>
                            <w:proofErr w:type="gramStart"/>
                            <w:r>
                              <w:rPr>
                                <w:rFonts w:asciiTheme="majorHAnsi" w:hAnsiTheme="majorHAnsi"/>
                                <w:color w:val="404040" w:themeColor="text1" w:themeTint="BF"/>
                                <w:sz w:val="20"/>
                              </w:rPr>
                              <w:t>21 ,</w:t>
                            </w:r>
                            <w:proofErr w:type="gramEnd"/>
                            <w:r>
                              <w:rPr>
                                <w:rFonts w:asciiTheme="majorHAnsi" w:hAnsiTheme="majorHAnsi"/>
                                <w:color w:val="404040" w:themeColor="text1" w:themeTint="BF"/>
                                <w:sz w:val="20"/>
                              </w:rPr>
                              <w:t xml:space="preserve"> 2015 at 2:00 PM</w:t>
                            </w:r>
                            <w:r>
                              <w:rPr>
                                <w:rFonts w:asciiTheme="majorHAnsi" w:hAnsiTheme="majorHAnsi"/>
                                <w:color w:val="404040" w:themeColor="text1" w:themeTint="BF"/>
                                <w:sz w:val="20"/>
                              </w:rPr>
                              <w:br/>
                              <w:t>Ended:  Thursday, August 16, 2015 at 5:00 PM</w:t>
                            </w:r>
                            <w:r>
                              <w:rPr>
                                <w:rFonts w:asciiTheme="majorHAnsi" w:hAnsiTheme="majorHAnsi"/>
                                <w:color w:val="404040" w:themeColor="text1" w:themeTint="BF"/>
                                <w:sz w:val="20"/>
                              </w:rPr>
                              <w:br/>
                              <w:t>Duration: 4 weeks</w:t>
                            </w:r>
                            <w:r>
                              <w:rPr>
                                <w:rFonts w:asciiTheme="majorHAnsi" w:hAnsiTheme="majorHAnsi"/>
                                <w:color w:val="404040" w:themeColor="text1" w:themeTint="BF"/>
                                <w:sz w:val="20"/>
                              </w:rPr>
                              <w:br/>
                            </w:r>
                            <w:r>
                              <w:rPr>
                                <w:rFonts w:asciiTheme="majorHAnsi" w:hAnsiTheme="majorHAnsi"/>
                                <w:color w:val="404040" w:themeColor="text1" w:themeTint="BF"/>
                                <w:sz w:val="20"/>
                              </w:rPr>
                              <w:br/>
                              <w:t>Recipients:  All Staff Employees</w:t>
                            </w:r>
                            <w:r>
                              <w:rPr>
                                <w:rFonts w:asciiTheme="majorHAnsi" w:hAnsiTheme="majorHAnsi"/>
                                <w:color w:val="404040" w:themeColor="text1" w:themeTint="BF"/>
                                <w:sz w:val="20"/>
                              </w:rPr>
                              <w:br/>
                              <w:t>Pretext:       Phishing website for security updates</w:t>
                            </w:r>
                            <w:r>
                              <w:rPr>
                                <w:rFonts w:asciiTheme="majorHAnsi" w:hAnsiTheme="majorHAnsi"/>
                                <w:color w:val="404040" w:themeColor="text1" w:themeTint="BF"/>
                                <w:sz w:val="20"/>
                              </w:rPr>
                              <w:br/>
                              <w:t>Objective:</w:t>
                            </w:r>
                            <w:r>
                              <w:rPr>
                                <w:rFonts w:asciiTheme="majorHAnsi" w:hAnsiTheme="majorHAnsi"/>
                                <w:color w:val="404040" w:themeColor="text1" w:themeTint="BF"/>
                                <w:sz w:val="20"/>
                              </w:rPr>
                              <w:br/>
                              <w:t>Send a phishing email to all users masquerading as Chris Hanson from the IT department. Entice users to visit an unknown website purporting to be an official website for SaaS company designed to deliver security updates for organizations.</w:t>
                            </w:r>
                            <w:r w:rsidRPr="00EC79DD">
                              <w:rPr>
                                <w:rFonts w:asciiTheme="majorHAnsi" w:hAnsiTheme="majorHAnsi"/>
                                <w:color w:val="404040" w:themeColor="text1" w:themeTint="BF"/>
                                <w:sz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DE4BA" id="Text Box 1481" o:spid="_x0000_s1030" type="#_x0000_t202" style="position:absolute;margin-left:271.05pt;margin-top:2.8pt;width:241.1pt;height:23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" filled="f" stroked="f">
                <v:textbox>
                  <w:txbxContent>
                    <w:p w14:paraId="4C4DD63F" w14:textId="77777777" w:rsidR="004511B9" w:rsidRPr="00EC79DD" w:rsidRDefault="004511B9" w:rsidP="004511B9">
                      <w:pPr>
                        <w:rPr>
                          <w:rFonts w:asciiTheme="majorHAnsi" w:hAnsiTheme="majorHAnsi"/>
                          <w:color w:val="404040" w:themeColor="text1" w:themeTint="BF"/>
                          <w:sz w:val="20"/>
                        </w:rPr>
                      </w:pPr>
                      <w:r>
                        <w:rPr>
                          <w:rFonts w:asciiTheme="majorHAnsi" w:hAnsiTheme="majorHAnsi"/>
                          <w:b/>
                          <w:color w:val="404040" w:themeColor="text1" w:themeTint="BF"/>
                          <w:sz w:val="30"/>
                          <w:szCs w:val="30"/>
                        </w:rPr>
                        <w:t xml:space="preserve">6% </w:t>
                      </w:r>
                      <w:r w:rsidRPr="00EC79DD">
                        <w:rPr>
                          <w:rFonts w:asciiTheme="majorHAnsi" w:hAnsiTheme="majorHAnsi"/>
                          <w:b/>
                          <w:color w:val="404040" w:themeColor="text1" w:themeTint="BF"/>
                          <w:sz w:val="30"/>
                          <w:szCs w:val="30"/>
                        </w:rPr>
                        <w:t>Compromise</w:t>
                      </w:r>
                      <w:r>
                        <w:rPr>
                          <w:rFonts w:asciiTheme="majorHAnsi" w:hAnsiTheme="majorHAnsi"/>
                          <w:b/>
                          <w:color w:val="404040" w:themeColor="text1" w:themeTint="BF"/>
                          <w:sz w:val="30"/>
                          <w:szCs w:val="30"/>
                        </w:rPr>
                        <w:t xml:space="preserve"> Rate</w:t>
                      </w:r>
                      <w:r>
                        <w:rPr>
                          <w:rFonts w:asciiTheme="majorHAnsi" w:hAnsiTheme="majorHAnsi"/>
                          <w:color w:val="404040" w:themeColor="text1" w:themeTint="BF"/>
                          <w:sz w:val="20"/>
                        </w:rPr>
                        <w:br/>
                      </w:r>
                      <w:r>
                        <w:rPr>
                          <w:rFonts w:asciiTheme="majorHAnsi" w:hAnsiTheme="majorHAnsi"/>
                          <w:color w:val="404040" w:themeColor="text1" w:themeTint="BF"/>
                          <w:sz w:val="20"/>
                        </w:rPr>
                        <w:br/>
                        <w:t>Unique Recipients:  15</w:t>
                      </w:r>
                      <w:r>
                        <w:rPr>
                          <w:rFonts w:asciiTheme="majorHAnsi" w:hAnsiTheme="majorHAnsi"/>
                          <w:color w:val="404040" w:themeColor="text1" w:themeTint="BF"/>
                          <w:sz w:val="20"/>
                        </w:rPr>
                        <w:br/>
                        <w:t>Emails Delivered:     15 (</w:t>
                      </w:r>
                      <w:r>
                        <w:rPr>
                          <w:rFonts w:asciiTheme="majorHAnsi" w:hAnsiTheme="majorHAnsi"/>
                          <w:color w:val="808080" w:themeColor="background1" w:themeShade="80"/>
                          <w:sz w:val="20"/>
                        </w:rPr>
                        <w:t>0</w:t>
                      </w:r>
                      <w:r w:rsidRPr="00B3632C">
                        <w:rPr>
                          <w:rFonts w:asciiTheme="majorHAnsi" w:hAnsiTheme="majorHAnsi"/>
                          <w:color w:val="808080" w:themeColor="background1" w:themeShade="80"/>
                          <w:sz w:val="20"/>
                        </w:rPr>
                        <w:t xml:space="preserve"> bounces</w:t>
                      </w:r>
                      <w:r>
                        <w:rPr>
                          <w:rFonts w:asciiTheme="majorHAnsi" w:hAnsiTheme="majorHAnsi"/>
                          <w:color w:val="808080" w:themeColor="background1" w:themeShade="80"/>
                          <w:sz w:val="20"/>
                        </w:rPr>
                        <w:t>)</w:t>
                      </w:r>
                      <w:r>
                        <w:rPr>
                          <w:rFonts w:asciiTheme="majorHAnsi" w:hAnsiTheme="majorHAnsi"/>
                          <w:color w:val="404040" w:themeColor="text1" w:themeTint="BF"/>
                          <w:sz w:val="20"/>
                        </w:rPr>
                        <w:br/>
                      </w:r>
                      <w:r>
                        <w:rPr>
                          <w:rFonts w:asciiTheme="majorHAnsi" w:hAnsiTheme="majorHAnsi"/>
                          <w:color w:val="404040" w:themeColor="text1" w:themeTint="BF"/>
                          <w:sz w:val="20"/>
                        </w:rPr>
                        <w:br/>
                        <w:t xml:space="preserve">Start:     Tuesday, July </w:t>
                      </w:r>
                      <w:proofErr w:type="gramStart"/>
                      <w:r>
                        <w:rPr>
                          <w:rFonts w:asciiTheme="majorHAnsi" w:hAnsiTheme="majorHAnsi"/>
                          <w:color w:val="404040" w:themeColor="text1" w:themeTint="BF"/>
                          <w:sz w:val="20"/>
                        </w:rPr>
                        <w:t>21 ,</w:t>
                      </w:r>
                      <w:proofErr w:type="gramEnd"/>
                      <w:r>
                        <w:rPr>
                          <w:rFonts w:asciiTheme="majorHAnsi" w:hAnsiTheme="majorHAnsi"/>
                          <w:color w:val="404040" w:themeColor="text1" w:themeTint="BF"/>
                          <w:sz w:val="20"/>
                        </w:rPr>
                        <w:t xml:space="preserve"> 2015 at 2:00 PM</w:t>
                      </w:r>
                      <w:r>
                        <w:rPr>
                          <w:rFonts w:asciiTheme="majorHAnsi" w:hAnsiTheme="majorHAnsi"/>
                          <w:color w:val="404040" w:themeColor="text1" w:themeTint="BF"/>
                          <w:sz w:val="20"/>
                        </w:rPr>
                        <w:br/>
                        <w:t>Ended:  Thursday, August 16, 2015 at 5:00 PM</w:t>
                      </w:r>
                      <w:r>
                        <w:rPr>
                          <w:rFonts w:asciiTheme="majorHAnsi" w:hAnsiTheme="majorHAnsi"/>
                          <w:color w:val="404040" w:themeColor="text1" w:themeTint="BF"/>
                          <w:sz w:val="20"/>
                        </w:rPr>
                        <w:br/>
                        <w:t>Duration: 4 weeks</w:t>
                      </w:r>
                      <w:r>
                        <w:rPr>
                          <w:rFonts w:asciiTheme="majorHAnsi" w:hAnsiTheme="majorHAnsi"/>
                          <w:color w:val="404040" w:themeColor="text1" w:themeTint="BF"/>
                          <w:sz w:val="20"/>
                        </w:rPr>
                        <w:br/>
                      </w:r>
                      <w:r>
                        <w:rPr>
                          <w:rFonts w:asciiTheme="majorHAnsi" w:hAnsiTheme="majorHAnsi"/>
                          <w:color w:val="404040" w:themeColor="text1" w:themeTint="BF"/>
                          <w:sz w:val="20"/>
                        </w:rPr>
                        <w:br/>
                        <w:t>Recipients:  All Staff Employees</w:t>
                      </w:r>
                      <w:r>
                        <w:rPr>
                          <w:rFonts w:asciiTheme="majorHAnsi" w:hAnsiTheme="majorHAnsi"/>
                          <w:color w:val="404040" w:themeColor="text1" w:themeTint="BF"/>
                          <w:sz w:val="20"/>
                        </w:rPr>
                        <w:br/>
                        <w:t>Pretext:       Phishing website for security updates</w:t>
                      </w:r>
                      <w:r>
                        <w:rPr>
                          <w:rFonts w:asciiTheme="majorHAnsi" w:hAnsiTheme="majorHAnsi"/>
                          <w:color w:val="404040" w:themeColor="text1" w:themeTint="BF"/>
                          <w:sz w:val="20"/>
                        </w:rPr>
                        <w:br/>
                        <w:t>Objective:</w:t>
                      </w:r>
                      <w:r>
                        <w:rPr>
                          <w:rFonts w:asciiTheme="majorHAnsi" w:hAnsiTheme="majorHAnsi"/>
                          <w:color w:val="404040" w:themeColor="text1" w:themeTint="BF"/>
                          <w:sz w:val="20"/>
                        </w:rPr>
                        <w:br/>
                        <w:t>Send a phishing email to all users masquerading as Chris Hanson from the IT department. Entice users to visit an unknown website purporting to be an official website for SaaS company designed to deliver security updates for organizations.</w:t>
                      </w:r>
                      <w:r w:rsidRPr="00EC79DD">
                        <w:rPr>
                          <w:rFonts w:asciiTheme="majorHAnsi" w:hAnsiTheme="majorHAnsi"/>
                          <w:color w:val="404040" w:themeColor="text1" w:themeTint="BF"/>
                          <w:sz w:val="20"/>
                        </w:rPr>
                        <w:br/>
                      </w:r>
                    </w:p>
                  </w:txbxContent>
                </v:textbox>
              </v:shape>
            </w:pict>
          </mc:Fallback>
        </mc:AlternateContent>
      </w:r>
    </w:p>
    <w:p w14:paraId="679C7143" w14:textId="6EDCA650" w:rsidR="004511B9" w:rsidRDefault="00493AEE" w:rsidP="00493AEE">
      <w:pPr>
        <w:tabs>
          <w:tab w:val="left" w:pos="3355"/>
        </w:tabs>
        <w:rPr>
          <w:rFonts w:ascii="Calibri" w:hAnsi="Calibri"/>
          <w:color w:val="595959" w:themeColor="text1" w:themeTint="A6"/>
        </w:rPr>
      </w:pPr>
      <w:r>
        <w:rPr>
          <w:rFonts w:ascii="Calibri" w:hAnsi="Calibri"/>
          <w:color w:val="595959" w:themeColor="text1" w:themeTint="A6"/>
        </w:rPr>
        <w:tab/>
      </w:r>
    </w:p>
    <w:p w14:paraId="77B1F49F" w14:textId="49416A65" w:rsidR="004511B9" w:rsidRDefault="004511B9" w:rsidP="008D4F48">
      <w:pPr>
        <w:rPr>
          <w:rFonts w:ascii="Calibri" w:hAnsi="Calibri"/>
          <w:color w:val="595959" w:themeColor="text1" w:themeTint="A6"/>
        </w:rPr>
      </w:pPr>
    </w:p>
    <w:p w14:paraId="01027D70" w14:textId="77777777" w:rsidR="004511B9" w:rsidRDefault="004511B9" w:rsidP="008D4F48">
      <w:pPr>
        <w:rPr>
          <w:rFonts w:ascii="Calibri" w:hAnsi="Calibri"/>
          <w:color w:val="595959" w:themeColor="text1" w:themeTint="A6"/>
        </w:rPr>
      </w:pPr>
    </w:p>
    <w:p w14:paraId="5792E6F6" w14:textId="77777777" w:rsidR="004511B9" w:rsidRDefault="004511B9" w:rsidP="008D4F48">
      <w:pPr>
        <w:rPr>
          <w:rFonts w:ascii="Calibri" w:hAnsi="Calibri"/>
          <w:color w:val="595959" w:themeColor="text1" w:themeTint="A6"/>
        </w:rPr>
      </w:pPr>
    </w:p>
    <w:p w14:paraId="39B34AD4" w14:textId="3855CB25" w:rsidR="004511B9" w:rsidRDefault="004511B9" w:rsidP="008D4F48">
      <w:pPr>
        <w:rPr>
          <w:rFonts w:ascii="Calibri" w:hAnsi="Calibri"/>
          <w:color w:val="595959" w:themeColor="text1" w:themeTint="A6"/>
        </w:rPr>
      </w:pPr>
    </w:p>
    <w:p w14:paraId="2E4A75B1" w14:textId="63A80E13" w:rsidR="004511B9" w:rsidRDefault="004511B9" w:rsidP="008D4F48">
      <w:pPr>
        <w:rPr>
          <w:rFonts w:ascii="Calibri" w:hAnsi="Calibri"/>
          <w:color w:val="595959" w:themeColor="text1" w:themeTint="A6"/>
        </w:rPr>
      </w:pPr>
    </w:p>
    <w:p w14:paraId="2E8D7AC1" w14:textId="77777777" w:rsidR="004511B9" w:rsidRPr="008D4F48" w:rsidRDefault="004511B9" w:rsidP="008D4F48">
      <w:pPr>
        <w:rPr>
          <w:rFonts w:ascii="Calibri" w:hAnsi="Calibri"/>
          <w:color w:val="595959" w:themeColor="text1" w:themeTint="A6"/>
        </w:rPr>
      </w:pPr>
    </w:p>
    <w:p w14:paraId="1D5B8635" w14:textId="25C89F50" w:rsidR="00493AEE" w:rsidRDefault="00493AEE">
      <w:pPr>
        <w:rPr>
          <w:rFonts w:ascii="Calibri" w:hAnsi="Calibri"/>
          <w:color w:val="595959" w:themeColor="text1" w:themeTint="A6"/>
        </w:rPr>
      </w:pPr>
      <w:r>
        <w:rPr>
          <w:b/>
          <w:bCs/>
          <w:noProof/>
        </w:rPr>
        <w:drawing>
          <wp:anchor distT="0" distB="0" distL="114300" distR="114300" simplePos="0" relativeHeight="251671552" behindDoc="0" locked="0" layoutInCell="1" allowOverlap="1" wp14:anchorId="2933F073" wp14:editId="2D0FBF2E">
            <wp:simplePos x="0" y="0"/>
            <wp:positionH relativeFrom="column">
              <wp:posOffset>-142240</wp:posOffset>
            </wp:positionH>
            <wp:positionV relativeFrom="paragraph">
              <wp:posOffset>1778216</wp:posOffset>
            </wp:positionV>
            <wp:extent cx="3122930" cy="2159000"/>
            <wp:effectExtent l="0" t="0" r="1270" b="0"/>
            <wp:wrapTight wrapText="bothSides">
              <wp:wrapPolygon edited="0">
                <wp:start x="0" y="0"/>
                <wp:lineTo x="0" y="21346"/>
                <wp:lineTo x="21433" y="21346"/>
                <wp:lineTo x="21433" y="0"/>
                <wp:lineTo x="0" y="0"/>
              </wp:wrapPolygon>
            </wp:wrapTight>
            <wp:docPr id="1477" name="Chart 14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Pr="00DF77E7">
        <w:rPr>
          <w:b/>
          <w:bCs/>
          <w:noProof/>
          <w:color w:val="3BA5DB"/>
          <w:sz w:val="22"/>
        </w:rPr>
        <w:drawing>
          <wp:anchor distT="0" distB="0" distL="114300" distR="114300" simplePos="0" relativeHeight="251672576" behindDoc="0" locked="0" layoutInCell="1" allowOverlap="1" wp14:anchorId="2D670FBD" wp14:editId="6A144EF7">
            <wp:simplePos x="0" y="0"/>
            <wp:positionH relativeFrom="column">
              <wp:posOffset>2905125</wp:posOffset>
            </wp:positionH>
            <wp:positionV relativeFrom="paragraph">
              <wp:posOffset>1776730</wp:posOffset>
            </wp:positionV>
            <wp:extent cx="3649345" cy="2209800"/>
            <wp:effectExtent l="0" t="0" r="8255" b="0"/>
            <wp:wrapNone/>
            <wp:docPr id="1478" name="Chart 14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b/>
          <w:bCs/>
          <w:noProof/>
          <w:color w:val="3BA5DB"/>
          <w:sz w:val="22"/>
        </w:rPr>
        <w:drawing>
          <wp:anchor distT="0" distB="0" distL="114300" distR="114300" simplePos="0" relativeHeight="251673600" behindDoc="0" locked="0" layoutInCell="1" allowOverlap="1" wp14:anchorId="0250068A" wp14:editId="619A1320">
            <wp:simplePos x="0" y="0"/>
            <wp:positionH relativeFrom="column">
              <wp:posOffset>-292721</wp:posOffset>
            </wp:positionH>
            <wp:positionV relativeFrom="paragraph">
              <wp:posOffset>4094061</wp:posOffset>
            </wp:positionV>
            <wp:extent cx="6620510" cy="1778635"/>
            <wp:effectExtent l="0" t="0" r="8890" b="0"/>
            <wp:wrapNone/>
            <wp:docPr id="1487" name="Chart 148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rFonts w:ascii="Calibri" w:hAnsi="Calibri"/>
          <w:color w:val="595959" w:themeColor="text1" w:themeTint="A6"/>
        </w:rPr>
        <w:br w:type="page"/>
      </w:r>
    </w:p>
    <w:p w14:paraId="10528255" w14:textId="20B694BF"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75648" behindDoc="1" locked="0" layoutInCell="1" allowOverlap="1" wp14:anchorId="3A6EFF1B" wp14:editId="4F3D8965">
                <wp:simplePos x="0" y="0"/>
                <wp:positionH relativeFrom="column">
                  <wp:posOffset>-62865</wp:posOffset>
                </wp:positionH>
                <wp:positionV relativeFrom="paragraph">
                  <wp:posOffset>-134620</wp:posOffset>
                </wp:positionV>
                <wp:extent cx="6096000" cy="571500"/>
                <wp:effectExtent l="0" t="0" r="0" b="12700"/>
                <wp:wrapNone/>
                <wp:docPr id="6" name="Rectangle 6"/>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7A97FC" id="Rectangle 6" o:spid="_x0000_s1026" style="position:absolute;margin-left:-4.95pt;margin-top:-10.55pt;width:480pt;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B+cGpK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w:t>
      </w:r>
      <w:r w:rsidRPr="008D4F48">
        <w:rPr>
          <w:rFonts w:ascii="Calibri" w:hAnsi="Calibri"/>
          <w:b/>
          <w:color w:val="FFFFFF" w:themeColor="background1"/>
          <w:sz w:val="40"/>
        </w:rPr>
        <w:t>Email Campaign</w:t>
      </w:r>
      <w:r>
        <w:rPr>
          <w:rFonts w:ascii="Calibri" w:hAnsi="Calibri"/>
          <w:b/>
          <w:color w:val="FFFFFF" w:themeColor="background1"/>
          <w:sz w:val="40"/>
        </w:rPr>
        <w:t xml:space="preserve"> - Recommendations</w:t>
      </w:r>
      <w:r>
        <w:rPr>
          <w:rFonts w:ascii="Calibri" w:hAnsi="Calibri"/>
          <w:b/>
          <w:color w:val="FFFFFF" w:themeColor="background1"/>
          <w:sz w:val="40"/>
        </w:rPr>
        <w:tab/>
      </w:r>
    </w:p>
    <w:p w14:paraId="485EB3F2" w14:textId="77777777" w:rsidR="00493AEE" w:rsidRDefault="00493AEE" w:rsidP="00493AEE">
      <w:pPr>
        <w:rPr>
          <w:rFonts w:ascii="Calibri" w:hAnsi="Calibri"/>
          <w:color w:val="595959" w:themeColor="text1" w:themeTint="A6"/>
        </w:rPr>
      </w:pPr>
    </w:p>
    <w:p w14:paraId="742A262D" w14:textId="77777777" w:rsidR="00493AEE" w:rsidRDefault="00493AEE" w:rsidP="00493AEE">
      <w:pPr>
        <w:rPr>
          <w:rFonts w:ascii="Calibri" w:hAnsi="Calibri"/>
          <w:b/>
          <w:color w:val="595959" w:themeColor="text1" w:themeTint="A6"/>
          <w:sz w:val="22"/>
        </w:rPr>
      </w:pPr>
    </w:p>
    <w:p w14:paraId="10076F55" w14:textId="77777777" w:rsidR="00493AEE" w:rsidRPr="008D4F48" w:rsidRDefault="00493AEE" w:rsidP="00493AEE">
      <w:pPr>
        <w:rPr>
          <w:rFonts w:ascii="Calibri" w:hAnsi="Calibri"/>
          <w:b/>
          <w:color w:val="595959" w:themeColor="text1" w:themeTint="A6"/>
          <w:sz w:val="22"/>
        </w:rPr>
      </w:pPr>
      <w:r w:rsidRPr="008D4F48">
        <w:rPr>
          <w:rFonts w:ascii="Calibri" w:hAnsi="Calibri"/>
          <w:b/>
          <w:color w:val="595959" w:themeColor="text1" w:themeTint="A6"/>
          <w:sz w:val="22"/>
        </w:rPr>
        <w:t>RedTeam has a developed a comprehensive phased assessment approach that is based on industry-recognized standards, years of experience and key frameworks.</w:t>
      </w:r>
    </w:p>
    <w:p w14:paraId="0846C169" w14:textId="77777777" w:rsidR="00493AEE" w:rsidRDefault="00493AEE" w:rsidP="00493AEE">
      <w:pPr>
        <w:pBdr>
          <w:bottom w:val="single" w:sz="4" w:space="1" w:color="auto"/>
        </w:pBdr>
        <w:rPr>
          <w:rFonts w:ascii="Calibri" w:hAnsi="Calibri"/>
          <w:color w:val="595959" w:themeColor="text1" w:themeTint="A6"/>
        </w:rPr>
      </w:pPr>
    </w:p>
    <w:p w14:paraId="1D768F18" w14:textId="77777777" w:rsidR="00493AEE" w:rsidRDefault="00493AEE" w:rsidP="00493AEE">
      <w:pPr>
        <w:rPr>
          <w:rFonts w:ascii="Calibri" w:hAnsi="Calibri"/>
          <w:color w:val="595959" w:themeColor="text1" w:themeTint="A6"/>
        </w:rPr>
      </w:pPr>
    </w:p>
    <w:p w14:paraId="685C5D2A" w14:textId="35214390" w:rsidR="00493AEE" w:rsidRPr="008D4F48" w:rsidRDefault="00493AEE" w:rsidP="00493AEE">
      <w:pPr>
        <w:rPr>
          <w:rFonts w:ascii="Calibri" w:hAnsi="Calibri"/>
          <w:b/>
          <w:color w:val="0099DD"/>
          <w:sz w:val="28"/>
        </w:rPr>
      </w:pPr>
      <w:r>
        <w:rPr>
          <w:rFonts w:ascii="Calibri" w:hAnsi="Calibri"/>
          <w:b/>
          <w:color w:val="0099DD"/>
          <w:sz w:val="28"/>
        </w:rPr>
        <w:t>Recommendations</w:t>
      </w:r>
    </w:p>
    <w:p w14:paraId="4631143E" w14:textId="77777777" w:rsidR="008D4F48" w:rsidRDefault="008D4F48" w:rsidP="008D4F48">
      <w:pPr>
        <w:rPr>
          <w:rFonts w:ascii="Calibri" w:hAnsi="Calibri"/>
          <w:color w:val="595959" w:themeColor="text1" w:themeTint="A6"/>
        </w:rPr>
      </w:pPr>
    </w:p>
    <w:p w14:paraId="72172B38" w14:textId="7B515F00" w:rsidR="00493AEE" w:rsidRPr="00493AEE" w:rsidRDefault="00493AEE" w:rsidP="00493AEE">
      <w:pPr>
        <w:rPr>
          <w:rFonts w:ascii="Calibri" w:hAnsi="Calibri"/>
          <w:color w:val="595959" w:themeColor="text1" w:themeTint="A6"/>
        </w:rPr>
      </w:pPr>
      <w:r>
        <w:rPr>
          <w:rFonts w:ascii="Calibri" w:hAnsi="Calibri"/>
          <w:color w:val="595959" w:themeColor="text1" w:themeTint="A6"/>
        </w:rPr>
        <w:t>RedTeam Training</w:t>
      </w:r>
      <w:r w:rsidRPr="00493AEE">
        <w:rPr>
          <w:rFonts w:ascii="Calibri" w:hAnsi="Calibri"/>
          <w:color w:val="595959" w:themeColor="text1" w:themeTint="A6"/>
        </w:rPr>
        <w:t xml:space="preserve"> conducted an Email Phishing Campaign against the organization using a methodical and standardized approach. </w:t>
      </w:r>
      <w:proofErr w:type="gramStart"/>
      <w:r w:rsidRPr="00493AEE">
        <w:rPr>
          <w:rFonts w:ascii="Calibri" w:hAnsi="Calibri"/>
          <w:color w:val="595959" w:themeColor="text1" w:themeTint="A6"/>
        </w:rPr>
        <w:t>As a result</w:t>
      </w:r>
      <w:proofErr w:type="gramEnd"/>
      <w:r w:rsidRPr="00493AEE">
        <w:rPr>
          <w:rFonts w:ascii="Calibri" w:hAnsi="Calibri"/>
          <w:color w:val="595959" w:themeColor="text1" w:themeTint="A6"/>
        </w:rPr>
        <w:t>, the following recommendations have been made:</w:t>
      </w:r>
    </w:p>
    <w:p w14:paraId="20134476" w14:textId="77777777" w:rsidR="00493AEE" w:rsidRDefault="00493AEE" w:rsidP="00493AEE">
      <w:pPr>
        <w:rPr>
          <w:rFonts w:ascii="Calibri" w:hAnsi="Calibri"/>
          <w:color w:val="595959" w:themeColor="text1" w:themeTint="A6"/>
        </w:rPr>
      </w:pPr>
    </w:p>
    <w:p w14:paraId="7DE1F229"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Email Phishing Testing (Annually)</w:t>
      </w:r>
    </w:p>
    <w:p w14:paraId="6014019C"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While the targets performed well and the overall hit rate was Low, we recommend an annual schedule for continued email phishing assessments vs. implementing a schedule any longer than once per year. It is recommended that the content of the campaign be augmented to include file attachment testing, as an aside. In addition, the pretext should be modified and include a different subset of targets. </w:t>
      </w:r>
    </w:p>
    <w:p w14:paraId="1E361A77" w14:textId="77777777" w:rsidR="00493AEE" w:rsidRDefault="00493AEE" w:rsidP="00493AEE">
      <w:pPr>
        <w:rPr>
          <w:rFonts w:ascii="Calibri" w:hAnsi="Calibri"/>
          <w:color w:val="595959" w:themeColor="text1" w:themeTint="A6"/>
        </w:rPr>
      </w:pPr>
    </w:p>
    <w:p w14:paraId="7A8E9B1B"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Security Awareness</w:t>
      </w:r>
    </w:p>
    <w:p w14:paraId="4BE1480E" w14:textId="77777777" w:rsid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Security Awareness training sessions conducted by the organization should be carried out at least once a year and include results of each previous test. The purpose is to build upon lessons learned from </w:t>
      </w:r>
      <w:proofErr w:type="gramStart"/>
      <w:r w:rsidRPr="00493AEE">
        <w:rPr>
          <w:rFonts w:ascii="Calibri" w:hAnsi="Calibri"/>
          <w:color w:val="595959" w:themeColor="text1" w:themeTint="A6"/>
        </w:rPr>
        <w:t>each and every</w:t>
      </w:r>
      <w:proofErr w:type="gramEnd"/>
      <w:r w:rsidRPr="00493AEE">
        <w:rPr>
          <w:rFonts w:ascii="Calibri" w:hAnsi="Calibri"/>
          <w:color w:val="595959" w:themeColor="text1" w:themeTint="A6"/>
        </w:rPr>
        <w:t xml:space="preserve"> previous phishing campaign in order to effectively decrease the rate of failure (aka, hit rate). Also, security awareness training should be mandatory for each new hire orientation. Security awareness training should encompass the following topics relevant to this assessment:</w:t>
      </w:r>
    </w:p>
    <w:p w14:paraId="6E9DA678" w14:textId="77777777" w:rsidR="00493AEE" w:rsidRPr="00493AEE" w:rsidRDefault="00493AEE" w:rsidP="00493AEE">
      <w:pPr>
        <w:rPr>
          <w:rFonts w:ascii="Calibri" w:hAnsi="Calibri"/>
          <w:color w:val="595959" w:themeColor="text1" w:themeTint="A6"/>
        </w:rPr>
      </w:pPr>
    </w:p>
    <w:p w14:paraId="1C9614A2" w14:textId="1EE1A2BA"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XXXX standards for company communication</w:t>
      </w:r>
    </w:p>
    <w:p w14:paraId="44A252A2" w14:textId="53E22391"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Guidance for recognizing email phishing attempts</w:t>
      </w:r>
    </w:p>
    <w:p w14:paraId="2248EB24" w14:textId="400F110E" w:rsidR="00493AEE" w:rsidRPr="00493AEE" w:rsidRDefault="00493AEE" w:rsidP="00493AEE">
      <w:pPr>
        <w:pStyle w:val="ListParagraph"/>
        <w:numPr>
          <w:ilvl w:val="0"/>
          <w:numId w:val="4"/>
        </w:numPr>
        <w:rPr>
          <w:rFonts w:ascii="Calibri" w:hAnsi="Calibri"/>
          <w:color w:val="595959" w:themeColor="text1" w:themeTint="A6"/>
        </w:rPr>
      </w:pPr>
      <w:r w:rsidRPr="00493AEE">
        <w:rPr>
          <w:rFonts w:ascii="Calibri" w:hAnsi="Calibri"/>
          <w:color w:val="595959" w:themeColor="text1" w:themeTint="A6"/>
        </w:rPr>
        <w:t>Incident reporting (who, when, where, how)</w:t>
      </w:r>
    </w:p>
    <w:p w14:paraId="1CA21888" w14:textId="77777777" w:rsidR="00493AEE" w:rsidRDefault="00493AEE" w:rsidP="00493AEE">
      <w:pPr>
        <w:rPr>
          <w:rFonts w:ascii="Calibri" w:hAnsi="Calibri"/>
          <w:color w:val="595959" w:themeColor="text1" w:themeTint="A6"/>
        </w:rPr>
      </w:pPr>
    </w:p>
    <w:p w14:paraId="62719932"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Augmented Security Awareness Training</w:t>
      </w:r>
    </w:p>
    <w:p w14:paraId="3B0EFA31" w14:textId="77777777" w:rsid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The content of the security awareness training should be augmented to include the findings of this test. The content should convey to users that email could easily be spoofed to come from an internal employee. Users should know that most phishing emails create a sense of false urgency and to always be wary of file attachments. </w:t>
      </w:r>
    </w:p>
    <w:p w14:paraId="7BB68539" w14:textId="77777777" w:rsidR="00493AEE" w:rsidRDefault="00493AEE" w:rsidP="00493AEE">
      <w:pPr>
        <w:rPr>
          <w:rFonts w:ascii="Calibri" w:hAnsi="Calibri"/>
          <w:color w:val="595959" w:themeColor="text1" w:themeTint="A6"/>
        </w:rPr>
      </w:pPr>
    </w:p>
    <w:p w14:paraId="2421D039" w14:textId="77777777" w:rsidR="00493AEE" w:rsidRPr="00493AEE" w:rsidRDefault="00493AEE" w:rsidP="00493AEE">
      <w:pPr>
        <w:rPr>
          <w:rFonts w:ascii="Calibri" w:hAnsi="Calibri"/>
          <w:color w:val="595959" w:themeColor="text1" w:themeTint="A6"/>
        </w:rPr>
      </w:pPr>
    </w:p>
    <w:p w14:paraId="1193CFF5" w14:textId="77777777" w:rsidR="00493AEE" w:rsidRDefault="00493AEE" w:rsidP="00493AEE">
      <w:pPr>
        <w:rPr>
          <w:rFonts w:ascii="Calibri" w:hAnsi="Calibri"/>
          <w:color w:val="595959" w:themeColor="text1" w:themeTint="A6"/>
        </w:rPr>
      </w:pPr>
    </w:p>
    <w:p w14:paraId="48A0FA46" w14:textId="77777777" w:rsidR="00493AEE" w:rsidRPr="00493AEE" w:rsidRDefault="00493AEE" w:rsidP="00493AEE">
      <w:pPr>
        <w:rPr>
          <w:rFonts w:ascii="Calibri" w:hAnsi="Calibri"/>
          <w:b/>
          <w:color w:val="595959" w:themeColor="text1" w:themeTint="A6"/>
        </w:rPr>
      </w:pPr>
      <w:r w:rsidRPr="00493AEE">
        <w:rPr>
          <w:rFonts w:ascii="Calibri" w:hAnsi="Calibri"/>
          <w:b/>
          <w:color w:val="595959" w:themeColor="text1" w:themeTint="A6"/>
        </w:rPr>
        <w:t>Incident Handling Procedures</w:t>
      </w:r>
    </w:p>
    <w:p w14:paraId="62AE2C6A"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 xml:space="preserve">The testing results showed that most users fell victim in the first few hours of the campaign. </w:t>
      </w:r>
      <w:proofErr w:type="gramStart"/>
      <w:r w:rsidRPr="00493AEE">
        <w:rPr>
          <w:rFonts w:ascii="Calibri" w:hAnsi="Calibri"/>
          <w:color w:val="595959" w:themeColor="text1" w:themeTint="A6"/>
        </w:rPr>
        <w:t>According to</w:t>
      </w:r>
      <w:proofErr w:type="gramEnd"/>
      <w:r w:rsidRPr="00493AEE">
        <w:rPr>
          <w:rFonts w:ascii="Calibri" w:hAnsi="Calibri"/>
          <w:color w:val="595959" w:themeColor="text1" w:themeTint="A6"/>
        </w:rPr>
        <w:t xml:space="preserve"> this assessment, the targets responded quickly and the Help Desk took immediate countermeasures. To reinforce and ensure speedy response times in the future, users should be continually informed what constitutes an incident and how/when/where to report them.</w:t>
      </w:r>
    </w:p>
    <w:p w14:paraId="4EEAC84E" w14:textId="77777777" w:rsidR="00493AEE" w:rsidRPr="00493AEE" w:rsidRDefault="00493AEE" w:rsidP="00493AEE">
      <w:pPr>
        <w:rPr>
          <w:rFonts w:ascii="Calibri" w:hAnsi="Calibri"/>
          <w:color w:val="595959" w:themeColor="text1" w:themeTint="A6"/>
        </w:rPr>
      </w:pPr>
      <w:r w:rsidRPr="00493AEE">
        <w:rPr>
          <w:rFonts w:ascii="Calibri" w:hAnsi="Calibri"/>
          <w:color w:val="595959" w:themeColor="text1" w:themeTint="A6"/>
        </w:rPr>
        <w:t>To support incidents, IT department roles should be augmented to include incident handling duties. A formalized escalation matrix should be developed to support the proper handling, reporting and elevation of notifications/responsibilities of security incidents.</w:t>
      </w:r>
    </w:p>
    <w:p w14:paraId="5829BC75" w14:textId="77777777" w:rsidR="00493AEE" w:rsidRDefault="00493AEE" w:rsidP="008D4F48">
      <w:pPr>
        <w:rPr>
          <w:rFonts w:ascii="Calibri" w:hAnsi="Calibri"/>
          <w:color w:val="595959" w:themeColor="text1" w:themeTint="A6"/>
        </w:rPr>
      </w:pPr>
    </w:p>
    <w:p w14:paraId="5568B613" w14:textId="469AD5F5" w:rsidR="008D4F48" w:rsidRDefault="008D4F48" w:rsidP="008D4F48">
      <w:pPr>
        <w:rPr>
          <w:rFonts w:ascii="Calibri" w:hAnsi="Calibri"/>
          <w:color w:val="595959" w:themeColor="text1" w:themeTint="A6"/>
        </w:rPr>
      </w:pPr>
    </w:p>
    <w:p w14:paraId="1775196A" w14:textId="025CA990" w:rsidR="00493AEE" w:rsidRDefault="00493AEE">
      <w:pPr>
        <w:rPr>
          <w:rFonts w:ascii="Calibri" w:hAnsi="Calibri"/>
          <w:color w:val="595959" w:themeColor="text1" w:themeTint="A6"/>
        </w:rPr>
      </w:pPr>
      <w:r>
        <w:rPr>
          <w:rFonts w:ascii="Calibri" w:hAnsi="Calibri"/>
          <w:color w:val="595959" w:themeColor="text1" w:themeTint="A6"/>
        </w:rPr>
        <w:br w:type="page"/>
      </w:r>
    </w:p>
    <w:p w14:paraId="5AEAB786" w14:textId="69E15A68"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77696" behindDoc="1" locked="0" layoutInCell="1" allowOverlap="1" wp14:anchorId="6D21A1FA" wp14:editId="3E4FDA66">
                <wp:simplePos x="0" y="0"/>
                <wp:positionH relativeFrom="column">
                  <wp:posOffset>-62865</wp:posOffset>
                </wp:positionH>
                <wp:positionV relativeFrom="paragraph">
                  <wp:posOffset>-134620</wp:posOffset>
                </wp:positionV>
                <wp:extent cx="6096000" cy="571500"/>
                <wp:effectExtent l="0" t="0" r="0" b="12700"/>
                <wp:wrapNone/>
                <wp:docPr id="7" name="Rectangle 7"/>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A21962" id="Rectangle 7" o:spid="_x0000_s1026" style="position:absolute;margin-left:-4.95pt;margin-top:-10.55pt;width:480pt;height: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" fillcolor="#5a5a5a [2109]" stroked="f" strokeweight="1pt"/>
            </w:pict>
          </mc:Fallback>
        </mc:AlternateContent>
      </w:r>
      <w:r>
        <w:rPr>
          <w:rFonts w:ascii="Calibri" w:hAnsi="Calibri"/>
          <w:b/>
          <w:color w:val="FFFFFF" w:themeColor="background1"/>
          <w:sz w:val="40"/>
        </w:rPr>
        <w:t xml:space="preserve">  Evidence – Exhibit A</w:t>
      </w:r>
      <w:r>
        <w:rPr>
          <w:rFonts w:ascii="Calibri" w:hAnsi="Calibri"/>
          <w:b/>
          <w:color w:val="FFFFFF" w:themeColor="background1"/>
          <w:sz w:val="40"/>
        </w:rPr>
        <w:tab/>
      </w:r>
    </w:p>
    <w:p w14:paraId="4B85FAEE" w14:textId="77777777" w:rsidR="00493AEE" w:rsidRDefault="00493AEE" w:rsidP="00493AEE">
      <w:pPr>
        <w:rPr>
          <w:rFonts w:ascii="Calibri" w:hAnsi="Calibri"/>
          <w:color w:val="595959" w:themeColor="text1" w:themeTint="A6"/>
        </w:rPr>
      </w:pPr>
    </w:p>
    <w:p w14:paraId="171DB227" w14:textId="77777777" w:rsidR="00493AEE" w:rsidRDefault="00493AEE" w:rsidP="00493AEE">
      <w:pPr>
        <w:rPr>
          <w:rFonts w:ascii="Calibri" w:hAnsi="Calibri"/>
          <w:color w:val="595959" w:themeColor="text1" w:themeTint="A6"/>
        </w:rPr>
      </w:pPr>
    </w:p>
    <w:p w14:paraId="2B925D9E" w14:textId="569E6F39"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r>
        <w:rPr>
          <w:rFonts w:ascii="Roboto Light" w:hAnsi="Roboto Light"/>
          <w:noProof/>
          <w:sz w:val="18"/>
        </w:rPr>
        <w:drawing>
          <wp:anchor distT="0" distB="0" distL="114300" distR="114300" simplePos="0" relativeHeight="251679744" behindDoc="0" locked="0" layoutInCell="1" allowOverlap="1" wp14:anchorId="0B5501B2" wp14:editId="1066E567">
            <wp:simplePos x="0" y="0"/>
            <wp:positionH relativeFrom="page">
              <wp:posOffset>1080134</wp:posOffset>
            </wp:positionH>
            <wp:positionV relativeFrom="page">
              <wp:posOffset>2587221</wp:posOffset>
            </wp:positionV>
            <wp:extent cx="5311775" cy="6848163"/>
            <wp:effectExtent l="0" t="0" r="0" b="10160"/>
            <wp:wrapThrough wrapText="bothSides">
              <wp:wrapPolygon edited="0">
                <wp:start x="0" y="0"/>
                <wp:lineTo x="0" y="21552"/>
                <wp:lineTo x="21484" y="21552"/>
                <wp:lineTo x="21484" y="0"/>
                <wp:lineTo x="0" y="0"/>
              </wp:wrapPolygon>
            </wp:wrapThrough>
            <wp:docPr id="1438" name="Picture 1438" descr="Macintosh HD:Users:JT:Desktop:sup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T:Desktop:supfro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838" cy="68521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4850D7" w14:textId="60C489BE" w:rsidR="00493AEE" w:rsidRDefault="00493AEE">
      <w:pPr>
        <w:rPr>
          <w:rFonts w:ascii="Calibri" w:hAnsi="Calibri"/>
          <w:color w:val="595959" w:themeColor="text1" w:themeTint="A6"/>
        </w:rPr>
      </w:pPr>
      <w:r>
        <w:rPr>
          <w:rFonts w:ascii="Calibri" w:hAnsi="Calibri"/>
          <w:color w:val="595959" w:themeColor="text1" w:themeTint="A6"/>
        </w:rPr>
        <w:br w:type="page"/>
      </w:r>
    </w:p>
    <w:p w14:paraId="26E6EA63" w14:textId="28D8021F"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81792" behindDoc="1" locked="0" layoutInCell="1" allowOverlap="1" wp14:anchorId="3343105E" wp14:editId="2ED7AF21">
                <wp:simplePos x="0" y="0"/>
                <wp:positionH relativeFrom="column">
                  <wp:posOffset>-62865</wp:posOffset>
                </wp:positionH>
                <wp:positionV relativeFrom="paragraph">
                  <wp:posOffset>-134620</wp:posOffset>
                </wp:positionV>
                <wp:extent cx="6096000" cy="571500"/>
                <wp:effectExtent l="0" t="0" r="0" b="12700"/>
                <wp:wrapNone/>
                <wp:docPr id="8" name="Rectangle 8"/>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E9133C" id="Rectangle 8" o:spid="_x0000_s1026" style="position:absolute;margin-left:-4.95pt;margin-top:-10.55pt;width:480pt;height:4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" fillcolor="#5a5a5a [2109]" stroked="f" strokeweight="1pt"/>
            </w:pict>
          </mc:Fallback>
        </mc:AlternateContent>
      </w:r>
      <w:r>
        <w:rPr>
          <w:rFonts w:ascii="Calibri" w:hAnsi="Calibri"/>
          <w:b/>
          <w:color w:val="FFFFFF" w:themeColor="background1"/>
          <w:sz w:val="40"/>
        </w:rPr>
        <w:t xml:space="preserve">  Evidence – Exhibit B</w:t>
      </w:r>
      <w:r>
        <w:rPr>
          <w:rFonts w:ascii="Calibri" w:hAnsi="Calibri"/>
          <w:b/>
          <w:color w:val="FFFFFF" w:themeColor="background1"/>
          <w:sz w:val="40"/>
        </w:rPr>
        <w:tab/>
      </w:r>
    </w:p>
    <w:p w14:paraId="03BAB03C" w14:textId="77777777" w:rsidR="00493AEE" w:rsidRDefault="00493AEE" w:rsidP="00493AEE">
      <w:pPr>
        <w:rPr>
          <w:rFonts w:ascii="Calibri" w:hAnsi="Calibri"/>
          <w:color w:val="595959" w:themeColor="text1" w:themeTint="A6"/>
        </w:rPr>
      </w:pPr>
    </w:p>
    <w:p w14:paraId="2C07A03A" w14:textId="77777777" w:rsidR="00493AEE" w:rsidRDefault="00493AEE" w:rsidP="00493AEE">
      <w:pPr>
        <w:rPr>
          <w:rFonts w:ascii="Calibri" w:hAnsi="Calibri"/>
          <w:color w:val="595959" w:themeColor="text1" w:themeTint="A6"/>
        </w:rPr>
      </w:pPr>
    </w:p>
    <w:p w14:paraId="6EE51730" w14:textId="14F84BCD"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p>
    <w:p w14:paraId="01D625EC" w14:textId="77777777" w:rsidR="00493AEE" w:rsidRDefault="00493AEE" w:rsidP="00493AEE">
      <w:pPr>
        <w:rPr>
          <w:rFonts w:ascii="Calibri" w:hAnsi="Calibri"/>
          <w:color w:val="595959" w:themeColor="text1" w:themeTint="A6"/>
        </w:rPr>
      </w:pPr>
    </w:p>
    <w:p w14:paraId="0F798D3A" w14:textId="452BB048" w:rsidR="00493AEE" w:rsidRDefault="00493AEE">
      <w:pPr>
        <w:rPr>
          <w:rFonts w:ascii="Calibri" w:hAnsi="Calibri"/>
          <w:color w:val="595959" w:themeColor="text1" w:themeTint="A6"/>
        </w:rPr>
      </w:pPr>
      <w:r>
        <w:rPr>
          <w:rFonts w:ascii="Calibri" w:hAnsi="Calibri"/>
          <w:color w:val="595959" w:themeColor="text1" w:themeTint="A6"/>
        </w:rPr>
        <w:br w:type="page"/>
      </w:r>
    </w:p>
    <w:p w14:paraId="540D7CC2" w14:textId="3006A4D3" w:rsidR="00493AEE" w:rsidRPr="008D4F48" w:rsidRDefault="00493AEE" w:rsidP="00493AEE">
      <w:pPr>
        <w:tabs>
          <w:tab w:val="left" w:pos="7154"/>
        </w:tabs>
        <w:rPr>
          <w:rFonts w:ascii="Calibri" w:hAnsi="Calibri"/>
          <w:b/>
          <w:color w:val="404040"/>
          <w:sz w:val="40"/>
        </w:rPr>
      </w:pPr>
      <w:r w:rsidRPr="008D4F48">
        <w:rPr>
          <w:rFonts w:ascii="Calibri" w:hAnsi="Calibri"/>
          <w:b/>
          <w:noProof/>
          <w:color w:val="FFFFFF" w:themeColor="background1"/>
          <w:sz w:val="40"/>
        </w:rPr>
        <mc:AlternateContent>
          <mc:Choice Requires="wps">
            <w:drawing>
              <wp:anchor distT="0" distB="0" distL="114300" distR="114300" simplePos="0" relativeHeight="251683840" behindDoc="1" locked="0" layoutInCell="1" allowOverlap="1" wp14:anchorId="4BB90DCF" wp14:editId="15539C16">
                <wp:simplePos x="0" y="0"/>
                <wp:positionH relativeFrom="column">
                  <wp:posOffset>-62865</wp:posOffset>
                </wp:positionH>
                <wp:positionV relativeFrom="paragraph">
                  <wp:posOffset>-134620</wp:posOffset>
                </wp:positionV>
                <wp:extent cx="6096000" cy="571500"/>
                <wp:effectExtent l="0" t="0" r="0" b="12700"/>
                <wp:wrapNone/>
                <wp:docPr id="9" name="Rectangle 9"/>
                <wp:cNvGraphicFramePr/>
                <a:graphic xmlns:a="http://schemas.openxmlformats.org/drawingml/2006/main">
                  <a:graphicData uri="http://schemas.microsoft.com/office/word/2010/wordprocessingShape">
                    <wps:wsp>
                      <wps:cNvSpPr/>
                      <wps:spPr>
                        <a:xfrm>
                          <a:off x="0" y="0"/>
                          <a:ext cx="6096000" cy="5715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5ABF42" id="Rectangle 9" o:spid="_x0000_s1026" style="position:absolute;margin-left:-4.95pt;margin-top:-10.55pt;width:480pt;height: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" fillcolor="#5a5a5a [2109]" stroked="f" strokeweight="1pt"/>
            </w:pict>
          </mc:Fallback>
        </mc:AlternateContent>
      </w:r>
      <w:r>
        <w:rPr>
          <w:rFonts w:ascii="Calibri" w:hAnsi="Calibri"/>
          <w:b/>
          <w:color w:val="FFFFFF" w:themeColor="background1"/>
          <w:sz w:val="40"/>
        </w:rPr>
        <w:t xml:space="preserve">  Evidence – Exhibit C</w:t>
      </w:r>
      <w:r>
        <w:rPr>
          <w:rFonts w:ascii="Calibri" w:hAnsi="Calibri"/>
          <w:b/>
          <w:color w:val="FFFFFF" w:themeColor="background1"/>
          <w:sz w:val="40"/>
        </w:rPr>
        <w:tab/>
      </w:r>
    </w:p>
    <w:p w14:paraId="2477FE76" w14:textId="77777777" w:rsidR="00493AEE" w:rsidRDefault="00493AEE" w:rsidP="00493AEE">
      <w:pPr>
        <w:rPr>
          <w:rFonts w:ascii="Calibri" w:hAnsi="Calibri"/>
          <w:color w:val="595959" w:themeColor="text1" w:themeTint="A6"/>
        </w:rPr>
      </w:pPr>
    </w:p>
    <w:p w14:paraId="2A69C27F" w14:textId="77777777" w:rsidR="00493AEE" w:rsidRDefault="00493AEE" w:rsidP="00493AEE">
      <w:pPr>
        <w:rPr>
          <w:rFonts w:ascii="Calibri" w:hAnsi="Calibri"/>
          <w:color w:val="595959" w:themeColor="text1" w:themeTint="A6"/>
        </w:rPr>
      </w:pPr>
    </w:p>
    <w:p w14:paraId="38168C34" w14:textId="25C52B36" w:rsidR="00493AEE" w:rsidRDefault="00493AEE" w:rsidP="00493AEE">
      <w:pPr>
        <w:rPr>
          <w:rFonts w:ascii="Calibri" w:hAnsi="Calibri"/>
          <w:color w:val="595959" w:themeColor="text1" w:themeTint="A6"/>
        </w:rPr>
      </w:pPr>
      <w:r>
        <w:rPr>
          <w:rFonts w:ascii="Calibri" w:hAnsi="Calibri"/>
          <w:color w:val="595959" w:themeColor="text1" w:themeTint="A6"/>
        </w:rPr>
        <w:t>A note about the evidence here…</w:t>
      </w:r>
    </w:p>
    <w:sectPr w:rsidR="00493AEE" w:rsidSect="001507C0">
      <w:headerReference w:type="default" r:id="rId14"/>
      <w:footerReference w:type="even"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FC0C7B" w14:textId="77777777" w:rsidR="009C36E1" w:rsidRDefault="009C36E1" w:rsidP="00537A9C">
      <w:r>
        <w:separator/>
      </w:r>
    </w:p>
  </w:endnote>
  <w:endnote w:type="continuationSeparator" w:id="0">
    <w:p w14:paraId="635A2C96" w14:textId="77777777" w:rsidR="009C36E1" w:rsidRDefault="009C36E1" w:rsidP="00537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Light">
    <w:charset w:val="00"/>
    <w:family w:val="auto"/>
    <w:pitch w:val="variable"/>
    <w:sig w:usb0="E00002FF" w:usb1="5000205B" w:usb2="00000020" w:usb3="00000000" w:csb0="0000019F" w:csb1="00000000"/>
  </w:font>
  <w:font w:name="Cambria">
    <w:panose1 w:val="02040503050406030204"/>
    <w:charset w:val="00"/>
    <w:family w:val="auto"/>
    <w:pitch w:val="variable"/>
    <w:sig w:usb0="E00002FF" w:usb1="400004FF" w:usb2="00000000" w:usb3="00000000" w:csb0="0000019F" w:csb1="00000000"/>
  </w:font>
  <w:font w:name="Poppins Light">
    <w:panose1 w:val="00000400000000000000"/>
    <w:charset w:val="00"/>
    <w:family w:val="auto"/>
    <w:pitch w:val="variable"/>
    <w:sig w:usb0="00008007" w:usb1="00000000" w:usb2="00000000" w:usb3="00000000" w:csb0="00000093" w:csb1="00000000"/>
  </w:font>
  <w:font w:name="Calibri Light">
    <w:panose1 w:val="020F0302020204030204"/>
    <w:charset w:val="00"/>
    <w:family w:val="auto"/>
    <w:pitch w:val="variable"/>
    <w:sig w:usb0="A00002EF" w:usb1="4000207B" w:usb2="00000000" w:usb3="00000000" w:csb0="0000019F"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EDF1"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05E7" w14:textId="77777777" w:rsidR="00537A9C" w:rsidRDefault="00537A9C" w:rsidP="00537A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C56B3" w14:textId="77777777" w:rsidR="00537A9C" w:rsidRDefault="00537A9C" w:rsidP="002F534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512">
      <w:rPr>
        <w:rStyle w:val="PageNumber"/>
        <w:noProof/>
      </w:rPr>
      <w:t>2</w:t>
    </w:r>
    <w:r>
      <w:rPr>
        <w:rStyle w:val="PageNumber"/>
      </w:rPr>
      <w:fldChar w:fldCharType="end"/>
    </w:r>
  </w:p>
  <w:p w14:paraId="3676D12B" w14:textId="77777777" w:rsidR="00537A9C" w:rsidRPr="002021C9" w:rsidRDefault="00537A9C" w:rsidP="00537A9C">
    <w:pPr>
      <w:pStyle w:val="Footer"/>
      <w:ind w:right="360"/>
      <w:rPr>
        <w:rFonts w:ascii="Calibri" w:hAnsi="Calibri"/>
        <w:color w:val="7F7F7F" w:themeColor="text1" w:themeTint="80"/>
        <w:sz w:val="21"/>
      </w:rPr>
    </w:pPr>
    <w:r w:rsidRPr="002021C9">
      <w:rPr>
        <w:rFonts w:ascii="Calibri" w:hAnsi="Calibri"/>
        <w:color w:val="7F7F7F" w:themeColor="text1" w:themeTint="80"/>
        <w:sz w:val="21"/>
      </w:rPr>
      <w:t>©Copyright 2018 RedTeam Security Training.</w:t>
    </w:r>
    <w:r w:rsidRPr="002021C9">
      <w:rPr>
        <w:rFonts w:ascii="Calibri" w:hAnsi="Calibri"/>
        <w:color w:val="7F7F7F" w:themeColor="text1" w:themeTint="80"/>
        <w:sz w:val="21"/>
      </w:rPr>
      <w:ptab w:relativeTo="margin" w:alignment="center" w:leader="none"/>
    </w:r>
    <w:r w:rsidRPr="002021C9">
      <w:rPr>
        <w:rFonts w:ascii="Calibri" w:hAnsi="Calibri"/>
        <w:color w:val="7F7F7F" w:themeColor="text1" w:themeTint="80"/>
        <w:sz w:val="21"/>
      </w:rP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95E443" w14:textId="77777777" w:rsidR="009C36E1" w:rsidRDefault="009C36E1" w:rsidP="00537A9C">
      <w:r>
        <w:separator/>
      </w:r>
    </w:p>
  </w:footnote>
  <w:footnote w:type="continuationSeparator" w:id="0">
    <w:p w14:paraId="537DF0BA" w14:textId="77777777" w:rsidR="009C36E1" w:rsidRDefault="009C36E1" w:rsidP="00537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FBC0A" w14:textId="77777777" w:rsidR="00537A9C" w:rsidRDefault="00182D7E">
    <w:pPr>
      <w:pStyle w:val="Header"/>
    </w:pPr>
    <w:r>
      <w:rPr>
        <w:noProof/>
      </w:rPr>
      <mc:AlternateContent>
        <mc:Choice Requires="wps">
          <w:drawing>
            <wp:anchor distT="0" distB="0" distL="114300" distR="114300" simplePos="0" relativeHeight="251661312" behindDoc="0" locked="0" layoutInCell="1" allowOverlap="1" wp14:anchorId="6B50D058" wp14:editId="1AE978F2">
              <wp:simplePos x="0" y="0"/>
              <wp:positionH relativeFrom="column">
                <wp:posOffset>2680855</wp:posOffset>
              </wp:positionH>
              <wp:positionV relativeFrom="paragraph">
                <wp:posOffset>-114300</wp:posOffset>
              </wp:positionV>
              <wp:extent cx="3771785" cy="688340"/>
              <wp:effectExtent l="0" t="0" r="0" b="0"/>
              <wp:wrapNone/>
              <wp:docPr id="3" name="Text Box 3"/>
              <wp:cNvGraphicFramePr/>
              <a:graphic xmlns:a="http://schemas.openxmlformats.org/drawingml/2006/main">
                <a:graphicData uri="http://schemas.microsoft.com/office/word/2010/wordprocessingShape">
                  <wps:wsp>
                    <wps:cNvSpPr txBox="1"/>
                    <wps:spPr>
                      <a:xfrm>
                        <a:off x="0" y="0"/>
                        <a:ext cx="3771785"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0A3B82" w14:textId="06274A85" w:rsidR="00537A9C" w:rsidRPr="00182D7E" w:rsidRDefault="00D52B72" w:rsidP="00152DC3">
                          <w:pPr>
                            <w:jc w:val="right"/>
                            <w:rPr>
                              <w:rFonts w:ascii="Poppins Light" w:hAnsi="Poppins Light"/>
                              <w:b/>
                              <w:color w:val="FFFFFF" w:themeColor="background1"/>
                              <w:sz w:val="32"/>
                            </w:rPr>
                          </w:pPr>
                          <w:r>
                            <w:rPr>
                              <w:rFonts w:ascii="Poppins Light" w:hAnsi="Poppins Light"/>
                              <w:b/>
                              <w:color w:val="FFFFFF" w:themeColor="background1"/>
                              <w:sz w:val="32"/>
                            </w:rPr>
                            <w:t>Social Engineering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50D058" id="_x0000_t202" coordsize="21600,21600" o:spt="202" path="m0,0l0,21600,21600,21600,21600,0xe">
              <v:stroke joinstyle="miter"/>
              <v:path gradientshapeok="t" o:connecttype="rect"/>
            </v:shapetype>
            <v:shape id="Text Box 3" o:spid="_x0000_s1031" type="#_x0000_t202" style="position:absolute;margin-left:211.1pt;margin-top:-8.95pt;width:29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" filled="f" stroked="f">
              <v:textbox>
                <w:txbxContent>
                  <w:p w14:paraId="440A3B82" w14:textId="06274A85" w:rsidR="00537A9C" w:rsidRPr="00182D7E" w:rsidRDefault="00D52B72" w:rsidP="00152DC3">
                    <w:pPr>
                      <w:jc w:val="right"/>
                      <w:rPr>
                        <w:rFonts w:ascii="Poppins Light" w:hAnsi="Poppins Light"/>
                        <w:b/>
                        <w:color w:val="FFFFFF" w:themeColor="background1"/>
                        <w:sz w:val="32"/>
                      </w:rPr>
                    </w:pPr>
                    <w:r>
                      <w:rPr>
                        <w:rFonts w:ascii="Poppins Light" w:hAnsi="Poppins Light"/>
                        <w:b/>
                        <w:color w:val="FFFFFF" w:themeColor="background1"/>
                        <w:sz w:val="32"/>
                      </w:rPr>
                      <w:t>Social Engineering Report</w:t>
                    </w:r>
                  </w:p>
                </w:txbxContent>
              </v:textbox>
            </v:shape>
          </w:pict>
        </mc:Fallback>
      </mc:AlternateContent>
    </w:r>
    <w:r>
      <w:rPr>
        <w:noProof/>
      </w:rPr>
      <w:drawing>
        <wp:anchor distT="0" distB="0" distL="114300" distR="114300" simplePos="0" relativeHeight="251662336" behindDoc="0" locked="0" layoutInCell="1" allowOverlap="1" wp14:anchorId="72BA29BA" wp14:editId="6ADFCB4A">
          <wp:simplePos x="0" y="0"/>
          <wp:positionH relativeFrom="column">
            <wp:posOffset>-520065</wp:posOffset>
          </wp:positionH>
          <wp:positionV relativeFrom="paragraph">
            <wp:posOffset>-110490</wp:posOffset>
          </wp:positionV>
          <wp:extent cx="2108835" cy="575310"/>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rt_white.png"/>
                  <pic:cNvPicPr/>
                </pic:nvPicPr>
                <pic:blipFill>
                  <a:blip r:embed="rId1">
                    <a:extLst>
                      <a:ext uri="{28A0092B-C50C-407E-A947-70E740481C1C}">
                        <a14:useLocalDpi xmlns:a14="http://schemas.microsoft.com/office/drawing/2010/main" val="0"/>
                      </a:ext>
                    </a:extLst>
                  </a:blip>
                  <a:stretch>
                    <a:fillRect/>
                  </a:stretch>
                </pic:blipFill>
                <pic:spPr>
                  <a:xfrm>
                    <a:off x="0" y="0"/>
                    <a:ext cx="2108835" cy="575310"/>
                  </a:xfrm>
                  <a:prstGeom prst="rect">
                    <a:avLst/>
                  </a:prstGeom>
                </pic:spPr>
              </pic:pic>
            </a:graphicData>
          </a:graphic>
          <wp14:sizeRelH relativeFrom="page">
            <wp14:pctWidth>0</wp14:pctWidth>
          </wp14:sizeRelH>
          <wp14:sizeRelV relativeFrom="page">
            <wp14:pctHeight>0</wp14:pctHeight>
          </wp14:sizeRelV>
        </wp:anchor>
      </w:drawing>
    </w:r>
    <w:r w:rsidR="00537A9C">
      <w:rPr>
        <w:noProof/>
      </w:rPr>
      <mc:AlternateContent>
        <mc:Choice Requires="wps">
          <w:drawing>
            <wp:anchor distT="0" distB="0" distL="114300" distR="114300" simplePos="0" relativeHeight="251659264" behindDoc="0" locked="0" layoutInCell="1" allowOverlap="1" wp14:anchorId="2686C680" wp14:editId="1B79F6A4">
              <wp:simplePos x="0" y="0"/>
              <wp:positionH relativeFrom="column">
                <wp:posOffset>-977265</wp:posOffset>
              </wp:positionH>
              <wp:positionV relativeFrom="paragraph">
                <wp:posOffset>-454660</wp:posOffset>
              </wp:positionV>
              <wp:extent cx="7938135" cy="1257300"/>
              <wp:effectExtent l="0" t="0" r="37465" b="38100"/>
              <wp:wrapThrough wrapText="bothSides">
                <wp:wrapPolygon edited="0">
                  <wp:start x="0" y="0"/>
                  <wp:lineTo x="0" y="21818"/>
                  <wp:lineTo x="21633" y="21818"/>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7938135" cy="1257300"/>
                      </a:xfrm>
                      <a:prstGeom prst="rect">
                        <a:avLst/>
                      </a:prstGeom>
                      <a:solidFill>
                        <a:schemeClr val="tx1">
                          <a:lumMod val="75000"/>
                          <a:lumOff val="25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2C961C" id="Rectangle 1" o:spid="_x0000_s1026" style="position:absolute;margin-left:-76.95pt;margin-top:-35.75pt;width:625.05pt;height:9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" fillcolor="#404040 [2429]" strokecolor="black [1600]" strokeweight="1pt">
              <w10:wrap type="through"/>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5F58"/>
    <w:multiLevelType w:val="hybridMultilevel"/>
    <w:tmpl w:val="8CAAF598"/>
    <w:lvl w:ilvl="0" w:tplc="B02624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33139"/>
    <w:multiLevelType w:val="hybridMultilevel"/>
    <w:tmpl w:val="C748ACDA"/>
    <w:lvl w:ilvl="0" w:tplc="69DA65DA">
      <w:start w:val="2"/>
      <w:numFmt w:val="bullet"/>
      <w:lvlText w:val=""/>
      <w:lvlJc w:val="left"/>
      <w:pPr>
        <w:ind w:left="720" w:hanging="360"/>
      </w:pPr>
      <w:rPr>
        <w:rFonts w:ascii="Symbol" w:eastAsia="Times New Roman" w:hAnsi="Symbol" w:cs="Roboto-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8D0401"/>
    <w:multiLevelType w:val="hybridMultilevel"/>
    <w:tmpl w:val="04A68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0E6B27"/>
    <w:multiLevelType w:val="hybridMultilevel"/>
    <w:tmpl w:val="F5AC4BDC"/>
    <w:lvl w:ilvl="0" w:tplc="29E2482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23008"/>
    <w:multiLevelType w:val="hybridMultilevel"/>
    <w:tmpl w:val="A08A57D0"/>
    <w:lvl w:ilvl="0" w:tplc="74D0E750">
      <w:numFmt w:val="bullet"/>
      <w:lvlText w:val=""/>
      <w:lvlJc w:val="left"/>
      <w:pPr>
        <w:ind w:left="720" w:hanging="360"/>
      </w:pPr>
      <w:rPr>
        <w:rFonts w:ascii="Symbol" w:eastAsia="Cambria" w:hAnsi="Symbol" w:cs="Roboto-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FC"/>
    <w:rsid w:val="00005073"/>
    <w:rsid w:val="0003632C"/>
    <w:rsid w:val="000676BB"/>
    <w:rsid w:val="000A6512"/>
    <w:rsid w:val="000B6BFC"/>
    <w:rsid w:val="000D3D8D"/>
    <w:rsid w:val="001507C0"/>
    <w:rsid w:val="00152DC3"/>
    <w:rsid w:val="00182D7E"/>
    <w:rsid w:val="0019077F"/>
    <w:rsid w:val="002021C9"/>
    <w:rsid w:val="00292770"/>
    <w:rsid w:val="003221E0"/>
    <w:rsid w:val="0033364F"/>
    <w:rsid w:val="003E6900"/>
    <w:rsid w:val="00411ED2"/>
    <w:rsid w:val="004150FE"/>
    <w:rsid w:val="00440DA3"/>
    <w:rsid w:val="004511B9"/>
    <w:rsid w:val="00493AEE"/>
    <w:rsid w:val="004A68BA"/>
    <w:rsid w:val="005053DD"/>
    <w:rsid w:val="00537A9C"/>
    <w:rsid w:val="0055670D"/>
    <w:rsid w:val="005A1CBD"/>
    <w:rsid w:val="005B75BA"/>
    <w:rsid w:val="006D4945"/>
    <w:rsid w:val="006E4815"/>
    <w:rsid w:val="006F29B6"/>
    <w:rsid w:val="00724B18"/>
    <w:rsid w:val="0075252E"/>
    <w:rsid w:val="007A5585"/>
    <w:rsid w:val="00816656"/>
    <w:rsid w:val="008D4F48"/>
    <w:rsid w:val="008E692E"/>
    <w:rsid w:val="008F37A8"/>
    <w:rsid w:val="0091469A"/>
    <w:rsid w:val="00927889"/>
    <w:rsid w:val="009A3FD0"/>
    <w:rsid w:val="009C36E1"/>
    <w:rsid w:val="009E1447"/>
    <w:rsid w:val="009F77C8"/>
    <w:rsid w:val="00A72763"/>
    <w:rsid w:val="00AD112B"/>
    <w:rsid w:val="00AD597B"/>
    <w:rsid w:val="00B45305"/>
    <w:rsid w:val="00B567A3"/>
    <w:rsid w:val="00B93490"/>
    <w:rsid w:val="00BE04B7"/>
    <w:rsid w:val="00BE4FD7"/>
    <w:rsid w:val="00BF0A63"/>
    <w:rsid w:val="00BF7260"/>
    <w:rsid w:val="00CB2167"/>
    <w:rsid w:val="00CE4246"/>
    <w:rsid w:val="00D4253F"/>
    <w:rsid w:val="00D52B72"/>
    <w:rsid w:val="00DA568B"/>
    <w:rsid w:val="00E6000B"/>
    <w:rsid w:val="00EC04F8"/>
    <w:rsid w:val="00F93E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B63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530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A9C"/>
    <w:pPr>
      <w:tabs>
        <w:tab w:val="center" w:pos="4680"/>
        <w:tab w:val="right" w:pos="9360"/>
      </w:tabs>
    </w:pPr>
  </w:style>
  <w:style w:type="character" w:customStyle="1" w:styleId="HeaderChar">
    <w:name w:val="Header Char"/>
    <w:basedOn w:val="DefaultParagraphFont"/>
    <w:link w:val="Header"/>
    <w:uiPriority w:val="99"/>
    <w:rsid w:val="00537A9C"/>
  </w:style>
  <w:style w:type="paragraph" w:styleId="Footer">
    <w:name w:val="footer"/>
    <w:basedOn w:val="Normal"/>
    <w:link w:val="FooterChar"/>
    <w:uiPriority w:val="99"/>
    <w:unhideWhenUsed/>
    <w:rsid w:val="00537A9C"/>
    <w:pPr>
      <w:tabs>
        <w:tab w:val="center" w:pos="4680"/>
        <w:tab w:val="right" w:pos="9360"/>
      </w:tabs>
    </w:pPr>
  </w:style>
  <w:style w:type="character" w:customStyle="1" w:styleId="FooterChar">
    <w:name w:val="Footer Char"/>
    <w:basedOn w:val="DefaultParagraphFont"/>
    <w:link w:val="Footer"/>
    <w:uiPriority w:val="99"/>
    <w:rsid w:val="00537A9C"/>
  </w:style>
  <w:style w:type="character" w:styleId="PageNumber">
    <w:name w:val="page number"/>
    <w:basedOn w:val="DefaultParagraphFont"/>
    <w:uiPriority w:val="99"/>
    <w:semiHidden/>
    <w:unhideWhenUsed/>
    <w:rsid w:val="00537A9C"/>
  </w:style>
  <w:style w:type="table" w:styleId="TableGrid">
    <w:name w:val="Table Grid"/>
    <w:basedOn w:val="TableNormal"/>
    <w:rsid w:val="00B453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45305"/>
    <w:pPr>
      <w:ind w:left="720"/>
      <w:contextualSpacing/>
    </w:pPr>
    <w:rPr>
      <w:rFonts w:asciiTheme="minorHAnsi" w:hAnsiTheme="minorHAnsi" w:cstheme="minorBidi"/>
    </w:rPr>
  </w:style>
  <w:style w:type="paragraph" w:styleId="Caption">
    <w:name w:val="caption"/>
    <w:basedOn w:val="Normal"/>
    <w:next w:val="Normal"/>
    <w:uiPriority w:val="35"/>
    <w:unhideWhenUsed/>
    <w:qFormat/>
    <w:rsid w:val="00B45305"/>
    <w:pPr>
      <w:spacing w:after="200"/>
    </w:pPr>
    <w:rPr>
      <w:rFonts w:asciiTheme="minorHAnsi" w:hAnsiTheme="minorHAnsi" w:cstheme="minorBidi"/>
      <w:i/>
      <w:iCs/>
      <w:color w:val="44546A" w:themeColor="text2"/>
      <w:sz w:val="18"/>
      <w:szCs w:val="18"/>
    </w:rPr>
  </w:style>
  <w:style w:type="paragraph" w:styleId="NoSpacing">
    <w:name w:val="No Spacing"/>
    <w:link w:val="NoSpacingChar"/>
    <w:uiPriority w:val="1"/>
    <w:qFormat/>
    <w:rsid w:val="001507C0"/>
    <w:rPr>
      <w:rFonts w:eastAsiaTheme="minorEastAsia"/>
      <w:sz w:val="22"/>
      <w:szCs w:val="22"/>
      <w:lang w:eastAsia="zh-CN"/>
    </w:rPr>
  </w:style>
  <w:style w:type="character" w:customStyle="1" w:styleId="NoSpacingChar">
    <w:name w:val="No Spacing Char"/>
    <w:basedOn w:val="DefaultParagraphFont"/>
    <w:link w:val="NoSpacing"/>
    <w:uiPriority w:val="1"/>
    <w:rsid w:val="001507C0"/>
    <w:rPr>
      <w:rFonts w:eastAsiaTheme="minorEastAsia"/>
      <w:sz w:val="22"/>
      <w:szCs w:val="22"/>
      <w:lang w:eastAsia="zh-CN"/>
    </w:rPr>
  </w:style>
  <w:style w:type="character" w:styleId="Hyperlink">
    <w:name w:val="Hyperlink"/>
    <w:basedOn w:val="DefaultParagraphFont"/>
    <w:uiPriority w:val="99"/>
    <w:unhideWhenUsed/>
    <w:rsid w:val="00816656"/>
    <w:rPr>
      <w:color w:val="0563C1" w:themeColor="hyperlink"/>
      <w:u w:val="single"/>
    </w:rPr>
  </w:style>
  <w:style w:type="paragraph" w:customStyle="1" w:styleId="BodyTextmain">
    <w:name w:val="Body Text main"/>
    <w:basedOn w:val="Normal"/>
    <w:uiPriority w:val="99"/>
    <w:rsid w:val="00BE4FD7"/>
    <w:pPr>
      <w:widowControl w:val="0"/>
      <w:suppressAutoHyphens/>
      <w:autoSpaceDE w:val="0"/>
      <w:autoSpaceDN w:val="0"/>
      <w:adjustRightInd w:val="0"/>
      <w:spacing w:after="227" w:line="280" w:lineRule="atLeast"/>
      <w:jc w:val="both"/>
      <w:textAlignment w:val="center"/>
    </w:pPr>
    <w:rPr>
      <w:rFonts w:ascii="Roboto-Light" w:eastAsia="Cambria" w:hAnsi="Roboto-Light" w:cs="Roboto-Light"/>
      <w:color w:val="000000"/>
      <w:spacing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180451">
      <w:bodyDiv w:val="1"/>
      <w:marLeft w:val="0"/>
      <w:marRight w:val="0"/>
      <w:marTop w:val="0"/>
      <w:marBottom w:val="0"/>
      <w:divBdr>
        <w:top w:val="none" w:sz="0" w:space="0" w:color="auto"/>
        <w:left w:val="none" w:sz="0" w:space="0" w:color="auto"/>
        <w:bottom w:val="none" w:sz="0" w:space="0" w:color="auto"/>
        <w:right w:val="none" w:sz="0" w:space="0" w:color="auto"/>
      </w:divBdr>
      <w:divsChild>
        <w:div w:id="266698312">
          <w:marLeft w:val="0"/>
          <w:marRight w:val="0"/>
          <w:marTop w:val="0"/>
          <w:marBottom w:val="0"/>
          <w:divBdr>
            <w:top w:val="none" w:sz="0" w:space="0" w:color="auto"/>
            <w:left w:val="none" w:sz="0" w:space="0" w:color="auto"/>
            <w:bottom w:val="none" w:sz="0" w:space="0" w:color="auto"/>
            <w:right w:val="none" w:sz="0" w:space="0" w:color="auto"/>
          </w:divBdr>
          <w:divsChild>
            <w:div w:id="1445148282">
              <w:marLeft w:val="0"/>
              <w:marRight w:val="0"/>
              <w:marTop w:val="0"/>
              <w:marBottom w:val="0"/>
              <w:divBdr>
                <w:top w:val="none" w:sz="0" w:space="0" w:color="auto"/>
                <w:left w:val="none" w:sz="0" w:space="0" w:color="auto"/>
                <w:bottom w:val="none" w:sz="0" w:space="0" w:color="auto"/>
                <w:right w:val="none" w:sz="0" w:space="0" w:color="auto"/>
              </w:divBdr>
              <w:divsChild>
                <w:div w:id="12751401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37654159">
          <w:marLeft w:val="0"/>
          <w:marRight w:val="0"/>
          <w:marTop w:val="0"/>
          <w:marBottom w:val="0"/>
          <w:divBdr>
            <w:top w:val="none" w:sz="0" w:space="0" w:color="auto"/>
            <w:left w:val="none" w:sz="0" w:space="0" w:color="auto"/>
            <w:bottom w:val="none" w:sz="0" w:space="0" w:color="auto"/>
            <w:right w:val="none" w:sz="0" w:space="0" w:color="auto"/>
          </w:divBdr>
          <w:divsChild>
            <w:div w:id="1487358260">
              <w:marLeft w:val="300"/>
              <w:marRight w:val="0"/>
              <w:marTop w:val="0"/>
              <w:marBottom w:val="0"/>
              <w:divBdr>
                <w:top w:val="none" w:sz="0" w:space="0" w:color="auto"/>
                <w:left w:val="none" w:sz="0" w:space="0" w:color="auto"/>
                <w:bottom w:val="none" w:sz="0" w:space="0" w:color="auto"/>
                <w:right w:val="none" w:sz="0" w:space="0" w:color="auto"/>
              </w:divBdr>
              <w:divsChild>
                <w:div w:id="415983632">
                  <w:marLeft w:val="0"/>
                  <w:marRight w:val="0"/>
                  <w:marTop w:val="0"/>
                  <w:marBottom w:val="0"/>
                  <w:divBdr>
                    <w:top w:val="none" w:sz="0" w:space="0" w:color="auto"/>
                    <w:left w:val="none" w:sz="0" w:space="0" w:color="auto"/>
                    <w:bottom w:val="none" w:sz="0" w:space="0" w:color="auto"/>
                    <w:right w:val="none" w:sz="0" w:space="0" w:color="auto"/>
                  </w:divBdr>
                  <w:divsChild>
                    <w:div w:id="1166507301">
                      <w:marLeft w:val="0"/>
                      <w:marRight w:val="0"/>
                      <w:marTop w:val="0"/>
                      <w:marBottom w:val="0"/>
                      <w:divBdr>
                        <w:top w:val="none" w:sz="0" w:space="0" w:color="auto"/>
                        <w:left w:val="none" w:sz="0" w:space="0" w:color="auto"/>
                        <w:bottom w:val="none" w:sz="0" w:space="0" w:color="auto"/>
                        <w:right w:val="none" w:sz="0" w:space="0" w:color="auto"/>
                      </w:divBdr>
                      <w:divsChild>
                        <w:div w:id="1933008818">
                          <w:marLeft w:val="0"/>
                          <w:marRight w:val="0"/>
                          <w:marTop w:val="0"/>
                          <w:marBottom w:val="0"/>
                          <w:divBdr>
                            <w:top w:val="none" w:sz="0" w:space="0" w:color="auto"/>
                            <w:left w:val="none" w:sz="0" w:space="0" w:color="auto"/>
                            <w:bottom w:val="none" w:sz="0" w:space="0" w:color="auto"/>
                            <w:right w:val="none" w:sz="0" w:space="0" w:color="auto"/>
                          </w:divBdr>
                          <w:divsChild>
                            <w:div w:id="1346248476">
                              <w:marLeft w:val="0"/>
                              <w:marRight w:val="0"/>
                              <w:marTop w:val="0"/>
                              <w:marBottom w:val="0"/>
                              <w:divBdr>
                                <w:top w:val="none" w:sz="0" w:space="0" w:color="auto"/>
                                <w:left w:val="none" w:sz="0" w:space="0" w:color="auto"/>
                                <w:bottom w:val="none" w:sz="0" w:space="0" w:color="auto"/>
                                <w:right w:val="none" w:sz="0" w:space="0" w:color="auto"/>
                              </w:divBdr>
                              <w:divsChild>
                                <w:div w:id="1139420559">
                                  <w:marLeft w:val="0"/>
                                  <w:marRight w:val="0"/>
                                  <w:marTop w:val="0"/>
                                  <w:marBottom w:val="0"/>
                                  <w:divBdr>
                                    <w:top w:val="none" w:sz="0" w:space="0" w:color="auto"/>
                                    <w:left w:val="none" w:sz="0" w:space="0" w:color="auto"/>
                                    <w:bottom w:val="none" w:sz="0" w:space="0" w:color="auto"/>
                                    <w:right w:val="none" w:sz="0" w:space="0" w:color="auto"/>
                                  </w:divBdr>
                                  <w:divsChild>
                                    <w:div w:id="57214378">
                                      <w:marLeft w:val="0"/>
                                      <w:marRight w:val="0"/>
                                      <w:marTop w:val="0"/>
                                      <w:marBottom w:val="0"/>
                                      <w:divBdr>
                                        <w:top w:val="none" w:sz="0" w:space="0" w:color="auto"/>
                                        <w:left w:val="none" w:sz="0" w:space="0" w:color="auto"/>
                                        <w:bottom w:val="none" w:sz="0" w:space="0" w:color="auto"/>
                                        <w:right w:val="none" w:sz="0" w:space="0" w:color="auto"/>
                                      </w:divBdr>
                                      <w:divsChild>
                                        <w:div w:id="1441342253">
                                          <w:marLeft w:val="0"/>
                                          <w:marRight w:val="0"/>
                                          <w:marTop w:val="0"/>
                                          <w:marBottom w:val="0"/>
                                          <w:divBdr>
                                            <w:top w:val="none" w:sz="0" w:space="0" w:color="auto"/>
                                            <w:left w:val="none" w:sz="0" w:space="0" w:color="auto"/>
                                            <w:bottom w:val="none" w:sz="0" w:space="0" w:color="auto"/>
                                            <w:right w:val="none" w:sz="0" w:space="0" w:color="auto"/>
                                          </w:divBdr>
                                          <w:divsChild>
                                            <w:div w:id="1745252085">
                                              <w:marLeft w:val="0"/>
                                              <w:marRight w:val="0"/>
                                              <w:marTop w:val="0"/>
                                              <w:marBottom w:val="0"/>
                                              <w:divBdr>
                                                <w:top w:val="none" w:sz="0" w:space="0" w:color="auto"/>
                                                <w:left w:val="none" w:sz="0" w:space="0" w:color="auto"/>
                                                <w:bottom w:val="none" w:sz="0" w:space="0" w:color="auto"/>
                                                <w:right w:val="none" w:sz="0" w:space="0" w:color="auto"/>
                                              </w:divBdr>
                                              <w:divsChild>
                                                <w:div w:id="798692506">
                                                  <w:marLeft w:val="0"/>
                                                  <w:marRight w:val="0"/>
                                                  <w:marTop w:val="0"/>
                                                  <w:marBottom w:val="0"/>
                                                  <w:divBdr>
                                                    <w:top w:val="none" w:sz="0" w:space="0" w:color="auto"/>
                                                    <w:left w:val="none" w:sz="0" w:space="0" w:color="auto"/>
                                                    <w:bottom w:val="none" w:sz="0" w:space="0" w:color="auto"/>
                                                    <w:right w:val="none" w:sz="0" w:space="0" w:color="auto"/>
                                                  </w:divBdr>
                                                  <w:divsChild>
                                                    <w:div w:id="973634463">
                                                      <w:marLeft w:val="0"/>
                                                      <w:marRight w:val="0"/>
                                                      <w:marTop w:val="0"/>
                                                      <w:marBottom w:val="0"/>
                                                      <w:divBdr>
                                                        <w:top w:val="none" w:sz="0" w:space="0" w:color="auto"/>
                                                        <w:left w:val="none" w:sz="0" w:space="0" w:color="auto"/>
                                                        <w:bottom w:val="none" w:sz="0" w:space="0" w:color="auto"/>
                                                        <w:right w:val="none" w:sz="0" w:space="0" w:color="auto"/>
                                                      </w:divBdr>
                                                      <w:divsChild>
                                                        <w:div w:id="11854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337520">
      <w:bodyDiv w:val="1"/>
      <w:marLeft w:val="0"/>
      <w:marRight w:val="0"/>
      <w:marTop w:val="0"/>
      <w:marBottom w:val="0"/>
      <w:divBdr>
        <w:top w:val="none" w:sz="0" w:space="0" w:color="auto"/>
        <w:left w:val="none" w:sz="0" w:space="0" w:color="auto"/>
        <w:bottom w:val="none" w:sz="0" w:space="0" w:color="auto"/>
        <w:right w:val="none" w:sz="0" w:space="0" w:color="auto"/>
      </w:divBdr>
      <w:divsChild>
        <w:div w:id="784231121">
          <w:marLeft w:val="0"/>
          <w:marRight w:val="0"/>
          <w:marTop w:val="0"/>
          <w:marBottom w:val="0"/>
          <w:divBdr>
            <w:top w:val="none" w:sz="0" w:space="0" w:color="auto"/>
            <w:left w:val="none" w:sz="0" w:space="0" w:color="auto"/>
            <w:bottom w:val="none" w:sz="0" w:space="0" w:color="auto"/>
            <w:right w:val="none" w:sz="0" w:space="0" w:color="auto"/>
          </w:divBdr>
          <w:divsChild>
            <w:div w:id="2102530771">
              <w:marLeft w:val="0"/>
              <w:marRight w:val="0"/>
              <w:marTop w:val="0"/>
              <w:marBottom w:val="0"/>
              <w:divBdr>
                <w:top w:val="none" w:sz="0" w:space="0" w:color="auto"/>
                <w:left w:val="none" w:sz="0" w:space="0" w:color="auto"/>
                <w:bottom w:val="none" w:sz="0" w:space="0" w:color="auto"/>
                <w:right w:val="none" w:sz="0" w:space="0" w:color="auto"/>
              </w:divBdr>
              <w:divsChild>
                <w:div w:id="3705443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5540120">
          <w:marLeft w:val="0"/>
          <w:marRight w:val="0"/>
          <w:marTop w:val="0"/>
          <w:marBottom w:val="0"/>
          <w:divBdr>
            <w:top w:val="none" w:sz="0" w:space="0" w:color="auto"/>
            <w:left w:val="none" w:sz="0" w:space="0" w:color="auto"/>
            <w:bottom w:val="none" w:sz="0" w:space="0" w:color="auto"/>
            <w:right w:val="none" w:sz="0" w:space="0" w:color="auto"/>
          </w:divBdr>
          <w:divsChild>
            <w:div w:id="748425467">
              <w:marLeft w:val="300"/>
              <w:marRight w:val="0"/>
              <w:marTop w:val="0"/>
              <w:marBottom w:val="0"/>
              <w:divBdr>
                <w:top w:val="none" w:sz="0" w:space="0" w:color="auto"/>
                <w:left w:val="none" w:sz="0" w:space="0" w:color="auto"/>
                <w:bottom w:val="none" w:sz="0" w:space="0" w:color="auto"/>
                <w:right w:val="none" w:sz="0" w:space="0" w:color="auto"/>
              </w:divBdr>
              <w:divsChild>
                <w:div w:id="276834425">
                  <w:marLeft w:val="0"/>
                  <w:marRight w:val="0"/>
                  <w:marTop w:val="0"/>
                  <w:marBottom w:val="0"/>
                  <w:divBdr>
                    <w:top w:val="none" w:sz="0" w:space="0" w:color="auto"/>
                    <w:left w:val="none" w:sz="0" w:space="0" w:color="auto"/>
                    <w:bottom w:val="none" w:sz="0" w:space="0" w:color="auto"/>
                    <w:right w:val="none" w:sz="0" w:space="0" w:color="auto"/>
                  </w:divBdr>
                  <w:divsChild>
                    <w:div w:id="1437364836">
                      <w:marLeft w:val="0"/>
                      <w:marRight w:val="0"/>
                      <w:marTop w:val="0"/>
                      <w:marBottom w:val="0"/>
                      <w:divBdr>
                        <w:top w:val="none" w:sz="0" w:space="0" w:color="auto"/>
                        <w:left w:val="none" w:sz="0" w:space="0" w:color="auto"/>
                        <w:bottom w:val="none" w:sz="0" w:space="0" w:color="auto"/>
                        <w:right w:val="none" w:sz="0" w:space="0" w:color="auto"/>
                      </w:divBdr>
                      <w:divsChild>
                        <w:div w:id="1922909438">
                          <w:marLeft w:val="0"/>
                          <w:marRight w:val="0"/>
                          <w:marTop w:val="0"/>
                          <w:marBottom w:val="0"/>
                          <w:divBdr>
                            <w:top w:val="none" w:sz="0" w:space="0" w:color="auto"/>
                            <w:left w:val="none" w:sz="0" w:space="0" w:color="auto"/>
                            <w:bottom w:val="none" w:sz="0" w:space="0" w:color="auto"/>
                            <w:right w:val="none" w:sz="0" w:space="0" w:color="auto"/>
                          </w:divBdr>
                          <w:divsChild>
                            <w:div w:id="615793715">
                              <w:marLeft w:val="0"/>
                              <w:marRight w:val="0"/>
                              <w:marTop w:val="0"/>
                              <w:marBottom w:val="0"/>
                              <w:divBdr>
                                <w:top w:val="none" w:sz="0" w:space="0" w:color="auto"/>
                                <w:left w:val="none" w:sz="0" w:space="0" w:color="auto"/>
                                <w:bottom w:val="none" w:sz="0" w:space="0" w:color="auto"/>
                                <w:right w:val="none" w:sz="0" w:space="0" w:color="auto"/>
                              </w:divBdr>
                              <w:divsChild>
                                <w:div w:id="129127814">
                                  <w:marLeft w:val="0"/>
                                  <w:marRight w:val="0"/>
                                  <w:marTop w:val="0"/>
                                  <w:marBottom w:val="0"/>
                                  <w:divBdr>
                                    <w:top w:val="none" w:sz="0" w:space="0" w:color="auto"/>
                                    <w:left w:val="none" w:sz="0" w:space="0" w:color="auto"/>
                                    <w:bottom w:val="none" w:sz="0" w:space="0" w:color="auto"/>
                                    <w:right w:val="none" w:sz="0" w:space="0" w:color="auto"/>
                                  </w:divBdr>
                                  <w:divsChild>
                                    <w:div w:id="828014361">
                                      <w:marLeft w:val="0"/>
                                      <w:marRight w:val="0"/>
                                      <w:marTop w:val="0"/>
                                      <w:marBottom w:val="0"/>
                                      <w:divBdr>
                                        <w:top w:val="none" w:sz="0" w:space="0" w:color="auto"/>
                                        <w:left w:val="none" w:sz="0" w:space="0" w:color="auto"/>
                                        <w:bottom w:val="none" w:sz="0" w:space="0" w:color="auto"/>
                                        <w:right w:val="none" w:sz="0" w:space="0" w:color="auto"/>
                                      </w:divBdr>
                                      <w:divsChild>
                                        <w:div w:id="594099793">
                                          <w:marLeft w:val="0"/>
                                          <w:marRight w:val="0"/>
                                          <w:marTop w:val="0"/>
                                          <w:marBottom w:val="0"/>
                                          <w:divBdr>
                                            <w:top w:val="none" w:sz="0" w:space="0" w:color="auto"/>
                                            <w:left w:val="none" w:sz="0" w:space="0" w:color="auto"/>
                                            <w:bottom w:val="none" w:sz="0" w:space="0" w:color="auto"/>
                                            <w:right w:val="none" w:sz="0" w:space="0" w:color="auto"/>
                                          </w:divBdr>
                                          <w:divsChild>
                                            <w:div w:id="35594483">
                                              <w:marLeft w:val="0"/>
                                              <w:marRight w:val="0"/>
                                              <w:marTop w:val="0"/>
                                              <w:marBottom w:val="0"/>
                                              <w:divBdr>
                                                <w:top w:val="none" w:sz="0" w:space="0" w:color="auto"/>
                                                <w:left w:val="none" w:sz="0" w:space="0" w:color="auto"/>
                                                <w:bottom w:val="none" w:sz="0" w:space="0" w:color="auto"/>
                                                <w:right w:val="none" w:sz="0" w:space="0" w:color="auto"/>
                                              </w:divBdr>
                                              <w:divsChild>
                                                <w:div w:id="1540360252">
                                                  <w:marLeft w:val="0"/>
                                                  <w:marRight w:val="0"/>
                                                  <w:marTop w:val="0"/>
                                                  <w:marBottom w:val="0"/>
                                                  <w:divBdr>
                                                    <w:top w:val="none" w:sz="0" w:space="0" w:color="auto"/>
                                                    <w:left w:val="none" w:sz="0" w:space="0" w:color="auto"/>
                                                    <w:bottom w:val="none" w:sz="0" w:space="0" w:color="auto"/>
                                                    <w:right w:val="none" w:sz="0" w:space="0" w:color="auto"/>
                                                  </w:divBdr>
                                                  <w:divsChild>
                                                    <w:div w:id="288433871">
                                                      <w:marLeft w:val="0"/>
                                                      <w:marRight w:val="0"/>
                                                      <w:marTop w:val="0"/>
                                                      <w:marBottom w:val="0"/>
                                                      <w:divBdr>
                                                        <w:top w:val="none" w:sz="0" w:space="0" w:color="auto"/>
                                                        <w:left w:val="none" w:sz="0" w:space="0" w:color="auto"/>
                                                        <w:bottom w:val="none" w:sz="0" w:space="0" w:color="auto"/>
                                                        <w:right w:val="none" w:sz="0" w:space="0" w:color="auto"/>
                                                      </w:divBdr>
                                                      <w:divsChild>
                                                        <w:div w:id="20745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customXml" Target="../customXml/item3.xml"/><Relationship Id="rId12" Type="http://schemas.openxmlformats.org/officeDocument/2006/relationships/chart" Target="charts/chart5.xml"/><Relationship Id="rId17" Type="http://schemas.openxmlformats.org/officeDocument/2006/relationships/fontTable" Target="fontTable.xml"/><Relationship Id="rId7" Type="http://schemas.openxmlformats.org/officeDocument/2006/relationships/image" Target="media/image1.png"/><Relationship Id="rId16" Type="http://schemas.openxmlformats.org/officeDocument/2006/relationships/footer" Target="footer2.xml"/><Relationship Id="rId2" Type="http://schemas.openxmlformats.org/officeDocument/2006/relationships/styles" Target="styles.xml"/><Relationship Id="rId20" Type="http://schemas.openxmlformats.org/officeDocument/2006/relationships/customXml" Target="../customXml/item2.xml"/><Relationship Id="rId11"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3.xml"/><Relationship Id="rId19" Type="http://schemas.openxmlformats.org/officeDocument/2006/relationships/customXml" Target="../customXml/item1.xml"/><Relationship Id="rId1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b="0" i="0">
                <a:solidFill>
                  <a:srgbClr val="595959"/>
                </a:solidFill>
                <a:latin typeface="Roboto Medium"/>
                <a:cs typeface="Roboto Medium"/>
              </a:defRPr>
            </a:pPr>
            <a:r>
              <a:rPr lang="en-US" sz="1400" b="0" i="0" baseline="0">
                <a:solidFill>
                  <a:srgbClr val="595959"/>
                </a:solidFill>
                <a:latin typeface="Roboto Medium"/>
                <a:cs typeface="Roboto Medium"/>
              </a:rPr>
              <a:t>Overall Email Campaign Risk Rating</a:t>
            </a:r>
            <a:endParaRPr lang="en-US" b="0" i="0">
              <a:solidFill>
                <a:srgbClr val="595959"/>
              </a:solidFill>
              <a:latin typeface="Roboto Medium"/>
              <a:cs typeface="Roboto Medium"/>
            </a:endParaRPr>
          </a:p>
        </c:rich>
      </c:tx>
      <c:layout>
        <c:manualLayout>
          <c:xMode val="edge"/>
          <c:yMode val="edge"/>
          <c:x val="0.117017037740972"/>
          <c:y val="0.0117647058823529"/>
        </c:manualLayout>
      </c:layout>
      <c:overlay val="0"/>
    </c:title>
    <c:autoTitleDeleted val="0"/>
    <c:plotArea>
      <c:layout>
        <c:manualLayout>
          <c:layoutTarget val="inner"/>
          <c:xMode val="edge"/>
          <c:yMode val="edge"/>
          <c:x val="0.214601208254141"/>
          <c:y val="0.0805141269106067"/>
          <c:w val="0.588039302199294"/>
          <c:h val="0.802500694766095"/>
        </c:manualLayout>
      </c:layout>
      <c:doughnutChart>
        <c:varyColors val="1"/>
        <c:ser>
          <c:idx val="0"/>
          <c:order val="0"/>
          <c:tx>
            <c:strRef>
              <c:f>Sheet1!$B$1</c:f>
              <c:strCache>
                <c:ptCount val="1"/>
                <c:pt idx="0">
                  <c:v>Sales</c:v>
                </c:pt>
              </c:strCache>
            </c:strRef>
          </c:tx>
          <c:spPr>
            <a:solidFill>
              <a:srgbClr val="FB0012"/>
            </a:solidFill>
          </c:spPr>
          <c:explosion val="25"/>
          <c:dPt>
            <c:idx val="0"/>
            <c:bubble3D val="0"/>
            <c:spPr>
              <a:solidFill>
                <a:srgbClr val="7ECB48"/>
              </a:solidFill>
            </c:spPr>
          </c:dPt>
          <c:dLbls>
            <c:dLbl>
              <c:idx val="0"/>
              <c:tx>
                <c:rich>
                  <a:bodyPr/>
                  <a:lstStyle/>
                  <a:p>
                    <a:r>
                      <a:rPr lang="en-US">
                        <a:solidFill>
                          <a:srgbClr val="FFFFFF"/>
                        </a:solidFill>
                      </a:rPr>
                      <a:t>LOW</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b="0" i="0">
                    <a:solidFill>
                      <a:srgbClr val="FFFFFF"/>
                    </a:solidFill>
                    <a:latin typeface="Roboto Light"/>
                    <a:cs typeface="Roboto Light"/>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Sheet1!$A$2:$A$3</c:f>
              <c:strCache>
                <c:ptCount val="2"/>
                <c:pt idx="0">
                  <c:v>1st Qtr</c:v>
                </c:pt>
                <c:pt idx="1">
                  <c:v>2nd Qtr</c:v>
                </c:pt>
              </c:strCache>
            </c:strRef>
          </c:cat>
          <c:val>
            <c:numRef>
              <c:f>Sheet1!$B$2:$B$3</c:f>
              <c:numCache>
                <c:formatCode>General</c:formatCode>
                <c:ptCount val="2"/>
                <c:pt idx="0">
                  <c:v>5.0</c:v>
                </c:pt>
                <c:pt idx="1">
                  <c:v>0.0</c:v>
                </c:pt>
              </c:numCache>
            </c:numRef>
          </c:val>
        </c:ser>
        <c:dLbls>
          <c:showLegendKey val="0"/>
          <c:showVal val="0"/>
          <c:showCatName val="0"/>
          <c:showSerName val="0"/>
          <c:showPercent val="0"/>
          <c:showBubbleSize val="0"/>
          <c:showLeaderLines val="1"/>
        </c:dLbls>
        <c:firstSliceAng val="0"/>
        <c:holeSize val="50"/>
      </c:doughnutChart>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b="0" i="0">
                <a:solidFill>
                  <a:srgbClr val="404040"/>
                </a:solidFill>
                <a:latin typeface="Roboto Medium"/>
              </a:defRPr>
            </a:pPr>
            <a:r>
              <a:rPr lang="en-US" sz="1500" b="1" i="0">
                <a:solidFill>
                  <a:srgbClr val="404040"/>
                </a:solidFill>
                <a:latin typeface="+mj-lt"/>
              </a:rPr>
              <a:t>Overall</a:t>
            </a:r>
            <a:r>
              <a:rPr lang="en-US" sz="1500" b="1" i="0" baseline="0">
                <a:solidFill>
                  <a:srgbClr val="404040"/>
                </a:solidFill>
                <a:latin typeface="+mj-lt"/>
              </a:rPr>
              <a:t> </a:t>
            </a:r>
            <a:r>
              <a:rPr lang="en-US" sz="1500" b="1" i="0">
                <a:solidFill>
                  <a:srgbClr val="404040"/>
                </a:solidFill>
                <a:latin typeface="+mj-lt"/>
              </a:rPr>
              <a:t>Responses</a:t>
            </a:r>
            <a:r>
              <a:rPr lang="en-US" sz="1500" b="1" i="0" baseline="0">
                <a:solidFill>
                  <a:srgbClr val="404040"/>
                </a:solidFill>
                <a:latin typeface="+mj-lt"/>
              </a:rPr>
              <a:t> Breakdown</a:t>
            </a:r>
            <a:endParaRPr lang="en-US" sz="1500" b="1" i="0">
              <a:solidFill>
                <a:srgbClr val="404040"/>
              </a:solidFill>
              <a:latin typeface="+mj-lt"/>
            </a:endParaRPr>
          </a:p>
        </c:rich>
      </c:tx>
      <c:layout>
        <c:manualLayout>
          <c:xMode val="edge"/>
          <c:yMode val="edge"/>
          <c:x val="0.166904048067298"/>
          <c:y val="0.0370981038746908"/>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Vulnerabilities</c:v>
                </c:pt>
              </c:strCache>
            </c:strRef>
          </c:tx>
          <c:spPr>
            <a:solidFill>
              <a:scrgbClr r="0" g="0" b="0"/>
            </a:solidFill>
          </c:spPr>
          <c:invertIfNegative val="0"/>
          <c:dPt>
            <c:idx val="0"/>
            <c:invertIfNegative val="0"/>
            <c:bubble3D val="0"/>
            <c:spPr>
              <a:solidFill>
                <a:srgbClr val="FC0013"/>
              </a:solidFill>
            </c:spPr>
          </c:dPt>
          <c:dPt>
            <c:idx val="1"/>
            <c:invertIfNegative val="0"/>
            <c:bubble3D val="0"/>
            <c:spPr>
              <a:solidFill>
                <a:srgbClr val="FDB424"/>
              </a:solidFill>
            </c:spPr>
          </c:dPt>
          <c:dPt>
            <c:idx val="2"/>
            <c:invertIfNegative val="0"/>
            <c:bubble3D val="0"/>
            <c:spPr>
              <a:solidFill>
                <a:srgbClr val="7ECB48"/>
              </a:solidFill>
            </c:spPr>
          </c:dPt>
          <c:dPt>
            <c:idx val="3"/>
            <c:invertIfNegative val="0"/>
            <c:bubble3D val="0"/>
          </c:dPt>
          <c:dPt>
            <c:idx val="4"/>
            <c:invertIfNegative val="0"/>
            <c:bubble3D val="0"/>
          </c:dPt>
          <c:dLbls>
            <c:dLbl>
              <c:idx val="0"/>
              <c:layout>
                <c:manualLayout>
                  <c:x val="0.013761918804679"/>
                  <c:y val="-0.0247320692497939"/>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0176938956060159"/>
                  <c:y val="-0.0164880461665293"/>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0235918608080212"/>
                  <c:y val="-0.0247320692497939"/>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0196598840066844"/>
                  <c:y val="-0.024732069249794"/>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0196598840066844"/>
                  <c:y val="-0.032976741468734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a:solidFill>
                      <a:srgbClr val="404040"/>
                    </a:solidFill>
                    <a:latin typeface="+mj-lt"/>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Visited &amp; Entered Data</c:v>
                </c:pt>
                <c:pt idx="1">
                  <c:v>Visited Only</c:v>
                </c:pt>
                <c:pt idx="2">
                  <c:v>Did Not Visit</c:v>
                </c:pt>
              </c:strCache>
            </c:strRef>
          </c:cat>
          <c:val>
            <c:numRef>
              <c:f>Sheet1!$B$2:$B$4</c:f>
              <c:numCache>
                <c:formatCode>0</c:formatCode>
                <c:ptCount val="3"/>
                <c:pt idx="0">
                  <c:v>1.0</c:v>
                </c:pt>
                <c:pt idx="1">
                  <c:v>4.0</c:v>
                </c:pt>
                <c:pt idx="2">
                  <c:v>11.0</c:v>
                </c:pt>
              </c:numCache>
            </c:numRef>
          </c:val>
        </c:ser>
        <c:dLbls>
          <c:showLegendKey val="0"/>
          <c:showVal val="0"/>
          <c:showCatName val="0"/>
          <c:showSerName val="0"/>
          <c:showPercent val="0"/>
          <c:showBubbleSize val="0"/>
        </c:dLbls>
        <c:gapWidth val="75"/>
        <c:shape val="box"/>
        <c:axId val="-1083839968"/>
        <c:axId val="-1083837648"/>
        <c:axId val="0"/>
      </c:bar3DChart>
      <c:catAx>
        <c:axId val="-1083839968"/>
        <c:scaling>
          <c:orientation val="minMax"/>
        </c:scaling>
        <c:delete val="1"/>
        <c:axPos val="b"/>
        <c:numFmt formatCode="General" sourceLinked="0"/>
        <c:majorTickMark val="none"/>
        <c:minorTickMark val="none"/>
        <c:tickLblPos val="nextTo"/>
        <c:crossAx val="-1083837648"/>
        <c:crosses val="autoZero"/>
        <c:auto val="1"/>
        <c:lblAlgn val="ctr"/>
        <c:lblOffset val="100"/>
        <c:noMultiLvlLbl val="0"/>
      </c:catAx>
      <c:valAx>
        <c:axId val="-1083837648"/>
        <c:scaling>
          <c:orientation val="minMax"/>
        </c:scaling>
        <c:delete val="0"/>
        <c:axPos val="l"/>
        <c:majorGridlines/>
        <c:numFmt formatCode="0" sourceLinked="1"/>
        <c:majorTickMark val="none"/>
        <c:minorTickMark val="none"/>
        <c:tickLblPos val="nextTo"/>
        <c:spPr>
          <a:ln w="9525">
            <a:noFill/>
          </a:ln>
        </c:spPr>
        <c:txPr>
          <a:bodyPr/>
          <a:lstStyle/>
          <a:p>
            <a:pPr>
              <a:defRPr b="0" i="0">
                <a:solidFill>
                  <a:srgbClr val="595959"/>
                </a:solidFill>
                <a:latin typeface="+mj-lt"/>
                <a:cs typeface="Roboto Light"/>
              </a:defRPr>
            </a:pPr>
            <a:endParaRPr lang="en-US"/>
          </a:p>
        </c:txPr>
        <c:crossAx val="-1083839968"/>
        <c:crosses val="autoZero"/>
        <c:crossBetween val="between"/>
      </c:valAx>
    </c:plotArea>
    <c:legend>
      <c:legendPos val="b"/>
      <c:overlay val="0"/>
      <c:txPr>
        <a:bodyPr/>
        <a:lstStyle/>
        <a:p>
          <a:pPr>
            <a:defRPr b="0" i="0">
              <a:solidFill>
                <a:srgbClr val="404040"/>
              </a:solidFill>
              <a:latin typeface="+mj-lt"/>
              <a:cs typeface="Roboto Light"/>
            </a:defRPr>
          </a:pPr>
          <a:endParaRPr lang="en-US"/>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400" b="1"/>
            </a:pPr>
            <a:r>
              <a:rPr lang="en-US" sz="1400" b="1"/>
              <a:t>% Responses Breakdown</a:t>
            </a:r>
          </a:p>
        </c:rich>
      </c:tx>
      <c:overlay val="0"/>
    </c:title>
    <c:autoTitleDeleted val="0"/>
    <c:plotArea>
      <c:layout/>
      <c:doughnutChart>
        <c:varyColors val="1"/>
        <c:ser>
          <c:idx val="0"/>
          <c:order val="0"/>
          <c:tx>
            <c:strRef>
              <c:f>Sheet1!$B$1</c:f>
              <c:strCache>
                <c:ptCount val="1"/>
                <c:pt idx="0">
                  <c:v>Sales</c:v>
                </c:pt>
              </c:strCache>
            </c:strRef>
          </c:tx>
          <c:dPt>
            <c:idx val="0"/>
            <c:bubble3D val="0"/>
            <c:spPr>
              <a:solidFill>
                <a:srgbClr val="FC0013"/>
              </a:solidFill>
            </c:spPr>
          </c:dPt>
          <c:dPt>
            <c:idx val="1"/>
            <c:bubble3D val="0"/>
            <c:spPr>
              <a:solidFill>
                <a:srgbClr val="FDB424"/>
              </a:solidFill>
            </c:spPr>
          </c:dPt>
          <c:dPt>
            <c:idx val="2"/>
            <c:bubble3D val="0"/>
            <c:spPr>
              <a:solidFill>
                <a:srgbClr val="7ECB48"/>
              </a:solidFill>
            </c:spPr>
          </c:dPt>
          <c:dLbls>
            <c:dLbl>
              <c:idx val="0"/>
              <c:spPr/>
              <c:txPr>
                <a:bodyPr/>
                <a:lstStyle/>
                <a:p>
                  <a:pPr>
                    <a:defRPr>
                      <a:solidFill>
                        <a:schemeClr val="bg1"/>
                      </a:solidFill>
                    </a:defRPr>
                  </a:pPr>
                  <a:endParaRPr lang="en-US"/>
                </a:p>
              </c:txPr>
              <c:showLegendKey val="0"/>
              <c:showVal val="0"/>
              <c:showCatName val="0"/>
              <c:showSerName val="0"/>
              <c:showPercent val="1"/>
              <c:showBubbleSize val="0"/>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Visited &amp; Entered Data</c:v>
                </c:pt>
                <c:pt idx="1">
                  <c:v>Visited Only</c:v>
                </c:pt>
                <c:pt idx="2">
                  <c:v>Did Not Visit</c:v>
                </c:pt>
              </c:strCache>
            </c:strRef>
          </c:cat>
          <c:val>
            <c:numRef>
              <c:f>Sheet1!$B$2:$B$4</c:f>
              <c:numCache>
                <c:formatCode>General</c:formatCode>
                <c:ptCount val="3"/>
                <c:pt idx="0">
                  <c:v>1.0</c:v>
                </c:pt>
                <c:pt idx="1">
                  <c:v>4.0</c:v>
                </c:pt>
                <c:pt idx="2">
                  <c:v>11.0</c:v>
                </c:pt>
              </c:numCache>
            </c:numRef>
          </c:val>
        </c:ser>
        <c:dLbls>
          <c:showLegendKey val="0"/>
          <c:showVal val="0"/>
          <c:showCatName val="0"/>
          <c:showSerName val="0"/>
          <c:showPercent val="1"/>
          <c:showBubbleSize val="0"/>
          <c:showLeaderLines val="1"/>
        </c:dLbls>
        <c:firstSliceAng val="0"/>
        <c:holeSize val="50"/>
      </c:doughnutChart>
    </c:plotArea>
    <c:legend>
      <c:legendPos val="r"/>
      <c:overlay val="0"/>
      <c:txPr>
        <a:bodyPr/>
        <a:lstStyle/>
        <a:p>
          <a:pPr>
            <a:defRPr b="0">
              <a:solidFill>
                <a:srgbClr val="404040"/>
              </a:solidFill>
            </a:defRPr>
          </a:pPr>
          <a:endParaRPr lang="en-US"/>
        </a:p>
      </c:txPr>
    </c:legend>
    <c:plotVisOnly val="1"/>
    <c:dispBlanksAs val="gap"/>
    <c:showDLblsOverMax val="0"/>
  </c:chart>
  <c:spPr>
    <a:ln w="0">
      <a:noFill/>
    </a:ln>
  </c:spPr>
  <c:txPr>
    <a:bodyPr/>
    <a:lstStyle/>
    <a:p>
      <a:pPr>
        <a:defRPr>
          <a:solidFill>
            <a:srgbClr val="404040"/>
          </a:solidFill>
          <a:latin typeface="+mj-lt"/>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400"/>
              <a:t>Day</a:t>
            </a:r>
            <a:r>
              <a:rPr lang="en-US" sz="1400" baseline="0"/>
              <a:t> 1 Responses</a:t>
            </a:r>
            <a:endParaRPr lang="en-US" sz="1400"/>
          </a:p>
        </c:rich>
      </c:tx>
      <c:overlay val="0"/>
    </c:title>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Visited &amp; Entered Data</c:v>
                </c:pt>
              </c:strCache>
            </c:strRef>
          </c:tx>
          <c:spPr>
            <a:solidFill>
              <a:srgbClr val="FC0013"/>
            </a:solidFill>
          </c:spPr>
          <c:invertIfNegative val="0"/>
          <c:dLbls>
            <c:spPr>
              <a:noFill/>
              <a:ln>
                <a:noFill/>
              </a:ln>
              <a:effectLst/>
            </c:spPr>
            <c:txPr>
              <a:bodyPr/>
              <a:lstStyle/>
              <a:p>
                <a:pPr>
                  <a:defRPr>
                    <a:solidFill>
                      <a:schemeClr val="tx1">
                        <a:lumMod val="85000"/>
                        <a:lumOff val="15000"/>
                      </a:schemeClr>
                    </a:solidFil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Sheet1!$A$2:$A$9</c:f>
              <c:strCache>
                <c:ptCount val="8"/>
                <c:pt idx="0">
                  <c:v>9AM</c:v>
                </c:pt>
                <c:pt idx="1">
                  <c:v>10AM</c:v>
                </c:pt>
                <c:pt idx="2">
                  <c:v>11AM</c:v>
                </c:pt>
                <c:pt idx="3">
                  <c:v>12PM</c:v>
                </c:pt>
                <c:pt idx="4">
                  <c:v>1PM</c:v>
                </c:pt>
                <c:pt idx="5">
                  <c:v>2PM</c:v>
                </c:pt>
                <c:pt idx="6">
                  <c:v>3PM</c:v>
                </c:pt>
                <c:pt idx="7">
                  <c:v>4PM</c:v>
                </c:pt>
              </c:strCache>
            </c:strRef>
          </c:cat>
          <c:val>
            <c:numRef>
              <c:f>Sheet1!$B$2:$B$9</c:f>
              <c:numCache>
                <c:formatCode>General</c:formatCode>
                <c:ptCount val="8"/>
                <c:pt idx="0">
                  <c:v>0.0</c:v>
                </c:pt>
                <c:pt idx="1">
                  <c:v>0.0</c:v>
                </c:pt>
                <c:pt idx="2">
                  <c:v>0.0</c:v>
                </c:pt>
                <c:pt idx="3">
                  <c:v>0.0</c:v>
                </c:pt>
                <c:pt idx="4">
                  <c:v>0.0</c:v>
                </c:pt>
                <c:pt idx="5">
                  <c:v>1.0</c:v>
                </c:pt>
                <c:pt idx="6">
                  <c:v>0.0</c:v>
                </c:pt>
                <c:pt idx="7">
                  <c:v>0.0</c:v>
                </c:pt>
              </c:numCache>
            </c:numRef>
          </c:val>
        </c:ser>
        <c:ser>
          <c:idx val="1"/>
          <c:order val="1"/>
          <c:tx>
            <c:strRef>
              <c:f>Sheet1!$C$1</c:f>
              <c:strCache>
                <c:ptCount val="1"/>
                <c:pt idx="0">
                  <c:v>Visited Only</c:v>
                </c:pt>
              </c:strCache>
            </c:strRef>
          </c:tx>
          <c:spPr>
            <a:solidFill>
              <a:srgbClr val="FDB424"/>
            </a:solidFill>
          </c:spPr>
          <c:invertIfNegative val="0"/>
          <c:cat>
            <c:strRef>
              <c:f>Sheet1!$A$2:$A$9</c:f>
              <c:strCache>
                <c:ptCount val="8"/>
                <c:pt idx="0">
                  <c:v>9AM</c:v>
                </c:pt>
                <c:pt idx="1">
                  <c:v>10AM</c:v>
                </c:pt>
                <c:pt idx="2">
                  <c:v>11AM</c:v>
                </c:pt>
                <c:pt idx="3">
                  <c:v>12PM</c:v>
                </c:pt>
                <c:pt idx="4">
                  <c:v>1PM</c:v>
                </c:pt>
                <c:pt idx="5">
                  <c:v>2PM</c:v>
                </c:pt>
                <c:pt idx="6">
                  <c:v>3PM</c:v>
                </c:pt>
                <c:pt idx="7">
                  <c:v>4PM</c:v>
                </c:pt>
              </c:strCache>
            </c:strRef>
          </c:cat>
          <c:val>
            <c:numRef>
              <c:f>Sheet1!$C$2:$C$9</c:f>
              <c:numCache>
                <c:formatCode>General</c:formatCode>
                <c:ptCount val="8"/>
                <c:pt idx="0">
                  <c:v>0.0</c:v>
                </c:pt>
                <c:pt idx="1">
                  <c:v>0.0</c:v>
                </c:pt>
                <c:pt idx="2">
                  <c:v>0.0</c:v>
                </c:pt>
                <c:pt idx="3">
                  <c:v>0.0</c:v>
                </c:pt>
                <c:pt idx="4">
                  <c:v>0.0</c:v>
                </c:pt>
                <c:pt idx="5">
                  <c:v>1.0</c:v>
                </c:pt>
                <c:pt idx="6">
                  <c:v>1.0</c:v>
                </c:pt>
                <c:pt idx="7">
                  <c:v>0.0</c:v>
                </c:pt>
              </c:numCache>
            </c:numRef>
          </c:val>
        </c:ser>
        <c:dLbls>
          <c:showLegendKey val="0"/>
          <c:showVal val="0"/>
          <c:showCatName val="0"/>
          <c:showSerName val="0"/>
          <c:showPercent val="0"/>
          <c:showBubbleSize val="0"/>
        </c:dLbls>
        <c:gapWidth val="150"/>
        <c:shape val="box"/>
        <c:axId val="-1083786976"/>
        <c:axId val="-1191631600"/>
        <c:axId val="0"/>
      </c:bar3DChart>
      <c:catAx>
        <c:axId val="-1083786976"/>
        <c:scaling>
          <c:orientation val="minMax"/>
        </c:scaling>
        <c:delete val="0"/>
        <c:axPos val="b"/>
        <c:numFmt formatCode="General" sourceLinked="1"/>
        <c:majorTickMark val="none"/>
        <c:minorTickMark val="none"/>
        <c:tickLblPos val="nextTo"/>
        <c:crossAx val="-1191631600"/>
        <c:crosses val="autoZero"/>
        <c:auto val="1"/>
        <c:lblAlgn val="ctr"/>
        <c:lblOffset val="100"/>
        <c:noMultiLvlLbl val="0"/>
      </c:catAx>
      <c:valAx>
        <c:axId val="-1191631600"/>
        <c:scaling>
          <c:orientation val="minMax"/>
        </c:scaling>
        <c:delete val="0"/>
        <c:axPos val="l"/>
        <c:majorGridlines/>
        <c:numFmt formatCode="General" sourceLinked="1"/>
        <c:majorTickMark val="none"/>
        <c:minorTickMark val="none"/>
        <c:tickLblPos val="nextTo"/>
        <c:crossAx val="-1083786976"/>
        <c:crosses val="autoZero"/>
        <c:crossBetween val="between"/>
      </c:valAx>
    </c:plotArea>
    <c:legend>
      <c:legendPos val="b"/>
      <c:overlay val="0"/>
    </c:legend>
    <c:plotVisOnly val="1"/>
    <c:dispBlanksAs val="gap"/>
    <c:showDLblsOverMax val="0"/>
  </c:chart>
  <c:spPr>
    <a:ln>
      <a:noFill/>
    </a:ln>
  </c:spPr>
  <c:txPr>
    <a:bodyPr/>
    <a:lstStyle/>
    <a:p>
      <a:pPr>
        <a:defRPr>
          <a:solidFill>
            <a:srgbClr val="404040"/>
          </a:solidFill>
          <a:latin typeface="+mj-lt"/>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400"/>
              <a:t> Week 1 Activity</a:t>
            </a:r>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Sheet1!$B$1</c:f>
              <c:strCache>
                <c:ptCount val="1"/>
                <c:pt idx="0">
                  <c:v>Series 1</c:v>
                </c:pt>
              </c:strCache>
            </c:strRef>
          </c:tx>
          <c:spPr>
            <a:solidFill>
              <a:srgbClr val="3399FF"/>
            </a:solidFill>
          </c:spPr>
          <c:invertIfNegative val="0"/>
          <c:cat>
            <c:numRef>
              <c:f>Sheet1!$A$2:$A$6</c:f>
              <c:numCache>
                <c:formatCode>d\-mmm</c:formatCode>
                <c:ptCount val="5"/>
                <c:pt idx="0">
                  <c:v>42206.0</c:v>
                </c:pt>
                <c:pt idx="1">
                  <c:v>42207.0</c:v>
                </c:pt>
                <c:pt idx="2">
                  <c:v>42208.0</c:v>
                </c:pt>
                <c:pt idx="3">
                  <c:v>42209.0</c:v>
                </c:pt>
                <c:pt idx="4">
                  <c:v>42210.0</c:v>
                </c:pt>
              </c:numCache>
            </c:numRef>
          </c:cat>
          <c:val>
            <c:numRef>
              <c:f>Sheet1!$B$2:$B$6</c:f>
              <c:numCache>
                <c:formatCode>General</c:formatCode>
                <c:ptCount val="5"/>
                <c:pt idx="0">
                  <c:v>2.0</c:v>
                </c:pt>
                <c:pt idx="1">
                  <c:v>0.0</c:v>
                </c:pt>
                <c:pt idx="2">
                  <c:v>0.0</c:v>
                </c:pt>
                <c:pt idx="3">
                  <c:v>0.0</c:v>
                </c:pt>
                <c:pt idx="4">
                  <c:v>0.0</c:v>
                </c:pt>
              </c:numCache>
            </c:numRef>
          </c:val>
        </c:ser>
        <c:dLbls>
          <c:showLegendKey val="0"/>
          <c:showVal val="0"/>
          <c:showCatName val="0"/>
          <c:showSerName val="0"/>
          <c:showPercent val="0"/>
          <c:showBubbleSize val="0"/>
        </c:dLbls>
        <c:gapWidth val="150"/>
        <c:shape val="box"/>
        <c:axId val="-1191299360"/>
        <c:axId val="-1083981088"/>
        <c:axId val="0"/>
      </c:bar3DChart>
      <c:dateAx>
        <c:axId val="-1191299360"/>
        <c:scaling>
          <c:orientation val="minMax"/>
        </c:scaling>
        <c:delete val="0"/>
        <c:axPos val="l"/>
        <c:numFmt formatCode="d\-mmm" sourceLinked="1"/>
        <c:majorTickMark val="none"/>
        <c:minorTickMark val="none"/>
        <c:tickLblPos val="nextTo"/>
        <c:crossAx val="-1083981088"/>
        <c:crosses val="autoZero"/>
        <c:auto val="1"/>
        <c:lblOffset val="100"/>
        <c:baseTimeUnit val="days"/>
      </c:dateAx>
      <c:valAx>
        <c:axId val="-1083981088"/>
        <c:scaling>
          <c:orientation val="minMax"/>
        </c:scaling>
        <c:delete val="0"/>
        <c:axPos val="b"/>
        <c:majorGridlines/>
        <c:numFmt formatCode="General" sourceLinked="1"/>
        <c:majorTickMark val="none"/>
        <c:minorTickMark val="none"/>
        <c:tickLblPos val="nextTo"/>
        <c:crossAx val="-1191299360"/>
        <c:crosses val="autoZero"/>
        <c:crossBetween val="between"/>
      </c:valAx>
    </c:plotArea>
    <c:plotVisOnly val="1"/>
    <c:dispBlanksAs val="gap"/>
    <c:showDLblsOverMax val="0"/>
  </c:chart>
  <c:spPr>
    <a:ln>
      <a:noFill/>
    </a:ln>
  </c:spPr>
  <c:txPr>
    <a:bodyPr/>
    <a:lstStyle/>
    <a:p>
      <a:pPr>
        <a:defRPr>
          <a:solidFill>
            <a:srgbClr val="404040"/>
          </a:solidFill>
          <a:latin typeface="+mj-lt"/>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AA6D2715-A7B6-4AC3-973B-156F3A4FE97C}"/>
</file>

<file path=customXml/itemProps2.xml><?xml version="1.0" encoding="utf-8"?>
<ds:datastoreItem xmlns:ds="http://schemas.openxmlformats.org/officeDocument/2006/customXml" ds:itemID="{D9650DCC-03B8-41E2-A7E2-D5341A5A07C7}"/>
</file>

<file path=customXml/itemProps3.xml><?xml version="1.0" encoding="utf-8"?>
<ds:datastoreItem xmlns:ds="http://schemas.openxmlformats.org/officeDocument/2006/customXml" ds:itemID="{AF35386F-1F17-48E4-8070-29FED4DCB339}"/>
</file>

<file path=docProps/app.xml><?xml version="1.0" encoding="utf-8"?>
<Properties xmlns="http://schemas.openxmlformats.org/officeDocument/2006/extended-properties" xmlns:vt="http://schemas.openxmlformats.org/officeDocument/2006/docPropsVTypes">
  <Template>Normal.dotm</Template>
  <TotalTime>0</TotalTime>
  <Pages>12</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Reconnaissance Field Notes</vt:lpstr>
    </vt:vector>
  </TitlesOfParts>
  <Manager/>
  <Company>RedTeam Security Training, LLC</Company>
  <LinksUpToDate>false</LinksUpToDate>
  <CharactersWithSpaces>8389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Report</dc:title>
  <dc:subject>Prepared for:  XXXXXXXXXX</dc:subject>
  <dc:creator>Jeremiah Talamantes, CISSP, CHFI, CEH, CCENT, CCISO</dc:creator>
  <cp:keywords/>
  <dc:description/>
  <cp:lastModifiedBy>Jeremiah Talamantes</cp:lastModifiedBy>
  <cp:revision>3</cp:revision>
  <dcterms:created xsi:type="dcterms:W3CDTF">2018-03-07T20:04:00Z</dcterms:created>
  <dcterms:modified xsi:type="dcterms:W3CDTF">2018-03-07T20:04:00Z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