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E25EE4" w14:textId="77777777" w:rsidR="00A3726D" w:rsidRDefault="00A3726D" w:rsidP="00A3726D">
      <w:pPr>
        <w:pStyle w:val="Heading1"/>
      </w:pPr>
      <w:r>
        <w:t>Target Audience Information</w:t>
      </w:r>
    </w:p>
    <w:p w14:paraId="715F51C7" w14:textId="77777777" w:rsidR="00A3726D" w:rsidRDefault="00A3726D" w:rsidP="00A3726D">
      <w:pPr>
        <w:pStyle w:val="Heading2"/>
      </w:pPr>
      <w:r>
        <w:t>Report Preparation Guide</w:t>
      </w:r>
    </w:p>
    <w:p w14:paraId="70D1305B" w14:textId="77777777" w:rsidR="00A3726D" w:rsidRDefault="00E078D4" w:rsidP="00A3726D">
      <w:r>
        <w:rPr>
          <w:noProof/>
        </w:rPr>
        <w:pict w14:anchorId="0726C86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4391702" w14:textId="77777777" w:rsidR="00A3726D" w:rsidRDefault="00A3726D" w:rsidP="00A3726D">
      <w:pPr>
        <w:pStyle w:val="Heading2"/>
      </w:pPr>
      <w:r>
        <w:t>PRIMARY AUDIENCE PROFILE</w:t>
      </w:r>
    </w:p>
    <w:p w14:paraId="3D347C9F" w14:textId="77777777" w:rsidR="00A3726D" w:rsidRDefault="00A3726D" w:rsidP="00A3726D">
      <w:pPr>
        <w:pStyle w:val="Heading3"/>
      </w:pPr>
      <w:r>
        <w:t>Audience Type</w:t>
      </w:r>
    </w:p>
    <w:p w14:paraId="219DB1E3" w14:textId="77777777" w:rsidR="00A3726D" w:rsidRDefault="00A3726D" w:rsidP="00A3726D">
      <w:pPr>
        <w:pStyle w:val="NormalWeb"/>
      </w:pPr>
      <w:r>
        <w:rPr>
          <w:rStyle w:val="Strong"/>
        </w:rPr>
        <w:t>Executive Team (C-Level)</w:t>
      </w:r>
    </w:p>
    <w:p w14:paraId="39BE07F0" w14:textId="77777777" w:rsidR="00A3726D" w:rsidRDefault="00A3726D" w:rsidP="00A3726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CEO - Sarah Chen</w:t>
      </w:r>
    </w:p>
    <w:p w14:paraId="4A435E0D" w14:textId="77777777" w:rsidR="00A3726D" w:rsidRDefault="00A3726D" w:rsidP="00A3726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CFO - Michael Rodriguez</w:t>
      </w:r>
    </w:p>
    <w:p w14:paraId="157BE6BA" w14:textId="77777777" w:rsidR="00A3726D" w:rsidRDefault="00A3726D" w:rsidP="00A3726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CTO - David Kumar</w:t>
      </w:r>
    </w:p>
    <w:p w14:paraId="4D4F246B" w14:textId="77777777" w:rsidR="00A3726D" w:rsidRDefault="00A3726D" w:rsidP="00A3726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COO - Jennifer Martinez</w:t>
      </w:r>
    </w:p>
    <w:p w14:paraId="7034F535" w14:textId="77777777" w:rsidR="00A3726D" w:rsidRDefault="00A3726D" w:rsidP="00A3726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CPO (Chief Product Officer) - Robert Taylor</w:t>
      </w:r>
    </w:p>
    <w:p w14:paraId="3AAFF860" w14:textId="77777777" w:rsidR="00A3726D" w:rsidRDefault="00A3726D" w:rsidP="00A3726D">
      <w:pPr>
        <w:pStyle w:val="Heading3"/>
      </w:pPr>
      <w:r>
        <w:t>Audience Characteristics</w:t>
      </w:r>
    </w:p>
    <w:p w14:paraId="0BD85A1D" w14:textId="77777777" w:rsidR="00A3726D" w:rsidRDefault="00A3726D" w:rsidP="00A3726D">
      <w:pPr>
        <w:pStyle w:val="NormalWeb"/>
      </w:pPr>
      <w:r>
        <w:rPr>
          <w:rStyle w:val="Strong"/>
        </w:rPr>
        <w:t>Background &amp; Expertise:</w:t>
      </w:r>
    </w:p>
    <w:p w14:paraId="0605B8D8" w14:textId="77777777" w:rsidR="00A3726D" w:rsidRDefault="00A3726D" w:rsidP="00A3726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Mix of technical and non-technical executives</w:t>
      </w:r>
    </w:p>
    <w:p w14:paraId="2490F3B0" w14:textId="77777777" w:rsidR="00A3726D" w:rsidRDefault="00A3726D" w:rsidP="00A3726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CEO &amp; CFO: Business/finance focus, limited technical background</w:t>
      </w:r>
    </w:p>
    <w:p w14:paraId="67E169C5" w14:textId="77777777" w:rsidR="00A3726D" w:rsidRDefault="00A3726D" w:rsidP="00A3726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CTO: Deep technical expertise, prefers strategic over tactical details</w:t>
      </w:r>
    </w:p>
    <w:p w14:paraId="4DA3ABAB" w14:textId="77777777" w:rsidR="00A3726D" w:rsidRDefault="00A3726D" w:rsidP="00A3726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COO: Process-oriented, focuses on efficiency and delivery</w:t>
      </w:r>
    </w:p>
    <w:p w14:paraId="1AFD97B0" w14:textId="77777777" w:rsidR="00A3726D" w:rsidRDefault="00A3726D" w:rsidP="00A3726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CPO: Product strategy focus, moderate technical understanding</w:t>
      </w:r>
    </w:p>
    <w:p w14:paraId="0DB1093E" w14:textId="77777777" w:rsidR="00A3726D" w:rsidRDefault="00A3726D" w:rsidP="00A3726D">
      <w:pPr>
        <w:pStyle w:val="NormalWeb"/>
      </w:pPr>
      <w:r>
        <w:rPr>
          <w:rStyle w:val="Strong"/>
        </w:rPr>
        <w:t>Information Preferences:</w:t>
      </w:r>
    </w:p>
    <w:p w14:paraId="5BBC3BE1" w14:textId="77777777" w:rsidR="00A3726D" w:rsidRDefault="00A3726D" w:rsidP="00A3726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High-level strategic insights over detailed technical specifications</w:t>
      </w:r>
    </w:p>
    <w:p w14:paraId="5F5214F5" w14:textId="77777777" w:rsidR="00A3726D" w:rsidRDefault="00A3726D" w:rsidP="00A3726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Data-driven decisions with clear ROI metrics</w:t>
      </w:r>
    </w:p>
    <w:p w14:paraId="6AFADC42" w14:textId="77777777" w:rsidR="00A3726D" w:rsidRDefault="00A3726D" w:rsidP="00A3726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Visual representations over text-heavy content</w:t>
      </w:r>
    </w:p>
    <w:p w14:paraId="34E0C757" w14:textId="77777777" w:rsidR="00A3726D" w:rsidRDefault="00A3726D" w:rsidP="00A3726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Executive summaries that enable quick decision-making</w:t>
      </w:r>
    </w:p>
    <w:p w14:paraId="2E4C15B8" w14:textId="77777777" w:rsidR="00A3726D" w:rsidRDefault="00A3726D" w:rsidP="00A3726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Focus on business outcomes and competitive advantage</w:t>
      </w:r>
    </w:p>
    <w:p w14:paraId="37EA07C4" w14:textId="77777777" w:rsidR="00A3726D" w:rsidRDefault="00A3726D" w:rsidP="00A3726D">
      <w:pPr>
        <w:pStyle w:val="NormalWeb"/>
      </w:pPr>
      <w:r>
        <w:rPr>
          <w:rStyle w:val="Strong"/>
        </w:rPr>
        <w:t>Decision-Making Authority:</w:t>
      </w:r>
    </w:p>
    <w:p w14:paraId="2838AE77" w14:textId="77777777" w:rsidR="00A3726D" w:rsidRDefault="00A3726D" w:rsidP="00A3726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Budget approval for initiatives &gt;$100K</w:t>
      </w:r>
    </w:p>
    <w:p w14:paraId="2189D0EA" w14:textId="77777777" w:rsidR="00A3726D" w:rsidRDefault="00A3726D" w:rsidP="00A3726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Strategic direction and priority setting</w:t>
      </w:r>
    </w:p>
    <w:p w14:paraId="3F207800" w14:textId="77777777" w:rsidR="00A3726D" w:rsidRDefault="00A3726D" w:rsidP="00A3726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Resource allocation across departments</w:t>
      </w:r>
    </w:p>
    <w:p w14:paraId="5BA86D6B" w14:textId="77777777" w:rsidR="00A3726D" w:rsidRDefault="00A3726D" w:rsidP="00A3726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Go/no-go decisions on major initiatives</w:t>
      </w:r>
    </w:p>
    <w:p w14:paraId="677A7E68" w14:textId="77777777" w:rsidR="00A3726D" w:rsidRDefault="00E078D4" w:rsidP="00A3726D">
      <w:r>
        <w:rPr>
          <w:noProof/>
        </w:rPr>
        <w:pict w14:anchorId="75E2008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1504222" w14:textId="77777777" w:rsidR="00A3726D" w:rsidRDefault="00A3726D" w:rsidP="00A3726D">
      <w:pPr>
        <w:pStyle w:val="Heading2"/>
      </w:pPr>
      <w:r>
        <w:lastRenderedPageBreak/>
        <w:t>TECHNICAL DEPTH REQUIRED</w:t>
      </w:r>
    </w:p>
    <w:p w14:paraId="5F05F0D6" w14:textId="77777777" w:rsidR="00A3726D" w:rsidRDefault="00A3726D" w:rsidP="00A3726D">
      <w:pPr>
        <w:pStyle w:val="NormalWeb"/>
      </w:pPr>
      <w:r>
        <w:rPr>
          <w:rStyle w:val="Strong"/>
        </w:rPr>
        <w:t>Overall Level: LOW to MEDIUM</w:t>
      </w:r>
    </w:p>
    <w:p w14:paraId="01F51D75" w14:textId="77777777" w:rsidR="00A3726D" w:rsidRDefault="00A3726D" w:rsidP="00A3726D">
      <w:pPr>
        <w:pStyle w:val="Heading3"/>
      </w:pPr>
      <w:r>
        <w:t>What to Include:</w:t>
      </w:r>
    </w:p>
    <w:p w14:paraId="3377D192" w14:textId="77777777" w:rsidR="00A3726D" w:rsidRDefault="00A3726D" w:rsidP="00A3726D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Business impact of technical decisions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High-level architecture concepts (when relevant to strategy)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Technology trends affecting competitive position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ROI and cost implications of technical choices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Risk assessment in business terms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Performance metrics tied to user experience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Security and compliance at a strategic level</w:t>
      </w:r>
    </w:p>
    <w:p w14:paraId="16AF8D22" w14:textId="77777777" w:rsidR="00A3726D" w:rsidRDefault="00A3726D" w:rsidP="00A3726D">
      <w:pPr>
        <w:pStyle w:val="Heading3"/>
      </w:pPr>
      <w:r>
        <w:t>What to Avoid:</w:t>
      </w:r>
    </w:p>
    <w:p w14:paraId="67C61995" w14:textId="77777777" w:rsidR="00A3726D" w:rsidRDefault="00A3726D" w:rsidP="00A3726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Code-level details or implementation specifics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Deep technical jargon without business context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Infrastructure minutiae unless budget-impacting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Detailed API specifications or database schemas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Developer tooling discussions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Technical debt details (unless it's blocking business goals)</w:t>
      </w:r>
    </w:p>
    <w:p w14:paraId="35D046DD" w14:textId="77777777" w:rsidR="00A3726D" w:rsidRDefault="00A3726D" w:rsidP="00A3726D">
      <w:pPr>
        <w:pStyle w:val="Heading3"/>
      </w:pPr>
      <w:r>
        <w:t>Technical Depth by Topic: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307"/>
        <w:gridCol w:w="5749"/>
      </w:tblGrid>
      <w:tr w:rsidR="00A3726D" w14:paraId="4DF88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B6F0B" w14:textId="77777777" w:rsidR="00A3726D" w:rsidRDefault="00A372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D1FBBE9" w14:textId="77777777" w:rsidR="00A3726D" w:rsidRDefault="00A372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Depth Level</w:t>
            </w:r>
          </w:p>
        </w:tc>
        <w:tc>
          <w:tcPr>
            <w:tcW w:w="0" w:type="auto"/>
            <w:vAlign w:val="center"/>
            <w:hideMark/>
          </w:tcPr>
          <w:p w14:paraId="157894FE" w14:textId="77777777" w:rsidR="00A3726D" w:rsidRDefault="00A372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</w:tr>
      <w:tr w:rsidR="00A3726D" w14:paraId="419CC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ABBC" w14:textId="77777777" w:rsidR="00A3726D" w:rsidRDefault="00A3726D">
            <w:r>
              <w:t>Architecture Changes</w:t>
            </w:r>
          </w:p>
        </w:tc>
        <w:tc>
          <w:tcPr>
            <w:tcW w:w="0" w:type="auto"/>
            <w:vAlign w:val="center"/>
            <w:hideMark/>
          </w:tcPr>
          <w:p w14:paraId="0EA21A80" w14:textId="77777777" w:rsidR="00A3726D" w:rsidRDefault="00A3726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7BDF53BF" w14:textId="77777777" w:rsidR="00A3726D" w:rsidRDefault="00A3726D">
            <w:r>
              <w:t>Focus on scalability, cost, and business enablement</w:t>
            </w:r>
          </w:p>
        </w:tc>
      </w:tr>
      <w:tr w:rsidR="00A3726D" w14:paraId="44CDD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D091" w14:textId="77777777" w:rsidR="00A3726D" w:rsidRDefault="00A3726D">
            <w:r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20511EBF" w14:textId="77777777" w:rsidR="00A3726D" w:rsidRDefault="00A3726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3155795" w14:textId="77777777" w:rsidR="00A3726D" w:rsidRDefault="00A3726D">
            <w:r>
              <w:t>Show user impact, conversion rates, customer satisfaction</w:t>
            </w:r>
          </w:p>
        </w:tc>
      </w:tr>
      <w:tr w:rsidR="00A3726D" w14:paraId="64C10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F291" w14:textId="77777777" w:rsidR="00A3726D" w:rsidRDefault="00A3726D">
            <w: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5C63730D" w14:textId="77777777" w:rsidR="00A3726D" w:rsidRDefault="00A3726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E419369" w14:textId="77777777" w:rsidR="00A3726D" w:rsidRDefault="00A3726D">
            <w:r>
              <w:t>Emphasize risk mitigation and regulatory requirements</w:t>
            </w:r>
          </w:p>
        </w:tc>
      </w:tr>
      <w:tr w:rsidR="00A3726D" w14:paraId="6382C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E527" w14:textId="77777777" w:rsidR="00A3726D" w:rsidRDefault="00A3726D">
            <w:r>
              <w:t>Technology Stack</w:t>
            </w:r>
          </w:p>
        </w:tc>
        <w:tc>
          <w:tcPr>
            <w:tcW w:w="0" w:type="auto"/>
            <w:vAlign w:val="center"/>
            <w:hideMark/>
          </w:tcPr>
          <w:p w14:paraId="11D4FD03" w14:textId="77777777" w:rsidR="00A3726D" w:rsidRDefault="00A3726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32FB0886" w14:textId="77777777" w:rsidR="00A3726D" w:rsidRDefault="00A3726D">
            <w:r>
              <w:t>Only mention when it affects vendor lock-in or costs</w:t>
            </w:r>
          </w:p>
        </w:tc>
      </w:tr>
      <w:tr w:rsidR="00A3726D" w14:paraId="3F394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F100" w14:textId="77777777" w:rsidR="00A3726D" w:rsidRDefault="00A3726D">
            <w:r>
              <w:t>Integration Work</w:t>
            </w:r>
          </w:p>
        </w:tc>
        <w:tc>
          <w:tcPr>
            <w:tcW w:w="0" w:type="auto"/>
            <w:vAlign w:val="center"/>
            <w:hideMark/>
          </w:tcPr>
          <w:p w14:paraId="63BB5E5F" w14:textId="77777777" w:rsidR="00A3726D" w:rsidRDefault="00A3726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26204665" w14:textId="77777777" w:rsidR="00A3726D" w:rsidRDefault="00A3726D">
            <w:r>
              <w:t>Highlight business capabilities enabled</w:t>
            </w:r>
          </w:p>
        </w:tc>
      </w:tr>
      <w:tr w:rsidR="00A3726D" w14:paraId="1A38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CEE4" w14:textId="77777777" w:rsidR="00A3726D" w:rsidRDefault="00A3726D">
            <w:r>
              <w:t>DevOps/CI/CD</w:t>
            </w:r>
          </w:p>
        </w:tc>
        <w:tc>
          <w:tcPr>
            <w:tcW w:w="0" w:type="auto"/>
            <w:vAlign w:val="center"/>
            <w:hideMark/>
          </w:tcPr>
          <w:p w14:paraId="7414B487" w14:textId="77777777" w:rsidR="00A3726D" w:rsidRDefault="00A3726D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595E859E" w14:textId="77777777" w:rsidR="00A3726D" w:rsidRDefault="00A3726D">
            <w:r>
              <w:t>Show deployment speed and reliability improvements</w:t>
            </w:r>
          </w:p>
        </w:tc>
      </w:tr>
      <w:tr w:rsidR="00A3726D" w14:paraId="20BD1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819B" w14:textId="77777777" w:rsidR="00A3726D" w:rsidRDefault="00A3726D">
            <w:r>
              <w:t>AI/ML Initiatives</w:t>
            </w:r>
          </w:p>
        </w:tc>
        <w:tc>
          <w:tcPr>
            <w:tcW w:w="0" w:type="auto"/>
            <w:vAlign w:val="center"/>
            <w:hideMark/>
          </w:tcPr>
          <w:p w14:paraId="3CAFD460" w14:textId="77777777" w:rsidR="00A3726D" w:rsidRDefault="00A3726D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0734223" w14:textId="77777777" w:rsidR="00A3726D" w:rsidRDefault="00A3726D">
            <w:r>
              <w:t>Focus on business value and competitive differentiation</w:t>
            </w:r>
          </w:p>
        </w:tc>
      </w:tr>
    </w:tbl>
    <w:p w14:paraId="11DC537C" w14:textId="77777777" w:rsidR="00A3726D" w:rsidRDefault="00E078D4" w:rsidP="00A3726D">
      <w:r>
        <w:rPr>
          <w:noProof/>
        </w:rPr>
        <w:pict w14:anchorId="7A3A822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7B6B07" w14:textId="77777777" w:rsidR="00A3726D" w:rsidRDefault="00A3726D" w:rsidP="00A3726D">
      <w:pPr>
        <w:pStyle w:val="Heading2"/>
      </w:pPr>
      <w:r>
        <w:t>REPORT FORMAT PREFERENCE</w:t>
      </w:r>
    </w:p>
    <w:p w14:paraId="35C5C11D" w14:textId="77777777" w:rsidR="00A3726D" w:rsidRDefault="00A3726D" w:rsidP="00A3726D">
      <w:pPr>
        <w:pStyle w:val="NormalWeb"/>
      </w:pPr>
      <w:r>
        <w:rPr>
          <w:rStyle w:val="Strong"/>
        </w:rPr>
        <w:t>Primary Format: SLIDE DECK (PowerPoint/Google Slides)</w:t>
      </w:r>
    </w:p>
    <w:p w14:paraId="7E8E39A4" w14:textId="77777777" w:rsidR="00A3726D" w:rsidRDefault="00A3726D" w:rsidP="00A3726D">
      <w:pPr>
        <w:pStyle w:val="Heading3"/>
      </w:pPr>
      <w:r>
        <w:t>Format Specifications:</w:t>
      </w:r>
    </w:p>
    <w:p w14:paraId="31464D0D" w14:textId="77777777" w:rsidR="00A3726D" w:rsidRDefault="00A3726D" w:rsidP="00A3726D">
      <w:pPr>
        <w:pStyle w:val="NormalWeb"/>
      </w:pPr>
      <w:r>
        <w:rPr>
          <w:rStyle w:val="Strong"/>
        </w:rPr>
        <w:t>Presentation Context:</w:t>
      </w:r>
    </w:p>
    <w:p w14:paraId="7106CAF4" w14:textId="77777777" w:rsidR="00A3726D" w:rsidRDefault="00A3726D" w:rsidP="00A3726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lastRenderedPageBreak/>
        <w:t>Quarterly Business Review (QBR) Meeting</w:t>
      </w:r>
    </w:p>
    <w:p w14:paraId="2CA4EDAD" w14:textId="77777777" w:rsidR="00A3726D" w:rsidRDefault="00A3726D" w:rsidP="00A3726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Duration: 30-45 minutes presentation + 15 minutes Q&amp;A</w:t>
      </w:r>
    </w:p>
    <w:p w14:paraId="4E3EC337" w14:textId="77777777" w:rsidR="00A3726D" w:rsidRDefault="00A3726D" w:rsidP="00A3726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Setting: Board room presentation with discussion</w:t>
      </w:r>
    </w:p>
    <w:p w14:paraId="58D3E5C1" w14:textId="77777777" w:rsidR="00A3726D" w:rsidRDefault="00A3726D" w:rsidP="00A3726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Follow-up: Deck shared via email post-meeting</w:t>
      </w:r>
    </w:p>
    <w:p w14:paraId="5421EF9C" w14:textId="77777777" w:rsidR="00A3726D" w:rsidRDefault="00A3726D" w:rsidP="00A3726D">
      <w:pPr>
        <w:pStyle w:val="NormalWeb"/>
      </w:pPr>
      <w:r>
        <w:rPr>
          <w:rStyle w:val="Strong"/>
        </w:rPr>
        <w:t>Slide Deck Requirements:</w:t>
      </w:r>
    </w:p>
    <w:p w14:paraId="34F20CFD" w14:textId="77777777" w:rsidR="00A3726D" w:rsidRDefault="00A3726D" w:rsidP="00A3726D">
      <w:pPr>
        <w:pStyle w:val="NormalWeb"/>
      </w:pPr>
      <w:r>
        <w:rPr>
          <w:rStyle w:val="Strong"/>
        </w:rPr>
        <w:t>Structure:</w:t>
      </w:r>
    </w:p>
    <w:p w14:paraId="44E90D2B" w14:textId="77777777" w:rsidR="00A3726D" w:rsidRDefault="00A3726D" w:rsidP="00A3726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Total slides: 10-15 (core content) + 5-8 (appendix)</w:t>
      </w:r>
    </w:p>
    <w:p w14:paraId="3BAAFA7F" w14:textId="77777777" w:rsidR="00A3726D" w:rsidRDefault="00A3726D" w:rsidP="00A3726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Opening: Executive summary (1-2 slides)</w:t>
      </w:r>
    </w:p>
    <w:p w14:paraId="2958A5BE" w14:textId="77777777" w:rsidR="00A3726D" w:rsidRDefault="00A3726D" w:rsidP="00A3726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Body: Key insights organized by theme (7-10 slides)</w:t>
      </w:r>
    </w:p>
    <w:p w14:paraId="48DB2810" w14:textId="77777777" w:rsidR="00A3726D" w:rsidRDefault="00A3726D" w:rsidP="00A3726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Closing: Recommendations and next steps (1-2 slides)</w:t>
      </w:r>
    </w:p>
    <w:p w14:paraId="1A9CD6F1" w14:textId="77777777" w:rsidR="00A3726D" w:rsidRDefault="00A3726D" w:rsidP="00A3726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Appendix: Detailed backup data and methodology</w:t>
      </w:r>
    </w:p>
    <w:p w14:paraId="0DEE88F6" w14:textId="77777777" w:rsidR="00A3726D" w:rsidRDefault="00A3726D" w:rsidP="00A3726D">
      <w:pPr>
        <w:pStyle w:val="NormalWeb"/>
      </w:pPr>
      <w:r>
        <w:rPr>
          <w:rStyle w:val="Strong"/>
        </w:rPr>
        <w:t>Visual Guidelines:</w:t>
      </w:r>
    </w:p>
    <w:p w14:paraId="1308FBB1" w14:textId="77777777" w:rsidR="00A3726D" w:rsidRDefault="00A3726D" w:rsidP="00A3726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Heavy use of charts, graphs, and infographics</w:t>
      </w:r>
    </w:p>
    <w:p w14:paraId="5AAC833A" w14:textId="77777777" w:rsidR="00A3726D" w:rsidRDefault="00A3726D" w:rsidP="00A3726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Minimal text per slide (3-5 bullets max)</w:t>
      </w:r>
    </w:p>
    <w:p w14:paraId="27331E51" w14:textId="77777777" w:rsidR="00A3726D" w:rsidRDefault="00A3726D" w:rsidP="00A3726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Data visualizations over tables</w:t>
      </w:r>
    </w:p>
    <w:p w14:paraId="6F1EBF85" w14:textId="77777777" w:rsidR="00A3726D" w:rsidRDefault="00A3726D" w:rsidP="00A3726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Consistent color scheme aligned with company branding</w:t>
      </w:r>
    </w:p>
    <w:p w14:paraId="09A65711" w14:textId="77777777" w:rsidR="00A3726D" w:rsidRDefault="00A3726D" w:rsidP="00A3726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Icons and imagery to break up text</w:t>
      </w:r>
    </w:p>
    <w:p w14:paraId="4D66E37E" w14:textId="77777777" w:rsidR="00A3726D" w:rsidRDefault="00A3726D" w:rsidP="00A3726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>Progress indicators and trend arrows</w:t>
      </w:r>
    </w:p>
    <w:p w14:paraId="7F323B13" w14:textId="77777777" w:rsidR="00A3726D" w:rsidRDefault="00A3726D" w:rsidP="00A3726D">
      <w:pPr>
        <w:pStyle w:val="NormalWeb"/>
      </w:pPr>
      <w:r>
        <w:rPr>
          <w:rStyle w:val="Strong"/>
        </w:rPr>
        <w:t>Content Style:</w:t>
      </w:r>
    </w:p>
    <w:p w14:paraId="45115418" w14:textId="77777777" w:rsidR="00A3726D" w:rsidRDefault="00A3726D" w:rsidP="00A3726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Headlines that tell the story (not just topic labels)</w:t>
      </w:r>
    </w:p>
    <w:p w14:paraId="44D3F0DD" w14:textId="77777777" w:rsidR="00A3726D" w:rsidRDefault="00A3726D" w:rsidP="00A3726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Data-driven insights with clear takeaways</w:t>
      </w:r>
    </w:p>
    <w:p w14:paraId="11CC2774" w14:textId="77777777" w:rsidR="00A3726D" w:rsidRDefault="00A3726D" w:rsidP="00A3726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"So what?" clearly articulated for each point</w:t>
      </w:r>
    </w:p>
    <w:p w14:paraId="60124676" w14:textId="77777777" w:rsidR="00A3726D" w:rsidRDefault="00A3726D" w:rsidP="00A3726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Callout boxes for critical insights</w:t>
      </w:r>
    </w:p>
    <w:p w14:paraId="3825F4FC" w14:textId="77777777" w:rsidR="00A3726D" w:rsidRDefault="00A3726D" w:rsidP="00A3726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>Action-oriented language</w:t>
      </w:r>
    </w:p>
    <w:p w14:paraId="23343267" w14:textId="77777777" w:rsidR="00A3726D" w:rsidRDefault="00A3726D" w:rsidP="00A3726D">
      <w:pPr>
        <w:pStyle w:val="NormalWeb"/>
      </w:pPr>
      <w:r>
        <w:rPr>
          <w:rStyle w:val="Strong"/>
        </w:rPr>
        <w:t>Supporting Materials Needed:</w:t>
      </w:r>
    </w:p>
    <w:p w14:paraId="247E5E81" w14:textId="77777777" w:rsidR="00A3726D" w:rsidRDefault="00A3726D" w:rsidP="00A3726D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One-page executive summary (separate document)</w:t>
      </w:r>
    </w:p>
    <w:p w14:paraId="1EFC4079" w14:textId="77777777" w:rsidR="00A3726D" w:rsidRDefault="00A3726D" w:rsidP="00A3726D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Detailed appendix slides with supporting data</w:t>
      </w:r>
    </w:p>
    <w:p w14:paraId="4E4231FB" w14:textId="77777777" w:rsidR="00A3726D" w:rsidRDefault="00A3726D" w:rsidP="00A3726D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>Leave-behind version (slightly expanded narrative)</w:t>
      </w:r>
    </w:p>
    <w:p w14:paraId="67FEAC53" w14:textId="77777777" w:rsidR="00A3726D" w:rsidRDefault="00E078D4" w:rsidP="00A3726D">
      <w:r>
        <w:rPr>
          <w:noProof/>
        </w:rPr>
        <w:pict w14:anchorId="648710C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25DC9F" w14:textId="77777777" w:rsidR="00A3726D" w:rsidRDefault="00A3726D" w:rsidP="00A3726D">
      <w:pPr>
        <w:pStyle w:val="Heading2"/>
      </w:pPr>
      <w:r>
        <w:t>KEY STAKEHOLDER CONCERNS (Current Quarter)</w:t>
      </w:r>
    </w:p>
    <w:p w14:paraId="378D8BE4" w14:textId="77777777" w:rsidR="00A3726D" w:rsidRDefault="00A3726D" w:rsidP="00A3726D">
      <w:pPr>
        <w:pStyle w:val="Heading3"/>
      </w:pPr>
      <w:r>
        <w:t>CEO Priorities:</w:t>
      </w:r>
    </w:p>
    <w:p w14:paraId="4C3C7249" w14:textId="77777777" w:rsidR="00A3726D" w:rsidRDefault="00A3726D" w:rsidP="00A3726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Revenue growth and market share expansion</w:t>
      </w:r>
    </w:p>
    <w:p w14:paraId="45F926CC" w14:textId="77777777" w:rsidR="00A3726D" w:rsidRDefault="00A3726D" w:rsidP="00A3726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Customer satisfaction and retention metrics</w:t>
      </w:r>
    </w:p>
    <w:p w14:paraId="02523681" w14:textId="77777777" w:rsidR="00A3726D" w:rsidRDefault="00A3726D" w:rsidP="00A3726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Competitive positioning and differentiation</w:t>
      </w:r>
    </w:p>
    <w:p w14:paraId="2701B6E6" w14:textId="77777777" w:rsidR="00A3726D" w:rsidRDefault="00A3726D" w:rsidP="00A3726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>Organizational efficiency and scalability</w:t>
      </w:r>
    </w:p>
    <w:p w14:paraId="07D26CB4" w14:textId="77777777" w:rsidR="00A3726D" w:rsidRDefault="00A3726D" w:rsidP="00A3726D">
      <w:pPr>
        <w:pStyle w:val="Heading3"/>
      </w:pPr>
      <w:r>
        <w:lastRenderedPageBreak/>
        <w:t>CFO Priorities:</w:t>
      </w:r>
    </w:p>
    <w:p w14:paraId="2EA0E306" w14:textId="77777777" w:rsidR="00A3726D" w:rsidRDefault="00A3726D" w:rsidP="00A3726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Budget adherence and cost optimization</w:t>
      </w:r>
    </w:p>
    <w:p w14:paraId="6D322868" w14:textId="77777777" w:rsidR="00A3726D" w:rsidRDefault="00A3726D" w:rsidP="00A3726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ROI on technology investments</w:t>
      </w:r>
    </w:p>
    <w:p w14:paraId="384505B5" w14:textId="77777777" w:rsidR="00A3726D" w:rsidRDefault="00A3726D" w:rsidP="00A3726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Resource allocation efficiency</w:t>
      </w:r>
    </w:p>
    <w:p w14:paraId="4AF8C832" w14:textId="77777777" w:rsidR="00A3726D" w:rsidRDefault="00A3726D" w:rsidP="00A3726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>Financial risk management</w:t>
      </w:r>
    </w:p>
    <w:p w14:paraId="4524FF07" w14:textId="77777777" w:rsidR="00A3726D" w:rsidRDefault="00A3726D" w:rsidP="00A3726D">
      <w:pPr>
        <w:pStyle w:val="Heading3"/>
      </w:pPr>
      <w:r>
        <w:t>CTO Priorities:</w:t>
      </w:r>
    </w:p>
    <w:p w14:paraId="375899B8" w14:textId="77777777" w:rsidR="00A3726D" w:rsidRDefault="00A3726D" w:rsidP="00A3726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Technical scalability and architecture</w:t>
      </w:r>
    </w:p>
    <w:p w14:paraId="5D0DEA14" w14:textId="77777777" w:rsidR="00A3726D" w:rsidRDefault="00A3726D" w:rsidP="00A3726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Innovation pipeline and R&amp;D effectiveness</w:t>
      </w:r>
    </w:p>
    <w:p w14:paraId="79D9F0FB" w14:textId="77777777" w:rsidR="00A3726D" w:rsidRDefault="00A3726D" w:rsidP="00A3726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Team capability and technical talent retention</w:t>
      </w:r>
    </w:p>
    <w:p w14:paraId="38FEC6B8" w14:textId="77777777" w:rsidR="00A3726D" w:rsidRDefault="00A3726D" w:rsidP="00A3726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>Security posture and compliance</w:t>
      </w:r>
    </w:p>
    <w:p w14:paraId="211A4C4C" w14:textId="77777777" w:rsidR="00A3726D" w:rsidRDefault="00A3726D" w:rsidP="00A3726D">
      <w:pPr>
        <w:pStyle w:val="Heading3"/>
      </w:pPr>
      <w:r>
        <w:t>COO Priorities:</w:t>
      </w:r>
    </w:p>
    <w:p w14:paraId="08EDD615" w14:textId="77777777" w:rsidR="00A3726D" w:rsidRDefault="00A3726D" w:rsidP="00A3726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Operational efficiency and delivery velocity</w:t>
      </w:r>
    </w:p>
    <w:p w14:paraId="273A8845" w14:textId="77777777" w:rsidR="00A3726D" w:rsidRDefault="00A3726D" w:rsidP="00A3726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Process optimization and waste reduction</w:t>
      </w:r>
    </w:p>
    <w:p w14:paraId="0B8A9217" w14:textId="77777777" w:rsidR="00A3726D" w:rsidRDefault="00A3726D" w:rsidP="00A3726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Cross-team collaboration effectiveness</w:t>
      </w:r>
    </w:p>
    <w:p w14:paraId="5E1339B8" w14:textId="77777777" w:rsidR="00A3726D" w:rsidRDefault="00A3726D" w:rsidP="00A3726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>Quality metrics and customer impact</w:t>
      </w:r>
    </w:p>
    <w:p w14:paraId="229A3EFB" w14:textId="77777777" w:rsidR="00A3726D" w:rsidRDefault="00A3726D" w:rsidP="00A3726D">
      <w:pPr>
        <w:pStyle w:val="Heading3"/>
      </w:pPr>
      <w:r>
        <w:t>CPO Priorities:</w:t>
      </w:r>
    </w:p>
    <w:p w14:paraId="126EF5AF" w14:textId="77777777" w:rsidR="00A3726D" w:rsidRDefault="00A3726D" w:rsidP="00A3726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Product-market fit and user adoption</w:t>
      </w:r>
    </w:p>
    <w:p w14:paraId="45D3ED87" w14:textId="77777777" w:rsidR="00A3726D" w:rsidRDefault="00A3726D" w:rsidP="00A3726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Feature delivery velocity and roadmap execution</w:t>
      </w:r>
    </w:p>
    <w:p w14:paraId="6E4C1B4C" w14:textId="77777777" w:rsidR="00A3726D" w:rsidRDefault="00A3726D" w:rsidP="00A3726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Customer feedback integration</w:t>
      </w:r>
    </w:p>
    <w:p w14:paraId="78C028D8" w14:textId="77777777" w:rsidR="00A3726D" w:rsidRDefault="00A3726D" w:rsidP="00A3726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Competitive feature analysis</w:t>
      </w:r>
    </w:p>
    <w:p w14:paraId="7EEBD895" w14:textId="77777777" w:rsidR="00A3726D" w:rsidRDefault="00E078D4" w:rsidP="00A3726D">
      <w:r>
        <w:rPr>
          <w:noProof/>
        </w:rPr>
        <w:pict w14:anchorId="2C9AC6C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8E0BE8C" w14:textId="77777777" w:rsidR="00A3726D" w:rsidRDefault="00A3726D" w:rsidP="00A3726D">
      <w:pPr>
        <w:pStyle w:val="Heading2"/>
      </w:pPr>
      <w:r>
        <w:t>SUCCESS CRITERIA FOR THIS REPORT</w:t>
      </w:r>
    </w:p>
    <w:p w14:paraId="20FAC26D" w14:textId="77777777" w:rsidR="00A3726D" w:rsidRDefault="00A3726D" w:rsidP="00A3726D">
      <w:pPr>
        <w:pStyle w:val="Heading3"/>
      </w:pPr>
      <w:r>
        <w:t>The Report Will Be Successful If:</w:t>
      </w:r>
    </w:p>
    <w:p w14:paraId="4F01809A" w14:textId="77777777" w:rsidR="00A3726D" w:rsidRDefault="00A3726D" w:rsidP="00A3726D">
      <w:pPr>
        <w:pStyle w:val="NormalWeb"/>
        <w:numPr>
          <w:ilvl w:val="0"/>
          <w:numId w:val="65"/>
        </w:numPr>
      </w:pPr>
      <w:r>
        <w:rPr>
          <w:rStyle w:val="Strong"/>
        </w:rPr>
        <w:t>Decisions Are Made</w:t>
      </w:r>
    </w:p>
    <w:p w14:paraId="07AF65D8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Clear go/no-go on pending initiatives</w:t>
      </w:r>
    </w:p>
    <w:p w14:paraId="6EE2D766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Budget approvals for Q1 priorities</w:t>
      </w:r>
    </w:p>
    <w:p w14:paraId="0F6E4C49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Resource allocation confirmed</w:t>
      </w:r>
    </w:p>
    <w:p w14:paraId="1571331C" w14:textId="77777777" w:rsidR="00A3726D" w:rsidRDefault="00A3726D" w:rsidP="00A3726D">
      <w:pPr>
        <w:pStyle w:val="NormalWeb"/>
        <w:numPr>
          <w:ilvl w:val="0"/>
          <w:numId w:val="65"/>
        </w:numPr>
      </w:pPr>
      <w:r>
        <w:rPr>
          <w:rStyle w:val="Strong"/>
        </w:rPr>
        <w:t>Alignment Is Achieved</w:t>
      </w:r>
    </w:p>
    <w:p w14:paraId="32C2818E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All executives understand current state</w:t>
      </w:r>
    </w:p>
    <w:p w14:paraId="6AF0E9E4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Agreement on priorities and trade-offs</w:t>
      </w:r>
    </w:p>
    <w:p w14:paraId="3749D0B5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Shared understanding of risks and mitigation</w:t>
      </w:r>
    </w:p>
    <w:p w14:paraId="25D8736B" w14:textId="77777777" w:rsidR="00A3726D" w:rsidRDefault="00A3726D" w:rsidP="00A3726D">
      <w:pPr>
        <w:pStyle w:val="NormalWeb"/>
        <w:numPr>
          <w:ilvl w:val="0"/>
          <w:numId w:val="65"/>
        </w:numPr>
      </w:pPr>
      <w:r>
        <w:rPr>
          <w:rStyle w:val="Strong"/>
        </w:rPr>
        <w:t>Action Is Driven</w:t>
      </w:r>
    </w:p>
    <w:p w14:paraId="7BD0842B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Specific next steps identified</w:t>
      </w:r>
    </w:p>
    <w:p w14:paraId="096B5D96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Owners assigned to action items</w:t>
      </w:r>
    </w:p>
    <w:p w14:paraId="76F1EF9F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Timeline and milestones established</w:t>
      </w:r>
    </w:p>
    <w:p w14:paraId="3A82A671" w14:textId="77777777" w:rsidR="00A3726D" w:rsidRDefault="00A3726D" w:rsidP="00A3726D">
      <w:pPr>
        <w:pStyle w:val="NormalWeb"/>
        <w:numPr>
          <w:ilvl w:val="0"/>
          <w:numId w:val="65"/>
        </w:numPr>
      </w:pPr>
      <w:r>
        <w:rPr>
          <w:rStyle w:val="Strong"/>
        </w:rPr>
        <w:t>Questions Are Answered</w:t>
      </w:r>
    </w:p>
    <w:p w14:paraId="4138044F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Addressed "why now?" for urgent items</w:t>
      </w:r>
    </w:p>
    <w:p w14:paraId="1D0A1A93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lastRenderedPageBreak/>
        <w:t>Clarified ROI and business case</w:t>
      </w:r>
    </w:p>
    <w:p w14:paraId="27AA4502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Explained risk vs. reward trade-offs</w:t>
      </w:r>
    </w:p>
    <w:p w14:paraId="4A261BC4" w14:textId="77777777" w:rsidR="00A3726D" w:rsidRDefault="00A3726D" w:rsidP="00A3726D">
      <w:pPr>
        <w:pStyle w:val="NormalWeb"/>
        <w:numPr>
          <w:ilvl w:val="0"/>
          <w:numId w:val="65"/>
        </w:numPr>
      </w:pPr>
      <w:r>
        <w:rPr>
          <w:rStyle w:val="Strong"/>
        </w:rPr>
        <w:t>Trust Is Built</w:t>
      </w:r>
    </w:p>
    <w:p w14:paraId="33041754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Transparent about challenges and setbacks</w:t>
      </w:r>
    </w:p>
    <w:p w14:paraId="3EFFC549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Realistic projections and commitments</w:t>
      </w:r>
    </w:p>
    <w:p w14:paraId="75405E34" w14:textId="77777777" w:rsidR="00A3726D" w:rsidRDefault="00A3726D" w:rsidP="00A3726D">
      <w:pPr>
        <w:numPr>
          <w:ilvl w:val="1"/>
          <w:numId w:val="65"/>
        </w:numPr>
        <w:spacing w:before="100" w:beforeAutospacing="1" w:after="100" w:afterAutospacing="1" w:line="240" w:lineRule="auto"/>
      </w:pPr>
      <w:r>
        <w:t>Track record of delivery demonstrated</w:t>
      </w:r>
    </w:p>
    <w:p w14:paraId="416AE52E" w14:textId="77777777" w:rsidR="00A3726D" w:rsidRDefault="00E078D4" w:rsidP="00A3726D">
      <w:r>
        <w:rPr>
          <w:noProof/>
        </w:rPr>
        <w:pict w14:anchorId="48C9AEF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CE6EBF4" w14:textId="77777777" w:rsidR="00A3726D" w:rsidRDefault="00A3726D" w:rsidP="00A3726D">
      <w:pPr>
        <w:pStyle w:val="Heading2"/>
      </w:pPr>
      <w:r>
        <w:t>TONE &amp; MESSAGING GUIDELINES</w:t>
      </w:r>
    </w:p>
    <w:p w14:paraId="01F6CC1B" w14:textId="77777777" w:rsidR="00A3726D" w:rsidRDefault="00A3726D" w:rsidP="00A3726D">
      <w:pPr>
        <w:pStyle w:val="Heading3"/>
      </w:pPr>
      <w:r>
        <w:t>Preferred Communication Style:</w:t>
      </w:r>
    </w:p>
    <w:p w14:paraId="7400E0D4" w14:textId="77777777" w:rsidR="00A3726D" w:rsidRDefault="00A3726D" w:rsidP="00A3726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Confident but not arrogant</w:t>
      </w:r>
      <w:r>
        <w:t xml:space="preserve"> - Show competence without overselling</w:t>
      </w:r>
    </w:p>
    <w:p w14:paraId="60BE079F" w14:textId="77777777" w:rsidR="00A3726D" w:rsidRDefault="00A3726D" w:rsidP="00A3726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Transparent</w:t>
      </w:r>
      <w:r>
        <w:t xml:space="preserve"> - Address challenges head-on with solutions</w:t>
      </w:r>
    </w:p>
    <w:p w14:paraId="7537512D" w14:textId="77777777" w:rsidR="00A3726D" w:rsidRDefault="00A3726D" w:rsidP="00A3726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Data-driven</w:t>
      </w:r>
      <w:r>
        <w:t xml:space="preserve"> - Every claim backed by metrics or evidence</w:t>
      </w:r>
    </w:p>
    <w:p w14:paraId="66321332" w14:textId="77777777" w:rsidR="00A3726D" w:rsidRDefault="00A3726D" w:rsidP="00A3726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Action-oriented</w:t>
      </w:r>
      <w:r>
        <w:t xml:space="preserve"> - Always include "what's next" and "what we need"</w:t>
      </w:r>
    </w:p>
    <w:p w14:paraId="2A175C14" w14:textId="77777777" w:rsidR="00A3726D" w:rsidRDefault="00A3726D" w:rsidP="00A3726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Strategic</w:t>
      </w:r>
      <w:r>
        <w:t xml:space="preserve"> - Connect tactical details to business strategy</w:t>
      </w:r>
    </w:p>
    <w:p w14:paraId="5D3428DB" w14:textId="77777777" w:rsidR="00A3726D" w:rsidRDefault="00A3726D" w:rsidP="00A3726D">
      <w:pPr>
        <w:pStyle w:val="Heading3"/>
      </w:pPr>
      <w:r>
        <w:t>Language Preferences:</w:t>
      </w:r>
    </w:p>
    <w:p w14:paraId="35103F3D" w14:textId="77777777" w:rsidR="00A3726D" w:rsidRDefault="00A3726D" w:rsidP="00A3726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Business outcomes language over technical terminology</w:t>
      </w:r>
    </w:p>
    <w:p w14:paraId="4B56CD4B" w14:textId="77777777" w:rsidR="00A3726D" w:rsidRDefault="00A3726D" w:rsidP="00A3726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"Customer impact" instead of "performance improvements"</w:t>
      </w:r>
    </w:p>
    <w:p w14:paraId="5C0E90AF" w14:textId="77777777" w:rsidR="00A3726D" w:rsidRDefault="00A3726D" w:rsidP="00A3726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"Revenue enablement" instead of "feature delivery"</w:t>
      </w:r>
    </w:p>
    <w:p w14:paraId="35D16CA1" w14:textId="77777777" w:rsidR="00A3726D" w:rsidRDefault="00A3726D" w:rsidP="00A3726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"Risk mitigation" instead of "bug fixes"</w:t>
      </w:r>
    </w:p>
    <w:p w14:paraId="3E413B46" w14:textId="77777777" w:rsidR="00A3726D" w:rsidRDefault="00A3726D" w:rsidP="00A3726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>"Strategic investment" instead of "technical debt"</w:t>
      </w:r>
    </w:p>
    <w:p w14:paraId="678BBDA6" w14:textId="77777777" w:rsidR="00A3726D" w:rsidRDefault="00A3726D" w:rsidP="00A3726D">
      <w:pPr>
        <w:pStyle w:val="Heading3"/>
      </w:pPr>
      <w:r>
        <w:t>What Resonates:</w:t>
      </w:r>
    </w:p>
    <w:p w14:paraId="76F7859C" w14:textId="77777777" w:rsidR="00A3726D" w:rsidRDefault="00A3726D" w:rsidP="00A3726D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Stories with clear before/after impact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Competitive benchmarking and market context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Customer testimonials and feedback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Trend analysis showing trajectory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Clear recommendations with risk assessment</w:t>
      </w:r>
    </w:p>
    <w:p w14:paraId="10CD98A0" w14:textId="77777777" w:rsidR="00A3726D" w:rsidRDefault="00A3726D" w:rsidP="00A3726D">
      <w:pPr>
        <w:pStyle w:val="Heading3"/>
      </w:pPr>
      <w:r>
        <w:t>What to Avoid:</w:t>
      </w:r>
    </w:p>
    <w:p w14:paraId="3A64FBC8" w14:textId="77777777" w:rsidR="00A3726D" w:rsidRDefault="00A3726D" w:rsidP="00A3726D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Excuses without solutions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Blame on other teams or external factors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Vague commitments or wishy-washy language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Technical deep-dives unless explicitly requested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Presenting problems without proposed solutions</w:t>
      </w:r>
    </w:p>
    <w:p w14:paraId="4F1BF056" w14:textId="77777777" w:rsidR="00A3726D" w:rsidRDefault="00E078D4" w:rsidP="00A3726D">
      <w:r>
        <w:rPr>
          <w:noProof/>
        </w:rPr>
        <w:pict w14:anchorId="7C4B1E2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DDFF46C" w14:textId="77777777" w:rsidR="00A3726D" w:rsidRDefault="00A3726D" w:rsidP="00A3726D">
      <w:pPr>
        <w:pStyle w:val="Heading2"/>
      </w:pPr>
      <w:r>
        <w:lastRenderedPageBreak/>
        <w:t>EXAMPLE AUDIENCE-APPROPRIATE FRAMING</w:t>
      </w:r>
    </w:p>
    <w:p w14:paraId="13B0C3A1" w14:textId="77777777" w:rsidR="00A3726D" w:rsidRDefault="00A3726D" w:rsidP="00A3726D">
      <w:pPr>
        <w:pStyle w:val="Heading3"/>
      </w:pPr>
      <w:r>
        <w:t>Instead of saying:</w:t>
      </w:r>
    </w:p>
    <w:p w14:paraId="7F4DBCA5" w14:textId="77777777" w:rsidR="00A3726D" w:rsidRDefault="00A3726D" w:rsidP="00A3726D">
      <w:pPr>
        <w:pStyle w:val="NormalWeb"/>
      </w:pPr>
      <w:r>
        <w:t>"We reduced API response time from 450ms to 180ms by implementing Redis caching and database query optimization."</w:t>
      </w:r>
    </w:p>
    <w:p w14:paraId="644AF8E1" w14:textId="77777777" w:rsidR="00A3726D" w:rsidRDefault="00A3726D" w:rsidP="00A3726D">
      <w:pPr>
        <w:pStyle w:val="Heading3"/>
      </w:pPr>
      <w:r>
        <w:t>Say:</w:t>
      </w:r>
    </w:p>
    <w:p w14:paraId="2B3AC228" w14:textId="77777777" w:rsidR="00A3726D" w:rsidRDefault="00A3726D" w:rsidP="00A3726D">
      <w:pPr>
        <w:pStyle w:val="NormalWeb"/>
      </w:pPr>
      <w:r>
        <w:t>"We improved application performance by 60%, resulting in faster page loads that increased customer conversion rates by 12% and reduced cart abandonment."</w:t>
      </w:r>
    </w:p>
    <w:p w14:paraId="08373A06" w14:textId="77777777" w:rsidR="00A3726D" w:rsidRDefault="00E078D4" w:rsidP="00A3726D">
      <w:r>
        <w:rPr>
          <w:noProof/>
        </w:rPr>
        <w:pict w14:anchorId="68D10D9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9B9A237" w14:textId="77777777" w:rsidR="00A3726D" w:rsidRDefault="00A3726D" w:rsidP="00A3726D">
      <w:pPr>
        <w:pStyle w:val="Heading3"/>
      </w:pPr>
      <w:r>
        <w:t>Instead of saying:</w:t>
      </w:r>
    </w:p>
    <w:p w14:paraId="7190EDFF" w14:textId="77777777" w:rsidR="00A3726D" w:rsidRDefault="00A3726D" w:rsidP="00A3726D">
      <w:pPr>
        <w:pStyle w:val="NormalWeb"/>
      </w:pPr>
      <w:r>
        <w:t>"We completed the microservices migration for the authentication module and implemented JWT token-based authentication with refresh token rotation."</w:t>
      </w:r>
    </w:p>
    <w:p w14:paraId="60073D8E" w14:textId="77777777" w:rsidR="00A3726D" w:rsidRDefault="00A3726D" w:rsidP="00A3726D">
      <w:pPr>
        <w:pStyle w:val="Heading3"/>
      </w:pPr>
      <w:r>
        <w:t>Say:</w:t>
      </w:r>
    </w:p>
    <w:p w14:paraId="10D15C69" w14:textId="77777777" w:rsidR="00A3726D" w:rsidRDefault="00A3726D" w:rsidP="00A3726D">
      <w:pPr>
        <w:pStyle w:val="NormalWeb"/>
      </w:pPr>
      <w:r>
        <w:t>"We modernized our security infrastructure, enabling us to support enterprise single sign-on (SSO) - a requirement for closing $2M in pending enterprise deals."</w:t>
      </w:r>
    </w:p>
    <w:p w14:paraId="4AD2EA3B" w14:textId="77777777" w:rsidR="00A3726D" w:rsidRDefault="00E078D4" w:rsidP="00A3726D">
      <w:r>
        <w:rPr>
          <w:noProof/>
        </w:rPr>
        <w:pict w14:anchorId="37026B7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70BB38" w14:textId="77777777" w:rsidR="00A3726D" w:rsidRDefault="00A3726D" w:rsidP="00A3726D">
      <w:pPr>
        <w:pStyle w:val="Heading3"/>
      </w:pPr>
      <w:r>
        <w:t>Instead of saying:</w:t>
      </w:r>
    </w:p>
    <w:p w14:paraId="37CB0865" w14:textId="77777777" w:rsidR="00A3726D" w:rsidRDefault="00A3726D" w:rsidP="00A3726D">
      <w:pPr>
        <w:pStyle w:val="NormalWeb"/>
      </w:pPr>
      <w:r>
        <w:t>"We fixed 47 bugs this quarter, including 12 critical production issues."</w:t>
      </w:r>
    </w:p>
    <w:p w14:paraId="030DD540" w14:textId="77777777" w:rsidR="00A3726D" w:rsidRDefault="00A3726D" w:rsidP="00A3726D">
      <w:pPr>
        <w:pStyle w:val="Heading3"/>
      </w:pPr>
      <w:r>
        <w:t>Say:</w:t>
      </w:r>
    </w:p>
    <w:p w14:paraId="44BAA176" w14:textId="77777777" w:rsidR="00A3726D" w:rsidRDefault="00A3726D" w:rsidP="00A3726D">
      <w:pPr>
        <w:pStyle w:val="NormalWeb"/>
      </w:pPr>
      <w:r>
        <w:t>"We improved product reliability by 40%, reducing customer-impacting incidents and decreasing support costs by $45K per month."</w:t>
      </w:r>
    </w:p>
    <w:p w14:paraId="00000034" w14:textId="0F66A75E" w:rsidR="00A93BA4" w:rsidRPr="00A421D8" w:rsidRDefault="00A93BA4" w:rsidP="00A421D8"/>
    <w:sectPr w:rsidR="00A93BA4" w:rsidRPr="00A421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0A3E6" w14:textId="77777777" w:rsidR="00E078D4" w:rsidRDefault="00E078D4" w:rsidP="002A3A8C">
      <w:pPr>
        <w:spacing w:line="240" w:lineRule="auto"/>
      </w:pPr>
      <w:r>
        <w:separator/>
      </w:r>
    </w:p>
  </w:endnote>
  <w:endnote w:type="continuationSeparator" w:id="0">
    <w:p w14:paraId="740AEC74" w14:textId="77777777" w:rsidR="00E078D4" w:rsidRDefault="00E078D4" w:rsidP="002A3A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515D4" w14:textId="77777777" w:rsidR="002A3A8C" w:rsidRDefault="002A3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56A4" w14:textId="77777777" w:rsidR="002A3A8C" w:rsidRDefault="002A3A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D1452" w14:textId="77777777" w:rsidR="002A3A8C" w:rsidRDefault="002A3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4FB8" w14:textId="77777777" w:rsidR="00E078D4" w:rsidRDefault="00E078D4" w:rsidP="002A3A8C">
      <w:pPr>
        <w:spacing w:line="240" w:lineRule="auto"/>
      </w:pPr>
      <w:r>
        <w:separator/>
      </w:r>
    </w:p>
  </w:footnote>
  <w:footnote w:type="continuationSeparator" w:id="0">
    <w:p w14:paraId="711E174C" w14:textId="77777777" w:rsidR="00E078D4" w:rsidRDefault="00E078D4" w:rsidP="002A3A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2A382" w14:textId="77777777" w:rsidR="002A3A8C" w:rsidRDefault="002A3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BABE1" w14:textId="77777777" w:rsidR="002A3A8C" w:rsidRDefault="002A3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4DD7F" w14:textId="77777777" w:rsidR="002A3A8C" w:rsidRDefault="002A3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50A"/>
    <w:multiLevelType w:val="multilevel"/>
    <w:tmpl w:val="874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6D8B"/>
    <w:multiLevelType w:val="multilevel"/>
    <w:tmpl w:val="91A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66730"/>
    <w:multiLevelType w:val="multilevel"/>
    <w:tmpl w:val="AD66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82573"/>
    <w:multiLevelType w:val="multilevel"/>
    <w:tmpl w:val="BB8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E0248"/>
    <w:multiLevelType w:val="multilevel"/>
    <w:tmpl w:val="7D24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20CCB"/>
    <w:multiLevelType w:val="multilevel"/>
    <w:tmpl w:val="E50CA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45841AF"/>
    <w:multiLevelType w:val="multilevel"/>
    <w:tmpl w:val="50A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F3A27"/>
    <w:multiLevelType w:val="multilevel"/>
    <w:tmpl w:val="49A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27CFC"/>
    <w:multiLevelType w:val="multilevel"/>
    <w:tmpl w:val="34C8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268C9"/>
    <w:multiLevelType w:val="multilevel"/>
    <w:tmpl w:val="8F3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42512"/>
    <w:multiLevelType w:val="multilevel"/>
    <w:tmpl w:val="AAA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A4F36"/>
    <w:multiLevelType w:val="multilevel"/>
    <w:tmpl w:val="0F0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11B26"/>
    <w:multiLevelType w:val="multilevel"/>
    <w:tmpl w:val="71CE4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3112744"/>
    <w:multiLevelType w:val="multilevel"/>
    <w:tmpl w:val="244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D0214"/>
    <w:multiLevelType w:val="multilevel"/>
    <w:tmpl w:val="D6E6D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84386E"/>
    <w:multiLevelType w:val="multilevel"/>
    <w:tmpl w:val="2D40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8B05592"/>
    <w:multiLevelType w:val="multilevel"/>
    <w:tmpl w:val="11B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20472"/>
    <w:multiLevelType w:val="multilevel"/>
    <w:tmpl w:val="528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35397"/>
    <w:multiLevelType w:val="multilevel"/>
    <w:tmpl w:val="195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A85F08"/>
    <w:multiLevelType w:val="multilevel"/>
    <w:tmpl w:val="E59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F0079"/>
    <w:multiLevelType w:val="multilevel"/>
    <w:tmpl w:val="9C18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CD7F04"/>
    <w:multiLevelType w:val="multilevel"/>
    <w:tmpl w:val="200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216C74"/>
    <w:multiLevelType w:val="multilevel"/>
    <w:tmpl w:val="DF3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21662"/>
    <w:multiLevelType w:val="multilevel"/>
    <w:tmpl w:val="A6A8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E5997"/>
    <w:multiLevelType w:val="multilevel"/>
    <w:tmpl w:val="9DEC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61488"/>
    <w:multiLevelType w:val="multilevel"/>
    <w:tmpl w:val="C984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5C6EE9"/>
    <w:multiLevelType w:val="multilevel"/>
    <w:tmpl w:val="49B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6B2C80"/>
    <w:multiLevelType w:val="multilevel"/>
    <w:tmpl w:val="D66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A43043"/>
    <w:multiLevelType w:val="multilevel"/>
    <w:tmpl w:val="68B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E6586D"/>
    <w:multiLevelType w:val="multilevel"/>
    <w:tmpl w:val="3FD8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C7697"/>
    <w:multiLevelType w:val="multilevel"/>
    <w:tmpl w:val="8B244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5766C68"/>
    <w:multiLevelType w:val="multilevel"/>
    <w:tmpl w:val="2A6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6872B6"/>
    <w:multiLevelType w:val="multilevel"/>
    <w:tmpl w:val="E4F04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7A64BB1"/>
    <w:multiLevelType w:val="multilevel"/>
    <w:tmpl w:val="2EAE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4E7432"/>
    <w:multiLevelType w:val="multilevel"/>
    <w:tmpl w:val="F4C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6F786D"/>
    <w:multiLevelType w:val="multilevel"/>
    <w:tmpl w:val="855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812D00"/>
    <w:multiLevelType w:val="multilevel"/>
    <w:tmpl w:val="1F1CE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D6F3664"/>
    <w:multiLevelType w:val="multilevel"/>
    <w:tmpl w:val="CFC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432744"/>
    <w:multiLevelType w:val="multilevel"/>
    <w:tmpl w:val="0EFC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E70665"/>
    <w:multiLevelType w:val="multilevel"/>
    <w:tmpl w:val="08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04421E"/>
    <w:multiLevelType w:val="multilevel"/>
    <w:tmpl w:val="9322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001F5F"/>
    <w:multiLevelType w:val="multilevel"/>
    <w:tmpl w:val="78E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E73FB"/>
    <w:multiLevelType w:val="multilevel"/>
    <w:tmpl w:val="7E1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B96036"/>
    <w:multiLevelType w:val="multilevel"/>
    <w:tmpl w:val="923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542EF6"/>
    <w:multiLevelType w:val="multilevel"/>
    <w:tmpl w:val="A7D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466F23"/>
    <w:multiLevelType w:val="multilevel"/>
    <w:tmpl w:val="AF1C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563D62"/>
    <w:multiLevelType w:val="multilevel"/>
    <w:tmpl w:val="2A16F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95C0408"/>
    <w:multiLevelType w:val="multilevel"/>
    <w:tmpl w:val="956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A21301"/>
    <w:multiLevelType w:val="multilevel"/>
    <w:tmpl w:val="708C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4C3567"/>
    <w:multiLevelType w:val="multilevel"/>
    <w:tmpl w:val="F970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511F7F"/>
    <w:multiLevelType w:val="multilevel"/>
    <w:tmpl w:val="087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550150"/>
    <w:multiLevelType w:val="multilevel"/>
    <w:tmpl w:val="2E34C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E133A6C"/>
    <w:multiLevelType w:val="multilevel"/>
    <w:tmpl w:val="F9002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F2F5560"/>
    <w:multiLevelType w:val="multilevel"/>
    <w:tmpl w:val="3D8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A511B7"/>
    <w:multiLevelType w:val="multilevel"/>
    <w:tmpl w:val="86669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612928C2"/>
    <w:multiLevelType w:val="multilevel"/>
    <w:tmpl w:val="902C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74651F"/>
    <w:multiLevelType w:val="multilevel"/>
    <w:tmpl w:val="598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173486"/>
    <w:multiLevelType w:val="multilevel"/>
    <w:tmpl w:val="5E9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CB41A4"/>
    <w:multiLevelType w:val="multilevel"/>
    <w:tmpl w:val="D90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D4BA9"/>
    <w:multiLevelType w:val="multilevel"/>
    <w:tmpl w:val="CEA4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DF5D4D"/>
    <w:multiLevelType w:val="multilevel"/>
    <w:tmpl w:val="184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06B58"/>
    <w:multiLevelType w:val="multilevel"/>
    <w:tmpl w:val="9C8A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925CF4"/>
    <w:multiLevelType w:val="multilevel"/>
    <w:tmpl w:val="A62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EC2D6A"/>
    <w:multiLevelType w:val="multilevel"/>
    <w:tmpl w:val="F97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F46EB0"/>
    <w:multiLevelType w:val="multilevel"/>
    <w:tmpl w:val="6C2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F1813BD"/>
    <w:multiLevelType w:val="multilevel"/>
    <w:tmpl w:val="D62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732198"/>
    <w:multiLevelType w:val="multilevel"/>
    <w:tmpl w:val="D7B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278674">
    <w:abstractNumId w:val="5"/>
  </w:num>
  <w:num w:numId="2" w16cid:durableId="1893466764">
    <w:abstractNumId w:val="51"/>
  </w:num>
  <w:num w:numId="3" w16cid:durableId="1176924747">
    <w:abstractNumId w:val="36"/>
  </w:num>
  <w:num w:numId="4" w16cid:durableId="1183740299">
    <w:abstractNumId w:val="54"/>
  </w:num>
  <w:num w:numId="5" w16cid:durableId="82841397">
    <w:abstractNumId w:val="30"/>
  </w:num>
  <w:num w:numId="6" w16cid:durableId="1802574124">
    <w:abstractNumId w:val="46"/>
  </w:num>
  <w:num w:numId="7" w16cid:durableId="926614689">
    <w:abstractNumId w:val="32"/>
  </w:num>
  <w:num w:numId="8" w16cid:durableId="1073624193">
    <w:abstractNumId w:val="52"/>
  </w:num>
  <w:num w:numId="9" w16cid:durableId="741753833">
    <w:abstractNumId w:val="12"/>
  </w:num>
  <w:num w:numId="10" w16cid:durableId="2132089921">
    <w:abstractNumId w:val="15"/>
  </w:num>
  <w:num w:numId="11" w16cid:durableId="488598339">
    <w:abstractNumId w:val="2"/>
  </w:num>
  <w:num w:numId="12" w16cid:durableId="567761522">
    <w:abstractNumId w:val="20"/>
  </w:num>
  <w:num w:numId="13" w16cid:durableId="2049060059">
    <w:abstractNumId w:val="16"/>
  </w:num>
  <w:num w:numId="14" w16cid:durableId="1226993044">
    <w:abstractNumId w:val="10"/>
  </w:num>
  <w:num w:numId="15" w16cid:durableId="557477049">
    <w:abstractNumId w:val="11"/>
  </w:num>
  <w:num w:numId="16" w16cid:durableId="623123385">
    <w:abstractNumId w:val="38"/>
  </w:num>
  <w:num w:numId="17" w16cid:durableId="1247963138">
    <w:abstractNumId w:val="40"/>
  </w:num>
  <w:num w:numId="18" w16cid:durableId="2005932470">
    <w:abstractNumId w:val="55"/>
  </w:num>
  <w:num w:numId="19" w16cid:durableId="1781874826">
    <w:abstractNumId w:val="7"/>
  </w:num>
  <w:num w:numId="20" w16cid:durableId="709038211">
    <w:abstractNumId w:val="26"/>
  </w:num>
  <w:num w:numId="21" w16cid:durableId="2143573169">
    <w:abstractNumId w:val="37"/>
  </w:num>
  <w:num w:numId="22" w16cid:durableId="1312247472">
    <w:abstractNumId w:val="45"/>
  </w:num>
  <w:num w:numId="23" w16cid:durableId="1266230017">
    <w:abstractNumId w:val="0"/>
  </w:num>
  <w:num w:numId="24" w16cid:durableId="1672364935">
    <w:abstractNumId w:val="9"/>
  </w:num>
  <w:num w:numId="25" w16cid:durableId="334460686">
    <w:abstractNumId w:val="49"/>
  </w:num>
  <w:num w:numId="26" w16cid:durableId="2140799399">
    <w:abstractNumId w:val="35"/>
  </w:num>
  <w:num w:numId="27" w16cid:durableId="1000700012">
    <w:abstractNumId w:val="19"/>
  </w:num>
  <w:num w:numId="28" w16cid:durableId="986977571">
    <w:abstractNumId w:val="28"/>
  </w:num>
  <w:num w:numId="29" w16cid:durableId="27491991">
    <w:abstractNumId w:val="22"/>
  </w:num>
  <w:num w:numId="30" w16cid:durableId="1657151410">
    <w:abstractNumId w:val="41"/>
  </w:num>
  <w:num w:numId="31" w16cid:durableId="178811184">
    <w:abstractNumId w:val="21"/>
  </w:num>
  <w:num w:numId="32" w16cid:durableId="625085967">
    <w:abstractNumId w:val="4"/>
  </w:num>
  <w:num w:numId="33" w16cid:durableId="686979644">
    <w:abstractNumId w:val="14"/>
  </w:num>
  <w:num w:numId="34" w16cid:durableId="1057512525">
    <w:abstractNumId w:val="24"/>
  </w:num>
  <w:num w:numId="35" w16cid:durableId="1247349681">
    <w:abstractNumId w:val="39"/>
  </w:num>
  <w:num w:numId="36" w16cid:durableId="16009467">
    <w:abstractNumId w:val="42"/>
  </w:num>
  <w:num w:numId="37" w16cid:durableId="1904174824">
    <w:abstractNumId w:val="63"/>
  </w:num>
  <w:num w:numId="38" w16cid:durableId="866910291">
    <w:abstractNumId w:val="18"/>
  </w:num>
  <w:num w:numId="39" w16cid:durableId="1934968703">
    <w:abstractNumId w:val="27"/>
  </w:num>
  <w:num w:numId="40" w16cid:durableId="259458081">
    <w:abstractNumId w:val="31"/>
  </w:num>
  <w:num w:numId="41" w16cid:durableId="939527462">
    <w:abstractNumId w:val="6"/>
  </w:num>
  <w:num w:numId="42" w16cid:durableId="1610043626">
    <w:abstractNumId w:val="29"/>
  </w:num>
  <w:num w:numId="43" w16cid:durableId="1176072273">
    <w:abstractNumId w:val="57"/>
  </w:num>
  <w:num w:numId="44" w16cid:durableId="935748715">
    <w:abstractNumId w:val="13"/>
  </w:num>
  <w:num w:numId="45" w16cid:durableId="1846630210">
    <w:abstractNumId w:val="34"/>
  </w:num>
  <w:num w:numId="46" w16cid:durableId="536771558">
    <w:abstractNumId w:val="44"/>
  </w:num>
  <w:num w:numId="47" w16cid:durableId="173686060">
    <w:abstractNumId w:val="1"/>
  </w:num>
  <w:num w:numId="48" w16cid:durableId="667438502">
    <w:abstractNumId w:val="64"/>
  </w:num>
  <w:num w:numId="49" w16cid:durableId="156238582">
    <w:abstractNumId w:val="62"/>
  </w:num>
  <w:num w:numId="50" w16cid:durableId="1408766929">
    <w:abstractNumId w:val="48"/>
  </w:num>
  <w:num w:numId="51" w16cid:durableId="2027362444">
    <w:abstractNumId w:val="65"/>
  </w:num>
  <w:num w:numId="52" w16cid:durableId="1680229863">
    <w:abstractNumId w:val="61"/>
  </w:num>
  <w:num w:numId="53" w16cid:durableId="450904779">
    <w:abstractNumId w:val="60"/>
  </w:num>
  <w:num w:numId="54" w16cid:durableId="1502156777">
    <w:abstractNumId w:val="33"/>
  </w:num>
  <w:num w:numId="55" w16cid:durableId="687172365">
    <w:abstractNumId w:val="58"/>
  </w:num>
  <w:num w:numId="56" w16cid:durableId="824320733">
    <w:abstractNumId w:val="25"/>
  </w:num>
  <w:num w:numId="57" w16cid:durableId="1869026137">
    <w:abstractNumId w:val="23"/>
  </w:num>
  <w:num w:numId="58" w16cid:durableId="362170345">
    <w:abstractNumId w:val="53"/>
  </w:num>
  <w:num w:numId="59" w16cid:durableId="395980615">
    <w:abstractNumId w:val="59"/>
  </w:num>
  <w:num w:numId="60" w16cid:durableId="626353764">
    <w:abstractNumId w:val="66"/>
  </w:num>
  <w:num w:numId="61" w16cid:durableId="381245864">
    <w:abstractNumId w:val="43"/>
  </w:num>
  <w:num w:numId="62" w16cid:durableId="1414201664">
    <w:abstractNumId w:val="50"/>
  </w:num>
  <w:num w:numId="63" w16cid:durableId="135070702">
    <w:abstractNumId w:val="17"/>
  </w:num>
  <w:num w:numId="64" w16cid:durableId="797383958">
    <w:abstractNumId w:val="3"/>
  </w:num>
  <w:num w:numId="65" w16cid:durableId="2075425107">
    <w:abstractNumId w:val="8"/>
  </w:num>
  <w:num w:numId="66" w16cid:durableId="1505780171">
    <w:abstractNumId w:val="47"/>
  </w:num>
  <w:num w:numId="67" w16cid:durableId="6529916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BA4"/>
    <w:rsid w:val="00223BCD"/>
    <w:rsid w:val="002A3A8C"/>
    <w:rsid w:val="003A612D"/>
    <w:rsid w:val="00563422"/>
    <w:rsid w:val="005C524C"/>
    <w:rsid w:val="00806C72"/>
    <w:rsid w:val="00A3726D"/>
    <w:rsid w:val="00A421D8"/>
    <w:rsid w:val="00A93BA4"/>
    <w:rsid w:val="00BF3491"/>
    <w:rsid w:val="00C82B13"/>
    <w:rsid w:val="00E078D4"/>
    <w:rsid w:val="00E64791"/>
    <w:rsid w:val="00F36692"/>
    <w:rsid w:val="00FD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96413"/>
  <w15:docId w15:val="{FFDB62C6-73A5-CE49-87D4-242C1E6F5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A8C"/>
  </w:style>
  <w:style w:type="paragraph" w:styleId="Footer">
    <w:name w:val="footer"/>
    <w:basedOn w:val="Normal"/>
    <w:link w:val="FooterChar"/>
    <w:uiPriority w:val="99"/>
    <w:unhideWhenUsed/>
    <w:rsid w:val="002A3A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A8C"/>
  </w:style>
  <w:style w:type="paragraph" w:styleId="NormalWeb">
    <w:name w:val="Normal (Web)"/>
    <w:basedOn w:val="Normal"/>
    <w:uiPriority w:val="99"/>
    <w:semiHidden/>
    <w:unhideWhenUsed/>
    <w:rsid w:val="00FD7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223BCD"/>
    <w:rPr>
      <w:b/>
      <w:bCs/>
    </w:rPr>
  </w:style>
  <w:style w:type="character" w:styleId="Emphasis">
    <w:name w:val="Emphasis"/>
    <w:basedOn w:val="DefaultParagraphFont"/>
    <w:uiPriority w:val="20"/>
    <w:qFormat/>
    <w:rsid w:val="00A421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1077</Words>
  <Characters>6141</Characters>
  <Application>Microsoft Office Word</Application>
  <DocSecurity>0</DocSecurity>
  <Lines>51</Lines>
  <Paragraphs>14</Paragraphs>
  <ScaleCrop>false</ScaleCrop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Dasgupta</cp:lastModifiedBy>
  <cp:revision>6</cp:revision>
  <dcterms:created xsi:type="dcterms:W3CDTF">2025-09-27T05:38:00Z</dcterms:created>
  <dcterms:modified xsi:type="dcterms:W3CDTF">2025-10-04T09:51:00Z</dcterms:modified>
</cp:coreProperties>
</file>