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3229446" wp14:textId="1F6EDD3B">
      <w:bookmarkStart w:name="_GoBack" w:id="0"/>
      <w:bookmarkEnd w:id="0"/>
      <w:r w:rsidRPr="5FD386A0" w:rsidR="276A6468">
        <w:rPr>
          <w:rFonts w:ascii="Calibri" w:hAnsi="Calibri" w:eastAsia="Calibri" w:cs="Calibri"/>
          <w:noProof w:val="0"/>
          <w:sz w:val="54"/>
          <w:szCs w:val="54"/>
          <w:lang w:val="en-US"/>
        </w:rPr>
        <w:t>IMPORTANT INFO - DO NOT SKIP</w:t>
      </w:r>
    </w:p>
    <w:p xmlns:wp14="http://schemas.microsoft.com/office/word/2010/wordml" w14:paraId="1DDBD498" wp14:textId="251EB781">
      <w:r w:rsidRPr="5FD386A0" w:rsidR="276A6468">
        <w:rPr>
          <w:rFonts w:ascii="Calibri" w:hAnsi="Calibri" w:eastAsia="Calibri" w:cs="Calibri"/>
          <w:noProof w:val="0"/>
          <w:sz w:val="27"/>
          <w:szCs w:val="27"/>
          <w:lang w:val="en-US"/>
        </w:rPr>
        <w:t>The objective of this course is to introduce you to a wide variety of FREE plugins that can be used to enhance both the functionality and design of any WooCommerce store.</w:t>
      </w:r>
    </w:p>
    <w:p xmlns:wp14="http://schemas.microsoft.com/office/word/2010/wordml" w14:paraId="37157E46" wp14:textId="0FCAC4FF">
      <w:r w:rsidRPr="5FD386A0" w:rsidR="276A6468">
        <w:rPr>
          <w:rFonts w:ascii="Calibri" w:hAnsi="Calibri" w:eastAsia="Calibri" w:cs="Calibri"/>
          <w:noProof w:val="0"/>
          <w:sz w:val="27"/>
          <w:szCs w:val="27"/>
          <w:lang w:val="en-US"/>
        </w:rPr>
        <w:t xml:space="preserve">The lectures are STAND ALONE which means that they can be watched randomly without any order. </w:t>
      </w:r>
      <w:r>
        <w:br/>
      </w:r>
      <w:r>
        <w:br/>
      </w:r>
      <w:r w:rsidRPr="5FD386A0" w:rsidR="276A6468">
        <w:rPr>
          <w:rFonts w:ascii="Calibri" w:hAnsi="Calibri" w:eastAsia="Calibri" w:cs="Calibri"/>
          <w:noProof w:val="0"/>
          <w:sz w:val="27"/>
          <w:szCs w:val="27"/>
          <w:lang w:val="en-US"/>
        </w:rPr>
        <w:t xml:space="preserve">All the plugins covered are well maintained and as of the time of writing (Jan 13 2017), they are also compatible with the latest version of WordPress </w:t>
      </w:r>
      <w:r w:rsidRPr="5FD386A0" w:rsidR="276A6468">
        <w:rPr>
          <w:rFonts w:ascii="Calibri" w:hAnsi="Calibri" w:eastAsia="Calibri" w:cs="Calibri"/>
          <w:b w:val="1"/>
          <w:bCs w:val="1"/>
          <w:i w:val="1"/>
          <w:iCs w:val="1"/>
          <w:noProof w:val="0"/>
          <w:sz w:val="27"/>
          <w:szCs w:val="27"/>
          <w:lang w:val="en-US"/>
        </w:rPr>
        <w:t>4.7.1.</w:t>
      </w:r>
    </w:p>
    <w:p xmlns:wp14="http://schemas.microsoft.com/office/word/2010/wordml" w14:paraId="69C494A4" wp14:textId="0DC53DA2">
      <w:r w:rsidRPr="5FD386A0" w:rsidR="276A6468">
        <w:rPr>
          <w:rFonts w:ascii="Calibri" w:hAnsi="Calibri" w:eastAsia="Calibri" w:cs="Calibri"/>
          <w:b w:val="1"/>
          <w:bCs w:val="1"/>
          <w:noProof w:val="0"/>
          <w:sz w:val="27"/>
          <w:szCs w:val="27"/>
          <w:lang w:val="en-US"/>
        </w:rPr>
        <w:t>PLEASE NOTE</w:t>
      </w:r>
      <w:r w:rsidRPr="5FD386A0" w:rsidR="276A6468">
        <w:rPr>
          <w:rFonts w:ascii="Calibri" w:hAnsi="Calibri" w:eastAsia="Calibri" w:cs="Calibri"/>
          <w:noProof w:val="0"/>
          <w:sz w:val="27"/>
          <w:szCs w:val="27"/>
          <w:lang w:val="en-US"/>
        </w:rPr>
        <w:t>:  While attempting to install and work with some of these plugins in your website, you may experience errors and 'clashes' where the plugin has a conflict with a previously installed plugin(s). In such a scenario, it is recommended that you find an alternative plugin to use or contact the developer of the conflicting plugin to ask if they might have a solution.</w:t>
      </w:r>
    </w:p>
    <w:p xmlns:wp14="http://schemas.microsoft.com/office/word/2010/wordml" w14:paraId="4791A646" wp14:textId="35A287B5">
      <w:r w:rsidRPr="5FD386A0" w:rsidR="276A6468">
        <w:rPr>
          <w:rFonts w:ascii="Calibri" w:hAnsi="Calibri" w:eastAsia="Calibri" w:cs="Calibri"/>
          <w:noProof w:val="0"/>
          <w:sz w:val="27"/>
          <w:szCs w:val="27"/>
          <w:lang w:val="en-US"/>
        </w:rPr>
        <w:t>Also, a few of the plugins covered in this course perform very similar tasks. It is recommended that you only choose one of such plugins in order to avoid potential conflicts with other plugins with similar features.</w:t>
      </w:r>
    </w:p>
    <w:p xmlns:wp14="http://schemas.microsoft.com/office/word/2010/wordml" w14:paraId="52E9025D" wp14:textId="379DC8D4">
      <w:r>
        <w:br/>
      </w:r>
      <w:r w:rsidRPr="5FD386A0" w:rsidR="276A6468">
        <w:rPr>
          <w:rFonts w:ascii="Calibri" w:hAnsi="Calibri" w:eastAsia="Calibri" w:cs="Calibri"/>
          <w:b w:val="1"/>
          <w:bCs w:val="1"/>
          <w:noProof w:val="0"/>
          <w:sz w:val="27"/>
          <w:szCs w:val="27"/>
          <w:lang w:val="en-US"/>
        </w:rPr>
        <w:t>Why are no Premium Plugins covered in the course?</w:t>
      </w:r>
    </w:p>
    <w:p xmlns:wp14="http://schemas.microsoft.com/office/word/2010/wordml" w:rsidP="5FD386A0" w14:paraId="37C12608" wp14:textId="3C9BE0CF">
      <w:pPr>
        <w:pStyle w:val="ListParagraph"/>
        <w:numPr>
          <w:ilvl w:val="0"/>
          <w:numId w:val="1"/>
        </w:numPr>
        <w:rPr>
          <w:rFonts w:ascii="Calibri" w:hAnsi="Calibri" w:eastAsia="Calibri" w:cs="Calibri" w:asciiTheme="minorAscii" w:hAnsiTheme="minorAscii" w:eastAsiaTheme="minorAscii" w:cstheme="minorAscii"/>
          <w:sz w:val="22"/>
          <w:szCs w:val="22"/>
        </w:rPr>
      </w:pPr>
      <w:r w:rsidRPr="5FD386A0" w:rsidR="276A6468">
        <w:rPr>
          <w:rFonts w:ascii="Calibri" w:hAnsi="Calibri" w:eastAsia="Calibri" w:cs="Calibri"/>
          <w:noProof w:val="0"/>
          <w:sz w:val="22"/>
          <w:szCs w:val="22"/>
          <w:lang w:val="en-US"/>
        </w:rPr>
        <w:t>Not everyone has the budget to buy premium plugins especially when they are just starting out with there online business. As a result, this course focuses exclusively on the free alternatives available.</w:t>
      </w:r>
    </w:p>
    <w:p xmlns:wp14="http://schemas.microsoft.com/office/word/2010/wordml" w:rsidP="5FD386A0" w14:paraId="0FBF1B89" wp14:textId="19EC444A">
      <w:pPr>
        <w:pStyle w:val="ListParagraph"/>
        <w:numPr>
          <w:ilvl w:val="0"/>
          <w:numId w:val="1"/>
        </w:numPr>
        <w:rPr>
          <w:rFonts w:ascii="Calibri" w:hAnsi="Calibri" w:eastAsia="Calibri" w:cs="Calibri" w:asciiTheme="minorAscii" w:hAnsiTheme="minorAscii" w:eastAsiaTheme="minorAscii" w:cstheme="minorAscii"/>
          <w:sz w:val="22"/>
          <w:szCs w:val="22"/>
        </w:rPr>
      </w:pPr>
      <w:r w:rsidRPr="5FD386A0" w:rsidR="276A6468">
        <w:rPr>
          <w:rFonts w:ascii="Calibri" w:hAnsi="Calibri" w:eastAsia="Calibri" w:cs="Calibri"/>
          <w:noProof w:val="0"/>
          <w:sz w:val="22"/>
          <w:szCs w:val="22"/>
          <w:lang w:val="en-US"/>
        </w:rPr>
        <w:t>Unlike free plugins that come with very little support or documentation, premium plugins are very often offered with comprehensive documentation and extensive support by the developers of the plugins. As such, those who wish to buy premium plugins will be provided with tutorials and help configuring the plugins to work on their site.</w:t>
      </w:r>
    </w:p>
    <w:p xmlns:wp14="http://schemas.microsoft.com/office/word/2010/wordml" w14:paraId="45F8F437" wp14:textId="7B2EEECA">
      <w:r w:rsidRPr="5FD386A0" w:rsidR="276A6468">
        <w:rPr>
          <w:rFonts w:ascii="Calibri" w:hAnsi="Calibri" w:eastAsia="Calibri" w:cs="Calibri"/>
          <w:noProof w:val="0"/>
          <w:sz w:val="27"/>
          <w:szCs w:val="27"/>
          <w:lang w:val="en-US"/>
        </w:rPr>
        <w:t>Despite my reluctance to cover premium plugins in this course, I would like to clarify that I do support buying premium plugins. There are some fantastic premium plugins that are worth every penny and should be purchased if they are affordable and provide the functionality that you are looking for.</w:t>
      </w:r>
    </w:p>
    <w:p xmlns:wp14="http://schemas.microsoft.com/office/word/2010/wordml" w14:paraId="409D9D65" wp14:textId="3283F1C2">
      <w:r w:rsidRPr="5FD386A0" w:rsidR="276A6468">
        <w:rPr>
          <w:rFonts w:ascii="Calibri" w:hAnsi="Calibri" w:eastAsia="Calibri" w:cs="Calibri"/>
          <w:noProof w:val="0"/>
          <w:sz w:val="27"/>
          <w:szCs w:val="27"/>
          <w:lang w:val="en-US"/>
        </w:rPr>
        <w:t>All the best.</w:t>
      </w:r>
    </w:p>
    <w:p xmlns:wp14="http://schemas.microsoft.com/office/word/2010/wordml" w:rsidP="5FD386A0" w14:paraId="2C078E63" wp14:textId="1343F18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B03A97"/>
  <w15:docId w15:val="{75c38c32-5b0f-45ca-a05b-83ade9c6096f}"/>
  <w:rsids>
    <w:rsidRoot w:val="00A1BD0B"/>
    <w:rsid w:val="00A1BD0B"/>
    <w:rsid w:val="276A6468"/>
    <w:rsid w:val="5FD386A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6d605bdabd3f4c7b"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1" ma:contentTypeDescription="Create a new document." ma:contentTypeScope="" ma:versionID="4522563d2d8e9d92c6abaa804425f1ce">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61f79c27cefa098405aa9b0d1132d2e0"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A82B07-AD0A-495C-A3F5-9B026BB03EA2}"/>
</file>

<file path=customXml/itemProps2.xml><?xml version="1.0" encoding="utf-8"?>
<ds:datastoreItem xmlns:ds="http://schemas.openxmlformats.org/officeDocument/2006/customXml" ds:itemID="{6816704A-DE7B-40CC-B9AF-81C4A51DB85F}"/>
</file>

<file path=customXml/itemProps3.xml><?xml version="1.0" encoding="utf-8"?>
<ds:datastoreItem xmlns:ds="http://schemas.openxmlformats.org/officeDocument/2006/customXml" ds:itemID="{FDF71BFF-DB7F-4A61-A8B1-E598502C64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dcterms:created xsi:type="dcterms:W3CDTF">2020-08-13T11:05:34Z</dcterms:created>
  <dcterms:modified xsi:type="dcterms:W3CDTF">2020-08-13T11:06:55Z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