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Pacôme Donan SODAZINDJI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IA Engineer – Stage (avril 2027) puis Alternance Master 2 (septembre 2027)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Ingénierie IA | Machine Learning | IA générative et agentique (LLM, RAG, fine-tuning) | Data Science | BI | Gestion de projet IA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+33 6 05 83 73 68 | comepaco0@gmail.com | Goussainville, France | linkedin.com/in/pacôme-sodazindji-55a6821b3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PROFIL</w:t>
      </w:r>
    </w:p>
    <w:p>
      <w:pPr>
        <w:spacing w:after="25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Étudiant en Master 1 Big Data &amp; IA (ESIEE-IT), 3 ans d’expérience en transformation numérique et pilotage de projets, dont un SaaS RH doté d’IA, et plus de 20 projets IA sur GitHub.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Je recherche un stage puis une alternance en ingénierie IA, Data Science, Data Engineering, BI, Business Analysis ou comme chef de projet Data &amp; IA junior.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COMPÉTENCES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Ingénierie IA : </w:t>
      </w:r>
      <w:r>
        <w:rPr>
          <w:rFonts w:ascii="Calibri" w:cs="Calibri" w:eastAsia="Calibri" w:hAnsi="Calibri"/>
          <w:sz w:val="20"/>
          <w:szCs w:val="20"/>
        </w:rPr>
        <w:t xml:space="preserve">Machine Learning, NLP (Natural Language Processing), LLM (Large Language Models), RAG (Retrieval-Augmented Generation), fine-tuning, IA agentique (tool calling), vision par ordinateur, no-code / low-code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BI : </w:t>
      </w:r>
      <w:r>
        <w:rPr>
          <w:rFonts w:ascii="Calibri" w:cs="Calibri" w:eastAsia="Calibri" w:hAnsi="Calibri"/>
          <w:sz w:val="20"/>
          <w:szCs w:val="20"/>
        </w:rPr>
        <w:t xml:space="preserve">Python (pandas, scikit-learn), SQL, Power BI, Looker Studio, Excel, Google Analytics 4, Google Ads, Search Console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Outils &amp; déploiement : </w:t>
      </w:r>
      <w:r>
        <w:rPr>
          <w:rFonts w:ascii="Calibri" w:cs="Calibri" w:eastAsia="Calibri" w:hAnsi="Calibri"/>
          <w:sz w:val="20"/>
          <w:szCs w:val="20"/>
        </w:rPr>
        <w:t xml:space="preserve">Streamlit, API Gemini, llama.cpp, Git / GitHub, AWS, OVHcloud, Linux (Ubuntu), React, ERP Odoo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Gestion de projet &amp; BA : </w:t>
      </w:r>
      <w:r>
        <w:rPr>
          <w:rFonts w:ascii="Calibri" w:cs="Calibri" w:eastAsia="Calibri" w:hAnsi="Calibri"/>
          <w:sz w:val="20"/>
          <w:szCs w:val="20"/>
        </w:rPr>
        <w:t xml:space="preserve">Business Analysis, pilotage de projets IT, conduite du changement, RGPD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EXPÉRIENCE PROFESSIONNELLE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Consultant en digitalisation des e-services</w:t>
      </w:r>
      <w:r>
        <w:rPr>
          <w:rFonts w:ascii="Calibri" w:cs="Calibri" w:eastAsia="Calibri" w:hAnsi="Calibri"/>
          <w:sz w:val="20"/>
          <w:szCs w:val="20"/>
        </w:rPr>
        <w:t xml:space="preserve">	Octobre 2025 – Février 2026 (5 mois)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WAOUH MONDE SARL, mission pour la GIZ (Coopération allemande) – Cotonou, Bénin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Analysé les besoins et processus métiers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 ministères</w:t>
      </w:r>
      <w:r>
        <w:rPr>
          <w:rFonts w:ascii="Calibri" w:cs="Calibri" w:eastAsia="Calibri" w:hAnsi="Calibri"/>
          <w:sz w:val="20"/>
          <w:szCs w:val="20"/>
        </w:rPr>
        <w:t xml:space="preserve"> et proposé leur transformation numérique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Sécurisé les accès et les échanges entre systèmes, dans le respect de la protection des données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Formé les agents publics aux nouveaux outils et accompagné la conduite du changement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Responsable Système d’Information</w:t>
      </w:r>
      <w:r>
        <w:rPr>
          <w:rFonts w:ascii="Calibri" w:cs="Calibri" w:eastAsia="Calibri" w:hAnsi="Calibri"/>
          <w:sz w:val="20"/>
          <w:szCs w:val="20"/>
        </w:rPr>
        <w:t xml:space="preserve">	Septembre 2025 – Août 2026 (12 mois)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GDB &amp; Associés – Cotonou, Bénin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Piloté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AXI’HOM</w:t>
      </w:r>
      <w:r>
        <w:rPr>
          <w:rFonts w:ascii="Calibri" w:cs="Calibri" w:eastAsia="Calibri" w:hAnsi="Calibri"/>
          <w:sz w:val="20"/>
          <w:szCs w:val="20"/>
        </w:rPr>
        <w:t xml:space="preserve">, SaaS RH doté d’IA de GDB &amp; Associés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100+ tests</w:t>
      </w:r>
      <w:r>
        <w:rPr>
          <w:rFonts w:ascii="Calibri" w:cs="Calibri" w:eastAsia="Calibri" w:hAnsi="Calibri"/>
          <w:sz w:val="20"/>
          <w:szCs w:val="20"/>
        </w:rPr>
        <w:t xml:space="preserve">, tri des candidatures par IA)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Représenté AXI’HOM aux Trophées Republik RH 2026 (France)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Dirigé le système d’information du cabinet (parc informatique, ERP Odoo, sécurité des données)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Construit des indicateurs d’aide à la décision à partir de données économiques pour une étude de faisabilité hôtelière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Consultant en digitalisation RH</w:t>
      </w:r>
      <w:r>
        <w:rPr>
          <w:rFonts w:ascii="Calibri" w:cs="Calibri" w:eastAsia="Calibri" w:hAnsi="Calibri"/>
          <w:sz w:val="20"/>
          <w:szCs w:val="20"/>
        </w:rPr>
        <w:t xml:space="preserve">	Janvier 2025 – Avril 2025 (4 mois)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WAOUH MONDE SARL, mission pour la Loterie Nationale du Bénin (LNB) – Cotonou, Bénin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Diagnostiqué les processus RH et conçu la feuille de route de leur digitalisation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Paramétré une application de gestion RH (personnel, recrutement, formation) et formé les agents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Stagiaire en Intelligence Artificielle</w:t>
      </w:r>
      <w:r>
        <w:rPr>
          <w:rFonts w:ascii="Calibri" w:cs="Calibri" w:eastAsia="Calibri" w:hAnsi="Calibri"/>
          <w:sz w:val="20"/>
          <w:szCs w:val="20"/>
        </w:rPr>
        <w:t xml:space="preserve">	Avril 2024 – Septembre 2024 (6 mois)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Sorbonne Université, SCAI (Sorbonne Cluster for Artificial Intelligence) – Paris, France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Développé des modèles de Machine Learning supervisé et non supervisé en Python (certificat IA 360)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technique en transformation numérique</w:t>
      </w:r>
      <w:r>
        <w:rPr>
          <w:rFonts w:ascii="Calibri" w:cs="Calibri" w:eastAsia="Calibri" w:hAnsi="Calibri"/>
          <w:sz w:val="20"/>
          <w:szCs w:val="20"/>
        </w:rPr>
        <w:t xml:space="preserve">	Février 2023 – Août 2025 (2 ans et 6 mois)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GDB &amp; Associés – Cotonou, Bénin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Piloté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portefeuilles de projets IT</w:t>
      </w:r>
      <w:r>
        <w:rPr>
          <w:rFonts w:ascii="Calibri" w:cs="Calibri" w:eastAsia="Calibri" w:hAnsi="Calibri"/>
          <w:sz w:val="20"/>
          <w:szCs w:val="20"/>
        </w:rPr>
        <w:t xml:space="preserve">, de la conception à la mise en œuvre (délais, coûts, résultats)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PROJETS DATA &amp; IA (github.com/Paco-clod)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IA agentique &amp; générative</w:t>
      </w:r>
      <w:r>
        <w:rPr>
          <w:rFonts w:ascii="Calibri" w:cs="Calibri" w:eastAsia="Calibri" w:hAnsi="Calibri"/>
          <w:sz w:val="20"/>
          <w:szCs w:val="20"/>
        </w:rPr>
        <w:t xml:space="preserve"> – Agent IA de trading autonome ; analyse d’avis clients (Gemini) ; tool calling ; SmolVLM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AgroClimat AI</w:t>
      </w:r>
      <w:r>
        <w:rPr>
          <w:rFonts w:ascii="Calibri" w:cs="Calibri" w:eastAsia="Calibri" w:hAnsi="Calibri"/>
          <w:sz w:val="20"/>
          <w:szCs w:val="20"/>
        </w:rPr>
        <w:t xml:space="preserve"> – Solution IA de résilience climatique, agricole et de gestion de l’eau au Bénin, prototype déployé sur Streamlit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finance &amp; business</w:t>
      </w:r>
      <w:r>
        <w:rPr>
          <w:rFonts w:ascii="Calibri" w:cs="Calibri" w:eastAsia="Calibri" w:hAnsi="Calibri"/>
          <w:sz w:val="20"/>
          <w:szCs w:val="20"/>
        </w:rPr>
        <w:t xml:space="preserve"> – Credit scoring et segmentation ; prédiction de défaillance ; optimisation des prix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NLP &amp; vision</w:t>
      </w:r>
      <w:r>
        <w:rPr>
          <w:rFonts w:ascii="Calibri" w:cs="Calibri" w:eastAsia="Calibri" w:hAnsi="Calibri"/>
          <w:sz w:val="20"/>
          <w:szCs w:val="20"/>
        </w:rPr>
        <w:t xml:space="preserve"> – Analyse de conversations WhatsApp ; speech-to-text (Vosk) ; classification d’images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FORMATION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1 Expert en Ingénierie Informatique – Parcours Big Data &amp; Intelligence Artificielle</w:t>
      </w:r>
      <w:r>
        <w:rPr>
          <w:rFonts w:ascii="Calibri" w:cs="Calibri" w:eastAsia="Calibri" w:hAnsi="Calibri"/>
          <w:sz w:val="20"/>
          <w:szCs w:val="20"/>
        </w:rPr>
        <w:t xml:space="preserve">	2026 – 2027 (en cours)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ESIEE-IT – Pontoise, France</w:t>
      </w:r>
    </w:p>
    <w:p>
      <w:pPr>
        <w:tabs>
          <w:tab w:val="right" w:pos="10386"/>
        </w:tabs>
        <w:spacing w:after="0" w:before="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Licence en Génie Télécoms et TIC</w:t>
      </w:r>
      <w:r>
        <w:rPr>
          <w:rFonts w:ascii="Calibri" w:cs="Calibri" w:eastAsia="Calibri" w:hAnsi="Calibri"/>
          <w:sz w:val="20"/>
          <w:szCs w:val="20"/>
        </w:rPr>
        <w:t xml:space="preserve">	2019 – 2022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Université Catholique de l’Afrique de l’Ouest (UCAO), EGEI – Cotonou, Bénin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PMI-CPMAI (Certified Professional in Managing AI)</w:t>
      </w:r>
      <w:r>
        <w:rPr>
          <w:rFonts w:ascii="Calibri" w:cs="Calibri" w:eastAsia="Calibri" w:hAnsi="Calibri"/>
          <w:sz w:val="20"/>
          <w:szCs w:val="20"/>
        </w:rPr>
        <w:t xml:space="preserve"> – Project Management Institute, Juillet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Project for Data Engineering</w:t>
      </w:r>
      <w:r>
        <w:rPr>
          <w:rFonts w:ascii="Calibri" w:cs="Calibri" w:eastAsia="Calibri" w:hAnsi="Calibri"/>
          <w:sz w:val="20"/>
          <w:szCs w:val="20"/>
        </w:rPr>
        <w:t xml:space="preserve"> – IBM / Coursera, Juin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IBM Data Analyst</w:t>
      </w:r>
      <w:r>
        <w:rPr>
          <w:rFonts w:ascii="Calibri" w:cs="Calibri" w:eastAsia="Calibri" w:hAnsi="Calibri"/>
          <w:sz w:val="20"/>
          <w:szCs w:val="20"/>
        </w:rPr>
        <w:t xml:space="preserve">, certificat professionnel (11 cours) – IBM / Coursera, Mai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Analysis Fundamentals</w:t>
      </w:r>
      <w:r>
        <w:rPr>
          <w:rFonts w:ascii="Calibri" w:cs="Calibri" w:eastAsia="Calibri" w:hAnsi="Calibri"/>
          <w:sz w:val="20"/>
          <w:szCs w:val="20"/>
        </w:rPr>
        <w:t xml:space="preserve"> – Microsoft / Coursera, Décembre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Intelligence Artificielle 360</w:t>
      </w:r>
      <w:r>
        <w:rPr>
          <w:rFonts w:ascii="Calibri" w:cs="Calibri" w:eastAsia="Calibri" w:hAnsi="Calibri"/>
          <w:sz w:val="20"/>
          <w:szCs w:val="20"/>
        </w:rPr>
        <w:t xml:space="preserve"> – Sorbonne Université &amp; Sèmè City, Septembre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Réalisez des dashboards avec Power BI</w:t>
      </w:r>
      <w:r>
        <w:rPr>
          <w:rFonts w:ascii="Calibri" w:cs="Calibri" w:eastAsia="Calibri" w:hAnsi="Calibri"/>
          <w:sz w:val="20"/>
          <w:szCs w:val="20"/>
        </w:rPr>
        <w:t xml:space="preserve"> – OpenClassrooms, Mai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</w:t>
      </w:r>
      <w:r>
        <w:rPr>
          <w:rFonts w:ascii="Calibri" w:cs="Calibri" w:eastAsia="Calibri" w:hAnsi="Calibri"/>
          <w:sz w:val="20"/>
          <w:szCs w:val="20"/>
        </w:rPr>
        <w:t xml:space="preserve"> – Africa TechUp Tour, iSHEERO, Juin 2023</w:t>
      </w:r>
    </w:p>
    <w:p>
      <w:pPr>
        <w:pBdr>
          <w:bottom w:val="single" w:color="1F3864" w:sz="8" w:space="1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DISTINCTIONS, LANGUES ET CENTRES D’INTÉRÊT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Distinctions : </w:t>
      </w:r>
      <w:r>
        <w:rPr>
          <w:rFonts w:ascii="Calibri" w:cs="Calibri" w:eastAsia="Calibri" w:hAnsi="Calibri"/>
          <w:sz w:val="20"/>
          <w:szCs w:val="20"/>
        </w:rPr>
        <w:t xml:space="preserve">2e Prix DSI Awards 2024, catégories Data Science &amp; IA et Agriculture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 : </w:t>
      </w:r>
      <w:r>
        <w:rPr>
          <w:rFonts w:ascii="Calibri" w:cs="Calibri" w:eastAsia="Calibri" w:hAnsi="Calibri"/>
          <w:sz w:val="20"/>
          <w:szCs w:val="20"/>
        </w:rPr>
        <w:t xml:space="preserve">Français (maternelle), Anglais (intermédiaire)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Centres d’intérêt : </w:t>
      </w:r>
      <w:r>
        <w:rPr>
          <w:rFonts w:ascii="Calibri" w:cs="Calibri" w:eastAsia="Calibri" w:hAnsi="Calibri"/>
          <w:sz w:val="20"/>
          <w:szCs w:val="20"/>
        </w:rPr>
        <w:t xml:space="preserve">voyage, football, basketball, randonnée</w:t>
      </w:r>
    </w:p>
    <w:sectPr>
      <w:pgSz w:w="11906" w:h="16838" w:orient="portrait"/>
      <w:pgMar w:top="420" w:right="760" w:bottom="34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Pacôme Donan SODAZINDJI – Data &amp; IA</dc:title>
  <dc:creator>Pacôme Donan SODAZINDJI</dc:creator>
  <cp:lastModifiedBy>Un-named</cp:lastModifiedBy>
  <cp:revision>1</cp:revision>
  <dcterms:created xsi:type="dcterms:W3CDTF">2026-10-20T18:53:41.560Z</dcterms:created>
  <dcterms:modified xsi:type="dcterms:W3CDTF">2026-10-20T18:53:41.560Z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