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Revisa el contenido de la tabla materiales y determina si existe alguna inconsistencia en el contenido de la tabla.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¿Cuál es?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R: Sí existe inconsistencia, porque la clave de 'xxx' que es 1000, se repite en otra tupla, cuando en teoría la clave debe ser única.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¿A qué se debe?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Se debe a que Clave no está definido como llave primaria, entonces SQL te permite repetir el valor de ese campo sin ningún problema.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Agrega nuevamente el registro a la tabla de materiales: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  </w:t>
      </w:r>
      <w:r w:rsidRPr="00EF3CC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F3CC4">
        <w:rPr>
          <w:rFonts w:ascii="Arial" w:hAnsi="Arial" w:cs="Arial"/>
          <w:sz w:val="24"/>
          <w:szCs w:val="24"/>
        </w:rPr>
        <w:t>Materiales</w:t>
      </w:r>
      <w:proofErr w:type="spellEnd"/>
      <w:r w:rsidRPr="00EF3C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3CC4">
        <w:rPr>
          <w:rFonts w:ascii="Arial" w:hAnsi="Arial" w:cs="Arial"/>
          <w:sz w:val="24"/>
          <w:szCs w:val="24"/>
        </w:rPr>
        <w:t>values(</w:t>
      </w:r>
      <w:proofErr w:type="gramEnd"/>
      <w:r w:rsidRPr="00EF3CC4">
        <w:rPr>
          <w:rFonts w:ascii="Arial" w:hAnsi="Arial" w:cs="Arial"/>
          <w:sz w:val="24"/>
          <w:szCs w:val="24"/>
        </w:rPr>
        <w:t xml:space="preserve">1000, 'xxx', 1000)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ocurrió?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Ya no permite que se agregue a la tabla porque se repite la clave con la de otro producto.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 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sp_helpconstraint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materiales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información muestra esta consulta?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MUESTRA LA LLAVE PRIMARIA Y SU INFORMACION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sentencias utilizaste para definir las llaves primarias?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</w:rPr>
      </w:pPr>
      <w:r w:rsidRPr="00EF3CC4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EF3CC4">
        <w:rPr>
          <w:rFonts w:ascii="Arial" w:hAnsi="Arial" w:cs="Arial"/>
          <w:sz w:val="24"/>
          <w:szCs w:val="24"/>
        </w:rPr>
        <w:t>Proveedores</w:t>
      </w:r>
      <w:proofErr w:type="spellEnd"/>
      <w:r w:rsidRPr="00EF3CC4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EF3CC4">
        <w:rPr>
          <w:rFonts w:ascii="Arial" w:hAnsi="Arial" w:cs="Arial"/>
          <w:sz w:val="24"/>
          <w:szCs w:val="24"/>
        </w:rPr>
        <w:t>llaveProveedores</w:t>
      </w:r>
      <w:proofErr w:type="spellEnd"/>
      <w:r w:rsidRPr="00EF3CC4">
        <w:rPr>
          <w:rFonts w:ascii="Arial" w:hAnsi="Arial" w:cs="Arial"/>
          <w:sz w:val="24"/>
          <w:szCs w:val="24"/>
        </w:rPr>
        <w:t xml:space="preserve"> PRIMARY KEY (RFC)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ALTER TABLE Proyectos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constraint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llaveProyectos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PRIMARY KEY (Numero)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sentencias utilizaste para definir este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constrait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ALTER TABLE Entregan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constraint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llaveEntregan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PRIMARY KEY (</w:t>
      </w:r>
      <w:proofErr w:type="spellStart"/>
      <w:proofErr w:type="gramStart"/>
      <w:r w:rsidRPr="00EF3CC4">
        <w:rPr>
          <w:rFonts w:ascii="Arial" w:hAnsi="Arial" w:cs="Arial"/>
          <w:sz w:val="24"/>
          <w:szCs w:val="24"/>
          <w:lang w:val="es-ES"/>
        </w:rPr>
        <w:t>Clave,RFC</w:t>
      </w:r>
      <w:proofErr w:type="gramEnd"/>
      <w:r w:rsidRPr="00EF3CC4">
        <w:rPr>
          <w:rFonts w:ascii="Arial" w:hAnsi="Arial" w:cs="Arial"/>
          <w:sz w:val="24"/>
          <w:szCs w:val="24"/>
          <w:lang w:val="es-ES"/>
        </w:rPr>
        <w:t>,Numero,Fecha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>)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particularidad observas en los valores para clave,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rfc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y numero?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R: Que los valores de las demás tuplas siguen cierto patrón de escritura, la clave empieza de 1000 y el número de 5000 por </w:t>
      </w:r>
      <w:proofErr w:type="gramStart"/>
      <w:r w:rsidRPr="00EF3CC4">
        <w:rPr>
          <w:rFonts w:ascii="Arial" w:hAnsi="Arial" w:cs="Arial"/>
          <w:sz w:val="24"/>
          <w:szCs w:val="24"/>
          <w:lang w:val="es-ES"/>
        </w:rPr>
        <w:t>ejemplo</w:t>
      </w:r>
      <w:proofErr w:type="gramEnd"/>
      <w:r w:rsidRPr="00EF3CC4">
        <w:rPr>
          <w:rFonts w:ascii="Arial" w:hAnsi="Arial" w:cs="Arial"/>
          <w:sz w:val="24"/>
          <w:szCs w:val="24"/>
          <w:lang w:val="es-ES"/>
        </w:rPr>
        <w:t xml:space="preserve"> pero esta nueva tupla rompe con la consistencia que se tenía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¿Cómo responde el sistema a la inserción de este registro?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No hace nada raro, simplemente lo agrega a la tabla porque técnicamente cumple con los tipos de datos correspondientes a cada columna.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Intenta nuevamente la inserción del registro inconsistente.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significa el mensaje que emite el sistema?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Que no puede agregar esa tupla porque rompe la consistencia de la tabla ayudándose en la llave foránea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significado tiene la sentencia anterior?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Simplemente define la llave foránea de la tabla asegurando que no haya inconsistencias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 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sp_helpconstraint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tableName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- ¿Qué significan las columnas de esas consultas?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R: Es la información de los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constraints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>, como su nombre y el estado en el que se encuentra cada uno.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uso se le está dando a </w:t>
      </w:r>
      <w:proofErr w:type="gramStart"/>
      <w:r w:rsidRPr="00EF3CC4">
        <w:rPr>
          <w:rFonts w:ascii="Arial" w:hAnsi="Arial" w:cs="Arial"/>
          <w:sz w:val="24"/>
          <w:szCs w:val="24"/>
          <w:lang w:val="es-ES"/>
        </w:rPr>
        <w:t>GETDATE(</w:t>
      </w:r>
      <w:proofErr w:type="gramEnd"/>
      <w:r w:rsidRPr="00EF3CC4">
        <w:rPr>
          <w:rFonts w:ascii="Arial" w:hAnsi="Arial" w:cs="Arial"/>
          <w:sz w:val="24"/>
          <w:szCs w:val="24"/>
          <w:lang w:val="es-ES"/>
        </w:rPr>
        <w:t xml:space="preserve">)?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Se utiliza para que se capture la fecha actual.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¿Tiene sentido el valor del campo de cantidad?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R: No porque no tiene sentido que se haga entrega de 0 cosas.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Intenta insertar un registro con cantidad igual o menor que 0.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¿Cómo responde el sistema?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R: No deja hacer el registro, marca conflicto con el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constraint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"cantidad"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- ¿Qué significa el mensaje? 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R: Significa que no cumple con el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constraint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"cantidad" que se acaba de crear, porque se especificó que la cantidad tenía que ser mayor a 0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 xml:space="preserve">Integridad referencial: La integridad referencial garantiza que la relación </w:t>
      </w:r>
      <w:proofErr w:type="spellStart"/>
      <w:r w:rsidRPr="00EF3CC4">
        <w:rPr>
          <w:rFonts w:ascii="Arial" w:hAnsi="Arial" w:cs="Arial"/>
          <w:sz w:val="24"/>
          <w:szCs w:val="24"/>
          <w:lang w:val="es-ES"/>
        </w:rPr>
        <w:t>etre</w:t>
      </w:r>
      <w:proofErr w:type="spellEnd"/>
      <w:r w:rsidRPr="00EF3CC4">
        <w:rPr>
          <w:rFonts w:ascii="Arial" w:hAnsi="Arial" w:cs="Arial"/>
          <w:sz w:val="24"/>
          <w:szCs w:val="24"/>
          <w:lang w:val="es-ES"/>
        </w:rPr>
        <w:t xml:space="preserve"> dos tablas permanecerá sincronizada, ya sea cuando hay actualizaciones o alguna eliminación.</w:t>
      </w: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</w:p>
    <w:p w:rsidR="00A90013" w:rsidRPr="00EF3CC4" w:rsidRDefault="00A90013" w:rsidP="00A90013">
      <w:pPr>
        <w:pStyle w:val="PlainText"/>
        <w:rPr>
          <w:rFonts w:ascii="Arial" w:hAnsi="Arial" w:cs="Arial"/>
          <w:sz w:val="24"/>
          <w:szCs w:val="24"/>
          <w:lang w:val="es-ES"/>
        </w:rPr>
      </w:pPr>
      <w:r w:rsidRPr="00EF3CC4">
        <w:rPr>
          <w:rFonts w:ascii="Arial" w:hAnsi="Arial" w:cs="Arial"/>
          <w:sz w:val="24"/>
          <w:szCs w:val="24"/>
          <w:lang w:val="es-ES"/>
        </w:rPr>
        <w:t>FUENTE: https://msdn.microsoft.com/es-MX/library/aa292166(v=vs.71).aspx</w:t>
      </w:r>
    </w:p>
    <w:sectPr w:rsidR="00A90013" w:rsidRPr="00EF3CC4" w:rsidSect="007A0E9B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08"/>
    <w:rsid w:val="0031533C"/>
    <w:rsid w:val="00917A8F"/>
    <w:rsid w:val="00A90013"/>
    <w:rsid w:val="00AD7908"/>
    <w:rsid w:val="00B17B02"/>
    <w:rsid w:val="00CA77F8"/>
    <w:rsid w:val="00EF3CC4"/>
    <w:rsid w:val="00F233D4"/>
    <w:rsid w:val="00F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4E9A"/>
  <w15:chartTrackingRefBased/>
  <w15:docId w15:val="{DC9F5240-A13D-4092-9D10-1BF0D8D4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0E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0E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MP</dc:creator>
  <cp:keywords/>
  <dc:description/>
  <cp:lastModifiedBy>Paco MP</cp:lastModifiedBy>
  <cp:revision>2</cp:revision>
  <dcterms:created xsi:type="dcterms:W3CDTF">2018-10-02T01:13:00Z</dcterms:created>
  <dcterms:modified xsi:type="dcterms:W3CDTF">2018-10-02T01:13:00Z</dcterms:modified>
</cp:coreProperties>
</file>