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SeaRebbel 3D Module</w:t>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3119"/>
        <w:gridCol w:w="3112"/>
        <w:tblGridChange w:id="0">
          <w:tblGrid>
            <w:gridCol w:w="2263"/>
            <w:gridCol w:w="3119"/>
            <w:gridCol w:w="3112"/>
          </w:tblGrid>
        </w:tblGridChange>
      </w:tblGrid>
      <w:tr>
        <w:trPr>
          <w:cantSplit w:val="0"/>
          <w:tblHeader w:val="0"/>
        </w:trPr>
        <w:tc>
          <w:tcPr/>
          <w:p w:rsidR="00000000" w:rsidDel="00000000" w:rsidP="00000000" w:rsidRDefault="00000000" w:rsidRPr="00000000" w14:paraId="00000002">
            <w:pPr>
              <w:rPr>
                <w:b w:val="1"/>
              </w:rPr>
            </w:pPr>
            <w:r w:rsidDel="00000000" w:rsidR="00000000" w:rsidRPr="00000000">
              <w:rPr>
                <w:b w:val="1"/>
                <w:rtl w:val="0"/>
              </w:rPr>
              <w:t xml:space="preserve">Item</w:t>
            </w:r>
          </w:p>
        </w:tc>
        <w:tc>
          <w:tcPr/>
          <w:p w:rsidR="00000000" w:rsidDel="00000000" w:rsidP="00000000" w:rsidRDefault="00000000" w:rsidRPr="00000000" w14:paraId="00000003">
            <w:pPr>
              <w:rPr>
                <w:b w:val="1"/>
              </w:rPr>
            </w:pPr>
            <w:r w:rsidDel="00000000" w:rsidR="00000000" w:rsidRPr="00000000">
              <w:rPr>
                <w:b w:val="1"/>
                <w:rtl w:val="0"/>
              </w:rPr>
              <w:t xml:space="preserve">DEMO (Pre-MVP)</w:t>
            </w:r>
          </w:p>
        </w:tc>
        <w:tc>
          <w:tcPr/>
          <w:p w:rsidR="00000000" w:rsidDel="00000000" w:rsidP="00000000" w:rsidRDefault="00000000" w:rsidRPr="00000000" w14:paraId="00000004">
            <w:pPr>
              <w:rPr>
                <w:b w:val="1"/>
              </w:rPr>
            </w:pPr>
            <w:r w:rsidDel="00000000" w:rsidR="00000000" w:rsidRPr="00000000">
              <w:rPr>
                <w:b w:val="1"/>
                <w:rtl w:val="0"/>
              </w:rPr>
              <w:t xml:space="preserve">Commercial APP</w:t>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Integración en APP</w:t>
            </w:r>
          </w:p>
        </w:tc>
        <w:tc>
          <w:tcPr/>
          <w:p w:rsidR="00000000" w:rsidDel="00000000" w:rsidP="00000000" w:rsidRDefault="00000000" w:rsidRPr="00000000" w14:paraId="00000006">
            <w:pPr>
              <w:rPr/>
            </w:pPr>
            <w:r w:rsidDel="00000000" w:rsidR="00000000" w:rsidRPr="00000000">
              <w:rPr>
                <w:rtl w:val="0"/>
              </w:rPr>
              <w:t xml:space="preserve">Seleccionar la visualización 3D abrirá la demo 3D en una ventana de navegador.</w:t>
            </w:r>
          </w:p>
        </w:tc>
        <w:tc>
          <w:tcPr/>
          <w:p w:rsidR="00000000" w:rsidDel="00000000" w:rsidP="00000000" w:rsidRDefault="00000000" w:rsidRPr="00000000" w14:paraId="00000007">
            <w:pPr>
              <w:rPr/>
            </w:pPr>
            <w:r w:rsidDel="00000000" w:rsidR="00000000" w:rsidRPr="00000000">
              <w:rPr>
                <w:rtl w:val="0"/>
              </w:rPr>
              <w:t xml:space="preserve">La visualización 3D deberá verse integrada en un contexto de la propia APP.</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Aspecto de la nave</w:t>
            </w:r>
          </w:p>
        </w:tc>
        <w:tc>
          <w:tcPr/>
          <w:p w:rsidR="00000000" w:rsidDel="00000000" w:rsidP="00000000" w:rsidRDefault="00000000" w:rsidRPr="00000000" w14:paraId="00000009">
            <w:pPr>
              <w:rPr/>
            </w:pPr>
            <w:r w:rsidDel="00000000" w:rsidR="00000000" w:rsidRPr="00000000">
              <w:rPr>
                <w:rtl w:val="0"/>
              </w:rPr>
              <w:t xml:space="preserve">Aspecto básico (modelo de nave incluido en la demo técnica)</w:t>
            </w:r>
          </w:p>
        </w:tc>
        <w:tc>
          <w:tcPr/>
          <w:p w:rsidR="00000000" w:rsidDel="00000000" w:rsidP="00000000" w:rsidRDefault="00000000" w:rsidRPr="00000000" w14:paraId="0000000A">
            <w:pPr>
              <w:rPr/>
            </w:pPr>
            <w:r w:rsidDel="00000000" w:rsidR="00000000" w:rsidRPr="00000000">
              <w:rPr>
                <w:rtl w:val="0"/>
              </w:rPr>
              <w:t xml:space="preserve">La APP debería permitir seleccionar /personalizar hasta cierto grado el aspecto de la nave (por ejemplo permitiendo elegir entre diferentes modelos 3D de las embarcaciones más comunes -diferentes clases y tamaños- y elegir entre un rango de colores/texturizados). Esta “feature” no sería estrictamente necesaria en la primera versión comercial de la APP, las opciones de personalización podrían incluirse en actualizaciones posteriores.</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Posición solar (geoposición + hora)</w:t>
            </w:r>
          </w:p>
        </w:tc>
        <w:tc>
          <w:tcPr/>
          <w:p w:rsidR="00000000" w:rsidDel="00000000" w:rsidP="00000000" w:rsidRDefault="00000000" w:rsidRPr="00000000" w14:paraId="0000000C">
            <w:pPr>
              <w:rPr/>
            </w:pPr>
            <w:r w:rsidDel="00000000" w:rsidR="00000000" w:rsidRPr="00000000">
              <w:rPr>
                <w:rtl w:val="0"/>
              </w:rPr>
              <w:t xml:space="preserve">La visualización deberá leer la geoposición del barco y conocer su trayectoria, sumado a la hora del día, para representar correctamente la posición sol en el cielo respecto al encaramiento del modelo 3D de la nave, así como la altura del mismo sobre el horizonte y el aspecto de la luz. Del mismo modo, si es de noche deberá representarse así en la visualización.</w:t>
            </w:r>
          </w:p>
        </w:tc>
        <w:tc>
          <w:tcPr/>
          <w:p w:rsidR="00000000" w:rsidDel="00000000" w:rsidP="00000000" w:rsidRDefault="00000000" w:rsidRPr="00000000" w14:paraId="0000000D">
            <w:pPr>
              <w:rPr/>
            </w:pPr>
            <w:r w:rsidDel="00000000" w:rsidR="00000000" w:rsidRPr="00000000">
              <w:rPr>
                <w:rtl w:val="0"/>
              </w:rPr>
              <w:t xml:space="preserve">La visualización deberá leer la geoposición del barco y conocer su trayectoria, sumado a la hora del día, para representar correctamente la posición sol en el cielo respecto al encaramiento del modelo 3D de la nave, así como la altura del mismo sobre el horizonte y el aspecto de la luz. Del mismo modo, si es de noche deberá representarse así en la visualización.</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Línea de costa (geoposición)</w:t>
            </w:r>
          </w:p>
        </w:tc>
        <w:tc>
          <w:tcPr/>
          <w:p w:rsidR="00000000" w:rsidDel="00000000" w:rsidP="00000000" w:rsidRDefault="00000000" w:rsidRPr="00000000" w14:paraId="0000000F">
            <w:pPr>
              <w:rPr/>
            </w:pPr>
            <w:r w:rsidDel="00000000" w:rsidR="00000000" w:rsidRPr="00000000">
              <w:rPr>
                <w:rtl w:val="0"/>
              </w:rPr>
              <w:t xml:space="preserve">No</w:t>
            </w:r>
          </w:p>
        </w:tc>
        <w:tc>
          <w:tcPr/>
          <w:p w:rsidR="00000000" w:rsidDel="00000000" w:rsidP="00000000" w:rsidRDefault="00000000" w:rsidRPr="00000000" w14:paraId="00000010">
            <w:pPr>
              <w:rPr/>
            </w:pPr>
            <w:r w:rsidDel="00000000" w:rsidR="00000000" w:rsidRPr="00000000">
              <w:rPr>
                <w:rtl w:val="0"/>
              </w:rPr>
              <w:t xml:space="preserve">La visualización deberá usar la geoposición del barco para representar una visualización de las líneas de costa visibles desde el mismo. La tecnología actual permite cargar una textura como línea de costa representada en el horizonte. Se necesitará encontrar/generar un banco de recursos visuales para poder generar estas líneas de costa (podría realizarse por fases, empezando a un nivel local), así como generar el algoritmo que permita seleccionar la línea de costa a representar según la geoposición.</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Clima (geo + servicio meteo)</w:t>
            </w:r>
          </w:p>
        </w:tc>
        <w:tc>
          <w:tcPr/>
          <w:p w:rsidR="00000000" w:rsidDel="00000000" w:rsidP="00000000" w:rsidRDefault="00000000" w:rsidRPr="00000000" w14:paraId="00000012">
            <w:pPr>
              <w:rPr/>
            </w:pPr>
            <w:r w:rsidDel="00000000" w:rsidR="00000000" w:rsidRPr="00000000">
              <w:rPr>
                <w:rtl w:val="0"/>
              </w:rPr>
              <w:t xml:space="preserve">No</w:t>
            </w:r>
          </w:p>
        </w:tc>
        <w:tc>
          <w:tcPr/>
          <w:p w:rsidR="00000000" w:rsidDel="00000000" w:rsidP="00000000" w:rsidRDefault="00000000" w:rsidRPr="00000000" w14:paraId="00000013">
            <w:pPr>
              <w:rPr/>
            </w:pPr>
            <w:r w:rsidDel="00000000" w:rsidR="00000000" w:rsidRPr="00000000">
              <w:rPr>
                <w:rtl w:val="0"/>
              </w:rPr>
              <w:t xml:space="preserve">La visualización se conectará a un servicio de datos meteorológicos en tiempo real para (actualmente la tecnología ya se encuentra preparada para esto).</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Posición de otras naves</w:t>
            </w:r>
          </w:p>
        </w:tc>
        <w:tc>
          <w:tcPr/>
          <w:p w:rsidR="00000000" w:rsidDel="00000000" w:rsidP="00000000" w:rsidRDefault="00000000" w:rsidRPr="00000000" w14:paraId="00000015">
            <w:pPr>
              <w:rPr/>
            </w:pPr>
            <w:r w:rsidDel="00000000" w:rsidR="00000000" w:rsidRPr="00000000">
              <w:rPr>
                <w:rtl w:val="0"/>
              </w:rPr>
              <w:t xml:space="preserve">No</w:t>
            </w:r>
          </w:p>
        </w:tc>
        <w:tc>
          <w:tcPr/>
          <w:p w:rsidR="00000000" w:rsidDel="00000000" w:rsidP="00000000" w:rsidRDefault="00000000" w:rsidRPr="00000000" w14:paraId="00000016">
            <w:pPr>
              <w:rPr/>
            </w:pPr>
            <w:r w:rsidDel="00000000" w:rsidR="00000000" w:rsidRPr="00000000">
              <w:rPr>
                <w:rtl w:val="0"/>
              </w:rPr>
              <w:t xml:space="preserve">La APP podrá representar en la visualización 3D las naves (con su aspecto personalizado) de otros usuarios de la APP que se encuentren en un radio cercano.</w:t>
            </w:r>
          </w:p>
        </w:tc>
      </w:tr>
      <w:tr>
        <w:trPr>
          <w:cantSplit w:val="0"/>
          <w:tblHeader w:val="0"/>
        </w:trPr>
        <w:tc>
          <w:tcPr/>
          <w:p w:rsidR="00000000" w:rsidDel="00000000" w:rsidP="00000000" w:rsidRDefault="00000000" w:rsidRPr="00000000" w14:paraId="00000017">
            <w:pPr>
              <w:rPr/>
            </w:pP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