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Information: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title:</w:t>
        <w:tab/>
        <w:t xml:space="preserve">Boat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source:</w:t>
        <w:tab/>
        <w:t xml:space="preserve">https://sketchfab.com/3d-models/boat-4099732510a9440e933d30a0a96b9dd9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author:</w:t>
        <w:tab/>
        <w:t xml:space="preserve">shedmon (https://sketchfab.com/shedmon)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Model License: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license type:</w:t>
        <w:tab/>
        <w:t xml:space="preserve">CC-BY-4.0 (http://creativecommons.org/licenses/by/4.0/)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 requirements:</w:t>
        <w:tab/>
        <w:t xml:space="preserve">Author must be credited. Commercial use is allowed.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you use this 3D model in your project be sure to copy paste this credit wherever you share it: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This work is based on "Boat" (https://sketchfab.com/3d-models/boat-4099732510a9440e933d30a0a96b9dd9) by shedmon (https://sketchfab.com/shedmon) licensed under CC-BY-4.0 (http://creativecommons.org/licenses/by/4.0/)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