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11B83" w14:textId="021A6F8A" w:rsidR="00892E94" w:rsidRDefault="00892E94">
      <w:r w:rsidRPr="00892E94">
        <w:t>La duda es el origen de la sabiduría</w:t>
      </w:r>
    </w:p>
    <w:sectPr w:rsidR="0089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94"/>
    <w:rsid w:val="00491292"/>
    <w:rsid w:val="008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85FD"/>
  <w15:chartTrackingRefBased/>
  <w15:docId w15:val="{975ACEBE-8CD8-4A3F-864F-CD16E76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E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E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E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E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E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E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E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E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E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E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2025-03-05T14:07:00Z</dcterms:created>
  <dcterms:modified xsi:type="dcterms:W3CDTF">2025-03-05T14:08:00Z</dcterms:modified>
</cp:coreProperties>
</file>