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FBA3" w14:textId="1E5335C1" w:rsidR="00C00B6A" w:rsidRDefault="006D0E1A">
      <w:pPr>
        <w:rPr>
          <w:b/>
          <w:bCs/>
        </w:rPr>
      </w:pPr>
      <w:r w:rsidRPr="006D0E1A">
        <w:rPr>
          <w:b/>
          <w:bCs/>
        </w:rPr>
        <w:t>CSS GRID</w:t>
      </w:r>
    </w:p>
    <w:p w14:paraId="7941E648" w14:textId="77777777" w:rsidR="006D0E1A" w:rsidRPr="006D0E1A" w:rsidRDefault="006D0E1A">
      <w:pPr>
        <w:rPr>
          <w:b/>
          <w:bCs/>
        </w:rPr>
      </w:pPr>
    </w:p>
    <w:p w14:paraId="1BC637B1" w14:textId="2CCB1C51" w:rsidR="006D0E1A" w:rsidRDefault="000E7B28">
      <w:r>
        <w:t>Dos dimensiones CSS GRID</w:t>
      </w:r>
      <w:r w:rsidR="00D25894">
        <w:t>.</w:t>
      </w:r>
    </w:p>
    <w:p w14:paraId="1C1CC6BA" w14:textId="56559893" w:rsidR="000E7B28" w:rsidRDefault="00272191">
      <w:r>
        <w:t>Permite crear cuadriculas en dos dimensiones, es decir filas y columnas</w:t>
      </w:r>
      <w:r w:rsidR="00D25894">
        <w:t>.</w:t>
      </w:r>
    </w:p>
    <w:p w14:paraId="653BE13B" w14:textId="5E50396E" w:rsidR="00272191" w:rsidRDefault="00814576">
      <w:r>
        <w:t>Nos define la estructura por ítems dentro de un contenedor padre</w:t>
      </w:r>
      <w:r w:rsidR="00D25894">
        <w:t>.</w:t>
      </w:r>
    </w:p>
    <w:p w14:paraId="214340F4" w14:textId="77777777" w:rsidR="004A0C40" w:rsidRDefault="004A0C40"/>
    <w:p w14:paraId="5A5BFFA7" w14:textId="77777777" w:rsidR="0097444C" w:rsidRPr="0097444C" w:rsidRDefault="0097444C" w:rsidP="0097444C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es-MX"/>
        </w:rPr>
      </w:pPr>
      <w:hyperlink r:id="rId4" w:anchor="el_contenedor_de_grid_2" w:tooltip="Permalink to El contenedor de Grid" w:history="1">
        <w:r w:rsidRPr="0097444C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u w:val="single"/>
            <w:lang w:eastAsia="es-MX"/>
          </w:rPr>
          <w:t xml:space="preserve">El contenedor de </w:t>
        </w:r>
        <w:proofErr w:type="spellStart"/>
        <w:r w:rsidRPr="0097444C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u w:val="single"/>
            <w:lang w:eastAsia="es-MX"/>
          </w:rPr>
          <w:t>Grid</w:t>
        </w:r>
        <w:proofErr w:type="spellEnd"/>
      </w:hyperlink>
    </w:p>
    <w:p w14:paraId="166B932B" w14:textId="77777777" w:rsidR="0097444C" w:rsidRPr="0097444C" w:rsidRDefault="0097444C" w:rsidP="0097444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</w:pPr>
      <w:r w:rsidRPr="0097444C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Creamos un </w:t>
      </w:r>
      <w:r w:rsidRPr="0097444C">
        <w:rPr>
          <w:rFonts w:ascii="Arial" w:eastAsia="Times New Roman" w:hAnsi="Arial" w:cs="Arial"/>
          <w:i/>
          <w:iCs/>
          <w:color w:val="1B1B1B"/>
          <w:spacing w:val="-1"/>
          <w:sz w:val="24"/>
          <w:szCs w:val="24"/>
          <w:lang w:eastAsia="es-MX"/>
        </w:rPr>
        <w:t>contenedor de cuadrícula</w:t>
      </w:r>
      <w:r w:rsidRPr="0097444C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 al declarar </w:t>
      </w:r>
      <w:proofErr w:type="spellStart"/>
      <w:r w:rsidRPr="0097444C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MX"/>
        </w:rPr>
        <w:t>display</w:t>
      </w:r>
      <w:proofErr w:type="spellEnd"/>
      <w:r w:rsidRPr="0097444C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MX"/>
        </w:rPr>
        <w:t xml:space="preserve">: </w:t>
      </w:r>
      <w:proofErr w:type="spellStart"/>
      <w:r w:rsidRPr="0097444C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MX"/>
        </w:rPr>
        <w:t>grid</w:t>
      </w:r>
      <w:proofErr w:type="spellEnd"/>
      <w:r w:rsidRPr="0097444C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 o </w:t>
      </w:r>
      <w:proofErr w:type="spellStart"/>
      <w:r w:rsidRPr="0097444C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MX"/>
        </w:rPr>
        <w:t>display</w:t>
      </w:r>
      <w:proofErr w:type="spellEnd"/>
      <w:r w:rsidRPr="0097444C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MX"/>
        </w:rPr>
        <w:t xml:space="preserve">: </w:t>
      </w:r>
      <w:proofErr w:type="spellStart"/>
      <w:r w:rsidRPr="0097444C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MX"/>
        </w:rPr>
        <w:t>inline-grid</w:t>
      </w:r>
      <w:proofErr w:type="spellEnd"/>
      <w:r w:rsidRPr="0097444C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 en un elemento. Tan pronto como hagamos esto todos los </w:t>
      </w:r>
      <w:r w:rsidRPr="0097444C">
        <w:rPr>
          <w:rFonts w:ascii="Arial" w:eastAsia="Times New Roman" w:hAnsi="Arial" w:cs="Arial"/>
          <w:i/>
          <w:iCs/>
          <w:color w:val="1B1B1B"/>
          <w:spacing w:val="-1"/>
          <w:sz w:val="24"/>
          <w:szCs w:val="24"/>
          <w:lang w:eastAsia="es-MX"/>
        </w:rPr>
        <w:t>hijos directos</w:t>
      </w:r>
      <w:r w:rsidRPr="0097444C">
        <w:rPr>
          <w:rFonts w:ascii="Arial" w:eastAsia="Times New Roman" w:hAnsi="Arial" w:cs="Arial"/>
          <w:color w:val="1B1B1B"/>
          <w:spacing w:val="-1"/>
          <w:sz w:val="24"/>
          <w:szCs w:val="24"/>
          <w:lang w:eastAsia="es-MX"/>
        </w:rPr>
        <w:t> de ese elemento se convertirán en </w:t>
      </w:r>
      <w:r w:rsidRPr="0097444C">
        <w:rPr>
          <w:rFonts w:ascii="Arial" w:eastAsia="Times New Roman" w:hAnsi="Arial" w:cs="Arial"/>
          <w:i/>
          <w:iCs/>
          <w:color w:val="1B1B1B"/>
          <w:spacing w:val="-1"/>
          <w:sz w:val="24"/>
          <w:szCs w:val="24"/>
          <w:lang w:eastAsia="es-MX"/>
        </w:rPr>
        <w:t>elementos de la cuadrícula.</w:t>
      </w:r>
    </w:p>
    <w:p w14:paraId="555A9B3E" w14:textId="77777777" w:rsidR="00506CFC" w:rsidRDefault="00506CFC" w:rsidP="00506CFC">
      <w:pPr>
        <w:pStyle w:val="Ttulo2"/>
        <w:shd w:val="clear" w:color="auto" w:fill="FFFFFF"/>
        <w:spacing w:before="0" w:beforeAutospacing="0" w:after="180" w:afterAutospacing="0"/>
        <w:rPr>
          <w:rFonts w:ascii="Palatino Linotype" w:hAnsi="Palatino Linotype"/>
          <w:color w:val="1B1B1B"/>
        </w:rPr>
      </w:pPr>
      <w:hyperlink r:id="rId5" w:anchor="vias_filas_y_columnas_del_grid" w:tooltip="Permalink to Vias, filas y columnas del Grid" w:history="1">
        <w:proofErr w:type="spellStart"/>
        <w:r>
          <w:rPr>
            <w:rStyle w:val="Hipervnculo"/>
            <w:rFonts w:ascii="Palatino Linotype" w:hAnsi="Palatino Linotype"/>
            <w:color w:val="1B1B1B"/>
          </w:rPr>
          <w:t>Vias</w:t>
        </w:r>
        <w:proofErr w:type="spellEnd"/>
        <w:r>
          <w:rPr>
            <w:rStyle w:val="Hipervnculo"/>
            <w:rFonts w:ascii="Palatino Linotype" w:hAnsi="Palatino Linotype"/>
            <w:color w:val="1B1B1B"/>
          </w:rPr>
          <w:t>, filas y columnas del </w:t>
        </w:r>
        <w:proofErr w:type="spellStart"/>
        <w:r>
          <w:rPr>
            <w:rStyle w:val="Hipervnculo"/>
            <w:rFonts w:ascii="Palatino Linotype" w:hAnsi="Palatino Linotype"/>
            <w:color w:val="1B1B1B"/>
          </w:rPr>
          <w:t>Grid</w:t>
        </w:r>
        <w:proofErr w:type="spellEnd"/>
      </w:hyperlink>
    </w:p>
    <w:p w14:paraId="10027F0E" w14:textId="77777777" w:rsidR="00506CFC" w:rsidRDefault="00506CFC" w:rsidP="00506CF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Definimos filas y columnas en nuestra cuadrícula con las propiedades </w:t>
      </w:r>
      <w:proofErr w:type="spellStart"/>
      <w:r>
        <w:rPr>
          <w:rFonts w:ascii="Arial" w:hAnsi="Arial" w:cs="Arial"/>
          <w:color w:val="1B1B1B"/>
          <w:spacing w:val="-1"/>
        </w:rPr>
        <w:fldChar w:fldCharType="begin"/>
      </w:r>
      <w:r>
        <w:rPr>
          <w:rFonts w:ascii="Arial" w:hAnsi="Arial" w:cs="Arial"/>
          <w:color w:val="1B1B1B"/>
          <w:spacing w:val="-1"/>
        </w:rPr>
        <w:instrText xml:space="preserve"> HYPERLINK "https://developer.mozilla.org/es/docs/Web/CSS/grid-template-columns" </w:instrText>
      </w:r>
      <w:r>
        <w:rPr>
          <w:rFonts w:ascii="Arial" w:hAnsi="Arial" w:cs="Arial"/>
          <w:color w:val="1B1B1B"/>
          <w:spacing w:val="-1"/>
        </w:rPr>
        <w:fldChar w:fldCharType="separate"/>
      </w:r>
      <w:r>
        <w:rPr>
          <w:rStyle w:val="CdigoHTML"/>
          <w:rFonts w:ascii="Consolas" w:eastAsiaTheme="majorEastAsia" w:hAnsi="Consolas"/>
          <w:color w:val="005282"/>
          <w:spacing w:val="-1"/>
          <w:u w:val="single"/>
          <w:shd w:val="clear" w:color="auto" w:fill="F4F4F4"/>
        </w:rPr>
        <w:t>grid-template-columns</w:t>
      </w:r>
      <w:proofErr w:type="spellEnd"/>
      <w:r>
        <w:rPr>
          <w:rFonts w:ascii="Arial" w:hAnsi="Arial" w:cs="Arial"/>
          <w:color w:val="1B1B1B"/>
          <w:spacing w:val="-1"/>
        </w:rPr>
        <w:fldChar w:fldCharType="end"/>
      </w:r>
      <w:r>
        <w:rPr>
          <w:rFonts w:ascii="Arial" w:hAnsi="Arial" w:cs="Arial"/>
          <w:color w:val="1B1B1B"/>
          <w:spacing w:val="-1"/>
        </w:rPr>
        <w:t> y </w:t>
      </w:r>
      <w:proofErr w:type="spellStart"/>
      <w:r>
        <w:rPr>
          <w:rFonts w:ascii="Arial" w:hAnsi="Arial" w:cs="Arial"/>
          <w:color w:val="1B1B1B"/>
          <w:spacing w:val="-1"/>
        </w:rPr>
        <w:fldChar w:fldCharType="begin"/>
      </w:r>
      <w:r>
        <w:rPr>
          <w:rFonts w:ascii="Arial" w:hAnsi="Arial" w:cs="Arial"/>
          <w:color w:val="1B1B1B"/>
          <w:spacing w:val="-1"/>
        </w:rPr>
        <w:instrText xml:space="preserve"> HYPERLINK "https://developer.mozilla.org/es/docs/Web/CSS/grid-template-rows" </w:instrText>
      </w:r>
      <w:r>
        <w:rPr>
          <w:rFonts w:ascii="Arial" w:hAnsi="Arial" w:cs="Arial"/>
          <w:color w:val="1B1B1B"/>
          <w:spacing w:val="-1"/>
        </w:rPr>
        <w:fldChar w:fldCharType="separate"/>
      </w:r>
      <w:r>
        <w:rPr>
          <w:rStyle w:val="CdigoHTML"/>
          <w:rFonts w:ascii="Consolas" w:eastAsiaTheme="majorEastAsia" w:hAnsi="Consolas"/>
          <w:color w:val="005282"/>
          <w:spacing w:val="-1"/>
          <w:u w:val="single"/>
          <w:shd w:val="clear" w:color="auto" w:fill="F4F4F4"/>
        </w:rPr>
        <w:t>grid-template-rows</w:t>
      </w:r>
      <w:proofErr w:type="spellEnd"/>
      <w:r>
        <w:rPr>
          <w:rFonts w:ascii="Arial" w:hAnsi="Arial" w:cs="Arial"/>
          <w:color w:val="1B1B1B"/>
          <w:spacing w:val="-1"/>
        </w:rPr>
        <w:fldChar w:fldCharType="end"/>
      </w:r>
      <w:r>
        <w:rPr>
          <w:rFonts w:ascii="Arial" w:hAnsi="Arial" w:cs="Arial"/>
          <w:color w:val="1B1B1B"/>
          <w:spacing w:val="-1"/>
        </w:rPr>
        <w:t>. Éstas definen las vías de la cuadrícula. Una vía de cuadrícula es el área entre las dos líneas -horizontales o verticales- dentro de la cuadrícula. En la imagen inferior se puede ver una vía resaltada -  esta es la vía de la primera fila en nuestra cuadrícula.</w:t>
      </w:r>
    </w:p>
    <w:p w14:paraId="2A88F439" w14:textId="77777777" w:rsidR="00755E71" w:rsidRDefault="00755E71" w:rsidP="00755E71">
      <w:pPr>
        <w:pStyle w:val="Ttulo3"/>
        <w:shd w:val="clear" w:color="auto" w:fill="FFFFFF"/>
        <w:spacing w:before="0" w:after="180"/>
        <w:rPr>
          <w:rFonts w:ascii="Palatino Linotype" w:hAnsi="Palatino Linotype"/>
          <w:color w:val="1B1B1B"/>
        </w:rPr>
      </w:pPr>
      <w:hyperlink r:id="rId6" w:anchor="la_unidad_fr_2" w:tooltip="Permalink to La Unidad fr" w:history="1">
        <w:r>
          <w:rPr>
            <w:rStyle w:val="Hipervnculo"/>
            <w:rFonts w:ascii="Palatino Linotype" w:hAnsi="Palatino Linotype"/>
            <w:b/>
            <w:bCs/>
            <w:color w:val="1B1B1B"/>
          </w:rPr>
          <w:t xml:space="preserve">La Unidad </w:t>
        </w:r>
        <w:proofErr w:type="spellStart"/>
        <w:r>
          <w:rPr>
            <w:rStyle w:val="Hipervnculo"/>
            <w:rFonts w:ascii="Palatino Linotype" w:hAnsi="Palatino Linotype"/>
            <w:b/>
            <w:bCs/>
            <w:color w:val="1B1B1B"/>
          </w:rPr>
          <w:t>fr</w:t>
        </w:r>
        <w:proofErr w:type="spellEnd"/>
      </w:hyperlink>
    </w:p>
    <w:p w14:paraId="630E0300" w14:textId="77777777" w:rsidR="00755E71" w:rsidRDefault="00755E71" w:rsidP="00755E7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Las vías se pueden definir usando cualquier unidad de medida. </w:t>
      </w:r>
      <w:proofErr w:type="spellStart"/>
      <w:r>
        <w:rPr>
          <w:rFonts w:ascii="Arial" w:hAnsi="Arial" w:cs="Arial"/>
          <w:color w:val="1B1B1B"/>
          <w:spacing w:val="-1"/>
        </w:rPr>
        <w:t>Grid</w:t>
      </w:r>
      <w:proofErr w:type="spellEnd"/>
      <w:r>
        <w:rPr>
          <w:rFonts w:ascii="Arial" w:hAnsi="Arial" w:cs="Arial"/>
          <w:color w:val="1B1B1B"/>
          <w:spacing w:val="-1"/>
        </w:rPr>
        <w:t xml:space="preserve"> también introduce una unidad de longitud adicional para ayudarnos a crear vías de cuadrícula flexibles. La nueva unidad </w:t>
      </w:r>
      <w:proofErr w:type="spellStart"/>
      <w:r>
        <w:rPr>
          <w:rFonts w:ascii="Arial" w:hAnsi="Arial" w:cs="Arial"/>
          <w:color w:val="1B1B1B"/>
          <w:spacing w:val="-1"/>
        </w:rPr>
        <w:t>fr</w:t>
      </w:r>
      <w:proofErr w:type="spellEnd"/>
      <w:r>
        <w:rPr>
          <w:rFonts w:ascii="Arial" w:hAnsi="Arial" w:cs="Arial"/>
          <w:color w:val="1B1B1B"/>
          <w:spacing w:val="-1"/>
        </w:rPr>
        <w:t xml:space="preserve"> representa una fracción del espacio disponible en el contenedor de la cuadrícula. La siguiente definición de cuadrícula crearía tres </w:t>
      </w:r>
      <w:proofErr w:type="spellStart"/>
      <w:r>
        <w:rPr>
          <w:rFonts w:ascii="Arial" w:hAnsi="Arial" w:cs="Arial"/>
          <w:color w:val="1B1B1B"/>
          <w:spacing w:val="-1"/>
        </w:rPr>
        <w:t>vias</w:t>
      </w:r>
      <w:proofErr w:type="spellEnd"/>
      <w:r>
        <w:rPr>
          <w:rFonts w:ascii="Arial" w:hAnsi="Arial" w:cs="Arial"/>
          <w:color w:val="1B1B1B"/>
          <w:spacing w:val="-1"/>
        </w:rPr>
        <w:t xml:space="preserve"> con el mismo ancho, que se expanden y se encogen de acuerdo el espacio disponible.</w:t>
      </w:r>
    </w:p>
    <w:p w14:paraId="2B16AAB2" w14:textId="77777777" w:rsidR="008377E0" w:rsidRDefault="008377E0" w:rsidP="008377E0">
      <w:pPr>
        <w:pStyle w:val="Ttulo3"/>
        <w:shd w:val="clear" w:color="auto" w:fill="FFFFFF"/>
        <w:spacing w:before="0" w:after="180"/>
        <w:rPr>
          <w:rFonts w:ascii="Palatino Linotype" w:hAnsi="Palatino Linotype"/>
          <w:color w:val="1B1B1B"/>
        </w:rPr>
      </w:pPr>
      <w:hyperlink r:id="rId7" w:anchor="listando_v%C3%ADas_con_la_notaci%C3%B3n_repeat" w:tooltip="Permalink to Listando vías con la notación repeat()" w:history="1">
        <w:r>
          <w:rPr>
            <w:rStyle w:val="Hipervnculo"/>
            <w:rFonts w:ascii="Palatino Linotype" w:hAnsi="Palatino Linotype"/>
            <w:b/>
            <w:bCs/>
            <w:color w:val="1B1B1B"/>
          </w:rPr>
          <w:t>Listando vías con la notación </w:t>
        </w:r>
        <w:proofErr w:type="spellStart"/>
        <w:r>
          <w:rPr>
            <w:rStyle w:val="CdigoHTML"/>
            <w:rFonts w:ascii="Consolas" w:eastAsiaTheme="majorEastAsia" w:hAnsi="Consolas"/>
            <w:b/>
            <w:bCs/>
            <w:color w:val="1B1B1B"/>
            <w:u w:val="single"/>
            <w:shd w:val="clear" w:color="auto" w:fill="F4F4F4"/>
          </w:rPr>
          <w:t>repeat</w:t>
        </w:r>
        <w:proofErr w:type="spellEnd"/>
        <w:r>
          <w:rPr>
            <w:rStyle w:val="CdigoHTML"/>
            <w:rFonts w:ascii="Consolas" w:eastAsiaTheme="majorEastAsia" w:hAnsi="Consolas"/>
            <w:b/>
            <w:bCs/>
            <w:color w:val="1B1B1B"/>
            <w:u w:val="single"/>
            <w:shd w:val="clear" w:color="auto" w:fill="F4F4F4"/>
          </w:rPr>
          <w:t>()</w:t>
        </w:r>
      </w:hyperlink>
    </w:p>
    <w:p w14:paraId="1F9F3F5D" w14:textId="77777777" w:rsidR="008377E0" w:rsidRDefault="008377E0" w:rsidP="008377E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Las cuadrículas grandes con muchas vías o celdas pueden utilizar la notación </w:t>
      </w:r>
      <w:proofErr w:type="spellStart"/>
      <w:r>
        <w:rPr>
          <w:rStyle w:val="CdigoHTML"/>
          <w:rFonts w:ascii="Consolas" w:hAnsi="Consolas"/>
          <w:color w:val="1B1B1B"/>
          <w:spacing w:val="-1"/>
          <w:shd w:val="clear" w:color="auto" w:fill="F4F4F4"/>
        </w:rPr>
        <w:t>repeat</w:t>
      </w:r>
      <w:proofErr w:type="spellEnd"/>
      <w:r>
        <w:rPr>
          <w:rStyle w:val="CdigoHTML"/>
          <w:rFonts w:ascii="Consolas" w:hAnsi="Consolas"/>
          <w:color w:val="1B1B1B"/>
          <w:spacing w:val="-1"/>
          <w:shd w:val="clear" w:color="auto" w:fill="F4F4F4"/>
        </w:rPr>
        <w:t>()</w:t>
      </w:r>
      <w:r>
        <w:rPr>
          <w:rFonts w:ascii="Arial" w:hAnsi="Arial" w:cs="Arial"/>
          <w:color w:val="1B1B1B"/>
          <w:spacing w:val="-1"/>
        </w:rPr>
        <w:t> con el fin de repetir todas o una sección de la lista de vías. Por ejemplo la definición de cuadrícula:</w:t>
      </w:r>
    </w:p>
    <w:p w14:paraId="50BD3D54" w14:textId="4E2F7958" w:rsidR="004A0C40" w:rsidRDefault="004A0C40"/>
    <w:p w14:paraId="42A646F6" w14:textId="77777777" w:rsidR="00814576" w:rsidRDefault="00814576">
      <w:pPr>
        <w:rPr>
          <w:u w:val="single"/>
        </w:rPr>
      </w:pPr>
    </w:p>
    <w:p w14:paraId="27771A13" w14:textId="77777777" w:rsidR="00D25894" w:rsidRDefault="00D25894">
      <w:pPr>
        <w:rPr>
          <w:u w:val="single"/>
        </w:rPr>
      </w:pPr>
    </w:p>
    <w:p w14:paraId="0FCE5A72" w14:textId="77777777" w:rsidR="00D25894" w:rsidRPr="00AF4256" w:rsidRDefault="00D25894">
      <w:pPr>
        <w:rPr>
          <w:u w:val="single"/>
        </w:rPr>
      </w:pPr>
    </w:p>
    <w:sectPr w:rsidR="00D25894" w:rsidRPr="00AF42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1A"/>
    <w:rsid w:val="000E7B28"/>
    <w:rsid w:val="00261C51"/>
    <w:rsid w:val="00272191"/>
    <w:rsid w:val="004A0C40"/>
    <w:rsid w:val="00506CFC"/>
    <w:rsid w:val="005600F7"/>
    <w:rsid w:val="006D0E1A"/>
    <w:rsid w:val="00755E71"/>
    <w:rsid w:val="00814576"/>
    <w:rsid w:val="008377E0"/>
    <w:rsid w:val="0097444C"/>
    <w:rsid w:val="00AF4256"/>
    <w:rsid w:val="00C00B6A"/>
    <w:rsid w:val="00D2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ED06"/>
  <w15:chartTrackingRefBased/>
  <w15:docId w15:val="{EA0176CF-D7D3-42D1-89C2-DAE68575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74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444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744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4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97444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7444C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E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2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6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Web/CSS/CSS_Grid_Layout/Basic_Concepts_of_Grid_Lay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CSS/CSS_Grid_Layout/Basic_Concepts_of_Grid_Layout" TargetMode="External"/><Relationship Id="rId5" Type="http://schemas.openxmlformats.org/officeDocument/2006/relationships/hyperlink" Target="https://developer.mozilla.org/es/docs/Web/CSS/CSS_Grid_Layout/Basic_Concepts_of_Grid_Layout" TargetMode="External"/><Relationship Id="rId4" Type="http://schemas.openxmlformats.org/officeDocument/2006/relationships/hyperlink" Target="https://developer.mozilla.org/es/docs/Web/CSS/CSS_Grid_Layout/Basic_Concepts_of_Grid_Layou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367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13</cp:revision>
  <dcterms:created xsi:type="dcterms:W3CDTF">2021-12-08T02:12:00Z</dcterms:created>
  <dcterms:modified xsi:type="dcterms:W3CDTF">2021-12-13T02:17:00Z</dcterms:modified>
</cp:coreProperties>
</file>