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25F9" w14:textId="56E44C99" w:rsidR="00906EC3" w:rsidRPr="00D2456A" w:rsidRDefault="00D2456A">
      <w:pPr>
        <w:rPr>
          <w:b/>
          <w:bCs/>
        </w:rPr>
      </w:pPr>
      <w:r w:rsidRPr="00D2456A">
        <w:rPr>
          <w:b/>
          <w:bCs/>
        </w:rPr>
        <w:t>Diseño Responsivo</w:t>
      </w:r>
    </w:p>
    <w:p w14:paraId="0F5B5E41" w14:textId="7C9CD623" w:rsidR="00D2456A" w:rsidRDefault="00D2456A">
      <w:r>
        <w:t>Adaptar nuestras aplicaciones web a la mayor cantidad de pantallas.</w:t>
      </w:r>
    </w:p>
    <w:p w14:paraId="4E623F73" w14:textId="1D647A06" w:rsidR="00C661AF" w:rsidRDefault="00C661AF">
      <w:proofErr w:type="spellStart"/>
      <w:r>
        <w:t>Viewport</w:t>
      </w:r>
      <w:proofErr w:type="spellEnd"/>
      <w:r>
        <w:t xml:space="preserve"> </w:t>
      </w:r>
      <w:r w:rsidR="003D663B">
        <w:t>– área visible del navegador</w:t>
      </w:r>
    </w:p>
    <w:p w14:paraId="7A0D0FBC" w14:textId="34E33B2A" w:rsidR="007F32E8" w:rsidRDefault="007F32E8">
      <w:r>
        <w:t>*Colocación de columnas</w:t>
      </w:r>
    </w:p>
    <w:p w14:paraId="51010DB1" w14:textId="11088215" w:rsidR="007F32E8" w:rsidRDefault="002C19BF">
      <w:r>
        <w:t>*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Shifter</w:t>
      </w:r>
      <w:proofErr w:type="spellEnd"/>
    </w:p>
    <w:p w14:paraId="6193D191" w14:textId="77777777" w:rsidR="00AD63B2" w:rsidRDefault="00AD63B2"/>
    <w:p w14:paraId="4A5724D6" w14:textId="715F4BAA" w:rsidR="00AD63B2" w:rsidRDefault="00AD63B2">
      <w:r>
        <w:t>Desktop – empezar un sitio web desde la mayor resolución soportada</w:t>
      </w:r>
    </w:p>
    <w:p w14:paraId="7E7B47E8" w14:textId="60C7F4E5" w:rsidR="00AD63B2" w:rsidRDefault="00716E0F">
      <w:r>
        <w:t>Mo</w:t>
      </w:r>
      <w:r w:rsidR="00AD63B2">
        <w:t xml:space="preserve">bile </w:t>
      </w:r>
      <w:proofErr w:type="spellStart"/>
      <w:r w:rsidR="00AD63B2">
        <w:t>first</w:t>
      </w:r>
      <w:proofErr w:type="spellEnd"/>
      <w:r w:rsidR="00AD63B2">
        <w:t>- Empezar desde la menor resolución, hasta la mayor resolución soportada.</w:t>
      </w:r>
    </w:p>
    <w:p w14:paraId="4D496399" w14:textId="77777777" w:rsidR="00AD63B2" w:rsidRDefault="00AD63B2"/>
    <w:p w14:paraId="400F4C2C" w14:textId="2F77CC00" w:rsidR="003D663B" w:rsidRPr="006F4B43" w:rsidRDefault="00C71596">
      <w:pPr>
        <w:rPr>
          <w:b/>
          <w:bCs/>
          <w:lang w:val="en-US"/>
        </w:rPr>
      </w:pPr>
      <w:r w:rsidRPr="006F4B43">
        <w:rPr>
          <w:b/>
          <w:bCs/>
          <w:lang w:val="en-US"/>
        </w:rPr>
        <w:t>Unidades en CSS</w:t>
      </w:r>
    </w:p>
    <w:p w14:paraId="40DBB4BC" w14:textId="13B00856" w:rsidR="00C71596" w:rsidRPr="006F4B43" w:rsidRDefault="002E2D0D">
      <w:pPr>
        <w:rPr>
          <w:lang w:val="en-US"/>
        </w:rPr>
      </w:pPr>
      <w:r w:rsidRPr="006F4B43">
        <w:rPr>
          <w:lang w:val="en-US"/>
        </w:rPr>
        <w:t>WID</w:t>
      </w:r>
      <w:r w:rsidR="00DF29BB" w:rsidRPr="006F4B43">
        <w:rPr>
          <w:lang w:val="en-US"/>
        </w:rPr>
        <w:t xml:space="preserve">TH </w:t>
      </w:r>
    </w:p>
    <w:p w14:paraId="511ECC3D" w14:textId="5AABB5DB" w:rsidR="00DF29BB" w:rsidRPr="006F4B43" w:rsidRDefault="00DF29BB">
      <w:pPr>
        <w:rPr>
          <w:lang w:val="en-US"/>
        </w:rPr>
      </w:pPr>
      <w:r w:rsidRPr="006F4B43">
        <w:rPr>
          <w:lang w:val="en-US"/>
        </w:rPr>
        <w:t>MARGIN</w:t>
      </w:r>
    </w:p>
    <w:p w14:paraId="4583F453" w14:textId="34148E9E" w:rsidR="00DF29BB" w:rsidRPr="006F4B43" w:rsidRDefault="00DF29BB">
      <w:pPr>
        <w:rPr>
          <w:lang w:val="en-US"/>
        </w:rPr>
      </w:pPr>
      <w:r w:rsidRPr="006F4B43">
        <w:rPr>
          <w:lang w:val="en-US"/>
        </w:rPr>
        <w:t>FONT SIZE</w:t>
      </w:r>
    </w:p>
    <w:p w14:paraId="23772347" w14:textId="4CB78774" w:rsidR="00DF29BB" w:rsidRDefault="00DF29BB">
      <w:r>
        <w:t xml:space="preserve">=valores de longitud </w:t>
      </w:r>
      <w:proofErr w:type="spellStart"/>
      <w:r>
        <w:t>px</w:t>
      </w:r>
      <w:proofErr w:type="spellEnd"/>
      <w:r>
        <w:t xml:space="preserve">, em, rem, </w:t>
      </w:r>
      <w:proofErr w:type="gramStart"/>
      <w:r>
        <w:t>etc..</w:t>
      </w:r>
      <w:proofErr w:type="gramEnd"/>
    </w:p>
    <w:p w14:paraId="05A47E91" w14:textId="77777777" w:rsidR="00E30178" w:rsidRDefault="00E30178"/>
    <w:p w14:paraId="382FDD5F" w14:textId="5BD86EE9" w:rsidR="00526D1B" w:rsidRDefault="00E30178">
      <w:r>
        <w:t xml:space="preserve">Unidades relativas </w:t>
      </w:r>
      <w:r w:rsidR="00526D1B">
        <w:t>–</w:t>
      </w:r>
      <w:r>
        <w:t xml:space="preserve"> </w:t>
      </w:r>
      <w:r w:rsidR="00526D1B">
        <w:t xml:space="preserve">relativo al Font </w:t>
      </w:r>
      <w:proofErr w:type="spellStart"/>
      <w:r w:rsidR="00526D1B">
        <w:t>size</w:t>
      </w:r>
      <w:proofErr w:type="spellEnd"/>
      <w:r w:rsidR="00526D1B">
        <w:t xml:space="preserve"> de un </w:t>
      </w:r>
      <w:proofErr w:type="spellStart"/>
      <w:r w:rsidR="00526D1B">
        <w:t>elemto</w:t>
      </w:r>
      <w:proofErr w:type="spellEnd"/>
      <w:r w:rsidR="00526D1B">
        <w:t xml:space="preserve"> padre, o </w:t>
      </w:r>
      <w:proofErr w:type="spellStart"/>
      <w:r w:rsidR="00526D1B">
        <w:t>alncho</w:t>
      </w:r>
      <w:proofErr w:type="spellEnd"/>
      <w:r w:rsidR="00526D1B">
        <w:t xml:space="preserve"> o alto de un contener padreo </w:t>
      </w:r>
      <w:proofErr w:type="spellStart"/>
      <w:r w:rsidR="00526D1B">
        <w:t>viewport</w:t>
      </w:r>
      <w:proofErr w:type="spellEnd"/>
    </w:p>
    <w:p w14:paraId="0BD28BEB" w14:textId="77777777" w:rsidR="00526D1B" w:rsidRDefault="00526D1B"/>
    <w:p w14:paraId="05A0F62A" w14:textId="42A1B621" w:rsidR="0046117A" w:rsidRDefault="000C18FD">
      <w:r>
        <w:t>Relativas al tamaño de la fuente: rem &amp; em</w:t>
      </w:r>
      <w:r w:rsidR="002A7D03">
        <w:t xml:space="preserve"> – utilizadas para desarrollo en móviles </w:t>
      </w:r>
    </w:p>
    <w:p w14:paraId="470FC9CF" w14:textId="7E127604" w:rsidR="00FA64C6" w:rsidRDefault="00FA64C6">
      <w:r>
        <w:t xml:space="preserve">Relativas al </w:t>
      </w:r>
      <w:proofErr w:type="spellStart"/>
      <w:r>
        <w:t>viewport</w:t>
      </w:r>
      <w:proofErr w:type="spellEnd"/>
      <w:r>
        <w:t>:</w:t>
      </w:r>
      <w:r w:rsidR="00010D9C">
        <w:t xml:space="preserve"> </w:t>
      </w:r>
      <w:proofErr w:type="spellStart"/>
      <w:r w:rsidR="00010D9C">
        <w:t>vw</w:t>
      </w:r>
      <w:proofErr w:type="spellEnd"/>
      <w:r w:rsidR="00010D9C">
        <w:t xml:space="preserve"> – </w:t>
      </w:r>
      <w:proofErr w:type="spellStart"/>
      <w:r w:rsidR="00010D9C">
        <w:t>vh</w:t>
      </w:r>
      <w:proofErr w:type="spellEnd"/>
      <w:r w:rsidR="00010D9C">
        <w:t xml:space="preserve"> </w:t>
      </w:r>
    </w:p>
    <w:p w14:paraId="6BDF38A8" w14:textId="77777777" w:rsidR="00745AEE" w:rsidRDefault="00745AEE"/>
    <w:p w14:paraId="0A777FF3" w14:textId="1BCFD2C2" w:rsidR="00745AEE" w:rsidRDefault="00745AEE">
      <w:r>
        <w:t>Unidades absolutas</w:t>
      </w:r>
      <w:r w:rsidR="007F0AA5">
        <w:t xml:space="preserve">: no cambian y siempre mantienen el mismo tamaño </w:t>
      </w:r>
      <w:proofErr w:type="spellStart"/>
      <w:r w:rsidR="007F0AA5">
        <w:t>indepiendeintemente</w:t>
      </w:r>
      <w:proofErr w:type="spellEnd"/>
      <w:r w:rsidR="007F0AA5">
        <w:t xml:space="preserve"> del dispositivo.</w:t>
      </w:r>
    </w:p>
    <w:p w14:paraId="21A354DB" w14:textId="5A2C284F" w:rsidR="007F0AA5" w:rsidRPr="006F4B43" w:rsidRDefault="00E4586D">
      <w:pPr>
        <w:rPr>
          <w:lang w:val="en-US"/>
        </w:rPr>
      </w:pPr>
      <w:r w:rsidRPr="006F4B43">
        <w:rPr>
          <w:lang w:val="en-US"/>
        </w:rPr>
        <w:t>Pixeles</w:t>
      </w:r>
    </w:p>
    <w:p w14:paraId="5DE25B7B" w14:textId="77777777" w:rsidR="00E4586D" w:rsidRPr="006F4B43" w:rsidRDefault="00E4586D">
      <w:pPr>
        <w:rPr>
          <w:lang w:val="en-US"/>
        </w:rPr>
      </w:pPr>
    </w:p>
    <w:p w14:paraId="3B23FC9A" w14:textId="3E348CF0" w:rsidR="006C028D" w:rsidRDefault="006C028D">
      <w:pPr>
        <w:rPr>
          <w:lang w:val="en-US"/>
        </w:rPr>
      </w:pPr>
      <w:r w:rsidRPr="006C028D">
        <w:rPr>
          <w:lang w:val="en-US"/>
        </w:rPr>
        <w:t xml:space="preserve">PX – for fixed size </w:t>
      </w:r>
      <w:proofErr w:type="spellStart"/>
      <w:r w:rsidRPr="006C028D">
        <w:rPr>
          <w:lang w:val="en-US"/>
        </w:rPr>
        <w:t>o</w:t>
      </w:r>
      <w:proofErr w:type="spellEnd"/>
      <w:r>
        <w:rPr>
          <w:lang w:val="en-US"/>
        </w:rPr>
        <w:t xml:space="preserve"> spaces</w:t>
      </w:r>
    </w:p>
    <w:p w14:paraId="4E71199D" w14:textId="7A6BA88E" w:rsidR="006C028D" w:rsidRDefault="006C028D">
      <w:r w:rsidRPr="00CB0535">
        <w:t xml:space="preserve">EM </w:t>
      </w:r>
      <w:r w:rsidR="00CB0535" w:rsidRPr="00CB0535">
        <w:t xml:space="preserve">– depende del </w:t>
      </w:r>
      <w:proofErr w:type="spellStart"/>
      <w:r w:rsidR="00CB0535" w:rsidRPr="00CB0535">
        <w:t>elemnto</w:t>
      </w:r>
      <w:proofErr w:type="spellEnd"/>
      <w:r w:rsidR="00CB0535" w:rsidRPr="00CB0535">
        <w:t xml:space="preserve"> p</w:t>
      </w:r>
      <w:r w:rsidR="00CB0535">
        <w:t>adre</w:t>
      </w:r>
    </w:p>
    <w:p w14:paraId="7D05BD94" w14:textId="6D886943" w:rsidR="00CB0535" w:rsidRDefault="00CB0535">
      <w:r>
        <w:t xml:space="preserve">REM – </w:t>
      </w:r>
      <w:proofErr w:type="spellStart"/>
      <w:r>
        <w:t>escalale</w:t>
      </w:r>
      <w:proofErr w:type="spellEnd"/>
      <w:r>
        <w:t xml:space="preserve"> </w:t>
      </w:r>
    </w:p>
    <w:p w14:paraId="6709A25E" w14:textId="77777777" w:rsidR="00D07D00" w:rsidRDefault="00D07D00"/>
    <w:p w14:paraId="74DF3BB1" w14:textId="4785DDED" w:rsidR="00277F26" w:rsidRPr="00952F8F" w:rsidRDefault="00277F26">
      <w:pPr>
        <w:rPr>
          <w:b/>
          <w:bCs/>
        </w:rPr>
      </w:pPr>
      <w:r w:rsidRPr="00952F8F">
        <w:rPr>
          <w:b/>
          <w:bCs/>
        </w:rPr>
        <w:t xml:space="preserve">16 </w:t>
      </w:r>
      <w:proofErr w:type="spellStart"/>
      <w:r w:rsidRPr="00952F8F">
        <w:rPr>
          <w:b/>
          <w:bCs/>
        </w:rPr>
        <w:t>px</w:t>
      </w:r>
      <w:proofErr w:type="spellEnd"/>
      <w:r w:rsidRPr="00952F8F">
        <w:rPr>
          <w:b/>
          <w:bCs/>
        </w:rPr>
        <w:t xml:space="preserve"> = 1 rem o 1 em</w:t>
      </w:r>
    </w:p>
    <w:p w14:paraId="092D32DB" w14:textId="6AFA6FD7" w:rsidR="00277F26" w:rsidRDefault="009E61C6">
      <w:r>
        <w:lastRenderedPageBreak/>
        <w:t>Unidades comunes para contenedores</w:t>
      </w:r>
    </w:p>
    <w:p w14:paraId="61E92435" w14:textId="185F2C02" w:rsidR="009E61C6" w:rsidRDefault="009E61C6">
      <w:pPr>
        <w:rPr>
          <w:b/>
          <w:bCs/>
        </w:rPr>
      </w:pPr>
      <w:proofErr w:type="gramStart"/>
      <w:r w:rsidRPr="009E61C6">
        <w:rPr>
          <w:b/>
          <w:bCs/>
        </w:rPr>
        <w:t>PX,</w:t>
      </w:r>
      <w:r w:rsidR="00457BB6">
        <w:rPr>
          <w:b/>
          <w:bCs/>
        </w:rPr>
        <w:t xml:space="preserve"> </w:t>
      </w:r>
      <w:r w:rsidRPr="009E61C6">
        <w:rPr>
          <w:b/>
          <w:bCs/>
        </w:rPr>
        <w:t xml:space="preserve"> %</w:t>
      </w:r>
      <w:proofErr w:type="gramEnd"/>
      <w:r w:rsidRPr="009E61C6">
        <w:rPr>
          <w:b/>
          <w:bCs/>
        </w:rPr>
        <w:t>, VH, VW</w:t>
      </w:r>
    </w:p>
    <w:p w14:paraId="042F8EB6" w14:textId="354505EC" w:rsidR="00457BB6" w:rsidRDefault="00457BB6">
      <w:pPr>
        <w:rPr>
          <w:b/>
          <w:bCs/>
        </w:rPr>
      </w:pPr>
      <w:r>
        <w:rPr>
          <w:b/>
          <w:bCs/>
        </w:rPr>
        <w:t>WIDTH – 100%</w:t>
      </w:r>
    </w:p>
    <w:p w14:paraId="2279F1B4" w14:textId="77777777" w:rsidR="00457BB6" w:rsidRDefault="00457BB6">
      <w:pPr>
        <w:rPr>
          <w:b/>
          <w:bCs/>
        </w:rPr>
      </w:pPr>
    </w:p>
    <w:p w14:paraId="05254362" w14:textId="37334AB6" w:rsidR="00421554" w:rsidRDefault="00421554">
      <w:pPr>
        <w:rPr>
          <w:b/>
          <w:bCs/>
        </w:rPr>
      </w:pPr>
      <w:r>
        <w:rPr>
          <w:b/>
          <w:bCs/>
        </w:rPr>
        <w:t xml:space="preserve">Media </w:t>
      </w:r>
      <w:proofErr w:type="spellStart"/>
      <w:r>
        <w:rPr>
          <w:b/>
          <w:bCs/>
        </w:rPr>
        <w:t>Queries</w:t>
      </w:r>
      <w:proofErr w:type="spellEnd"/>
    </w:p>
    <w:p w14:paraId="587C8338" w14:textId="6E0F8BE2" w:rsidR="00421554" w:rsidRPr="00421554" w:rsidRDefault="00421554">
      <w:r w:rsidRPr="00421554">
        <w:t>Son útiles cuando deseamos modificar nuestra página web o aplicación web</w:t>
      </w:r>
    </w:p>
    <w:p w14:paraId="09A9C24B" w14:textId="77777777" w:rsidR="00421554" w:rsidRDefault="00421554">
      <w:pPr>
        <w:rPr>
          <w:b/>
          <w:bCs/>
        </w:rPr>
      </w:pPr>
    </w:p>
    <w:p w14:paraId="3C0B4B93" w14:textId="04A5F790" w:rsidR="00457BB6" w:rsidRDefault="00453343">
      <w:pPr>
        <w:rPr>
          <w:b/>
          <w:bCs/>
        </w:rPr>
      </w:pPr>
      <w:r>
        <w:rPr>
          <w:b/>
          <w:bCs/>
        </w:rPr>
        <w:t>Ancho máximo para escritorio</w:t>
      </w:r>
    </w:p>
    <w:p w14:paraId="04B5E6D8" w14:textId="2F57A9DB" w:rsidR="00453343" w:rsidRPr="006F4B43" w:rsidRDefault="00453343">
      <w:pPr>
        <w:rPr>
          <w:b/>
          <w:bCs/>
        </w:rPr>
      </w:pPr>
      <w:r w:rsidRPr="006F4B43">
        <w:rPr>
          <w:b/>
          <w:bCs/>
        </w:rPr>
        <w:t>Min width para mobile first</w:t>
      </w:r>
    </w:p>
    <w:p w14:paraId="3C82CCAB" w14:textId="77777777" w:rsidR="00453343" w:rsidRPr="006F4B43" w:rsidRDefault="00453343">
      <w:pPr>
        <w:rPr>
          <w:b/>
          <w:bCs/>
        </w:rPr>
      </w:pPr>
    </w:p>
    <w:p w14:paraId="23BD9117" w14:textId="1F739E74" w:rsidR="00295DB7" w:rsidRDefault="00295DB7">
      <w:pPr>
        <w:rPr>
          <w:b/>
          <w:bCs/>
        </w:rPr>
      </w:pPr>
      <w:r w:rsidRPr="00E10C69">
        <w:rPr>
          <w:b/>
          <w:bCs/>
        </w:rPr>
        <w:t xml:space="preserve">Media </w:t>
      </w:r>
      <w:proofErr w:type="spellStart"/>
      <w:r w:rsidRPr="00E10C69">
        <w:rPr>
          <w:b/>
          <w:bCs/>
        </w:rPr>
        <w:t>Types</w:t>
      </w:r>
      <w:proofErr w:type="spellEnd"/>
      <w:r w:rsidRPr="00E10C69">
        <w:rPr>
          <w:b/>
          <w:bCs/>
        </w:rPr>
        <w:t xml:space="preserve"> </w:t>
      </w:r>
      <w:r w:rsidR="00E10C69" w:rsidRPr="00E10C69">
        <w:rPr>
          <w:b/>
          <w:bCs/>
        </w:rPr>
        <w:t>–</w:t>
      </w:r>
      <w:r w:rsidRPr="00E10C69">
        <w:rPr>
          <w:b/>
          <w:bCs/>
        </w:rPr>
        <w:t xml:space="preserve"> </w:t>
      </w:r>
      <w:r w:rsidR="00E10C69" w:rsidRPr="00E10C69">
        <w:rPr>
          <w:b/>
          <w:bCs/>
        </w:rPr>
        <w:t xml:space="preserve">describen la </w:t>
      </w:r>
      <w:proofErr w:type="spellStart"/>
      <w:r w:rsidR="00E10C69" w:rsidRPr="00E10C69">
        <w:rPr>
          <w:b/>
          <w:bCs/>
        </w:rPr>
        <w:t>c</w:t>
      </w:r>
      <w:r w:rsidR="00E10C69">
        <w:rPr>
          <w:b/>
          <w:bCs/>
        </w:rPr>
        <w:t>ategpria</w:t>
      </w:r>
      <w:proofErr w:type="spellEnd"/>
      <w:r w:rsidR="00E10C69">
        <w:rPr>
          <w:b/>
          <w:bCs/>
        </w:rPr>
        <w:t xml:space="preserve"> general del </w:t>
      </w:r>
      <w:proofErr w:type="spellStart"/>
      <w:r w:rsidR="00E10C69">
        <w:rPr>
          <w:b/>
          <w:bCs/>
        </w:rPr>
        <w:t>sipositivo</w:t>
      </w:r>
      <w:proofErr w:type="spellEnd"/>
    </w:p>
    <w:p w14:paraId="5F51C364" w14:textId="77777777" w:rsidR="00E10C69" w:rsidRDefault="00E10C69">
      <w:pPr>
        <w:rPr>
          <w:b/>
          <w:bCs/>
        </w:rPr>
      </w:pPr>
    </w:p>
    <w:p w14:paraId="4A367899" w14:textId="49AA15C9" w:rsidR="00E10C69" w:rsidRPr="006F4B43" w:rsidRDefault="00E10C69">
      <w:pPr>
        <w:rPr>
          <w:b/>
          <w:bCs/>
          <w:lang w:val="en-US"/>
        </w:rPr>
      </w:pPr>
      <w:r w:rsidRPr="006F4B43">
        <w:rPr>
          <w:b/>
          <w:bCs/>
          <w:lang w:val="en-US"/>
        </w:rPr>
        <w:t>Mobile</w:t>
      </w:r>
    </w:p>
    <w:p w14:paraId="6CD947C6" w14:textId="42CA242B" w:rsidR="00E10C69" w:rsidRPr="006F4B43" w:rsidRDefault="00E10C69">
      <w:pPr>
        <w:rPr>
          <w:b/>
          <w:bCs/>
          <w:lang w:val="en-US"/>
        </w:rPr>
      </w:pPr>
      <w:r w:rsidRPr="006F4B43">
        <w:rPr>
          <w:b/>
          <w:bCs/>
          <w:lang w:val="en-US"/>
        </w:rPr>
        <w:t>Table</w:t>
      </w:r>
    </w:p>
    <w:p w14:paraId="5913F1F3" w14:textId="3ED94612" w:rsidR="00E10C69" w:rsidRPr="006F4B43" w:rsidRDefault="00E10C69">
      <w:pPr>
        <w:rPr>
          <w:b/>
          <w:bCs/>
          <w:lang w:val="en-US"/>
        </w:rPr>
      </w:pPr>
      <w:r w:rsidRPr="006F4B43">
        <w:rPr>
          <w:b/>
          <w:bCs/>
          <w:lang w:val="en-US"/>
        </w:rPr>
        <w:t>Desktop</w:t>
      </w:r>
    </w:p>
    <w:p w14:paraId="574FEFB2" w14:textId="77777777" w:rsidR="00640C02" w:rsidRPr="006F4B43" w:rsidRDefault="00640C02">
      <w:pPr>
        <w:rPr>
          <w:b/>
          <w:bCs/>
          <w:lang w:val="en-US"/>
        </w:rPr>
      </w:pPr>
    </w:p>
    <w:p w14:paraId="39D76D0D" w14:textId="77777777" w:rsidR="00640C02" w:rsidRPr="006F4B43" w:rsidRDefault="00640C02">
      <w:pPr>
        <w:rPr>
          <w:b/>
          <w:bCs/>
          <w:lang w:val="en-US"/>
        </w:rPr>
      </w:pPr>
    </w:p>
    <w:p w14:paraId="3AF73F97" w14:textId="30AB61E5" w:rsidR="00E10C69" w:rsidRPr="006F4B43" w:rsidRDefault="00640C02">
      <w:pPr>
        <w:rPr>
          <w:b/>
          <w:bCs/>
          <w:lang w:val="en-US"/>
        </w:rPr>
      </w:pPr>
      <w:r w:rsidRPr="006F4B43">
        <w:rPr>
          <w:b/>
          <w:bCs/>
          <w:lang w:val="en-US"/>
        </w:rPr>
        <w:t>All</w:t>
      </w:r>
    </w:p>
    <w:p w14:paraId="7BC39EFE" w14:textId="2B34EEF9" w:rsidR="00640C02" w:rsidRPr="006F4B43" w:rsidRDefault="00640C02">
      <w:pPr>
        <w:rPr>
          <w:b/>
          <w:bCs/>
          <w:lang w:val="en-US"/>
        </w:rPr>
      </w:pPr>
      <w:r w:rsidRPr="006F4B43">
        <w:rPr>
          <w:b/>
          <w:bCs/>
          <w:lang w:val="en-US"/>
        </w:rPr>
        <w:t>Print</w:t>
      </w:r>
    </w:p>
    <w:p w14:paraId="625D3C9B" w14:textId="273F3203" w:rsidR="00640C02" w:rsidRPr="006F4B43" w:rsidRDefault="00640C02">
      <w:pPr>
        <w:rPr>
          <w:b/>
          <w:bCs/>
          <w:lang w:val="en-US"/>
        </w:rPr>
      </w:pPr>
      <w:r w:rsidRPr="006F4B43">
        <w:rPr>
          <w:b/>
          <w:bCs/>
          <w:lang w:val="en-US"/>
        </w:rPr>
        <w:t>Screen</w:t>
      </w:r>
    </w:p>
    <w:p w14:paraId="2840577D" w14:textId="2993D793" w:rsidR="00640C02" w:rsidRPr="00E10C69" w:rsidRDefault="00640C02">
      <w:pPr>
        <w:rPr>
          <w:b/>
          <w:bCs/>
        </w:rPr>
      </w:pPr>
      <w:proofErr w:type="spellStart"/>
      <w:r>
        <w:rPr>
          <w:b/>
          <w:bCs/>
        </w:rPr>
        <w:t>speech</w:t>
      </w:r>
      <w:proofErr w:type="spellEnd"/>
    </w:p>
    <w:p w14:paraId="00B47798" w14:textId="77777777" w:rsidR="009E61C6" w:rsidRPr="00E10C69" w:rsidRDefault="009E61C6"/>
    <w:p w14:paraId="68CDCEED" w14:textId="0E841D0F" w:rsidR="009E61C6" w:rsidRDefault="00390523">
      <w:pPr>
        <w:rPr>
          <w:lang w:val="en-US"/>
        </w:rPr>
      </w:pPr>
      <w:r w:rsidRPr="00390523">
        <w:rPr>
          <w:lang w:val="en-US"/>
        </w:rPr>
        <w:t xml:space="preserve">@media </w:t>
      </w:r>
      <w:proofErr w:type="spellStart"/>
      <w:r w:rsidRPr="00390523">
        <w:rPr>
          <w:lang w:val="en-US"/>
        </w:rPr>
        <w:t>mediatype</w:t>
      </w:r>
      <w:proofErr w:type="spellEnd"/>
      <w:r w:rsidR="00C32499">
        <w:rPr>
          <w:lang w:val="en-US"/>
        </w:rPr>
        <w:t xml:space="preserve"> (</w:t>
      </w:r>
      <w:proofErr w:type="spellStart"/>
      <w:proofErr w:type="gramStart"/>
      <w:r w:rsidR="00C32499">
        <w:rPr>
          <w:lang w:val="en-US"/>
        </w:rPr>
        <w:t>tamaño</w:t>
      </w:r>
      <w:proofErr w:type="spellEnd"/>
      <w:r w:rsidR="00C32499">
        <w:rPr>
          <w:lang w:val="en-US"/>
        </w:rPr>
        <w:t xml:space="preserve">) </w:t>
      </w:r>
      <w:r w:rsidRPr="00390523">
        <w:rPr>
          <w:lang w:val="en-US"/>
        </w:rPr>
        <w:t xml:space="preserve"> and</w:t>
      </w:r>
      <w:proofErr w:type="gramEnd"/>
      <w:r w:rsidRPr="00390523">
        <w:rPr>
          <w:lang w:val="en-US"/>
        </w:rPr>
        <w:t xml:space="preserve"> (c</w:t>
      </w:r>
      <w:r>
        <w:rPr>
          <w:lang w:val="en-US"/>
        </w:rPr>
        <w:t>ondition) {</w:t>
      </w:r>
    </w:p>
    <w:p w14:paraId="6864F3D2" w14:textId="61C0BC9E" w:rsidR="00390523" w:rsidRDefault="00C32499">
      <w:pPr>
        <w:rPr>
          <w:lang w:val="en-US"/>
        </w:rPr>
      </w:pPr>
      <w:r>
        <w:rPr>
          <w:lang w:val="en-US"/>
        </w:rPr>
        <w:t>.class</w:t>
      </w:r>
    </w:p>
    <w:p w14:paraId="350E3F9B" w14:textId="652C700A" w:rsidR="00C32499" w:rsidRDefault="00C32499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id</w:t>
      </w:r>
      <w:proofErr w:type="gramEnd"/>
    </w:p>
    <w:p w14:paraId="62AB8FC3" w14:textId="1070960D" w:rsidR="00C32499" w:rsidRDefault="00240DC1">
      <w:p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</w:p>
    <w:p w14:paraId="542C8CD5" w14:textId="66F2D374" w:rsidR="00240DC1" w:rsidRDefault="00240DC1">
      <w:pPr>
        <w:rPr>
          <w:lang w:val="en-US"/>
        </w:rPr>
      </w:pPr>
      <w:r>
        <w:rPr>
          <w:lang w:val="en-US"/>
        </w:rPr>
        <w:t>Rem</w:t>
      </w:r>
    </w:p>
    <w:p w14:paraId="2341D6D5" w14:textId="090A8B9C" w:rsidR="00240DC1" w:rsidRDefault="00823593">
      <w:pPr>
        <w:rPr>
          <w:lang w:val="en-US"/>
        </w:rPr>
      </w:pPr>
      <w:r>
        <w:rPr>
          <w:lang w:val="en-US"/>
        </w:rPr>
        <w:t>}</w:t>
      </w:r>
    </w:p>
    <w:p w14:paraId="017720D8" w14:textId="77777777" w:rsidR="003D63D4" w:rsidRDefault="003D63D4">
      <w:pPr>
        <w:rPr>
          <w:b/>
          <w:bCs/>
          <w:lang w:val="en-US"/>
        </w:rPr>
      </w:pPr>
    </w:p>
    <w:p w14:paraId="59D9952E" w14:textId="14F12077" w:rsidR="00790474" w:rsidRDefault="00904ACD">
      <w:pPr>
        <w:rPr>
          <w:b/>
          <w:bCs/>
          <w:lang w:val="en-US"/>
        </w:rPr>
      </w:pPr>
      <w:r w:rsidRPr="009E6C3A">
        <w:rPr>
          <w:b/>
          <w:bCs/>
          <w:lang w:val="en-US"/>
        </w:rPr>
        <w:lastRenderedPageBreak/>
        <w:t>@media screen and (max-width</w:t>
      </w:r>
      <w:r w:rsidR="009E6C3A">
        <w:rPr>
          <w:b/>
          <w:bCs/>
          <w:lang w:val="en-US"/>
        </w:rPr>
        <w:t xml:space="preserve"> “hasta” </w:t>
      </w:r>
      <w:r w:rsidRPr="009E6C3A">
        <w:rPr>
          <w:b/>
          <w:bCs/>
          <w:lang w:val="en-US"/>
        </w:rPr>
        <w:t>:1024px)</w:t>
      </w:r>
      <w:r w:rsidR="009E6C3A" w:rsidRPr="009E6C3A">
        <w:rPr>
          <w:b/>
          <w:bCs/>
          <w:lang w:val="en-US"/>
        </w:rPr>
        <w:t xml:space="preserve"> </w:t>
      </w:r>
      <w:proofErr w:type="gramStart"/>
      <w:r w:rsidR="009E6C3A" w:rsidRPr="009E6C3A">
        <w:rPr>
          <w:b/>
          <w:bCs/>
          <w:lang w:val="en-US"/>
        </w:rPr>
        <w:t>{ }</w:t>
      </w:r>
      <w:proofErr w:type="gramEnd"/>
    </w:p>
    <w:p w14:paraId="116C48A7" w14:textId="6AC4BD40" w:rsidR="00AE03A3" w:rsidRDefault="00AE03A3">
      <w:pPr>
        <w:rPr>
          <w:b/>
          <w:bCs/>
        </w:rPr>
      </w:pPr>
      <w:r w:rsidRPr="00AE03A3">
        <w:rPr>
          <w:b/>
          <w:bCs/>
        </w:rPr>
        <w:t>Desde la resolución más a</w:t>
      </w:r>
      <w:r>
        <w:rPr>
          <w:b/>
          <w:bCs/>
        </w:rPr>
        <w:t xml:space="preserve">lta hasta </w:t>
      </w:r>
    </w:p>
    <w:p w14:paraId="63F5115A" w14:textId="77777777" w:rsidR="00AE03A3" w:rsidRPr="00AE03A3" w:rsidRDefault="00AE03A3">
      <w:pPr>
        <w:rPr>
          <w:b/>
          <w:bCs/>
        </w:rPr>
      </w:pPr>
    </w:p>
    <w:p w14:paraId="534E6DF3" w14:textId="3EC3A033" w:rsidR="009E6C3A" w:rsidRPr="00AE03A3" w:rsidRDefault="00CF650B">
      <w:pPr>
        <w:rPr>
          <w:b/>
          <w:bCs/>
        </w:rPr>
      </w:pPr>
      <w:r w:rsidRPr="00AE03A3">
        <w:rPr>
          <w:b/>
          <w:bCs/>
        </w:rPr>
        <w:t xml:space="preserve">Min </w:t>
      </w:r>
      <w:proofErr w:type="spellStart"/>
      <w:r w:rsidRPr="00AE03A3">
        <w:rPr>
          <w:b/>
          <w:bCs/>
        </w:rPr>
        <w:t>width</w:t>
      </w:r>
      <w:proofErr w:type="spellEnd"/>
      <w:r w:rsidRPr="00AE03A3">
        <w:rPr>
          <w:b/>
          <w:bCs/>
        </w:rPr>
        <w:t xml:space="preserve"> </w:t>
      </w:r>
      <w:r w:rsidR="00AE03A3" w:rsidRPr="00AE03A3">
        <w:rPr>
          <w:b/>
          <w:bCs/>
        </w:rPr>
        <w:t>desde 0desde l</w:t>
      </w:r>
      <w:r w:rsidR="00AE03A3">
        <w:rPr>
          <w:b/>
          <w:bCs/>
        </w:rPr>
        <w:t>a resolución más baja hasta la resolución más alta</w:t>
      </w:r>
    </w:p>
    <w:p w14:paraId="537031C0" w14:textId="77777777" w:rsidR="00AE03A3" w:rsidRPr="00AE03A3" w:rsidRDefault="00AE03A3"/>
    <w:p w14:paraId="37B98917" w14:textId="1E7E485A" w:rsidR="001444B4" w:rsidRDefault="001444B4" w:rsidP="001444B4">
      <w:pPr>
        <w:rPr>
          <w:b/>
          <w:bCs/>
          <w:lang w:val="en-US"/>
        </w:rPr>
      </w:pPr>
      <w:r w:rsidRPr="009E6C3A">
        <w:rPr>
          <w:b/>
          <w:bCs/>
          <w:lang w:val="en-US"/>
        </w:rPr>
        <w:t>@media screen and (max-width</w:t>
      </w:r>
      <w:r>
        <w:rPr>
          <w:b/>
          <w:bCs/>
          <w:lang w:val="en-US"/>
        </w:rPr>
        <w:t xml:space="preserve"> “hasta” </w:t>
      </w:r>
      <w:r w:rsidRPr="009E6C3A">
        <w:rPr>
          <w:b/>
          <w:bCs/>
          <w:lang w:val="en-US"/>
        </w:rPr>
        <w:t>:</w:t>
      </w:r>
      <w:r>
        <w:rPr>
          <w:b/>
          <w:bCs/>
          <w:lang w:val="en-US"/>
        </w:rPr>
        <w:t>768</w:t>
      </w:r>
      <w:r w:rsidRPr="009E6C3A">
        <w:rPr>
          <w:b/>
          <w:bCs/>
          <w:lang w:val="en-US"/>
        </w:rPr>
        <w:t xml:space="preserve">px) </w:t>
      </w:r>
      <w:r w:rsidR="00D510CE">
        <w:rPr>
          <w:b/>
          <w:bCs/>
          <w:lang w:val="en-US"/>
        </w:rPr>
        <w:t xml:space="preserve">and (mind-width:480px) </w:t>
      </w:r>
      <w:proofErr w:type="gramStart"/>
      <w:r w:rsidRPr="009E6C3A">
        <w:rPr>
          <w:b/>
          <w:bCs/>
          <w:lang w:val="en-US"/>
        </w:rPr>
        <w:t>{ }</w:t>
      </w:r>
      <w:proofErr w:type="gramEnd"/>
    </w:p>
    <w:p w14:paraId="1E22CA44" w14:textId="77777777" w:rsidR="006C028D" w:rsidRDefault="006C028D">
      <w:pPr>
        <w:rPr>
          <w:lang w:val="en-US"/>
        </w:rPr>
      </w:pPr>
    </w:p>
    <w:p w14:paraId="7A9ACBFF" w14:textId="77777777" w:rsidR="006F4B43" w:rsidRPr="001444B4" w:rsidRDefault="006F4B43">
      <w:pPr>
        <w:rPr>
          <w:lang w:val="en-US"/>
        </w:rPr>
      </w:pPr>
    </w:p>
    <w:p w14:paraId="6EC597CA" w14:textId="77777777" w:rsidR="00E30640" w:rsidRPr="001444B4" w:rsidRDefault="00E30640">
      <w:pPr>
        <w:rPr>
          <w:lang w:val="en-US"/>
        </w:rPr>
      </w:pPr>
    </w:p>
    <w:p w14:paraId="46400BFE" w14:textId="77777777" w:rsidR="00FA64C6" w:rsidRPr="001444B4" w:rsidRDefault="00FA64C6">
      <w:pPr>
        <w:rPr>
          <w:lang w:val="en-US"/>
        </w:rPr>
      </w:pPr>
    </w:p>
    <w:p w14:paraId="540FAAB5" w14:textId="77777777" w:rsidR="000C18FD" w:rsidRPr="001444B4" w:rsidRDefault="000C18FD">
      <w:pPr>
        <w:rPr>
          <w:lang w:val="en-US"/>
        </w:rPr>
      </w:pPr>
    </w:p>
    <w:p w14:paraId="0847C41A" w14:textId="77777777" w:rsidR="00526D1B" w:rsidRPr="001444B4" w:rsidRDefault="00526D1B">
      <w:pPr>
        <w:rPr>
          <w:lang w:val="en-US"/>
        </w:rPr>
      </w:pPr>
    </w:p>
    <w:sectPr w:rsidR="00526D1B" w:rsidRPr="00144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6A"/>
    <w:rsid w:val="00010D9C"/>
    <w:rsid w:val="000C18FD"/>
    <w:rsid w:val="001444B4"/>
    <w:rsid w:val="00240DC1"/>
    <w:rsid w:val="00277F26"/>
    <w:rsid w:val="00295DB7"/>
    <w:rsid w:val="002A7D03"/>
    <w:rsid w:val="002C19BF"/>
    <w:rsid w:val="002E2D0D"/>
    <w:rsid w:val="00390523"/>
    <w:rsid w:val="003D63D4"/>
    <w:rsid w:val="003D663B"/>
    <w:rsid w:val="00421554"/>
    <w:rsid w:val="00453343"/>
    <w:rsid w:val="00457BB6"/>
    <w:rsid w:val="0046117A"/>
    <w:rsid w:val="00526D1B"/>
    <w:rsid w:val="00640C02"/>
    <w:rsid w:val="006C028D"/>
    <w:rsid w:val="006F4B43"/>
    <w:rsid w:val="00700BC2"/>
    <w:rsid w:val="00716E0F"/>
    <w:rsid w:val="00745AEE"/>
    <w:rsid w:val="00790474"/>
    <w:rsid w:val="007F0AA5"/>
    <w:rsid w:val="007F32E8"/>
    <w:rsid w:val="00823593"/>
    <w:rsid w:val="00904ACD"/>
    <w:rsid w:val="00906EC3"/>
    <w:rsid w:val="00952F8F"/>
    <w:rsid w:val="009E61C6"/>
    <w:rsid w:val="009E6C3A"/>
    <w:rsid w:val="00AD63B2"/>
    <w:rsid w:val="00AE03A3"/>
    <w:rsid w:val="00C32499"/>
    <w:rsid w:val="00C661AF"/>
    <w:rsid w:val="00C71596"/>
    <w:rsid w:val="00CB0535"/>
    <w:rsid w:val="00CF650B"/>
    <w:rsid w:val="00D01257"/>
    <w:rsid w:val="00D07D00"/>
    <w:rsid w:val="00D2456A"/>
    <w:rsid w:val="00D510CE"/>
    <w:rsid w:val="00DF29BB"/>
    <w:rsid w:val="00E10C69"/>
    <w:rsid w:val="00E30178"/>
    <w:rsid w:val="00E30640"/>
    <w:rsid w:val="00E4586D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2B37"/>
  <w15:chartTrackingRefBased/>
  <w15:docId w15:val="{070C3EE1-CC67-4350-9BAD-E351507D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48</cp:revision>
  <dcterms:created xsi:type="dcterms:W3CDTF">2021-12-09T00:50:00Z</dcterms:created>
  <dcterms:modified xsi:type="dcterms:W3CDTF">2021-12-10T00:39:00Z</dcterms:modified>
</cp:coreProperties>
</file>