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5C6" w:rsidRDefault="00294EFB">
      <w:pPr>
        <w:spacing w:before="80" w:after="160"/>
        <w:jc w:val="center"/>
      </w:pPr>
      <w:bookmarkStart w:id="0" w:name="_GoBack"/>
      <w:bookmarkEnd w:id="0"/>
      <w:r>
        <w:rPr>
          <w:b/>
          <w:bCs/>
          <w:color w:val="1A3A5C"/>
          <w:sz w:val="30"/>
          <w:szCs w:val="30"/>
        </w:rPr>
        <w:t>OFFRE DE PRIX</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5E25C6">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5E25C6" w:rsidRDefault="00294EFB">
            <w:r>
              <w:rPr>
                <w:b/>
                <w:bCs/>
                <w:color w:val="1A3A5C"/>
                <w:sz w:val="26"/>
                <w:szCs w:val="26"/>
              </w:rPr>
              <w:t>BOSS</w:t>
            </w:r>
          </w:p>
          <w:p w:rsidR="005E25C6" w:rsidRDefault="00294EFB">
            <w:r>
              <w:rPr>
                <w:color w:val="555555"/>
              </w:rPr>
              <w:t>Fournitures Industrielles</w:t>
            </w:r>
          </w:p>
          <w:p w:rsidR="005E25C6" w:rsidRDefault="00294EFB">
            <w:r>
              <w:rPr>
                <w:color w:val="000000"/>
              </w:rPr>
              <w:t>18 Avenue des Lilas — 89000 Auxerre</w:t>
            </w:r>
          </w:p>
          <w:p w:rsidR="005E25C6" w:rsidRDefault="00294EFB">
            <w:r>
              <w:rPr>
                <w:color w:val="000000"/>
              </w:rPr>
              <w:t>Tél : 06 07 80 56 99</w:t>
            </w:r>
          </w:p>
          <w:p w:rsidR="005E25C6" w:rsidRDefault="00294EFB">
            <w:r>
              <w:rPr>
                <w:color w:val="2E75B6"/>
              </w:rPr>
              <w:t>contact@boss-industrie.fr  |  www.boss-industrie.fr</w:t>
            </w:r>
          </w:p>
        </w:tc>
        <w:tc>
          <w:tcPr>
            <w:tcW w:w="48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tblGrid>
            <w:tr w:rsidR="005E25C6">
              <w:tblPrEx>
                <w:tblCellMar>
                  <w:top w:w="0" w:type="dxa"/>
                  <w:bottom w:w="0" w:type="dxa"/>
                </w:tblCellMar>
              </w:tblPrEx>
              <w:tc>
                <w:tcPr>
                  <w:tcW w:w="4400" w:type="dxa"/>
                  <w:gridSpan w:val="2"/>
                  <w:tcBorders>
                    <w:top w:val="single" w:sz="4" w:space="0" w:color="1A3A5C"/>
                    <w:left w:val="single" w:sz="4" w:space="0" w:color="1A3A5C"/>
                    <w:bottom w:val="single" w:sz="4" w:space="0" w:color="1A3A5C"/>
                    <w:right w:val="single" w:sz="4" w:space="0" w:color="1A3A5C"/>
                  </w:tcBorders>
                  <w:shd w:val="clear" w:color="auto" w:fill="1A3A5C"/>
                  <w:tcMar>
                    <w:top w:w="60" w:type="dxa"/>
                    <w:left w:w="120" w:type="dxa"/>
                    <w:bottom w:w="60" w:type="dxa"/>
                    <w:right w:w="120" w:type="dxa"/>
                  </w:tcMar>
                  <w:vAlign w:val="center"/>
                </w:tcPr>
                <w:p w:rsidR="005E25C6" w:rsidRDefault="00294EFB">
                  <w:pPr>
                    <w:jc w:val="center"/>
                  </w:pPr>
                  <w:r>
                    <w:rPr>
                      <w:b/>
                      <w:bCs/>
                      <w:color w:val="FFFFFF"/>
                      <w:sz w:val="22"/>
                      <w:szCs w:val="22"/>
                    </w:rPr>
                    <w:t>OFFRE DE PRIX</w:t>
                  </w:r>
                </w:p>
              </w:tc>
            </w:tr>
            <w:tr w:rsidR="005E25C6">
              <w:tblPrEx>
                <w:tblCellMar>
                  <w:top w:w="0" w:type="dxa"/>
                  <w:bottom w:w="0" w:type="dxa"/>
                </w:tblCellMar>
              </w:tblPrEx>
              <w:tc>
                <w:tcPr>
                  <w:tcW w:w="1900" w:type="dxa"/>
                  <w:tcBorders>
                    <w:top w:val="single" w:sz="4" w:space="0" w:color="DDDDDD"/>
                    <w:left w:val="single" w:sz="4" w:space="0" w:color="DDDDDD"/>
                    <w:bottom w:val="single" w:sz="4" w:space="0" w:color="DDDDDD"/>
                    <w:right w:val="single" w:sz="4" w:space="0" w:color="DDDDDD"/>
                  </w:tcBorders>
                  <w:shd w:val="clear" w:color="auto" w:fill="D6E4F0"/>
                  <w:tcMar>
                    <w:top w:w="60" w:type="dxa"/>
                    <w:left w:w="120" w:type="dxa"/>
                    <w:bottom w:w="60" w:type="dxa"/>
                    <w:right w:w="120" w:type="dxa"/>
                  </w:tcMar>
                  <w:vAlign w:val="center"/>
                </w:tcPr>
                <w:p w:rsidR="005E25C6" w:rsidRDefault="00294EFB">
                  <w:r>
                    <w:rPr>
                      <w:b/>
                      <w:bCs/>
                      <w:color w:val="1A3A5C"/>
                    </w:rPr>
                    <w:t>N° Offre :</w:t>
                  </w:r>
                </w:p>
              </w:tc>
              <w:tc>
                <w:tcPr>
                  <w:tcW w:w="25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vAlign w:val="center"/>
                </w:tcPr>
                <w:p w:rsidR="005E25C6" w:rsidRDefault="00294EFB">
                  <w:r>
                    <w:rPr>
                      <w:color w:val="000000"/>
                    </w:rPr>
                    <w:t>OP-2026-______</w:t>
                  </w:r>
                </w:p>
              </w:tc>
            </w:tr>
            <w:tr w:rsidR="005E25C6">
              <w:tblPrEx>
                <w:tblCellMar>
                  <w:top w:w="0" w:type="dxa"/>
                  <w:bottom w:w="0" w:type="dxa"/>
                </w:tblCellMar>
              </w:tblPrEx>
              <w:tc>
                <w:tcPr>
                  <w:tcW w:w="1900" w:type="dxa"/>
                  <w:tcBorders>
                    <w:top w:val="single" w:sz="4" w:space="0" w:color="DDDDDD"/>
                    <w:left w:val="single" w:sz="4" w:space="0" w:color="DDDDDD"/>
                    <w:bottom w:val="single" w:sz="4" w:space="0" w:color="DDDDDD"/>
                    <w:right w:val="single" w:sz="4" w:space="0" w:color="DDDDDD"/>
                  </w:tcBorders>
                  <w:shd w:val="clear" w:color="auto" w:fill="D6E4F0"/>
                  <w:tcMar>
                    <w:top w:w="60" w:type="dxa"/>
                    <w:left w:w="120" w:type="dxa"/>
                    <w:bottom w:w="60" w:type="dxa"/>
                    <w:right w:w="120" w:type="dxa"/>
                  </w:tcMar>
                  <w:vAlign w:val="center"/>
                </w:tcPr>
                <w:p w:rsidR="005E25C6" w:rsidRDefault="00294EFB">
                  <w:r>
                    <w:rPr>
                      <w:b/>
                      <w:bCs/>
                      <w:color w:val="1A3A5C"/>
                    </w:rPr>
                    <w:t>Date :</w:t>
                  </w:r>
                </w:p>
              </w:tc>
              <w:tc>
                <w:tcPr>
                  <w:tcW w:w="25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vAlign w:val="center"/>
                </w:tcPr>
                <w:p w:rsidR="005E25C6" w:rsidRDefault="00294EFB">
                  <w:r>
                    <w:rPr>
                      <w:color w:val="000000"/>
                    </w:rPr>
                    <w:t xml:space="preserve">  /   / 2026</w:t>
                  </w:r>
                </w:p>
              </w:tc>
            </w:tr>
            <w:tr w:rsidR="005E25C6">
              <w:tblPrEx>
                <w:tblCellMar>
                  <w:top w:w="0" w:type="dxa"/>
                  <w:bottom w:w="0" w:type="dxa"/>
                </w:tblCellMar>
              </w:tblPrEx>
              <w:tc>
                <w:tcPr>
                  <w:tcW w:w="1900" w:type="dxa"/>
                  <w:tcBorders>
                    <w:top w:val="single" w:sz="4" w:space="0" w:color="DDDDDD"/>
                    <w:left w:val="single" w:sz="4" w:space="0" w:color="DDDDDD"/>
                    <w:bottom w:val="single" w:sz="4" w:space="0" w:color="DDDDDD"/>
                    <w:right w:val="single" w:sz="4" w:space="0" w:color="DDDDDD"/>
                  </w:tcBorders>
                  <w:shd w:val="clear" w:color="auto" w:fill="D6E4F0"/>
                  <w:tcMar>
                    <w:top w:w="60" w:type="dxa"/>
                    <w:left w:w="120" w:type="dxa"/>
                    <w:bottom w:w="60" w:type="dxa"/>
                    <w:right w:w="120" w:type="dxa"/>
                  </w:tcMar>
                  <w:vAlign w:val="center"/>
                </w:tcPr>
                <w:p w:rsidR="005E25C6" w:rsidRDefault="00294EFB">
                  <w:r>
                    <w:rPr>
                      <w:b/>
                      <w:bCs/>
                      <w:color w:val="1A3A5C"/>
                    </w:rPr>
                    <w:t>Validité :</w:t>
                  </w:r>
                </w:p>
              </w:tc>
              <w:tc>
                <w:tcPr>
                  <w:tcW w:w="25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vAlign w:val="center"/>
                </w:tcPr>
                <w:p w:rsidR="005E25C6" w:rsidRDefault="00294EFB">
                  <w:r>
                    <w:rPr>
                      <w:color w:val="000000"/>
                    </w:rPr>
                    <w:t>30 jours</w:t>
                  </w:r>
                </w:p>
              </w:tc>
            </w:tr>
            <w:tr w:rsidR="005E25C6">
              <w:tblPrEx>
                <w:tblCellMar>
                  <w:top w:w="0" w:type="dxa"/>
                  <w:bottom w:w="0" w:type="dxa"/>
                </w:tblCellMar>
              </w:tblPrEx>
              <w:tc>
                <w:tcPr>
                  <w:tcW w:w="1900" w:type="dxa"/>
                  <w:tcBorders>
                    <w:top w:val="single" w:sz="4" w:space="0" w:color="DDDDDD"/>
                    <w:left w:val="single" w:sz="4" w:space="0" w:color="DDDDDD"/>
                    <w:bottom w:val="single" w:sz="4" w:space="0" w:color="DDDDDD"/>
                    <w:right w:val="single" w:sz="4" w:space="0" w:color="DDDDDD"/>
                  </w:tcBorders>
                  <w:shd w:val="clear" w:color="auto" w:fill="D6E4F0"/>
                  <w:tcMar>
                    <w:top w:w="60" w:type="dxa"/>
                    <w:left w:w="120" w:type="dxa"/>
                    <w:bottom w:w="60" w:type="dxa"/>
                    <w:right w:w="120" w:type="dxa"/>
                  </w:tcMar>
                  <w:vAlign w:val="center"/>
                </w:tcPr>
                <w:p w:rsidR="005E25C6" w:rsidRDefault="00294EFB">
                  <w:r>
                    <w:rPr>
                      <w:b/>
                      <w:bCs/>
                      <w:color w:val="1A3A5C"/>
                    </w:rPr>
                    <w:t>Chargé d'affaires :</w:t>
                  </w:r>
                </w:p>
              </w:tc>
              <w:tc>
                <w:tcPr>
                  <w:tcW w:w="25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vAlign w:val="center"/>
                </w:tcPr>
                <w:p w:rsidR="005E25C6" w:rsidRDefault="00294EFB">
                  <w:r>
                    <w:rPr>
                      <w:color w:val="000000"/>
                    </w:rPr>
                    <w:t>______________________</w:t>
                  </w:r>
                </w:p>
              </w:tc>
            </w:tr>
            <w:tr w:rsidR="005E25C6">
              <w:tblPrEx>
                <w:tblCellMar>
                  <w:top w:w="0" w:type="dxa"/>
                  <w:bottom w:w="0" w:type="dxa"/>
                </w:tblCellMar>
              </w:tblPrEx>
              <w:tc>
                <w:tcPr>
                  <w:tcW w:w="1900" w:type="dxa"/>
                  <w:tcBorders>
                    <w:top w:val="single" w:sz="4" w:space="0" w:color="DDDDDD"/>
                    <w:left w:val="single" w:sz="4" w:space="0" w:color="DDDDDD"/>
                    <w:bottom w:val="single" w:sz="4" w:space="0" w:color="DDDDDD"/>
                    <w:right w:val="single" w:sz="4" w:space="0" w:color="DDDDDD"/>
                  </w:tcBorders>
                  <w:shd w:val="clear" w:color="auto" w:fill="D6E4F0"/>
                  <w:tcMar>
                    <w:top w:w="60" w:type="dxa"/>
                    <w:left w:w="120" w:type="dxa"/>
                    <w:bottom w:w="60" w:type="dxa"/>
                    <w:right w:w="120" w:type="dxa"/>
                  </w:tcMar>
                  <w:vAlign w:val="center"/>
                </w:tcPr>
                <w:p w:rsidR="005E25C6" w:rsidRDefault="00294EFB">
                  <w:r>
                    <w:rPr>
                      <w:b/>
                      <w:bCs/>
                      <w:color w:val="1A3A5C"/>
                    </w:rPr>
                    <w:t>Votre réf. :</w:t>
                  </w:r>
                </w:p>
              </w:tc>
              <w:tc>
                <w:tcPr>
                  <w:tcW w:w="25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vAlign w:val="center"/>
                </w:tcPr>
                <w:p w:rsidR="005E25C6" w:rsidRDefault="00294EFB">
                  <w:r>
                    <w:rPr>
                      <w:color w:val="000000"/>
                    </w:rPr>
                    <w:t>______________________</w:t>
                  </w:r>
                </w:p>
              </w:tc>
            </w:tr>
          </w:tbl>
          <w:p w:rsidR="005E25C6" w:rsidRDefault="005E25C6"/>
        </w:tc>
      </w:tr>
    </w:tbl>
    <w:p w:rsidR="005E25C6" w:rsidRDefault="005E25C6">
      <w:pPr>
        <w:spacing w:before="1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5E25C6">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5E25C6" w:rsidRDefault="005E25C6"/>
        </w:tc>
        <w:tc>
          <w:tcPr>
            <w:tcW w:w="4826"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vAlign w:val="center"/>
          </w:tcPr>
          <w:p w:rsidR="005E25C6" w:rsidRDefault="00294EFB">
            <w:pPr>
              <w:jc w:val="center"/>
            </w:pPr>
            <w:r>
              <w:rPr>
                <w:b/>
                <w:bCs/>
                <w:color w:val="FFFFFF"/>
              </w:rPr>
              <w:t>DESTINATAIRE</w:t>
            </w:r>
          </w:p>
        </w:tc>
      </w:tr>
      <w:tr w:rsidR="005E25C6">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5E25C6" w:rsidRDefault="005E25C6"/>
        </w:tc>
        <w:tc>
          <w:tcPr>
            <w:tcW w:w="48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rsidR="005E25C6" w:rsidRDefault="00294EFB">
            <w:proofErr w:type="gramStart"/>
            <w:r>
              <w:rPr>
                <w:color w:val="000000"/>
              </w:rPr>
              <w:t>Société  :</w:t>
            </w:r>
            <w:proofErr w:type="gramEnd"/>
            <w:r>
              <w:rPr>
                <w:color w:val="000000"/>
              </w:rPr>
              <w:t xml:space="preserve"> ___________________________________</w:t>
            </w:r>
          </w:p>
          <w:p w:rsidR="005E25C6" w:rsidRDefault="00294EFB">
            <w:proofErr w:type="gramStart"/>
            <w:r>
              <w:rPr>
                <w:color w:val="000000"/>
              </w:rPr>
              <w:t>Contact  :</w:t>
            </w:r>
            <w:proofErr w:type="gramEnd"/>
            <w:r>
              <w:rPr>
                <w:color w:val="000000"/>
              </w:rPr>
              <w:t xml:space="preserve"> ___________________________________</w:t>
            </w:r>
          </w:p>
          <w:p w:rsidR="005E25C6" w:rsidRDefault="00294EFB">
            <w:r>
              <w:rPr>
                <w:color w:val="000000"/>
              </w:rPr>
              <w:t>Adresse : ___________________________________</w:t>
            </w:r>
          </w:p>
          <w:p w:rsidR="005E25C6" w:rsidRDefault="00294EFB">
            <w:r>
              <w:rPr>
                <w:color w:val="000000"/>
              </w:rPr>
              <w:t xml:space="preserve">              ___________________________________</w:t>
            </w:r>
          </w:p>
          <w:p w:rsidR="005E25C6" w:rsidRDefault="00294EFB">
            <w:r>
              <w:rPr>
                <w:color w:val="000000"/>
              </w:rPr>
              <w:t>Tél / Email : ________________________________</w:t>
            </w:r>
          </w:p>
        </w:tc>
      </w:tr>
    </w:tbl>
    <w:p w:rsidR="005E25C6" w:rsidRDefault="00294EFB">
      <w:pPr>
        <w:spacing w:before="160" w:after="60"/>
      </w:pPr>
      <w:r>
        <w:rPr>
          <w:b/>
          <w:bCs/>
          <w:color w:val="1A3A5C"/>
          <w:sz w:val="18"/>
          <w:szCs w:val="18"/>
        </w:rPr>
        <w:t>CONDITIONS COMMERCIALES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5E25C6">
        <w:tblPrEx>
          <w:tblCellMar>
            <w:top w:w="0" w:type="dxa"/>
            <w:bottom w:w="0" w:type="dxa"/>
          </w:tblCellMar>
        </w:tblPrEx>
        <w:tc>
          <w:tcPr>
            <w:tcW w:w="2256" w:type="dxa"/>
            <w:tcBorders>
              <w:top w:val="single" w:sz="4" w:space="0" w:color="1A3A5C"/>
              <w:left w:val="single" w:sz="4" w:space="0" w:color="1A3A5C"/>
              <w:bottom w:val="single" w:sz="4" w:space="0" w:color="1A3A5C"/>
              <w:right w:val="single" w:sz="4" w:space="0" w:color="1A3A5C"/>
            </w:tcBorders>
            <w:shd w:val="clear" w:color="auto" w:fill="1A3A5C"/>
            <w:tcMar>
              <w:top w:w="60" w:type="dxa"/>
              <w:left w:w="120" w:type="dxa"/>
              <w:bottom w:w="60" w:type="dxa"/>
              <w:right w:w="120" w:type="dxa"/>
            </w:tcMar>
            <w:vAlign w:val="center"/>
          </w:tcPr>
          <w:p w:rsidR="005E25C6" w:rsidRDefault="00294EFB">
            <w:pPr>
              <w:jc w:val="center"/>
            </w:pPr>
            <w:r>
              <w:rPr>
                <w:b/>
                <w:bCs/>
                <w:color w:val="FFFFFF"/>
              </w:rPr>
              <w:t>Conditions de paiement</w:t>
            </w:r>
          </w:p>
        </w:tc>
        <w:tc>
          <w:tcPr>
            <w:tcW w:w="2256" w:type="dxa"/>
            <w:tcBorders>
              <w:top w:val="single" w:sz="4" w:space="0" w:color="1A3A5C"/>
              <w:left w:val="single" w:sz="4" w:space="0" w:color="1A3A5C"/>
              <w:bottom w:val="single" w:sz="4" w:space="0" w:color="1A3A5C"/>
              <w:right w:val="single" w:sz="4" w:space="0" w:color="1A3A5C"/>
            </w:tcBorders>
            <w:shd w:val="clear" w:color="auto" w:fill="1A3A5C"/>
            <w:tcMar>
              <w:top w:w="60" w:type="dxa"/>
              <w:left w:w="120" w:type="dxa"/>
              <w:bottom w:w="60" w:type="dxa"/>
              <w:right w:w="120" w:type="dxa"/>
            </w:tcMar>
            <w:vAlign w:val="center"/>
          </w:tcPr>
          <w:p w:rsidR="005E25C6" w:rsidRDefault="00294EFB">
            <w:pPr>
              <w:jc w:val="center"/>
            </w:pPr>
            <w:r>
              <w:rPr>
                <w:b/>
                <w:bCs/>
                <w:color w:val="FFFFFF"/>
              </w:rPr>
              <w:t>Mode de règlement</w:t>
            </w:r>
          </w:p>
        </w:tc>
        <w:tc>
          <w:tcPr>
            <w:tcW w:w="2257" w:type="dxa"/>
            <w:tcBorders>
              <w:top w:val="single" w:sz="4" w:space="0" w:color="1A3A5C"/>
              <w:left w:val="single" w:sz="4" w:space="0" w:color="1A3A5C"/>
              <w:bottom w:val="single" w:sz="4" w:space="0" w:color="1A3A5C"/>
              <w:right w:val="single" w:sz="4" w:space="0" w:color="1A3A5C"/>
            </w:tcBorders>
            <w:shd w:val="clear" w:color="auto" w:fill="1A3A5C"/>
            <w:tcMar>
              <w:top w:w="60" w:type="dxa"/>
              <w:left w:w="120" w:type="dxa"/>
              <w:bottom w:w="60" w:type="dxa"/>
              <w:right w:w="120" w:type="dxa"/>
            </w:tcMar>
            <w:vAlign w:val="center"/>
          </w:tcPr>
          <w:p w:rsidR="005E25C6" w:rsidRDefault="00294EFB">
            <w:pPr>
              <w:jc w:val="center"/>
            </w:pPr>
            <w:r>
              <w:rPr>
                <w:b/>
                <w:bCs/>
                <w:color w:val="FFFFFF"/>
              </w:rPr>
              <w:t>Port / Emballage</w:t>
            </w:r>
          </w:p>
        </w:tc>
        <w:tc>
          <w:tcPr>
            <w:tcW w:w="2257" w:type="dxa"/>
            <w:tcBorders>
              <w:top w:val="single" w:sz="4" w:space="0" w:color="1A3A5C"/>
              <w:left w:val="single" w:sz="4" w:space="0" w:color="1A3A5C"/>
              <w:bottom w:val="single" w:sz="4" w:space="0" w:color="1A3A5C"/>
              <w:right w:val="single" w:sz="4" w:space="0" w:color="1A3A5C"/>
            </w:tcBorders>
            <w:shd w:val="clear" w:color="auto" w:fill="1A3A5C"/>
            <w:tcMar>
              <w:top w:w="60" w:type="dxa"/>
              <w:left w:w="120" w:type="dxa"/>
              <w:bottom w:w="60" w:type="dxa"/>
              <w:right w:w="120" w:type="dxa"/>
            </w:tcMar>
            <w:vAlign w:val="center"/>
          </w:tcPr>
          <w:p w:rsidR="005E25C6" w:rsidRDefault="00294EFB">
            <w:pPr>
              <w:jc w:val="center"/>
            </w:pPr>
            <w:r>
              <w:rPr>
                <w:b/>
                <w:bCs/>
                <w:color w:val="FFFFFF"/>
              </w:rPr>
              <w:t>Incoterm</w:t>
            </w:r>
          </w:p>
        </w:tc>
      </w:tr>
      <w:tr w:rsidR="005E25C6">
        <w:tblPrEx>
          <w:tblCellMar>
            <w:top w:w="0" w:type="dxa"/>
            <w:bottom w:w="0" w:type="dxa"/>
          </w:tblCellMar>
        </w:tblPrEx>
        <w:tc>
          <w:tcPr>
            <w:tcW w:w="2256"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vAlign w:val="center"/>
          </w:tcPr>
          <w:p w:rsidR="005E25C6" w:rsidRDefault="00294EFB">
            <w:pPr>
              <w:jc w:val="center"/>
            </w:pPr>
            <w:r>
              <w:rPr>
                <w:color w:val="000000"/>
              </w:rPr>
              <w:t>30 jours fin de mois</w:t>
            </w:r>
          </w:p>
        </w:tc>
        <w:tc>
          <w:tcPr>
            <w:tcW w:w="2256"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vAlign w:val="center"/>
          </w:tcPr>
          <w:p w:rsidR="005E25C6" w:rsidRDefault="00294EFB">
            <w:pPr>
              <w:jc w:val="center"/>
            </w:pPr>
            <w:r>
              <w:rPr>
                <w:color w:val="000000"/>
              </w:rPr>
              <w:t>Virement bancaire</w:t>
            </w:r>
          </w:p>
        </w:tc>
        <w:tc>
          <w:tcPr>
            <w:tcW w:w="2257"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vAlign w:val="center"/>
          </w:tcPr>
          <w:p w:rsidR="005E25C6" w:rsidRDefault="00294EFB">
            <w:pPr>
              <w:jc w:val="center"/>
            </w:pPr>
            <w:r>
              <w:rPr>
                <w:color w:val="000000"/>
              </w:rPr>
              <w:t>Franco &gt; 500 € HT</w:t>
            </w:r>
          </w:p>
        </w:tc>
        <w:tc>
          <w:tcPr>
            <w:tcW w:w="2257"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vAlign w:val="center"/>
          </w:tcPr>
          <w:p w:rsidR="005E25C6" w:rsidRDefault="00294EFB">
            <w:pPr>
              <w:jc w:val="center"/>
            </w:pPr>
            <w:r>
              <w:rPr>
                <w:color w:val="000000"/>
              </w:rPr>
              <w:t>DAP Auxerre</w:t>
            </w:r>
          </w:p>
        </w:tc>
      </w:tr>
    </w:tbl>
    <w:p w:rsidR="005E25C6" w:rsidRDefault="00294EFB">
      <w:pPr>
        <w:spacing w:before="160" w:after="60"/>
      </w:pPr>
      <w:r>
        <w:rPr>
          <w:b/>
          <w:bCs/>
          <w:color w:val="1A3A5C"/>
          <w:sz w:val="18"/>
          <w:szCs w:val="18"/>
        </w:rPr>
        <w:t>DÉTAIL DE L'OFFRE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2339"/>
        <w:gridCol w:w="934"/>
        <w:gridCol w:w="917"/>
        <w:gridCol w:w="883"/>
        <w:gridCol w:w="692"/>
        <w:gridCol w:w="850"/>
        <w:gridCol w:w="1397"/>
      </w:tblGrid>
      <w:tr w:rsidR="005E25C6">
        <w:tblPrEx>
          <w:tblCellMar>
            <w:top w:w="0" w:type="dxa"/>
            <w:bottom w:w="0" w:type="dxa"/>
          </w:tblCellMar>
        </w:tblPrEx>
        <w:trPr>
          <w:tblHeader/>
        </w:trPr>
        <w:tc>
          <w:tcPr>
            <w:tcW w:w="98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vAlign w:val="center"/>
          </w:tcPr>
          <w:p w:rsidR="005E25C6" w:rsidRDefault="00294EFB">
            <w:pPr>
              <w:jc w:val="center"/>
            </w:pPr>
            <w:r>
              <w:rPr>
                <w:b/>
                <w:bCs/>
                <w:color w:val="FFFFFF"/>
              </w:rPr>
              <w:t>Référence</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vAlign w:val="center"/>
          </w:tcPr>
          <w:p w:rsidR="005E25C6" w:rsidRDefault="00294EFB">
            <w:pPr>
              <w:jc w:val="center"/>
            </w:pPr>
            <w:r>
              <w:rPr>
                <w:b/>
                <w:bCs/>
                <w:color w:val="FFFFFF"/>
              </w:rPr>
              <w:t>Désignation</w:t>
            </w:r>
          </w:p>
        </w:tc>
        <w:tc>
          <w:tcPr>
            <w:tcW w:w="7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vAlign w:val="center"/>
          </w:tcPr>
          <w:p w:rsidR="005E25C6" w:rsidRDefault="00294EFB">
            <w:pPr>
              <w:jc w:val="center"/>
            </w:pPr>
            <w:r>
              <w:rPr>
                <w:b/>
                <w:bCs/>
                <w:color w:val="FFFFFF"/>
              </w:rPr>
              <w:t>Cdt/boîte</w:t>
            </w:r>
          </w:p>
        </w:tc>
        <w:tc>
          <w:tcPr>
            <w:tcW w:w="95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vAlign w:val="center"/>
          </w:tcPr>
          <w:p w:rsidR="005E25C6" w:rsidRDefault="00294EFB">
            <w:pPr>
              <w:jc w:val="center"/>
            </w:pPr>
            <w:r>
              <w:rPr>
                <w:b/>
                <w:bCs/>
                <w:color w:val="FFFFFF"/>
              </w:rPr>
              <w:t>Alliage</w:t>
            </w:r>
          </w:p>
        </w:tc>
        <w:tc>
          <w:tcPr>
            <w:tcW w:w="95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vAlign w:val="center"/>
          </w:tcPr>
          <w:p w:rsidR="005E25C6" w:rsidRDefault="00294EFB">
            <w:pPr>
              <w:jc w:val="center"/>
            </w:pPr>
            <w:r>
              <w:rPr>
                <w:b/>
                <w:bCs/>
                <w:color w:val="FFFFFF"/>
              </w:rPr>
              <w:t>Prix HT</w:t>
            </w:r>
            <w:r>
              <w:rPr>
                <w:b/>
                <w:bCs/>
                <w:color w:val="FFFFFF"/>
              </w:rPr>
              <w:br/>
              <w:t>unit.</w:t>
            </w:r>
          </w:p>
        </w:tc>
        <w:tc>
          <w:tcPr>
            <w:tcW w:w="7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vAlign w:val="center"/>
          </w:tcPr>
          <w:p w:rsidR="005E25C6" w:rsidRDefault="00294EFB">
            <w:pPr>
              <w:jc w:val="center"/>
            </w:pPr>
            <w:r>
              <w:rPr>
                <w:b/>
                <w:bCs/>
                <w:color w:val="FFFFFF"/>
              </w:rPr>
              <w:t>En stock</w:t>
            </w:r>
          </w:p>
        </w:tc>
        <w:tc>
          <w:tcPr>
            <w:tcW w:w="9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vAlign w:val="center"/>
          </w:tcPr>
          <w:p w:rsidR="005E25C6" w:rsidRDefault="00294EFB">
            <w:pPr>
              <w:jc w:val="center"/>
            </w:pPr>
            <w:r>
              <w:rPr>
                <w:b/>
                <w:bCs/>
                <w:color w:val="FFFFFF"/>
              </w:rPr>
              <w:t xml:space="preserve">Délai </w:t>
            </w:r>
            <w:proofErr w:type="spellStart"/>
            <w:r>
              <w:rPr>
                <w:b/>
                <w:bCs/>
                <w:color w:val="FFFFFF"/>
              </w:rPr>
              <w:t>livr</w:t>
            </w:r>
            <w:proofErr w:type="spellEnd"/>
            <w:r>
              <w:rPr>
                <w:b/>
                <w:bCs/>
                <w:color w:val="FFFFFF"/>
              </w:rPr>
              <w:t>.</w:t>
            </w:r>
          </w:p>
        </w:tc>
        <w:tc>
          <w:tcPr>
            <w:tcW w:w="1246"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vAlign w:val="center"/>
          </w:tcPr>
          <w:p w:rsidR="005E25C6" w:rsidRDefault="00294EFB">
            <w:pPr>
              <w:jc w:val="center"/>
            </w:pPr>
            <w:r>
              <w:rPr>
                <w:b/>
                <w:bCs/>
                <w:color w:val="FFFFFF"/>
              </w:rPr>
              <w:t>Prix total HT</w:t>
            </w: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5F7FA"/>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9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rsidR="005E25C6" w:rsidRDefault="005E25C6">
            <w:pPr>
              <w:jc w:val="center"/>
            </w:pPr>
          </w:p>
        </w:tc>
      </w:tr>
      <w:tr w:rsidR="005E25C6">
        <w:tblPrEx>
          <w:tblCellMar>
            <w:top w:w="0" w:type="dxa"/>
            <w:bottom w:w="0" w:type="dxa"/>
          </w:tblCellMar>
        </w:tblPrEx>
        <w:tc>
          <w:tcPr>
            <w:tcW w:w="7780" w:type="dxa"/>
            <w:gridSpan w:val="7"/>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5E25C6" w:rsidRDefault="00294EFB">
            <w:pPr>
              <w:jc w:val="right"/>
            </w:pPr>
            <w:r>
              <w:rPr>
                <w:color w:val="000000"/>
              </w:rPr>
              <w:t>Montant HT</w:t>
            </w:r>
          </w:p>
        </w:tc>
        <w:tc>
          <w:tcPr>
            <w:tcW w:w="1246"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5E25C6" w:rsidRDefault="00294EFB">
            <w:pPr>
              <w:jc w:val="right"/>
            </w:pPr>
            <w:r>
              <w:rPr>
                <w:color w:val="000000"/>
              </w:rPr>
              <w:t>_____________</w:t>
            </w:r>
          </w:p>
        </w:tc>
      </w:tr>
      <w:tr w:rsidR="005E25C6">
        <w:tblPrEx>
          <w:tblCellMar>
            <w:top w:w="0" w:type="dxa"/>
            <w:bottom w:w="0" w:type="dxa"/>
          </w:tblCellMar>
        </w:tblPrEx>
        <w:tc>
          <w:tcPr>
            <w:tcW w:w="7780" w:type="dxa"/>
            <w:gridSpan w:val="7"/>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5E25C6" w:rsidRDefault="00294EFB">
            <w:pPr>
              <w:jc w:val="right"/>
            </w:pPr>
            <w:r>
              <w:rPr>
                <w:color w:val="555555"/>
              </w:rPr>
              <w:t>TVA 20 %</w:t>
            </w:r>
          </w:p>
        </w:tc>
        <w:tc>
          <w:tcPr>
            <w:tcW w:w="1246"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5E25C6" w:rsidRDefault="00294EFB">
            <w:pPr>
              <w:jc w:val="right"/>
            </w:pPr>
            <w:r>
              <w:rPr>
                <w:color w:val="555555"/>
              </w:rPr>
              <w:t>_____________</w:t>
            </w:r>
          </w:p>
        </w:tc>
      </w:tr>
      <w:tr w:rsidR="005E25C6">
        <w:tblPrEx>
          <w:tblCellMar>
            <w:top w:w="0" w:type="dxa"/>
            <w:bottom w:w="0" w:type="dxa"/>
          </w:tblCellMar>
        </w:tblPrEx>
        <w:tc>
          <w:tcPr>
            <w:tcW w:w="7780" w:type="dxa"/>
            <w:gridSpan w:val="7"/>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5E25C6" w:rsidRDefault="00294EFB">
            <w:pPr>
              <w:jc w:val="right"/>
            </w:pPr>
            <w:r>
              <w:rPr>
                <w:b/>
                <w:bCs/>
                <w:color w:val="C0392B"/>
              </w:rPr>
              <w:t>TOTAL TTC</w:t>
            </w:r>
          </w:p>
        </w:tc>
        <w:tc>
          <w:tcPr>
            <w:tcW w:w="1246"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5E25C6" w:rsidRDefault="00294EFB">
            <w:pPr>
              <w:jc w:val="right"/>
            </w:pPr>
            <w:r>
              <w:rPr>
                <w:b/>
                <w:bCs/>
                <w:color w:val="C0392B"/>
              </w:rPr>
              <w:t>_____________</w:t>
            </w:r>
          </w:p>
        </w:tc>
      </w:tr>
    </w:tbl>
    <w:p w:rsidR="005E25C6" w:rsidRDefault="005E25C6">
      <w:pPr>
        <w:spacing w:before="1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25C6">
        <w:tblPrEx>
          <w:tblCellMar>
            <w:top w:w="0" w:type="dxa"/>
            <w:bottom w:w="0" w:type="dxa"/>
          </w:tblCellMar>
        </w:tblPrEx>
        <w:tc>
          <w:tcPr>
            <w:tcW w:w="9026" w:type="dxa"/>
            <w:tcBorders>
              <w:top w:val="single" w:sz="4" w:space="0" w:color="1A3A5C"/>
              <w:left w:val="single" w:sz="4" w:space="0" w:color="1A3A5C"/>
              <w:bottom w:val="single" w:sz="4" w:space="0" w:color="1A3A5C"/>
              <w:right w:val="single" w:sz="4" w:space="0" w:color="1A3A5C"/>
            </w:tcBorders>
            <w:shd w:val="clear" w:color="auto" w:fill="1A3A5C"/>
            <w:tcMar>
              <w:top w:w="60" w:type="dxa"/>
              <w:left w:w="120" w:type="dxa"/>
              <w:bottom w:w="60" w:type="dxa"/>
              <w:right w:w="120" w:type="dxa"/>
            </w:tcMar>
            <w:vAlign w:val="center"/>
          </w:tcPr>
          <w:p w:rsidR="005E25C6" w:rsidRDefault="00294EFB">
            <w:r>
              <w:rPr>
                <w:b/>
                <w:bCs/>
                <w:color w:val="FFFFFF"/>
              </w:rPr>
              <w:t>REMARQUES ET CONDITIONS PARTICULIÈRES</w:t>
            </w:r>
          </w:p>
        </w:tc>
      </w:tr>
      <w:tr w:rsidR="005E25C6">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vAlign w:val="center"/>
          </w:tcPr>
          <w:p w:rsidR="005E25C6" w:rsidRDefault="00294EFB">
            <w:r>
              <w:rPr>
                <w:color w:val="000000"/>
              </w:rPr>
              <w:t>• Les prix s'entendent nets HT, départ entrepôt Auxerre.</w:t>
            </w:r>
          </w:p>
          <w:p w:rsidR="005E25C6" w:rsidRDefault="00294EFB">
            <w:r>
              <w:rPr>
                <w:color w:val="000000"/>
              </w:rPr>
              <w:t>• Les délais de livraison sont indicatifs et courent à compter de la réception de la commande ferme.</w:t>
            </w:r>
          </w:p>
          <w:p w:rsidR="005E25C6" w:rsidRDefault="00294EFB">
            <w:r>
              <w:rPr>
                <w:color w:val="000000"/>
              </w:rPr>
              <w:t>• Toute commande inférieure à 50 € HT sera majorée de frais de port forfaitaires de 15 € HT.</w:t>
            </w:r>
          </w:p>
          <w:p w:rsidR="005E25C6" w:rsidRDefault="00294EFB">
            <w:r>
              <w:rPr>
                <w:color w:val="000000"/>
              </w:rPr>
              <w:t>• En cas de rupture exceptionnelle, BOSS se réserve le droit d</w:t>
            </w:r>
            <w:r>
              <w:rPr>
                <w:color w:val="000000"/>
              </w:rPr>
              <w:t>e proposer un article de substitution équivalent.</w:t>
            </w:r>
          </w:p>
          <w:p w:rsidR="005E25C6" w:rsidRDefault="00294EFB">
            <w:r>
              <w:rPr>
                <w:color w:val="000000"/>
              </w:rPr>
              <w:t>• Pénalités de retard : taux BCE + 10 points — Indemnité forfaitaire de recouvrement légale : 40 €.</w:t>
            </w:r>
          </w:p>
        </w:tc>
      </w:tr>
    </w:tbl>
    <w:p w:rsidR="005E25C6" w:rsidRDefault="005E25C6">
      <w:pPr>
        <w:spacing w:before="14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26"/>
      </w:tblGrid>
      <w:tr w:rsidR="005E25C6">
        <w:tblPrEx>
          <w:tblCellMar>
            <w:top w:w="0" w:type="dxa"/>
            <w:bottom w:w="0" w:type="dxa"/>
          </w:tblCellMar>
        </w:tblPrEx>
        <w:tc>
          <w:tcPr>
            <w:tcW w:w="44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rsidR="005E25C6" w:rsidRDefault="00294EFB">
            <w:r>
              <w:rPr>
                <w:b/>
                <w:bCs/>
                <w:color w:val="1A3A5C"/>
              </w:rPr>
              <w:t>BON POUR ACCORD CLIENT</w:t>
            </w:r>
          </w:p>
          <w:p w:rsidR="005E25C6" w:rsidRDefault="00294EFB">
            <w:r>
              <w:rPr>
                <w:color w:val="555555"/>
              </w:rPr>
              <w:t>Cachet et signature obligatoires :</w:t>
            </w:r>
          </w:p>
          <w:p w:rsidR="005E25C6" w:rsidRDefault="005E25C6"/>
          <w:p w:rsidR="005E25C6" w:rsidRDefault="005E25C6"/>
          <w:p w:rsidR="005E25C6" w:rsidRDefault="005E25C6"/>
          <w:p w:rsidR="005E25C6" w:rsidRDefault="00294EFB">
            <w:r>
              <w:rPr>
                <w:color w:val="000000"/>
              </w:rPr>
              <w:t>Date : ______________________</w:t>
            </w:r>
          </w:p>
          <w:p w:rsidR="005E25C6" w:rsidRDefault="005E25C6"/>
          <w:p w:rsidR="005E25C6" w:rsidRDefault="00294EFB">
            <w:r>
              <w:rPr>
                <w:color w:val="000000"/>
              </w:rPr>
              <w:t>Signature :</w:t>
            </w:r>
          </w:p>
          <w:p w:rsidR="005E25C6" w:rsidRDefault="005E25C6"/>
          <w:p w:rsidR="005E25C6" w:rsidRDefault="005E25C6"/>
        </w:tc>
        <w:tc>
          <w:tcPr>
            <w:tcW w:w="46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rsidR="005E25C6" w:rsidRDefault="00294EFB">
            <w:r>
              <w:rPr>
                <w:b/>
                <w:bCs/>
                <w:color w:val="1A3A5C"/>
              </w:rPr>
              <w:t>VISA COMMERCIAL BOSS</w:t>
            </w:r>
          </w:p>
          <w:p w:rsidR="005E25C6" w:rsidRDefault="00294EFB">
            <w:r>
              <w:rPr>
                <w:color w:val="555555"/>
              </w:rPr>
              <w:t>Le chargé d'affaires,</w:t>
            </w:r>
          </w:p>
          <w:p w:rsidR="005E25C6" w:rsidRDefault="005E25C6"/>
          <w:p w:rsidR="005E25C6" w:rsidRDefault="005E25C6"/>
          <w:p w:rsidR="005E25C6" w:rsidRDefault="005E25C6"/>
          <w:p w:rsidR="005E25C6" w:rsidRDefault="00294EFB">
            <w:r>
              <w:rPr>
                <w:color w:val="000000"/>
              </w:rPr>
              <w:t>______________________</w:t>
            </w:r>
          </w:p>
          <w:p w:rsidR="005E25C6" w:rsidRDefault="005E25C6"/>
          <w:p w:rsidR="005E25C6" w:rsidRDefault="005E25C6"/>
          <w:p w:rsidR="005E25C6" w:rsidRDefault="005E25C6"/>
        </w:tc>
      </w:tr>
    </w:tbl>
    <w:p w:rsidR="005E25C6" w:rsidRDefault="00294EFB">
      <w:pPr>
        <w:pBdr>
          <w:top w:val="single" w:sz="4" w:space="1" w:color="CCCCCC"/>
        </w:pBdr>
        <w:spacing w:before="100"/>
        <w:jc w:val="center"/>
      </w:pPr>
      <w:r>
        <w:rPr>
          <w:color w:val="888888"/>
          <w:sz w:val="14"/>
          <w:szCs w:val="14"/>
        </w:rPr>
        <w:t>BOSS SARL — Capital 50 000 € — RCS Auxerre 482 317 695 — APE 4669B — N° TVA FR 48 482317695 — Siège : 18 Avenue des Lilas, 89000 Auxerre</w:t>
      </w:r>
    </w:p>
    <w:p w:rsidR="005E25C6" w:rsidRDefault="005E25C6">
      <w:pPr>
        <w:sectPr w:rsidR="005E25C6" w:rsidSect="00E151A8">
          <w:headerReference w:type="default" r:id="rId7"/>
          <w:footerReference w:type="default" r:id="rId8"/>
          <w:pgSz w:w="11906" w:h="16838"/>
          <w:pgMar w:top="1417" w:right="1417" w:bottom="1417" w:left="1417" w:header="708" w:footer="708" w:gutter="0"/>
          <w:cols w:space="720"/>
          <w:docGrid w:linePitch="360"/>
        </w:sectPr>
      </w:pPr>
    </w:p>
    <w:p w:rsidR="005E25C6" w:rsidRDefault="00294EFB">
      <w:pPr>
        <w:pBdr>
          <w:bottom w:val="single" w:sz="6" w:space="4" w:color="2E75B6"/>
        </w:pBdr>
        <w:spacing w:after="200"/>
        <w:jc w:val="center"/>
      </w:pPr>
      <w:r>
        <w:rPr>
          <w:b/>
          <w:bCs/>
          <w:color w:val="1A3A5C"/>
          <w:sz w:val="24"/>
          <w:szCs w:val="24"/>
        </w:rPr>
        <w:lastRenderedPageBreak/>
        <w:t>CONDITIONS GÉNÉRALES DE VENTE — BOSS SARL</w:t>
      </w:r>
    </w:p>
    <w:p w:rsidR="005E25C6" w:rsidRDefault="00294EFB">
      <w:pPr>
        <w:spacing w:after="80"/>
      </w:pPr>
      <w:r>
        <w:rPr>
          <w:color w:val="555555"/>
        </w:rPr>
        <w:t>En vigueur au 1</w:t>
      </w:r>
      <w:r>
        <w:rPr>
          <w:color w:val="555555"/>
          <w:sz w:val="12"/>
          <w:szCs w:val="12"/>
        </w:rPr>
        <w:t>er</w:t>
      </w:r>
      <w:r>
        <w:rPr>
          <w:i/>
          <w:iCs/>
          <w:color w:val="555555"/>
        </w:rPr>
        <w:t xml:space="preserve"> janvier 2026 — Applicables à toute commande passée auprès de BOSS SARL, ci-après dénommée « le Vendeur ».</w:t>
      </w:r>
    </w:p>
    <w:p w:rsidR="005E25C6" w:rsidRDefault="00294EFB">
      <w:pPr>
        <w:spacing w:before="160" w:after="60"/>
      </w:pPr>
      <w:r>
        <w:rPr>
          <w:b/>
          <w:bCs/>
          <w:color w:val="1A3A5C"/>
          <w:sz w:val="18"/>
          <w:szCs w:val="18"/>
        </w:rPr>
        <w:t>Article 1 — Champ d'application</w:t>
      </w:r>
    </w:p>
    <w:p w:rsidR="005E25C6" w:rsidRDefault="00294EFB">
      <w:pPr>
        <w:spacing w:after="60"/>
        <w:ind w:left="200"/>
      </w:pPr>
      <w:r>
        <w:rPr>
          <w:color w:val="222222"/>
        </w:rPr>
        <w:t>Les présentes Conditions Générales de Vente (CGV) s'appliquent à toutes les ventes de produits réalisées par BOSS SAR</w:t>
      </w:r>
      <w:r>
        <w:rPr>
          <w:color w:val="222222"/>
        </w:rPr>
        <w:t>L (SARL au capital de 50 000 €, immatriculée au RCS d'Auxerre sous le n° 482 317 695, dont le siège social est situé 18 Avenue des Lilas, 89000 Auxerre) à destination de tout acheteur professionnel. Toute commande implique l'acceptation sans réserve des pr</w:t>
      </w:r>
      <w:r>
        <w:rPr>
          <w:color w:val="222222"/>
        </w:rPr>
        <w:t>ésentes CGV.</w:t>
      </w:r>
    </w:p>
    <w:p w:rsidR="005E25C6" w:rsidRDefault="00294EFB">
      <w:pPr>
        <w:spacing w:before="160" w:after="60"/>
      </w:pPr>
      <w:r>
        <w:rPr>
          <w:b/>
          <w:bCs/>
          <w:color w:val="1A3A5C"/>
          <w:sz w:val="18"/>
          <w:szCs w:val="18"/>
        </w:rPr>
        <w:t>Article 2 — Offres et commandes</w:t>
      </w:r>
    </w:p>
    <w:p w:rsidR="005E25C6" w:rsidRDefault="00294EFB">
      <w:pPr>
        <w:spacing w:after="60"/>
        <w:ind w:left="200"/>
      </w:pPr>
      <w:r>
        <w:rPr>
          <w:color w:val="222222"/>
        </w:rPr>
        <w:t xml:space="preserve">Les offres de prix sont établies sur la base du catalogue et des tarifs en vigueur à la date d'émission. Elles sont valables 30 jours sauf indication contraire. Toute commande doit être confirmée par écrit (bon </w:t>
      </w:r>
      <w:r>
        <w:rPr>
          <w:color w:val="222222"/>
        </w:rPr>
        <w:t>de commande signé ou email). BOSS SARL se réserve le droit de refuser toute commande sans avoir à s'en justifier.</w:t>
      </w:r>
    </w:p>
    <w:p w:rsidR="005E25C6" w:rsidRDefault="00294EFB">
      <w:pPr>
        <w:spacing w:before="160" w:after="60"/>
      </w:pPr>
      <w:r>
        <w:rPr>
          <w:b/>
          <w:bCs/>
          <w:color w:val="1A3A5C"/>
          <w:sz w:val="18"/>
          <w:szCs w:val="18"/>
        </w:rPr>
        <w:t>Article 3 — Prix</w:t>
      </w:r>
    </w:p>
    <w:p w:rsidR="005E25C6" w:rsidRDefault="00294EFB">
      <w:pPr>
        <w:spacing w:after="60"/>
        <w:ind w:left="200"/>
      </w:pPr>
      <w:r>
        <w:rPr>
          <w:color w:val="222222"/>
        </w:rPr>
        <w:t>Les prix sont exprimés en euros hors taxes (HT). Ils s'entendent départ entrepôt d'Auxerre, hors frais de port et d'emballage</w:t>
      </w:r>
      <w:r>
        <w:rPr>
          <w:color w:val="222222"/>
        </w:rPr>
        <w:t>. BOSS SARL se réserve le droit de modifier ses tarifs à tout moment. Les commandes sont facturées aux prix en vigueur au jour de la passation de commande. La TVA applicable est celle en vigueur au jour de la facturation.</w:t>
      </w:r>
    </w:p>
    <w:p w:rsidR="005E25C6" w:rsidRDefault="00294EFB">
      <w:pPr>
        <w:spacing w:before="160" w:after="60"/>
      </w:pPr>
      <w:r>
        <w:rPr>
          <w:b/>
          <w:bCs/>
          <w:color w:val="1A3A5C"/>
          <w:sz w:val="18"/>
          <w:szCs w:val="18"/>
        </w:rPr>
        <w:t>Article 4 — Livraison et délais</w:t>
      </w:r>
    </w:p>
    <w:p w:rsidR="005E25C6" w:rsidRDefault="00294EFB">
      <w:pPr>
        <w:spacing w:after="60"/>
        <w:ind w:left="200"/>
      </w:pPr>
      <w:r>
        <w:rPr>
          <w:color w:val="222222"/>
        </w:rPr>
        <w:t>Le</w:t>
      </w:r>
      <w:r>
        <w:rPr>
          <w:color w:val="222222"/>
        </w:rPr>
        <w:t>s délais de livraison indiqués sont donnés à titre indicatif. Ils courent à compter de la réception de la commande ferme et du paiement de l'acompte éventuel. Tout retard de livraison ne peut donner lieu à annulation de commande ni à l'attribution de domma</w:t>
      </w:r>
      <w:r>
        <w:rPr>
          <w:color w:val="222222"/>
        </w:rPr>
        <w:t>ges et intérêts. Les risques liés au transport sont transférés à l'acheteur dès remise des marchandises au transporteur.</w:t>
      </w:r>
    </w:p>
    <w:p w:rsidR="005E25C6" w:rsidRDefault="00294EFB">
      <w:pPr>
        <w:spacing w:after="60"/>
        <w:ind w:left="200"/>
      </w:pPr>
      <w:r>
        <w:rPr>
          <w:color w:val="222222"/>
        </w:rPr>
        <w:t>Articles en stock : expédition sous 1 semaine. Articles hors stock : délai de 3 mois environ, sous réserve de disponibilité fournisseur</w:t>
      </w:r>
      <w:r>
        <w:rPr>
          <w:color w:val="222222"/>
        </w:rPr>
        <w:t>. En cas de rupture, BOSS SARL se réserve le droit de proposer un article de substitution équivalent.</w:t>
      </w:r>
    </w:p>
    <w:p w:rsidR="005E25C6" w:rsidRDefault="00294EFB">
      <w:pPr>
        <w:spacing w:before="160" w:after="60"/>
      </w:pPr>
      <w:r>
        <w:rPr>
          <w:b/>
          <w:bCs/>
          <w:color w:val="1A3A5C"/>
          <w:sz w:val="18"/>
          <w:szCs w:val="18"/>
        </w:rPr>
        <w:t>Article 5 — Transport et frais de port</w:t>
      </w:r>
    </w:p>
    <w:p w:rsidR="005E25C6" w:rsidRDefault="00294EFB">
      <w:pPr>
        <w:spacing w:after="60"/>
        <w:ind w:left="200"/>
      </w:pPr>
      <w:r>
        <w:rPr>
          <w:color w:val="222222"/>
        </w:rPr>
        <w:t>Pour toute commande d'un montant supérieur ou égal à 500 € HT, les frais de transport sont offerts (franco de port). En dessous de ce seuil, un forfait de 15 € HT sera facturé. L'acheteur peut opter pour son propre transporteur ; dans ce cas les frais et r</w:t>
      </w:r>
      <w:r>
        <w:rPr>
          <w:color w:val="222222"/>
        </w:rPr>
        <w:t>isques lui incombent entièrement.</w:t>
      </w:r>
    </w:p>
    <w:p w:rsidR="005E25C6" w:rsidRDefault="00294EFB">
      <w:pPr>
        <w:spacing w:before="160" w:after="60"/>
      </w:pPr>
      <w:r>
        <w:rPr>
          <w:b/>
          <w:bCs/>
          <w:color w:val="1A3A5C"/>
          <w:sz w:val="18"/>
          <w:szCs w:val="18"/>
        </w:rPr>
        <w:t>Article 6 — Réception et réclamations</w:t>
      </w:r>
    </w:p>
    <w:p w:rsidR="005E25C6" w:rsidRDefault="00294EFB">
      <w:pPr>
        <w:spacing w:after="60"/>
        <w:ind w:left="200"/>
      </w:pPr>
      <w:r>
        <w:rPr>
          <w:color w:val="222222"/>
        </w:rPr>
        <w:t>Il appartient à l'acheteur de vérifier l'état des marchandises à la livraison et d'émettre toutes réserves nécessaires sur le bon de livraison en présence du livreur. Toute réclamation</w:t>
      </w:r>
      <w:r>
        <w:rPr>
          <w:color w:val="222222"/>
        </w:rPr>
        <w:t xml:space="preserve"> concernant un vice apparent ou une non-conformité doit être formulée par écrit dans les 8 jours ouvrés suivant la réception. Passé ce délai, aucune réclamation ne sera acceptée.</w:t>
      </w:r>
    </w:p>
    <w:p w:rsidR="005E25C6" w:rsidRDefault="00294EFB">
      <w:pPr>
        <w:spacing w:before="160" w:after="60"/>
      </w:pPr>
      <w:r>
        <w:rPr>
          <w:b/>
          <w:bCs/>
          <w:color w:val="1A3A5C"/>
          <w:sz w:val="18"/>
          <w:szCs w:val="18"/>
        </w:rPr>
        <w:t>Article 7 — Garantie</w:t>
      </w:r>
    </w:p>
    <w:p w:rsidR="005E25C6" w:rsidRDefault="00294EFB">
      <w:pPr>
        <w:spacing w:after="60"/>
        <w:ind w:left="200"/>
      </w:pPr>
      <w:r>
        <w:rPr>
          <w:color w:val="222222"/>
        </w:rPr>
        <w:t>Les produits sont garantis contre tout défaut de fabrica</w:t>
      </w:r>
      <w:r>
        <w:rPr>
          <w:color w:val="222222"/>
        </w:rPr>
        <w:t>tion conformément à la réglementation en vigueur. La garantie ne couvre pas les défauts résultant d'une mauvaise utilisation, d'une négligence, d'une modification ou d'une réparation effectuée par l'acheteur. La garantie est limitée au remplacement ou au r</w:t>
      </w:r>
      <w:r>
        <w:rPr>
          <w:color w:val="222222"/>
        </w:rPr>
        <w:t>emboursement des produits reconnus défectueux, à l'exclusion de tout autre indemnité.</w:t>
      </w:r>
    </w:p>
    <w:p w:rsidR="005E25C6" w:rsidRDefault="00294EFB">
      <w:pPr>
        <w:spacing w:before="160" w:after="60"/>
      </w:pPr>
      <w:r>
        <w:rPr>
          <w:b/>
          <w:bCs/>
          <w:color w:val="1A3A5C"/>
          <w:sz w:val="18"/>
          <w:szCs w:val="18"/>
        </w:rPr>
        <w:t>Article 8 — Conditions de paiement</w:t>
      </w:r>
    </w:p>
    <w:p w:rsidR="005E25C6" w:rsidRDefault="00294EFB">
      <w:pPr>
        <w:spacing w:after="60"/>
        <w:ind w:left="200"/>
      </w:pPr>
      <w:r>
        <w:rPr>
          <w:color w:val="222222"/>
        </w:rPr>
        <w:t>Sauf conditions particulières stipulées sur l'offre, les factures sont payables à 30 jours fin de mois à compter de la date de facturation, par virement bancaire. Aucun escompte n'est accordé pour paiement anticipé. Tout retard de paiement entraîne de plei</w:t>
      </w:r>
      <w:r>
        <w:rPr>
          <w:color w:val="222222"/>
        </w:rPr>
        <w:t>n droit l'application de pénalités au taux directeur de la BCE majoré de 10 points, ainsi qu'une indemnité forfaitaire de recouvrement de 40 € (art. L.441-10 et D.441-5 du Code de commerce).</w:t>
      </w:r>
    </w:p>
    <w:p w:rsidR="005E25C6" w:rsidRDefault="00294EFB">
      <w:pPr>
        <w:spacing w:before="160" w:after="60"/>
      </w:pPr>
      <w:r>
        <w:rPr>
          <w:b/>
          <w:bCs/>
          <w:color w:val="1A3A5C"/>
          <w:sz w:val="18"/>
          <w:szCs w:val="18"/>
        </w:rPr>
        <w:t>Article 9 — Réserve de propriété</w:t>
      </w:r>
    </w:p>
    <w:p w:rsidR="005E25C6" w:rsidRDefault="00294EFB">
      <w:pPr>
        <w:spacing w:after="60"/>
        <w:ind w:left="200"/>
      </w:pPr>
      <w:r>
        <w:rPr>
          <w:color w:val="222222"/>
        </w:rPr>
        <w:t xml:space="preserve">BOSS SARL conserve la propriété </w:t>
      </w:r>
      <w:r>
        <w:rPr>
          <w:color w:val="222222"/>
        </w:rPr>
        <w:t>des marchandises livrées jusqu'au paiement intégral du prix en principal et accessoires. Le défaut de paiement à l'échéance peut entraîner la revendication des biens. L'acheteur assume néanmoins les risques de perte ou de détérioration dès la livraison.</w:t>
      </w:r>
    </w:p>
    <w:p w:rsidR="005E25C6" w:rsidRDefault="00294EFB">
      <w:pPr>
        <w:spacing w:before="160" w:after="60"/>
      </w:pPr>
      <w:r>
        <w:rPr>
          <w:b/>
          <w:bCs/>
          <w:color w:val="1A3A5C"/>
          <w:sz w:val="18"/>
          <w:szCs w:val="18"/>
        </w:rPr>
        <w:t>Ar</w:t>
      </w:r>
      <w:r>
        <w:rPr>
          <w:b/>
          <w:bCs/>
          <w:color w:val="1A3A5C"/>
          <w:sz w:val="18"/>
          <w:szCs w:val="18"/>
        </w:rPr>
        <w:t>ticle 10 — Responsabilité</w:t>
      </w:r>
    </w:p>
    <w:p w:rsidR="005E25C6" w:rsidRDefault="00294EFB">
      <w:pPr>
        <w:spacing w:after="60"/>
        <w:ind w:left="200"/>
      </w:pPr>
      <w:r>
        <w:rPr>
          <w:color w:val="222222"/>
        </w:rPr>
        <w:t>La responsabilité de BOSS SARL ne peut être engagée en cas de force majeure, de fait d'un tiers ou de faute de l'acheteur. En toute hypothèse, la responsabilité de BOSS SARL est limitée au montant HT de la commande en cause, à l'e</w:t>
      </w:r>
      <w:r>
        <w:rPr>
          <w:color w:val="222222"/>
        </w:rPr>
        <w:t>xclusion de tout préjudice indirect ou immatériel.</w:t>
      </w:r>
    </w:p>
    <w:p w:rsidR="005E25C6" w:rsidRDefault="00294EFB">
      <w:pPr>
        <w:spacing w:before="160" w:after="60"/>
      </w:pPr>
      <w:r>
        <w:rPr>
          <w:b/>
          <w:bCs/>
          <w:color w:val="1A3A5C"/>
          <w:sz w:val="18"/>
          <w:szCs w:val="18"/>
        </w:rPr>
        <w:t>Article 11 — Protection des données (RGPD)</w:t>
      </w:r>
    </w:p>
    <w:p w:rsidR="005E25C6" w:rsidRDefault="00294EFB">
      <w:pPr>
        <w:spacing w:after="60"/>
        <w:ind w:left="200"/>
      </w:pPr>
      <w:r>
        <w:rPr>
          <w:color w:val="222222"/>
        </w:rPr>
        <w:t>Les données personnelles collectées dans le cadre de la relation commerciale sont traitées par BOSS SARL en qualité de responsable de traitement, aux fins de gest</w:t>
      </w:r>
      <w:r>
        <w:rPr>
          <w:color w:val="222222"/>
        </w:rPr>
        <w:t>ion des commandes et de la relation client. Conformément au RGPD et à la loi Informatique et Libertés, l'acheteur dispose d'un droit d'accès, de rectification et d'effacement de ses données en adressant sa demande à : contact@boss-industrie.fr.</w:t>
      </w:r>
    </w:p>
    <w:p w:rsidR="005E25C6" w:rsidRDefault="00294EFB">
      <w:pPr>
        <w:spacing w:before="160" w:after="60"/>
      </w:pPr>
      <w:r>
        <w:rPr>
          <w:b/>
          <w:bCs/>
          <w:color w:val="1A3A5C"/>
          <w:sz w:val="18"/>
          <w:szCs w:val="18"/>
        </w:rPr>
        <w:t xml:space="preserve">Article 12 </w:t>
      </w:r>
      <w:r>
        <w:rPr>
          <w:b/>
          <w:bCs/>
          <w:color w:val="1A3A5C"/>
          <w:sz w:val="18"/>
          <w:szCs w:val="18"/>
        </w:rPr>
        <w:t>— Loi applicable et juridiction compétente</w:t>
      </w:r>
    </w:p>
    <w:p w:rsidR="005E25C6" w:rsidRDefault="00294EFB">
      <w:pPr>
        <w:spacing w:after="60"/>
        <w:ind w:left="200"/>
      </w:pPr>
      <w:r>
        <w:rPr>
          <w:color w:val="222222"/>
        </w:rPr>
        <w:t>Les présentes CGV et les relations contractuelles entre BOSS SARL et l'acheteur sont régies par le droit français. En cas de litige, et après tentative de résolution amiable, les parties s'engagent à recourir à la</w:t>
      </w:r>
      <w:r>
        <w:rPr>
          <w:color w:val="222222"/>
        </w:rPr>
        <w:t xml:space="preserve"> médiation conformément aux articles L.611-1 et suivants du Code de commerce. À défaut, le Tribunal de Commerce d'Auxerre sera seul compétent.</w:t>
      </w:r>
    </w:p>
    <w:p w:rsidR="005E25C6" w:rsidRDefault="00294EFB">
      <w:pPr>
        <w:pBdr>
          <w:top w:val="single" w:sz="4" w:space="4" w:color="CCCCCC"/>
        </w:pBdr>
        <w:spacing w:before="200"/>
        <w:jc w:val="center"/>
      </w:pPr>
      <w:r>
        <w:rPr>
          <w:color w:val="888888"/>
          <w:sz w:val="14"/>
          <w:szCs w:val="14"/>
        </w:rPr>
        <w:t>BOSS SARL — Capital 50 000 € — RCS Auxerre 482 317 695 — APE 4669B — N° TVA FR 48 482317695</w:t>
      </w:r>
    </w:p>
    <w:sectPr w:rsidR="005E25C6">
      <w:headerReference w:type="default" r:id="rId9"/>
      <w:footerReference w:type="default" r:id="rId10"/>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4EFB" w:rsidRDefault="00294EFB">
      <w:r>
        <w:separator/>
      </w:r>
    </w:p>
  </w:endnote>
  <w:endnote w:type="continuationSeparator" w:id="0">
    <w:p w:rsidR="00294EFB" w:rsidRDefault="00294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25C6" w:rsidRDefault="00294EFB">
    <w:pPr>
      <w:pBdr>
        <w:top w:val="single" w:sz="6" w:space="1" w:color="2E75B6"/>
      </w:pBdr>
      <w:tabs>
        <w:tab w:val="center" w:pos="4680"/>
        <w:tab w:val="right" w:pos="9026"/>
      </w:tabs>
      <w:spacing w:before="60" w:after="40"/>
    </w:pPr>
    <w:r>
      <w:rPr>
        <w:color w:val="666666"/>
        <w:sz w:val="14"/>
        <w:szCs w:val="14"/>
      </w:rPr>
      <w:t>BOSS SARL — RCS Auxerre 482 317 695</w:t>
    </w:r>
    <w:r>
      <w:rPr>
        <w:i/>
        <w:iCs/>
        <w:color w:val="999999"/>
        <w:sz w:val="14"/>
        <w:szCs w:val="14"/>
      </w:rPr>
      <w:tab/>
      <w:t>Confidentiel</w:t>
    </w:r>
    <w:r>
      <w:rPr>
        <w:color w:val="666666"/>
        <w:sz w:val="14"/>
        <w:szCs w:val="14"/>
      </w:rPr>
      <w:tab/>
      <w:t>Page 1/1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25C6" w:rsidRDefault="00294EFB">
    <w:pPr>
      <w:pBdr>
        <w:top w:val="single" w:sz="6" w:space="1" w:color="2E75B6"/>
      </w:pBdr>
      <w:tabs>
        <w:tab w:val="center" w:pos="4680"/>
        <w:tab w:val="right" w:pos="9026"/>
      </w:tabs>
      <w:spacing w:before="60" w:after="40"/>
    </w:pPr>
    <w:r>
      <w:rPr>
        <w:color w:val="666666"/>
        <w:sz w:val="14"/>
        <w:szCs w:val="14"/>
      </w:rPr>
      <w:t>BOSS SARL — RCS Auxerre 482 317 695</w:t>
    </w:r>
    <w:r>
      <w:rPr>
        <w:i/>
        <w:iCs/>
        <w:color w:val="999999"/>
        <w:sz w:val="14"/>
        <w:szCs w:val="14"/>
      </w:rPr>
      <w:tab/>
      <w:t>Confidentiel</w:t>
    </w:r>
    <w:r>
      <w:rPr>
        <w:color w:val="666666"/>
        <w:sz w:val="14"/>
        <w:szCs w:val="14"/>
      </w:rPr>
      <w:tab/>
      <w:t>Page 1/1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4EFB" w:rsidRDefault="00294EFB">
      <w:r>
        <w:separator/>
      </w:r>
    </w:p>
  </w:footnote>
  <w:footnote w:type="continuationSeparator" w:id="0">
    <w:p w:rsidR="00294EFB" w:rsidRDefault="00294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25C6" w:rsidRDefault="00294EFB">
    <w:r>
      <w:rPr>
        <w:b/>
        <w:bCs/>
        <w:color w:val="1A3A5C"/>
        <w:sz w:val="28"/>
        <w:szCs w:val="28"/>
      </w:rPr>
      <w:t>BOSS — Fournitures Industrielles</w:t>
    </w:r>
  </w:p>
  <w:p w:rsidR="005E25C6" w:rsidRDefault="005E25C6">
    <w:pPr>
      <w:pBdr>
        <w:bottom w:val="single" w:sz="8" w:space="1" w:color="2E75B6"/>
      </w:pBdr>
      <w:spacing w:after="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25C6" w:rsidRDefault="00294EFB">
    <w:r>
      <w:rPr>
        <w:b/>
        <w:bCs/>
        <w:color w:val="1A3A5C"/>
        <w:sz w:val="28"/>
        <w:szCs w:val="28"/>
      </w:rPr>
      <w:t>BOSS — Fournitures In</w:t>
    </w:r>
    <w:r>
      <w:rPr>
        <w:b/>
        <w:bCs/>
        <w:color w:val="1A3A5C"/>
        <w:sz w:val="28"/>
        <w:szCs w:val="28"/>
      </w:rPr>
      <w:t>dustrielles</w:t>
    </w:r>
  </w:p>
  <w:p w:rsidR="005E25C6" w:rsidRDefault="005E25C6">
    <w:pPr>
      <w:pBdr>
        <w:bottom w:val="single" w:sz="8" w:space="1" w:color="2E75B6"/>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20997"/>
    <w:multiLevelType w:val="hybridMultilevel"/>
    <w:tmpl w:val="2DD6E838"/>
    <w:lvl w:ilvl="0" w:tplc="3A8EEAC8">
      <w:start w:val="1"/>
      <w:numFmt w:val="bullet"/>
      <w:lvlText w:val="●"/>
      <w:lvlJc w:val="left"/>
      <w:pPr>
        <w:ind w:left="720" w:hanging="360"/>
      </w:pPr>
    </w:lvl>
    <w:lvl w:ilvl="1" w:tplc="B05C6D1A">
      <w:start w:val="1"/>
      <w:numFmt w:val="bullet"/>
      <w:lvlText w:val="○"/>
      <w:lvlJc w:val="left"/>
      <w:pPr>
        <w:ind w:left="1440" w:hanging="360"/>
      </w:pPr>
    </w:lvl>
    <w:lvl w:ilvl="2" w:tplc="ECB2FAE4">
      <w:start w:val="1"/>
      <w:numFmt w:val="bullet"/>
      <w:lvlText w:val="■"/>
      <w:lvlJc w:val="left"/>
      <w:pPr>
        <w:ind w:left="2160" w:hanging="360"/>
      </w:pPr>
    </w:lvl>
    <w:lvl w:ilvl="3" w:tplc="C7860F46">
      <w:start w:val="1"/>
      <w:numFmt w:val="bullet"/>
      <w:lvlText w:val="●"/>
      <w:lvlJc w:val="left"/>
      <w:pPr>
        <w:ind w:left="2880" w:hanging="360"/>
      </w:pPr>
    </w:lvl>
    <w:lvl w:ilvl="4" w:tplc="35D0CE12">
      <w:start w:val="1"/>
      <w:numFmt w:val="bullet"/>
      <w:lvlText w:val="○"/>
      <w:lvlJc w:val="left"/>
      <w:pPr>
        <w:ind w:left="3600" w:hanging="360"/>
      </w:pPr>
    </w:lvl>
    <w:lvl w:ilvl="5" w:tplc="2EFE1F50">
      <w:start w:val="1"/>
      <w:numFmt w:val="bullet"/>
      <w:lvlText w:val="■"/>
      <w:lvlJc w:val="left"/>
      <w:pPr>
        <w:ind w:left="4320" w:hanging="360"/>
      </w:pPr>
    </w:lvl>
    <w:lvl w:ilvl="6" w:tplc="BC383D94">
      <w:start w:val="1"/>
      <w:numFmt w:val="bullet"/>
      <w:lvlText w:val="●"/>
      <w:lvlJc w:val="left"/>
      <w:pPr>
        <w:ind w:left="5040" w:hanging="360"/>
      </w:pPr>
    </w:lvl>
    <w:lvl w:ilvl="7" w:tplc="DBB42344">
      <w:start w:val="1"/>
      <w:numFmt w:val="bullet"/>
      <w:lvlText w:val="●"/>
      <w:lvlJc w:val="left"/>
      <w:pPr>
        <w:ind w:left="5760" w:hanging="360"/>
      </w:pPr>
    </w:lvl>
    <w:lvl w:ilvl="8" w:tplc="407E7BD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5C6"/>
    <w:rsid w:val="00294EFB"/>
    <w:rsid w:val="005E25C6"/>
    <w:rsid w:val="00E151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03DB49-AB9E-496C-8FD5-6F55A59CE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6"/>
        <w:szCs w:val="16"/>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1083</Words>
  <Characters>5959</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2026-06-19T12:24:00Z</dcterms:created>
  <dcterms:modified xsi:type="dcterms:W3CDTF">2026-06-19T12:24:00Z</dcterms:modified>
</cp:coreProperties>
</file>