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Projeto </w:t>
      </w:r>
      <w:r w:rsidR="001F0967">
        <w:t>7 Subnet (cisco packet tracer)</w:t>
      </w:r>
      <w:bookmarkStart w:id="0" w:name="_GoBack"/>
      <w:bookmarkEnd w:id="0"/>
    </w:p>
    <w:p w:rsidR="00801E27" w:rsidRPr="007B0E05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222B0A">
        <w:rPr>
          <w:lang w:val="pt-BR"/>
        </w:rPr>
        <w:t xml:space="preserve">03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Projeto </w:t>
      </w:r>
      <w:r w:rsidR="00222B0A">
        <w:rPr>
          <w:lang w:val="pt-BR"/>
        </w:rPr>
        <w:t>7</w:t>
      </w:r>
      <w:r w:rsidRPr="007B0E05">
        <w:rPr>
          <w:lang w:val="pt-BR"/>
        </w:rPr>
        <w:t xml:space="preserve"> – </w:t>
      </w:r>
      <w:proofErr w:type="spellStart"/>
      <w:r w:rsidR="00222B0A">
        <w:rPr>
          <w:lang w:val="pt-BR"/>
        </w:rPr>
        <w:t>Subnetting</w:t>
      </w:r>
      <w:proofErr w:type="spellEnd"/>
      <w:r w:rsidRPr="007B0E05">
        <w:rPr>
          <w:lang w:val="pt-BR"/>
        </w:rPr>
        <w:t xml:space="preserve"> (</w:t>
      </w:r>
      <w:proofErr w:type="spellStart"/>
      <w:r w:rsidRPr="007B0E05">
        <w:rPr>
          <w:lang w:val="pt-BR"/>
        </w:rPr>
        <w:t>Packet</w:t>
      </w:r>
      <w:proofErr w:type="spellEnd"/>
      <w:r w:rsidRPr="007B0E05">
        <w:rPr>
          <w:lang w:val="pt-BR"/>
        </w:rPr>
        <w:t xml:space="preserve"> </w:t>
      </w:r>
      <w:proofErr w:type="spellStart"/>
      <w:r w:rsidRPr="007B0E05">
        <w:rPr>
          <w:lang w:val="pt-BR"/>
        </w:rPr>
        <w:t>Tracer</w:t>
      </w:r>
      <w:proofErr w:type="spellEnd"/>
      <w:r w:rsidRPr="007B0E05">
        <w:rPr>
          <w:lang w:val="pt-BR"/>
        </w:rPr>
        <w:t>)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222B0A" w:rsidRDefault="00222B0A" w:rsidP="00222B0A">
      <w:pPr>
        <w:rPr>
          <w:b/>
          <w:bCs/>
          <w:caps/>
          <w:lang w:val="pt-BR"/>
        </w:rPr>
      </w:pPr>
      <w:r w:rsidRPr="00222B0A">
        <w:rPr>
          <w:lang w:val="pt-BR"/>
        </w:rPr>
        <w:t xml:space="preserve">Configurar a interconexão da unidade Jessé Freire (roteadores JF1 e JF2) no Cisco </w:t>
      </w:r>
      <w:proofErr w:type="spellStart"/>
      <w:r w:rsidRPr="00222B0A">
        <w:rPr>
          <w:lang w:val="pt-BR"/>
        </w:rPr>
        <w:t>Packet</w:t>
      </w:r>
      <w:proofErr w:type="spellEnd"/>
      <w:r w:rsidRPr="00222B0A">
        <w:rPr>
          <w:lang w:val="pt-BR"/>
        </w:rPr>
        <w:t xml:space="preserve"> </w:t>
      </w:r>
      <w:proofErr w:type="spellStart"/>
      <w:r w:rsidRPr="00222B0A">
        <w:rPr>
          <w:lang w:val="pt-BR"/>
        </w:rPr>
        <w:t>Tracer</w:t>
      </w:r>
      <w:proofErr w:type="spellEnd"/>
      <w:r w:rsidRPr="00222B0A">
        <w:rPr>
          <w:lang w:val="pt-BR"/>
        </w:rPr>
        <w:t xml:space="preserve">, utilizando a rede 192.168.1.0/24 como base e dividindo-a em três </w:t>
      </w: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 xml:space="preserve"> de mesmo tamanho. A atividade contempla:</w:t>
      </w:r>
    </w:p>
    <w:p w:rsidR="00222B0A" w:rsidRPr="00222B0A" w:rsidRDefault="00222B0A" w:rsidP="00222B0A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222B0A">
        <w:rPr>
          <w:lang w:val="pt-BR"/>
        </w:rPr>
        <w:t>p</w:t>
      </w:r>
      <w:r w:rsidRPr="00222B0A">
        <w:rPr>
          <w:lang w:val="pt-BR"/>
        </w:rPr>
        <w:t>lanejamento</w:t>
      </w:r>
      <w:proofErr w:type="gramEnd"/>
      <w:r w:rsidRPr="00222B0A">
        <w:rPr>
          <w:lang w:val="pt-BR"/>
        </w:rPr>
        <w:t xml:space="preserve"> de </w:t>
      </w: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 xml:space="preserve"> (CIDR, endereços de rede, broadcast e hosts válidos).</w:t>
      </w:r>
    </w:p>
    <w:p w:rsidR="00222B0A" w:rsidRPr="00222B0A" w:rsidRDefault="00222B0A" w:rsidP="00222B0A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222B0A">
        <w:rPr>
          <w:lang w:val="pt-BR"/>
        </w:rPr>
        <w:t>c</w:t>
      </w:r>
      <w:r w:rsidRPr="00222B0A">
        <w:rPr>
          <w:lang w:val="pt-BR"/>
        </w:rPr>
        <w:t>onfiguração</w:t>
      </w:r>
      <w:proofErr w:type="gramEnd"/>
      <w:r w:rsidRPr="00222B0A">
        <w:rPr>
          <w:lang w:val="pt-BR"/>
        </w:rPr>
        <w:t xml:space="preserve"> das interfaces de roteadores e PCs com endereçamento estático.</w:t>
      </w:r>
    </w:p>
    <w:p w:rsidR="00222B0A" w:rsidRPr="00222B0A" w:rsidRDefault="00222B0A" w:rsidP="00222B0A">
      <w:pPr>
        <w:pStyle w:val="PargrafodaLista"/>
        <w:numPr>
          <w:ilvl w:val="0"/>
          <w:numId w:val="16"/>
        </w:numPr>
        <w:rPr>
          <w:lang w:val="pt-BR"/>
        </w:rPr>
      </w:pPr>
      <w:proofErr w:type="gramStart"/>
      <w:r w:rsidRPr="00222B0A">
        <w:rPr>
          <w:lang w:val="pt-BR"/>
        </w:rPr>
        <w:t>c</w:t>
      </w:r>
      <w:r w:rsidRPr="00222B0A">
        <w:rPr>
          <w:lang w:val="pt-BR"/>
        </w:rPr>
        <w:t>riação</w:t>
      </w:r>
      <w:proofErr w:type="gramEnd"/>
      <w:r w:rsidRPr="00222B0A">
        <w:rPr>
          <w:lang w:val="pt-BR"/>
        </w:rPr>
        <w:t xml:space="preserve"> de rotas estáticas para comunicação entre as filiais.</w:t>
      </w:r>
    </w:p>
    <w:p w:rsidR="00222B0A" w:rsidRPr="00222B0A" w:rsidRDefault="00222B0A" w:rsidP="00222B0A">
      <w:pPr>
        <w:pStyle w:val="PargrafodaLista"/>
        <w:numPr>
          <w:ilvl w:val="0"/>
          <w:numId w:val="16"/>
        </w:numPr>
        <w:rPr>
          <w:b/>
          <w:bCs/>
          <w:caps/>
          <w:lang w:val="pt-BR"/>
        </w:rPr>
      </w:pPr>
      <w:proofErr w:type="gramStart"/>
      <w:r w:rsidRPr="00222B0A">
        <w:rPr>
          <w:lang w:val="pt-BR"/>
        </w:rPr>
        <w:t>v</w:t>
      </w:r>
      <w:r w:rsidRPr="00222B0A">
        <w:rPr>
          <w:lang w:val="pt-BR"/>
        </w:rPr>
        <w:t>alidação</w:t>
      </w:r>
      <w:proofErr w:type="gramEnd"/>
      <w:r w:rsidRPr="00222B0A">
        <w:rPr>
          <w:lang w:val="pt-BR"/>
        </w:rPr>
        <w:t xml:space="preserve"> da conectividade ponta a ponta via </w:t>
      </w:r>
      <w:proofErr w:type="spellStart"/>
      <w:r w:rsidRPr="00222B0A">
        <w:rPr>
          <w:lang w:val="pt-BR"/>
        </w:rPr>
        <w:t>ping</w:t>
      </w:r>
      <w:proofErr w:type="spellEnd"/>
      <w:r w:rsidRPr="00222B0A">
        <w:rPr>
          <w:lang w:val="pt-BR"/>
        </w:rPr>
        <w:t>.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3. Materiais e Topologia</w:t>
      </w:r>
    </w:p>
    <w:p w:rsidR="00222B0A" w:rsidRPr="00222B0A" w:rsidRDefault="00222B0A" w:rsidP="00222B0A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 w:rsidRPr="00222B0A">
        <w:rPr>
          <w:lang w:val="pt-BR"/>
        </w:rPr>
        <w:t>2</w:t>
      </w:r>
      <w:proofErr w:type="gramEnd"/>
      <w:r w:rsidRPr="00222B0A">
        <w:rPr>
          <w:lang w:val="pt-BR"/>
        </w:rPr>
        <w:t xml:space="preserve"> Roteadores (JF1 e JF2)</w:t>
      </w:r>
    </w:p>
    <w:p w:rsidR="00222B0A" w:rsidRPr="00222B0A" w:rsidRDefault="00222B0A" w:rsidP="00222B0A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 w:rsidRPr="00222B0A">
        <w:rPr>
          <w:lang w:val="pt-BR"/>
        </w:rPr>
        <w:t>2</w:t>
      </w:r>
      <w:proofErr w:type="gramEnd"/>
      <w:r w:rsidRPr="00222B0A">
        <w:rPr>
          <w:lang w:val="pt-BR"/>
        </w:rPr>
        <w:t xml:space="preserve"> Switches (um para cada filial)</w:t>
      </w:r>
    </w:p>
    <w:p w:rsidR="00222B0A" w:rsidRPr="00222B0A" w:rsidRDefault="00222B0A" w:rsidP="00222B0A">
      <w:pPr>
        <w:pStyle w:val="PargrafodaLista"/>
        <w:numPr>
          <w:ilvl w:val="0"/>
          <w:numId w:val="17"/>
        </w:numPr>
      </w:pPr>
      <w:r w:rsidRPr="00222B0A">
        <w:t>4 PCs/Laptops (Sec1, Sec2, Coord1, Coord2)</w:t>
      </w:r>
    </w:p>
    <w:p w:rsidR="00222B0A" w:rsidRPr="00222B0A" w:rsidRDefault="00222B0A" w:rsidP="00222B0A">
      <w:pPr>
        <w:pStyle w:val="PargrafodaLista"/>
        <w:numPr>
          <w:ilvl w:val="0"/>
          <w:numId w:val="17"/>
        </w:numPr>
        <w:rPr>
          <w:lang w:val="pt-BR"/>
        </w:rPr>
      </w:pPr>
      <w:r w:rsidRPr="00222B0A">
        <w:rPr>
          <w:lang w:val="pt-BR"/>
        </w:rPr>
        <w:t>Rede base: 192.168.1.0/24</w:t>
      </w:r>
    </w:p>
    <w:p w:rsidR="00222B0A" w:rsidRPr="00222B0A" w:rsidRDefault="00222B0A" w:rsidP="00222B0A">
      <w:pPr>
        <w:rPr>
          <w:lang w:val="pt-BR"/>
        </w:rPr>
      </w:pPr>
      <w:r w:rsidRPr="00222B0A">
        <w:rPr>
          <w:lang w:val="pt-BR"/>
        </w:rPr>
        <w:t xml:space="preserve">Divisão das </w:t>
      </w: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>:</w:t>
      </w:r>
    </w:p>
    <w:p w:rsidR="00222B0A" w:rsidRPr="00222B0A" w:rsidRDefault="00222B0A" w:rsidP="00222B0A">
      <w:pPr>
        <w:pStyle w:val="PargrafodaLista"/>
        <w:numPr>
          <w:ilvl w:val="0"/>
          <w:numId w:val="19"/>
        </w:numPr>
        <w:rPr>
          <w:lang w:val="pt-BR"/>
        </w:rPr>
      </w:pPr>
      <w:r w:rsidRPr="00222B0A">
        <w:rPr>
          <w:lang w:val="pt-BR"/>
        </w:rPr>
        <w:t>Rede A – Secretariado: 192.168.1.0/26 (GW: 192.168.1.62)</w:t>
      </w:r>
    </w:p>
    <w:p w:rsidR="00222B0A" w:rsidRPr="00222B0A" w:rsidRDefault="00222B0A" w:rsidP="00222B0A">
      <w:pPr>
        <w:pStyle w:val="PargrafodaLista"/>
        <w:numPr>
          <w:ilvl w:val="0"/>
          <w:numId w:val="19"/>
        </w:numPr>
        <w:rPr>
          <w:lang w:val="pt-BR"/>
        </w:rPr>
      </w:pPr>
      <w:r w:rsidRPr="00222B0A">
        <w:rPr>
          <w:lang w:val="pt-BR"/>
        </w:rPr>
        <w:t xml:space="preserve">Rede C </w:t>
      </w:r>
      <w:r w:rsidRPr="00222B0A">
        <w:rPr>
          <w:lang w:val="pt-BR"/>
        </w:rPr>
        <w:t>– Link JF1</w:t>
      </w:r>
      <w:r w:rsidRPr="00222B0A">
        <w:rPr>
          <w:lang w:val="pt-BR"/>
        </w:rPr>
        <w:t xml:space="preserve"> </w:t>
      </w:r>
      <w:r w:rsidRPr="00222B0A">
        <w:rPr>
          <w:lang w:val="pt-BR"/>
        </w:rPr>
        <w:t>–</w:t>
      </w:r>
      <w:r w:rsidRPr="00222B0A">
        <w:rPr>
          <w:lang w:val="pt-BR"/>
        </w:rPr>
        <w:t xml:space="preserve"> </w:t>
      </w:r>
      <w:r w:rsidRPr="00222B0A">
        <w:rPr>
          <w:lang w:val="pt-BR"/>
        </w:rPr>
        <w:t>JF2:</w:t>
      </w:r>
      <w:r w:rsidRPr="00222B0A">
        <w:rPr>
          <w:lang w:val="pt-BR"/>
        </w:rPr>
        <w:t xml:space="preserve"> </w:t>
      </w:r>
      <w:r w:rsidRPr="00222B0A">
        <w:rPr>
          <w:lang w:val="pt-BR"/>
        </w:rPr>
        <w:t>192.168.1.64/26 (JF1=192.168.1.65 / JF2=192.168.1.66)</w:t>
      </w:r>
    </w:p>
    <w:p w:rsidR="00222B0A" w:rsidRPr="00222B0A" w:rsidRDefault="00222B0A" w:rsidP="00222B0A">
      <w:pPr>
        <w:pStyle w:val="PargrafodaLista"/>
        <w:numPr>
          <w:ilvl w:val="0"/>
          <w:numId w:val="19"/>
        </w:numPr>
        <w:rPr>
          <w:lang w:val="pt-BR"/>
        </w:rPr>
      </w:pPr>
      <w:r w:rsidRPr="00222B0A">
        <w:rPr>
          <w:lang w:val="pt-BR"/>
        </w:rPr>
        <w:t>Rede B – Coordenação: 192.168.1.128/26 (GW: 192.168.1.190)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:rsidR="00222B0A" w:rsidRPr="00222B0A" w:rsidRDefault="00222B0A" w:rsidP="00222B0A">
      <w:pPr>
        <w:rPr>
          <w:lang w:val="pt-BR"/>
        </w:rPr>
      </w:pPr>
      <w:r>
        <w:rPr>
          <w:lang w:val="pt-BR"/>
        </w:rPr>
        <w:t xml:space="preserve">1. </w:t>
      </w:r>
      <w:r w:rsidRPr="00222B0A">
        <w:rPr>
          <w:lang w:val="pt-BR"/>
        </w:rPr>
        <w:t xml:space="preserve">Planejamento de </w:t>
      </w:r>
      <w:proofErr w:type="spellStart"/>
      <w:r w:rsidRPr="00222B0A">
        <w:rPr>
          <w:lang w:val="pt-BR"/>
        </w:rPr>
        <w:t>Sub-redes</w:t>
      </w:r>
      <w:proofErr w:type="spellEnd"/>
    </w:p>
    <w:p w:rsidR="00222B0A" w:rsidRPr="00222B0A" w:rsidRDefault="00222B0A" w:rsidP="00222B0A">
      <w:pPr>
        <w:pStyle w:val="PargrafodaLista"/>
        <w:numPr>
          <w:ilvl w:val="0"/>
          <w:numId w:val="20"/>
        </w:numPr>
        <w:rPr>
          <w:lang w:val="pt-BR"/>
        </w:rPr>
      </w:pPr>
      <w:r w:rsidRPr="00222B0A">
        <w:rPr>
          <w:lang w:val="pt-BR"/>
        </w:rPr>
        <w:t>P</w:t>
      </w:r>
      <w:r w:rsidRPr="00222B0A">
        <w:rPr>
          <w:lang w:val="pt-BR"/>
        </w:rPr>
        <w:t xml:space="preserve">refixo definido: /26 (64 endereços por </w:t>
      </w:r>
      <w:proofErr w:type="spellStart"/>
      <w:r w:rsidRPr="00222B0A">
        <w:rPr>
          <w:lang w:val="pt-BR"/>
        </w:rPr>
        <w:t>sub-rede</w:t>
      </w:r>
      <w:proofErr w:type="spellEnd"/>
      <w:r w:rsidRPr="00222B0A">
        <w:rPr>
          <w:lang w:val="pt-BR"/>
        </w:rPr>
        <w:t>).</w:t>
      </w:r>
    </w:p>
    <w:p w:rsidR="00222B0A" w:rsidRPr="00222B0A" w:rsidRDefault="00222B0A" w:rsidP="00222B0A">
      <w:pPr>
        <w:pStyle w:val="PargrafodaLista"/>
        <w:numPr>
          <w:ilvl w:val="0"/>
          <w:numId w:val="20"/>
        </w:numPr>
        <w:rPr>
          <w:lang w:val="pt-BR"/>
        </w:rPr>
      </w:pP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 xml:space="preserve"> calculadas: A (0–63), C (64–127), B (128–191).</w:t>
      </w:r>
    </w:p>
    <w:p w:rsidR="00222B0A" w:rsidRPr="00222B0A" w:rsidRDefault="00222B0A" w:rsidP="00222B0A">
      <w:pPr>
        <w:rPr>
          <w:lang w:val="pt-BR"/>
        </w:rPr>
      </w:pPr>
      <w:r>
        <w:rPr>
          <w:lang w:val="pt-BR"/>
        </w:rPr>
        <w:t xml:space="preserve">2. </w:t>
      </w:r>
      <w:r w:rsidRPr="00222B0A">
        <w:rPr>
          <w:lang w:val="pt-BR"/>
        </w:rPr>
        <w:t>Configuração dos Roteadores (via CLI ou GUI)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  <w:rPr>
          <w:lang w:val="pt-BR"/>
        </w:rPr>
      </w:pPr>
      <w:r w:rsidRPr="00222B0A">
        <w:rPr>
          <w:lang w:val="pt-BR"/>
        </w:rPr>
        <w:t>JF1: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>G0/1 (LAN Secretariado): 192.168.1.62 /26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>G0/0 (Link p/ JF2): 192.168.1.65 /26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 xml:space="preserve">Rota estática: </w:t>
      </w:r>
      <w:proofErr w:type="spellStart"/>
      <w:r w:rsidRPr="00222B0A">
        <w:rPr>
          <w:lang w:val="pt-BR"/>
        </w:rPr>
        <w:t>ip</w:t>
      </w:r>
      <w:proofErr w:type="spellEnd"/>
      <w:r w:rsidRPr="00222B0A">
        <w:rPr>
          <w:lang w:val="pt-BR"/>
        </w:rPr>
        <w:t xml:space="preserve"> </w:t>
      </w:r>
      <w:proofErr w:type="spellStart"/>
      <w:r w:rsidRPr="00222B0A">
        <w:rPr>
          <w:lang w:val="pt-BR"/>
        </w:rPr>
        <w:t>route</w:t>
      </w:r>
      <w:proofErr w:type="spellEnd"/>
      <w:r w:rsidRPr="00222B0A">
        <w:rPr>
          <w:lang w:val="pt-BR"/>
        </w:rPr>
        <w:t xml:space="preserve"> 192.168.1.128 255.255.255.192 192.168.1.66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  <w:rPr>
          <w:lang w:val="pt-BR"/>
        </w:rPr>
      </w:pPr>
      <w:r w:rsidRPr="00222B0A">
        <w:rPr>
          <w:lang w:val="pt-BR"/>
        </w:rPr>
        <w:t>JF2: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>G0/1 (LAN Coordenação): 192.168.1.190 /26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>G0/0 (Link p/ JF1): 192.168.1.66 /26</w:t>
      </w:r>
    </w:p>
    <w:p w:rsidR="00222B0A" w:rsidRPr="00222B0A" w:rsidRDefault="00222B0A" w:rsidP="00222B0A">
      <w:pPr>
        <w:ind w:left="720"/>
        <w:rPr>
          <w:lang w:val="pt-BR"/>
        </w:rPr>
      </w:pPr>
      <w:r w:rsidRPr="00222B0A">
        <w:rPr>
          <w:lang w:val="pt-BR"/>
        </w:rPr>
        <w:t xml:space="preserve">Rota estática: </w:t>
      </w:r>
      <w:proofErr w:type="spellStart"/>
      <w:r w:rsidRPr="00222B0A">
        <w:rPr>
          <w:lang w:val="pt-BR"/>
        </w:rPr>
        <w:t>ip</w:t>
      </w:r>
      <w:proofErr w:type="spellEnd"/>
      <w:r w:rsidRPr="00222B0A">
        <w:rPr>
          <w:lang w:val="pt-BR"/>
        </w:rPr>
        <w:t xml:space="preserve"> </w:t>
      </w:r>
      <w:proofErr w:type="spellStart"/>
      <w:r w:rsidRPr="00222B0A">
        <w:rPr>
          <w:lang w:val="pt-BR"/>
        </w:rPr>
        <w:t>route</w:t>
      </w:r>
      <w:proofErr w:type="spellEnd"/>
      <w:r w:rsidRPr="00222B0A">
        <w:rPr>
          <w:lang w:val="pt-BR"/>
        </w:rPr>
        <w:t xml:space="preserve"> 192.168.1.0 255.255.255.192 192.168.1.65</w:t>
      </w:r>
    </w:p>
    <w:p w:rsidR="00222B0A" w:rsidRPr="00222B0A" w:rsidRDefault="00222B0A" w:rsidP="00222B0A">
      <w:pPr>
        <w:rPr>
          <w:lang w:val="pt-BR"/>
        </w:rPr>
      </w:pPr>
      <w:r>
        <w:rPr>
          <w:lang w:val="pt-BR"/>
        </w:rPr>
        <w:t xml:space="preserve">3. </w:t>
      </w:r>
      <w:r w:rsidRPr="00222B0A">
        <w:rPr>
          <w:lang w:val="pt-BR"/>
        </w:rPr>
        <w:t>Configuração dos PCs (IP Estático)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</w:pPr>
      <w:r w:rsidRPr="00222B0A">
        <w:t>Sec1: 192.168.1.10 /26 – GW 192.168.1.62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</w:pPr>
      <w:r w:rsidRPr="00222B0A">
        <w:t>Sec2: 192.168.1.11 /26 – GW 192.168.1.62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</w:pPr>
      <w:r w:rsidRPr="00222B0A">
        <w:t>Coord1: 192.168.1.140 /26 – GW 192.168.1.190</w:t>
      </w:r>
    </w:p>
    <w:p w:rsidR="00222B0A" w:rsidRPr="00222B0A" w:rsidRDefault="00222B0A" w:rsidP="00222B0A">
      <w:pPr>
        <w:pStyle w:val="PargrafodaLista"/>
        <w:numPr>
          <w:ilvl w:val="0"/>
          <w:numId w:val="21"/>
        </w:numPr>
        <w:rPr>
          <w:lang w:val="pt-BR"/>
        </w:rPr>
      </w:pPr>
      <w:r w:rsidRPr="00222B0A">
        <w:rPr>
          <w:lang w:val="pt-BR"/>
        </w:rPr>
        <w:t>Coord2: 192.168.1.141 /26 – GW 192.168.1.190</w:t>
      </w:r>
    </w:p>
    <w:p w:rsidR="00222B0A" w:rsidRPr="00222B0A" w:rsidRDefault="00222B0A" w:rsidP="00222B0A">
      <w:pPr>
        <w:rPr>
          <w:lang w:val="pt-BR"/>
        </w:rPr>
      </w:pPr>
      <w:r>
        <w:rPr>
          <w:lang w:val="pt-BR"/>
        </w:rPr>
        <w:t xml:space="preserve">4. </w:t>
      </w:r>
      <w:r w:rsidRPr="00222B0A">
        <w:rPr>
          <w:lang w:val="pt-BR"/>
        </w:rPr>
        <w:t>Validação</w:t>
      </w:r>
    </w:p>
    <w:p w:rsidR="00222B0A" w:rsidRPr="00222B0A" w:rsidRDefault="00222B0A" w:rsidP="00222B0A">
      <w:pPr>
        <w:pStyle w:val="PargrafodaLista"/>
        <w:numPr>
          <w:ilvl w:val="0"/>
          <w:numId w:val="22"/>
        </w:numPr>
        <w:rPr>
          <w:lang w:val="pt-BR"/>
        </w:rPr>
      </w:pPr>
      <w:r w:rsidRPr="00222B0A">
        <w:rPr>
          <w:lang w:val="pt-BR"/>
        </w:rPr>
        <w:t xml:space="preserve">Comando </w:t>
      </w:r>
      <w:proofErr w:type="spellStart"/>
      <w:r w:rsidRPr="00222B0A">
        <w:rPr>
          <w:lang w:val="pt-BR"/>
        </w:rPr>
        <w:t>ping</w:t>
      </w:r>
      <w:proofErr w:type="spellEnd"/>
      <w:r w:rsidRPr="00222B0A">
        <w:rPr>
          <w:lang w:val="pt-BR"/>
        </w:rPr>
        <w:t xml:space="preserve"> de Sec2 (192.168.1.11) para Coord2 (192.168.1.141).</w:t>
      </w:r>
    </w:p>
    <w:p w:rsidR="00222B0A" w:rsidRPr="00222B0A" w:rsidRDefault="00222B0A" w:rsidP="00222B0A">
      <w:pPr>
        <w:pStyle w:val="PargrafodaLista"/>
        <w:numPr>
          <w:ilvl w:val="0"/>
          <w:numId w:val="22"/>
        </w:numPr>
        <w:rPr>
          <w:lang w:val="pt-BR"/>
        </w:rPr>
      </w:pPr>
      <w:r w:rsidRPr="00222B0A">
        <w:rPr>
          <w:rFonts w:hint="eastAsia"/>
          <w:lang w:val="pt-BR"/>
        </w:rPr>
        <w:t xml:space="preserve">Pacotes trafegaram pela Rede A </w:t>
      </w:r>
      <w:r w:rsidRPr="00222B0A">
        <w:rPr>
          <w:rFonts w:hint="eastAsia"/>
          <w:lang w:val="pt-BR"/>
        </w:rPr>
        <w:t>→</w:t>
      </w:r>
      <w:r w:rsidRPr="00222B0A">
        <w:rPr>
          <w:rFonts w:hint="eastAsia"/>
          <w:lang w:val="pt-BR"/>
        </w:rPr>
        <w:t xml:space="preserve"> Link (Rede C) </w:t>
      </w:r>
      <w:r w:rsidRPr="00222B0A">
        <w:rPr>
          <w:rFonts w:hint="eastAsia"/>
          <w:lang w:val="pt-BR"/>
        </w:rPr>
        <w:t>→</w:t>
      </w:r>
      <w:r w:rsidRPr="00222B0A">
        <w:rPr>
          <w:rFonts w:hint="eastAsia"/>
          <w:lang w:val="pt-BR"/>
        </w:rPr>
        <w:t xml:space="preserve"> Rede B, retornando com sucesso.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222B0A" w:rsidRPr="00222B0A" w:rsidRDefault="00222B0A" w:rsidP="00222B0A">
      <w:pPr>
        <w:pStyle w:val="PargrafodaLista"/>
        <w:numPr>
          <w:ilvl w:val="0"/>
          <w:numId w:val="23"/>
        </w:numPr>
        <w:rPr>
          <w:lang w:val="pt-BR"/>
        </w:rPr>
      </w:pPr>
      <w:r w:rsidRPr="00222B0A">
        <w:rPr>
          <w:lang w:val="pt-BR"/>
        </w:rPr>
        <w:t xml:space="preserve">Todas as </w:t>
      </w: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 xml:space="preserve"> foram configuradas corretamente.</w:t>
      </w:r>
    </w:p>
    <w:p w:rsidR="00222B0A" w:rsidRPr="00222B0A" w:rsidRDefault="00222B0A" w:rsidP="00222B0A">
      <w:pPr>
        <w:pStyle w:val="PargrafodaLista"/>
        <w:numPr>
          <w:ilvl w:val="0"/>
          <w:numId w:val="23"/>
        </w:numPr>
        <w:rPr>
          <w:lang w:val="pt-BR"/>
        </w:rPr>
      </w:pPr>
      <w:r w:rsidRPr="00222B0A">
        <w:rPr>
          <w:lang w:val="pt-BR"/>
        </w:rPr>
        <w:t xml:space="preserve">Os roteadores reconheceram as redes locais e </w:t>
      </w:r>
      <w:proofErr w:type="gramStart"/>
      <w:r w:rsidRPr="00222B0A">
        <w:rPr>
          <w:lang w:val="pt-BR"/>
        </w:rPr>
        <w:t>remotas via</w:t>
      </w:r>
      <w:proofErr w:type="gramEnd"/>
      <w:r w:rsidRPr="00222B0A">
        <w:rPr>
          <w:lang w:val="pt-BR"/>
        </w:rPr>
        <w:t xml:space="preserve"> rotas estáticas.</w:t>
      </w:r>
    </w:p>
    <w:p w:rsidR="00222B0A" w:rsidRPr="00222B0A" w:rsidRDefault="00222B0A" w:rsidP="00222B0A">
      <w:pPr>
        <w:pStyle w:val="PargrafodaLista"/>
        <w:numPr>
          <w:ilvl w:val="0"/>
          <w:numId w:val="23"/>
        </w:numPr>
        <w:rPr>
          <w:lang w:val="pt-BR"/>
        </w:rPr>
      </w:pPr>
      <w:r w:rsidRPr="00222B0A">
        <w:rPr>
          <w:lang w:val="pt-BR"/>
        </w:rPr>
        <w:t>O teste de conectividade ponta a ponta foi bem-sucedido.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6. Dificuldades encontradas</w:t>
      </w:r>
    </w:p>
    <w:p w:rsidR="00222B0A" w:rsidRPr="00222B0A" w:rsidRDefault="00222B0A" w:rsidP="00222B0A">
      <w:pPr>
        <w:pStyle w:val="PargrafodaLista"/>
        <w:numPr>
          <w:ilvl w:val="0"/>
          <w:numId w:val="24"/>
        </w:numPr>
        <w:rPr>
          <w:lang w:val="pt-BR"/>
        </w:rPr>
      </w:pPr>
      <w:r w:rsidRPr="00222B0A">
        <w:rPr>
          <w:lang w:val="pt-BR"/>
        </w:rPr>
        <w:t>Necessidade de atenção na escolha correta das interfaces (0/0 e 0/1) para LAN e Link.</w:t>
      </w:r>
    </w:p>
    <w:p w:rsidR="00222B0A" w:rsidRPr="00222B0A" w:rsidRDefault="00222B0A" w:rsidP="00222B0A">
      <w:pPr>
        <w:pStyle w:val="PargrafodaLista"/>
        <w:numPr>
          <w:ilvl w:val="0"/>
          <w:numId w:val="24"/>
        </w:numPr>
        <w:rPr>
          <w:lang w:val="pt-BR"/>
        </w:rPr>
      </w:pPr>
      <w:r w:rsidRPr="00222B0A">
        <w:rPr>
          <w:lang w:val="pt-BR"/>
        </w:rPr>
        <w:t xml:space="preserve">Diferenciar o gateway das </w:t>
      </w:r>
      <w:proofErr w:type="spellStart"/>
      <w:r w:rsidRPr="00222B0A">
        <w:rPr>
          <w:lang w:val="pt-BR"/>
        </w:rPr>
        <w:t>LANs</w:t>
      </w:r>
      <w:proofErr w:type="spellEnd"/>
      <w:r w:rsidRPr="00222B0A">
        <w:rPr>
          <w:lang w:val="pt-BR"/>
        </w:rPr>
        <w:t xml:space="preserve"> (62 e 190) dos </w:t>
      </w:r>
      <w:proofErr w:type="spellStart"/>
      <w:r w:rsidRPr="00222B0A">
        <w:rPr>
          <w:lang w:val="pt-BR"/>
        </w:rPr>
        <w:t>IPs</w:t>
      </w:r>
      <w:proofErr w:type="spellEnd"/>
      <w:r w:rsidRPr="00222B0A">
        <w:rPr>
          <w:lang w:val="pt-BR"/>
        </w:rPr>
        <w:t xml:space="preserve"> do link entre roteadores (65 e 66).</w:t>
      </w:r>
    </w:p>
    <w:p w:rsidR="00801E27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7. Conclusão</w:t>
      </w:r>
    </w:p>
    <w:p w:rsidR="00222B0A" w:rsidRPr="00222B0A" w:rsidRDefault="00222B0A" w:rsidP="00222B0A">
      <w:pPr>
        <w:rPr>
          <w:lang w:val="pt-BR"/>
        </w:rPr>
      </w:pPr>
      <w:r w:rsidRPr="00222B0A">
        <w:rPr>
          <w:lang w:val="pt-BR"/>
        </w:rPr>
        <w:t xml:space="preserve">A atividade permitiu aplicar conceitos de </w:t>
      </w:r>
      <w:proofErr w:type="spellStart"/>
      <w:r w:rsidRPr="00222B0A">
        <w:rPr>
          <w:lang w:val="pt-BR"/>
        </w:rPr>
        <w:t>subnetting</w:t>
      </w:r>
      <w:proofErr w:type="spellEnd"/>
      <w:r w:rsidRPr="00222B0A">
        <w:rPr>
          <w:lang w:val="pt-BR"/>
        </w:rPr>
        <w:t xml:space="preserve"> e roteamento estático em ambiente simulado. Foi possível consolidar o entendimento de:</w:t>
      </w:r>
    </w:p>
    <w:p w:rsidR="00222B0A" w:rsidRPr="00222B0A" w:rsidRDefault="00222B0A" w:rsidP="00222B0A">
      <w:pPr>
        <w:pStyle w:val="PargrafodaLista"/>
        <w:numPr>
          <w:ilvl w:val="0"/>
          <w:numId w:val="25"/>
        </w:numPr>
        <w:rPr>
          <w:lang w:val="pt-BR"/>
        </w:rPr>
      </w:pPr>
      <w:proofErr w:type="gramStart"/>
      <w:r w:rsidRPr="00222B0A">
        <w:rPr>
          <w:lang w:val="pt-BR"/>
        </w:rPr>
        <w:t>c</w:t>
      </w:r>
      <w:r w:rsidRPr="00222B0A">
        <w:rPr>
          <w:lang w:val="pt-BR"/>
        </w:rPr>
        <w:t>riação</w:t>
      </w:r>
      <w:proofErr w:type="gramEnd"/>
      <w:r w:rsidRPr="00222B0A">
        <w:rPr>
          <w:lang w:val="pt-BR"/>
        </w:rPr>
        <w:t xml:space="preserve"> de </w:t>
      </w:r>
      <w:proofErr w:type="spellStart"/>
      <w:r w:rsidRPr="00222B0A">
        <w:rPr>
          <w:lang w:val="pt-BR"/>
        </w:rPr>
        <w:t>sub-redes</w:t>
      </w:r>
      <w:proofErr w:type="spellEnd"/>
      <w:r w:rsidRPr="00222B0A">
        <w:rPr>
          <w:lang w:val="pt-BR"/>
        </w:rPr>
        <w:t xml:space="preserve"> com CIDR.</w:t>
      </w:r>
    </w:p>
    <w:p w:rsidR="00222B0A" w:rsidRPr="00222B0A" w:rsidRDefault="00222B0A" w:rsidP="00222B0A">
      <w:pPr>
        <w:pStyle w:val="PargrafodaLista"/>
        <w:numPr>
          <w:ilvl w:val="0"/>
          <w:numId w:val="25"/>
        </w:numPr>
        <w:rPr>
          <w:lang w:val="pt-BR"/>
        </w:rPr>
      </w:pPr>
      <w:proofErr w:type="gramStart"/>
      <w:r w:rsidRPr="00222B0A">
        <w:rPr>
          <w:lang w:val="pt-BR"/>
        </w:rPr>
        <w:t>c</w:t>
      </w:r>
      <w:r w:rsidRPr="00222B0A">
        <w:rPr>
          <w:lang w:val="pt-BR"/>
        </w:rPr>
        <w:t>onfiguração</w:t>
      </w:r>
      <w:proofErr w:type="gramEnd"/>
      <w:r w:rsidRPr="00222B0A">
        <w:rPr>
          <w:lang w:val="pt-BR"/>
        </w:rPr>
        <w:t xml:space="preserve"> de gateways distintos para cada filial.</w:t>
      </w:r>
    </w:p>
    <w:p w:rsidR="00222B0A" w:rsidRPr="00222B0A" w:rsidRDefault="00222B0A" w:rsidP="00222B0A">
      <w:pPr>
        <w:pStyle w:val="PargrafodaLista"/>
        <w:numPr>
          <w:ilvl w:val="0"/>
          <w:numId w:val="25"/>
        </w:numPr>
        <w:rPr>
          <w:lang w:val="pt-BR"/>
        </w:rPr>
      </w:pPr>
      <w:proofErr w:type="gramStart"/>
      <w:r w:rsidRPr="00222B0A">
        <w:rPr>
          <w:lang w:val="pt-BR"/>
        </w:rPr>
        <w:t>i</w:t>
      </w:r>
      <w:r w:rsidRPr="00222B0A">
        <w:rPr>
          <w:lang w:val="pt-BR"/>
        </w:rPr>
        <w:t>nterligação</w:t>
      </w:r>
      <w:proofErr w:type="gramEnd"/>
      <w:r w:rsidRPr="00222B0A">
        <w:rPr>
          <w:lang w:val="pt-BR"/>
        </w:rPr>
        <w:t xml:space="preserve"> de roteadores com link dedicado.</w:t>
      </w:r>
    </w:p>
    <w:p w:rsidR="00222B0A" w:rsidRPr="00222B0A" w:rsidRDefault="00222B0A" w:rsidP="00222B0A">
      <w:pPr>
        <w:pStyle w:val="PargrafodaLista"/>
        <w:numPr>
          <w:ilvl w:val="0"/>
          <w:numId w:val="25"/>
        </w:numPr>
        <w:rPr>
          <w:lang w:val="pt-BR"/>
        </w:rPr>
      </w:pPr>
      <w:proofErr w:type="gramStart"/>
      <w:r w:rsidRPr="00222B0A">
        <w:rPr>
          <w:lang w:val="pt-BR"/>
        </w:rPr>
        <w:t>v</w:t>
      </w:r>
      <w:r w:rsidRPr="00222B0A">
        <w:rPr>
          <w:lang w:val="pt-BR"/>
        </w:rPr>
        <w:t>alidação</w:t>
      </w:r>
      <w:proofErr w:type="gramEnd"/>
      <w:r w:rsidRPr="00222B0A">
        <w:rPr>
          <w:lang w:val="pt-BR"/>
        </w:rPr>
        <w:t xml:space="preserve"> da comunicação ponta a ponta via ICMP.</w:t>
      </w:r>
    </w:p>
    <w:p w:rsidR="00801E27" w:rsidRPr="007B0E05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 xml:space="preserve">8. Anexos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517"/>
        <w:gridCol w:w="1595"/>
        <w:gridCol w:w="2299"/>
        <w:gridCol w:w="1610"/>
      </w:tblGrid>
      <w:tr w:rsidR="0017623F" w:rsidRPr="0017623F" w:rsidTr="0017623F">
        <w:trPr>
          <w:tblHeader/>
          <w:tblCellSpacing w:w="15" w:type="dxa"/>
        </w:trPr>
        <w:tc>
          <w:tcPr>
            <w:tcW w:w="752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Dispositivo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Interface / Host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 xml:space="preserve">IP </w:t>
            </w:r>
            <w:proofErr w:type="spellStart"/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Address</w:t>
            </w:r>
            <w:proofErr w:type="spellEnd"/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Máscara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/>
                <w:bCs/>
                <w:color w:val="auto"/>
                <w:szCs w:val="24"/>
                <w:lang w:val="pt-BR" w:eastAsia="pt-BR"/>
              </w:rPr>
              <w:t>Gateway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Merge w:val="restar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JF1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G0/1 (LAN Secretariado)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192.168.1.62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–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Merge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G0/0 (Link p/ JF2)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192.168.1.65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–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Merge w:val="restar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JF2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G0/1 (LAN Coordenação)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192.168.1.190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–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Merge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G0/0 (Link p/ JF1)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192.168.1.66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–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PC SEC2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Host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192.168.1.10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righ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192.168.1.62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PC SEC1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Host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192.168.1.11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righ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192.168.1.62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PC COORD1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Host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192.168.1.129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righ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192.168.1.190</w:t>
            </w:r>
          </w:p>
        </w:tc>
      </w:tr>
      <w:tr w:rsidR="0017623F" w:rsidRPr="0017623F" w:rsidTr="0017623F">
        <w:trPr>
          <w:tblCellSpacing w:w="15" w:type="dxa"/>
        </w:trPr>
        <w:tc>
          <w:tcPr>
            <w:tcW w:w="752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bCs/>
                <w:color w:val="auto"/>
                <w:sz w:val="22"/>
                <w:szCs w:val="24"/>
                <w:lang w:val="pt-BR" w:eastAsia="pt-BR"/>
              </w:rPr>
              <w:t>PC COORD2</w:t>
            </w:r>
          </w:p>
        </w:tc>
        <w:tc>
          <w:tcPr>
            <w:tcW w:w="1310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Host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lef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192.168.1.130</w:t>
            </w:r>
          </w:p>
        </w:tc>
        <w:tc>
          <w:tcPr>
            <w:tcW w:w="1195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255.255.255.192 (/26)</w:t>
            </w:r>
          </w:p>
        </w:tc>
        <w:tc>
          <w:tcPr>
            <w:tcW w:w="824" w:type="pct"/>
            <w:vAlign w:val="center"/>
            <w:hideMark/>
          </w:tcPr>
          <w:p w:rsidR="0017623F" w:rsidRPr="0017623F" w:rsidRDefault="0017623F" w:rsidP="0017623F">
            <w:pPr>
              <w:spacing w:line="240" w:lineRule="auto"/>
              <w:jc w:val="right"/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</w:pPr>
            <w:r w:rsidRPr="0017623F">
              <w:rPr>
                <w:rFonts w:eastAsia="Times New Roman" w:cs="Arial"/>
                <w:color w:val="auto"/>
                <w:sz w:val="22"/>
                <w:szCs w:val="24"/>
                <w:lang w:val="pt-BR" w:eastAsia="pt-BR"/>
              </w:rPr>
              <w:t>192.168.1.190</w:t>
            </w:r>
          </w:p>
        </w:tc>
      </w:tr>
    </w:tbl>
    <w:p w:rsidR="0067056E" w:rsidRDefault="0067056E">
      <w:pPr>
        <w:rPr>
          <w:lang w:val="pt-BR"/>
        </w:rPr>
      </w:pPr>
    </w:p>
    <w:p w:rsidR="0017623F" w:rsidRDefault="0017623F" w:rsidP="0017623F">
      <w:pPr>
        <w:jc w:val="center"/>
        <w:rPr>
          <w:lang w:val="pt-BR"/>
        </w:rPr>
      </w:pPr>
      <w:r w:rsidRPr="0017623F">
        <w:rPr>
          <w:lang w:val="pt-BR"/>
        </w:rPr>
        <w:lastRenderedPageBreak/>
        <w:drawing>
          <wp:inline distT="0" distB="0" distL="0" distR="0" wp14:anchorId="366D436E" wp14:editId="1003BB8A">
            <wp:extent cx="5612130" cy="20453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3F" w:rsidSect="00FA5957">
      <w:headerReference w:type="first" r:id="rId10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2C7" w:rsidRDefault="006202C7" w:rsidP="00FA5957">
      <w:pPr>
        <w:spacing w:line="240" w:lineRule="auto"/>
      </w:pPr>
      <w:r>
        <w:separator/>
      </w:r>
    </w:p>
  </w:endnote>
  <w:endnote w:type="continuationSeparator" w:id="0">
    <w:p w:rsidR="006202C7" w:rsidRDefault="006202C7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2C7" w:rsidRDefault="006202C7" w:rsidP="00FA5957">
      <w:pPr>
        <w:spacing w:line="240" w:lineRule="auto"/>
      </w:pPr>
      <w:r>
        <w:separator/>
      </w:r>
    </w:p>
  </w:footnote>
  <w:footnote w:type="continuationSeparator" w:id="0">
    <w:p w:rsidR="006202C7" w:rsidRDefault="006202C7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7"/>
  </w:num>
  <w:num w:numId="12">
    <w:abstractNumId w:val="19"/>
  </w:num>
  <w:num w:numId="13">
    <w:abstractNumId w:val="20"/>
  </w:num>
  <w:num w:numId="14">
    <w:abstractNumId w:val="21"/>
  </w:num>
  <w:num w:numId="15">
    <w:abstractNumId w:val="18"/>
  </w:num>
  <w:num w:numId="16">
    <w:abstractNumId w:val="23"/>
  </w:num>
  <w:num w:numId="17">
    <w:abstractNumId w:val="13"/>
  </w:num>
  <w:num w:numId="18">
    <w:abstractNumId w:val="22"/>
  </w:num>
  <w:num w:numId="19">
    <w:abstractNumId w:val="14"/>
  </w:num>
  <w:num w:numId="20">
    <w:abstractNumId w:val="12"/>
  </w:num>
  <w:num w:numId="21">
    <w:abstractNumId w:val="11"/>
  </w:num>
  <w:num w:numId="22">
    <w:abstractNumId w:val="10"/>
  </w:num>
  <w:num w:numId="23">
    <w:abstractNumId w:val="15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623F"/>
    <w:rsid w:val="001F0967"/>
    <w:rsid w:val="00222B0A"/>
    <w:rsid w:val="0029639D"/>
    <w:rsid w:val="002E62DB"/>
    <w:rsid w:val="00326F90"/>
    <w:rsid w:val="006202C7"/>
    <w:rsid w:val="00621F93"/>
    <w:rsid w:val="0067056E"/>
    <w:rsid w:val="007B0E05"/>
    <w:rsid w:val="00801E27"/>
    <w:rsid w:val="009A4F0C"/>
    <w:rsid w:val="00AA1D8D"/>
    <w:rsid w:val="00B47730"/>
    <w:rsid w:val="00CB0664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8DD1F1-4EF8-4D1D-B20D-631165A6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517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8</cp:revision>
  <cp:lastPrinted>2025-10-02T16:56:00Z</cp:lastPrinted>
  <dcterms:created xsi:type="dcterms:W3CDTF">2013-12-23T23:15:00Z</dcterms:created>
  <dcterms:modified xsi:type="dcterms:W3CDTF">2025-10-02T16:56:00Z</dcterms:modified>
</cp:coreProperties>
</file>