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C30CA2" w:rsidRDefault="0067056E" w:rsidP="00FA5957">
      <w:pPr>
        <w:pStyle w:val="Ttulo"/>
      </w:pPr>
      <w:r w:rsidRPr="00C30CA2">
        <w:t xml:space="preserve">Relatório Técnico – Projeto </w:t>
      </w:r>
      <w:r w:rsidR="00743B07" w:rsidRPr="00C30CA2">
        <w:t>1</w:t>
      </w:r>
      <w:r w:rsidR="003C76F3">
        <w:t>1</w:t>
      </w:r>
      <w:r w:rsidR="00743B07" w:rsidRPr="00C30CA2">
        <w:t xml:space="preserve"> vlsm</w:t>
      </w:r>
      <w:r w:rsidR="003C76F3">
        <w:t xml:space="preserve"> e roteamento estático</w:t>
      </w:r>
    </w:p>
    <w:p w:rsidR="00801E27" w:rsidRPr="00C30CA2" w:rsidRDefault="0067056E" w:rsidP="00395426">
      <w:pPr>
        <w:pStyle w:val="Ttulo1"/>
        <w:rPr>
          <w:lang w:val="pt-BR"/>
        </w:rPr>
      </w:pPr>
      <w:r w:rsidRPr="00C30CA2">
        <w:rPr>
          <w:lang w:val="pt-BR"/>
        </w:rPr>
        <w:t>Identificação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Disciplina</w:t>
      </w:r>
      <w:r w:rsidRPr="00C30CA2">
        <w:rPr>
          <w:lang w:val="pt-BR"/>
        </w:rPr>
        <w:t>: Administração de Redes de Computadores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Professor</w:t>
      </w:r>
      <w:r w:rsidRPr="00C30CA2">
        <w:rPr>
          <w:lang w:val="pt-BR"/>
        </w:rPr>
        <w:t>: Moisés Andrade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Aluno</w:t>
      </w:r>
      <w:r w:rsidRPr="00C30CA2">
        <w:rPr>
          <w:lang w:val="pt-BR"/>
        </w:rPr>
        <w:t>: Anderson de Matos Guimarães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Data</w:t>
      </w:r>
      <w:r w:rsidRPr="00C30CA2">
        <w:rPr>
          <w:lang w:val="pt-BR"/>
        </w:rPr>
        <w:t xml:space="preserve">: </w:t>
      </w:r>
      <w:r w:rsidR="00222B0A" w:rsidRPr="00C30CA2">
        <w:rPr>
          <w:lang w:val="pt-BR"/>
        </w:rPr>
        <w:t>0</w:t>
      </w:r>
      <w:r w:rsidR="003C76F3">
        <w:rPr>
          <w:lang w:val="pt-BR"/>
        </w:rPr>
        <w:t>8</w:t>
      </w:r>
      <w:r w:rsidR="00222B0A" w:rsidRPr="00C30CA2">
        <w:rPr>
          <w:lang w:val="pt-BR"/>
        </w:rPr>
        <w:t xml:space="preserve"> de outubro </w:t>
      </w:r>
      <w:r w:rsidRPr="00C30CA2">
        <w:rPr>
          <w:lang w:val="pt-BR"/>
        </w:rPr>
        <w:t>de 2025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Atividade</w:t>
      </w:r>
      <w:r w:rsidRPr="00C30CA2">
        <w:rPr>
          <w:lang w:val="pt-BR"/>
        </w:rPr>
        <w:t xml:space="preserve">: Projeto </w:t>
      </w:r>
      <w:r w:rsidR="00743B07" w:rsidRPr="00C30CA2">
        <w:rPr>
          <w:lang w:val="pt-BR"/>
        </w:rPr>
        <w:t xml:space="preserve">10 – VLSM </w:t>
      </w:r>
      <w:r w:rsidR="003C76F3">
        <w:rPr>
          <w:lang w:val="pt-BR"/>
        </w:rPr>
        <w:t>e roteamento estático</w:t>
      </w:r>
    </w:p>
    <w:p w:rsidR="0017623F" w:rsidRPr="00C30CA2" w:rsidRDefault="0017623F" w:rsidP="005736BA">
      <w:pPr>
        <w:rPr>
          <w:lang w:val="pt-BR"/>
        </w:rPr>
      </w:pPr>
    </w:p>
    <w:p w:rsidR="005D7CA0" w:rsidRDefault="003C76F3" w:rsidP="00743B07">
      <w:pPr>
        <w:pStyle w:val="Ttulo1"/>
        <w:rPr>
          <w:lang w:val="pt-BR"/>
        </w:rPr>
      </w:pPr>
      <w:r>
        <w:rPr>
          <w:lang w:val="pt-BR"/>
        </w:rPr>
        <w:t>CENÁRIO</w:t>
      </w:r>
    </w:p>
    <w:p w:rsidR="003C76F3" w:rsidRPr="003C76F3" w:rsidRDefault="003C76F3" w:rsidP="003C76F3">
      <w:pPr>
        <w:rPr>
          <w:lang w:val="pt-BR"/>
        </w:rPr>
      </w:pPr>
      <w:r w:rsidRPr="003C76F3">
        <w:rPr>
          <w:lang w:val="pt-BR"/>
        </w:rPr>
        <w:t xml:space="preserve">Cenário: Migração de uma Rede Corporativa </w:t>
      </w:r>
    </w:p>
    <w:p w:rsidR="003C76F3" w:rsidRPr="003C76F3" w:rsidRDefault="003C76F3" w:rsidP="003C76F3">
      <w:pPr>
        <w:rPr>
          <w:lang w:val="pt-BR"/>
        </w:rPr>
      </w:pPr>
      <w:r w:rsidRPr="003C76F3">
        <w:rPr>
          <w:lang w:val="pt-BR"/>
        </w:rPr>
        <w:t xml:space="preserve">A empresa "Tech </w:t>
      </w:r>
      <w:proofErr w:type="spellStart"/>
      <w:r w:rsidRPr="003C76F3">
        <w:rPr>
          <w:lang w:val="pt-BR"/>
        </w:rPr>
        <w:t>Solutions</w:t>
      </w:r>
      <w:proofErr w:type="spellEnd"/>
      <w:r w:rsidRPr="003C76F3">
        <w:rPr>
          <w:lang w:val="pt-BR"/>
        </w:rPr>
        <w:t xml:space="preserve">" está unindo três escritórios e precisa de uma rede única e eficiente. </w:t>
      </w:r>
    </w:p>
    <w:p w:rsidR="003C76F3" w:rsidRPr="003C76F3" w:rsidRDefault="003C76F3" w:rsidP="003C76F3">
      <w:pPr>
        <w:pStyle w:val="PargrafodaLista"/>
        <w:numPr>
          <w:ilvl w:val="0"/>
          <w:numId w:val="30"/>
        </w:numPr>
        <w:rPr>
          <w:lang w:val="pt-BR"/>
        </w:rPr>
      </w:pPr>
      <w:r w:rsidRPr="003C76F3">
        <w:rPr>
          <w:lang w:val="pt-BR"/>
        </w:rPr>
        <w:t xml:space="preserve">Rede Base para VLSM: 192.168.10.0/24 </w:t>
      </w:r>
    </w:p>
    <w:p w:rsidR="003C76F3" w:rsidRPr="003C76F3" w:rsidRDefault="003C76F3" w:rsidP="003C76F3">
      <w:pPr>
        <w:pStyle w:val="PargrafodaLista"/>
        <w:numPr>
          <w:ilvl w:val="0"/>
          <w:numId w:val="30"/>
        </w:numPr>
        <w:rPr>
          <w:lang w:val="pt-BR"/>
        </w:rPr>
      </w:pPr>
      <w:r w:rsidRPr="003C76F3">
        <w:rPr>
          <w:lang w:val="pt-BR"/>
        </w:rPr>
        <w:t xml:space="preserve">Requisitos de Hosts (Ordenados para o cálculo): </w:t>
      </w:r>
    </w:p>
    <w:p w:rsidR="003C76F3" w:rsidRP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 xml:space="preserve">Escritório Central (Central): 50 hosts. </w:t>
      </w:r>
    </w:p>
    <w:p w:rsidR="003C76F3" w:rsidRP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>Escritório Filial A (</w:t>
      </w:r>
      <w:proofErr w:type="spellStart"/>
      <w:r w:rsidRPr="003C76F3">
        <w:rPr>
          <w:lang w:val="pt-BR"/>
        </w:rPr>
        <w:t>FilialA</w:t>
      </w:r>
      <w:proofErr w:type="spellEnd"/>
      <w:r w:rsidRPr="003C76F3">
        <w:rPr>
          <w:lang w:val="pt-BR"/>
        </w:rPr>
        <w:t xml:space="preserve">): 20 hosts. </w:t>
      </w:r>
    </w:p>
    <w:p w:rsidR="003C76F3" w:rsidRP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>Escritório Filial B (</w:t>
      </w:r>
      <w:proofErr w:type="spellStart"/>
      <w:r w:rsidRPr="003C76F3">
        <w:rPr>
          <w:lang w:val="pt-BR"/>
        </w:rPr>
        <w:t>FilialB</w:t>
      </w:r>
      <w:proofErr w:type="spellEnd"/>
      <w:r w:rsidRPr="003C76F3">
        <w:rPr>
          <w:lang w:val="pt-BR"/>
        </w:rPr>
        <w:t xml:space="preserve">): 10 hosts. </w:t>
      </w:r>
    </w:p>
    <w:p w:rsidR="003C76F3" w:rsidRDefault="003C76F3" w:rsidP="003C76F3">
      <w:pPr>
        <w:pStyle w:val="PargrafodaLista"/>
        <w:numPr>
          <w:ilvl w:val="0"/>
          <w:numId w:val="31"/>
        </w:numPr>
        <w:rPr>
          <w:lang w:val="pt-BR"/>
        </w:rPr>
      </w:pPr>
      <w:r w:rsidRPr="003C76F3">
        <w:rPr>
          <w:lang w:val="pt-BR"/>
        </w:rPr>
        <w:t xml:space="preserve">Links </w:t>
      </w:r>
      <w:proofErr w:type="spellStart"/>
      <w:r w:rsidRPr="003C76F3">
        <w:rPr>
          <w:lang w:val="pt-BR"/>
        </w:rPr>
        <w:t>Inter-Roteadores</w:t>
      </w:r>
      <w:proofErr w:type="spellEnd"/>
      <w:r w:rsidRPr="003C76F3">
        <w:rPr>
          <w:lang w:val="pt-BR"/>
        </w:rPr>
        <w:t xml:space="preserve"> (Link1 e Link2): 2 hosts cada.</w:t>
      </w:r>
    </w:p>
    <w:p w:rsidR="003C76F3" w:rsidRDefault="003C76F3" w:rsidP="003C76F3">
      <w:pPr>
        <w:pStyle w:val="Ttulo1"/>
        <w:rPr>
          <w:lang w:val="pt-BR"/>
        </w:rPr>
      </w:pPr>
      <w:r>
        <w:rPr>
          <w:lang w:val="pt-BR"/>
        </w:rPr>
        <w:t>FASE 1 – PLANEJAMENTO (PRÉ-PACKET TRACER)</w:t>
      </w:r>
    </w:p>
    <w:p w:rsidR="003C76F3" w:rsidRDefault="003C76F3" w:rsidP="003C76F3">
      <w:pPr>
        <w:pStyle w:val="Ttulo2"/>
      </w:pPr>
      <w:r w:rsidRPr="003C76F3">
        <w:rPr>
          <w:bCs w:val="0"/>
        </w:rPr>
        <w:t>1.</w:t>
      </w:r>
      <w:r>
        <w:t xml:space="preserve"> Cálculo VLSM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23"/>
        <w:gridCol w:w="612"/>
        <w:gridCol w:w="1039"/>
        <w:gridCol w:w="1749"/>
        <w:gridCol w:w="1468"/>
        <w:gridCol w:w="1468"/>
        <w:gridCol w:w="1483"/>
      </w:tblGrid>
      <w:tr w:rsidR="003C76F3" w:rsidRPr="003579F0" w:rsidTr="003C76F3">
        <w:trPr>
          <w:tblHeader/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Segmento</w:t>
            </w:r>
          </w:p>
        </w:tc>
        <w:tc>
          <w:tcPr>
            <w:tcW w:w="312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 xml:space="preserve">Hosts </w:t>
            </w:r>
            <w:proofErr w:type="spellStart"/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req</w:t>
            </w:r>
            <w:proofErr w:type="spellEnd"/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.</w:t>
            </w:r>
          </w:p>
        </w:tc>
        <w:tc>
          <w:tcPr>
            <w:tcW w:w="306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/CIDR</w:t>
            </w:r>
          </w:p>
        </w:tc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Bloco (tamanho)</w:t>
            </w:r>
          </w:p>
        </w:tc>
        <w:tc>
          <w:tcPr>
            <w:tcW w:w="90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Rede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Primeiro host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Último host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Broadcast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Central (LAN)</w:t>
            </w:r>
          </w:p>
        </w:tc>
        <w:tc>
          <w:tcPr>
            <w:tcW w:w="312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50</w:t>
            </w:r>
          </w:p>
        </w:tc>
        <w:tc>
          <w:tcPr>
            <w:tcW w:w="306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/26</w:t>
            </w:r>
          </w:p>
        </w:tc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64</w:t>
            </w:r>
          </w:p>
        </w:tc>
        <w:tc>
          <w:tcPr>
            <w:tcW w:w="90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192.168.10.0/26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192.168.10.62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192.168.10.63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proofErr w:type="spellStart"/>
            <w:proofErr w:type="gram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FilialA</w:t>
            </w:r>
            <w:proofErr w:type="spellEnd"/>
            <w:proofErr w:type="gramEnd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 xml:space="preserve"> </w:t>
            </w: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(LAN)</w:t>
            </w:r>
          </w:p>
        </w:tc>
        <w:tc>
          <w:tcPr>
            <w:tcW w:w="312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20</w:t>
            </w:r>
          </w:p>
        </w:tc>
        <w:tc>
          <w:tcPr>
            <w:tcW w:w="306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/27</w:t>
            </w:r>
          </w:p>
        </w:tc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32</w:t>
            </w:r>
          </w:p>
        </w:tc>
        <w:tc>
          <w:tcPr>
            <w:tcW w:w="90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192.168.10.64/</w:t>
            </w: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27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192.168.10.6</w:t>
            </w: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5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192.168.10.9</w:t>
            </w: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4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192.168.10.9</w:t>
            </w: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5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proofErr w:type="spellStart"/>
            <w:proofErr w:type="gram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lastRenderedPageBreak/>
              <w:t>FilialB</w:t>
            </w:r>
            <w:proofErr w:type="spellEnd"/>
            <w:proofErr w:type="gramEnd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 xml:space="preserve"> (LAN)</w:t>
            </w:r>
          </w:p>
        </w:tc>
        <w:tc>
          <w:tcPr>
            <w:tcW w:w="312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10</w:t>
            </w:r>
          </w:p>
        </w:tc>
        <w:tc>
          <w:tcPr>
            <w:tcW w:w="306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/28</w:t>
            </w:r>
          </w:p>
        </w:tc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16</w:t>
            </w:r>
          </w:p>
        </w:tc>
        <w:tc>
          <w:tcPr>
            <w:tcW w:w="90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192.168.10.96/28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192.168.10.97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192.168.10.110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192.168.10.111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Link1 (P2P)</w:t>
            </w:r>
          </w:p>
        </w:tc>
        <w:tc>
          <w:tcPr>
            <w:tcW w:w="312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proofErr w:type="gram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2</w:t>
            </w:r>
            <w:proofErr w:type="gramEnd"/>
          </w:p>
        </w:tc>
        <w:tc>
          <w:tcPr>
            <w:tcW w:w="306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/30</w:t>
            </w:r>
          </w:p>
        </w:tc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proofErr w:type="gram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4</w:t>
            </w:r>
            <w:proofErr w:type="gramEnd"/>
          </w:p>
        </w:tc>
        <w:tc>
          <w:tcPr>
            <w:tcW w:w="90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192.168.10.112/30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192.168.10.113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192.168.10.114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192.168.10.115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Link2 (P2P)</w:t>
            </w:r>
          </w:p>
        </w:tc>
        <w:tc>
          <w:tcPr>
            <w:tcW w:w="312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proofErr w:type="gram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2</w:t>
            </w:r>
            <w:proofErr w:type="gramEnd"/>
          </w:p>
        </w:tc>
        <w:tc>
          <w:tcPr>
            <w:tcW w:w="306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/30</w:t>
            </w:r>
          </w:p>
        </w:tc>
        <w:tc>
          <w:tcPr>
            <w:tcW w:w="531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proofErr w:type="gram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4</w:t>
            </w:r>
            <w:proofErr w:type="gramEnd"/>
          </w:p>
        </w:tc>
        <w:tc>
          <w:tcPr>
            <w:tcW w:w="90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192.168.10.116/30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192.168.10.117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192.168.10.118</w:t>
            </w:r>
          </w:p>
        </w:tc>
        <w:tc>
          <w:tcPr>
            <w:tcW w:w="75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192.168.10.119</w:t>
            </w:r>
          </w:p>
        </w:tc>
      </w:tr>
    </w:tbl>
    <w:p w:rsidR="003C76F3" w:rsidRDefault="003C76F3" w:rsidP="003C76F3">
      <w:pPr>
        <w:rPr>
          <w:lang w:val="pt-BR"/>
        </w:rPr>
      </w:pPr>
    </w:p>
    <w:p w:rsidR="003C76F3" w:rsidRDefault="003C76F3" w:rsidP="003C76F3">
      <w:pPr>
        <w:pStyle w:val="Ttulo2"/>
      </w:pPr>
      <w:r>
        <w:t>2. Tabela de gerenciamento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062"/>
        <w:gridCol w:w="1862"/>
        <w:gridCol w:w="2725"/>
        <w:gridCol w:w="1610"/>
      </w:tblGrid>
      <w:tr w:rsidR="003C76F3" w:rsidRPr="003579F0" w:rsidTr="003C76F3">
        <w:trPr>
          <w:tblHeader/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Segmento</w:t>
            </w:r>
          </w:p>
        </w:tc>
        <w:tc>
          <w:tcPr>
            <w:tcW w:w="89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Rede/prefixo</w:t>
            </w:r>
          </w:p>
        </w:tc>
        <w:tc>
          <w:tcPr>
            <w:tcW w:w="80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Máscara</w:t>
            </w:r>
          </w:p>
        </w:tc>
        <w:tc>
          <w:tcPr>
            <w:tcW w:w="1709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Gateway (roteador)</w:t>
            </w:r>
          </w:p>
        </w:tc>
        <w:tc>
          <w:tcPr>
            <w:tcW w:w="840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PC (primeiro host)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Central (LAN)</w:t>
            </w:r>
          </w:p>
        </w:tc>
        <w:tc>
          <w:tcPr>
            <w:tcW w:w="89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192.168.10.0/26</w:t>
            </w:r>
          </w:p>
        </w:tc>
        <w:tc>
          <w:tcPr>
            <w:tcW w:w="80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255.255.255.192</w:t>
            </w:r>
          </w:p>
        </w:tc>
        <w:tc>
          <w:tcPr>
            <w:tcW w:w="1709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192.168.10.62</w:t>
            </w:r>
          </w:p>
        </w:tc>
        <w:tc>
          <w:tcPr>
            <w:tcW w:w="840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Filial A (LAN)</w:t>
            </w:r>
          </w:p>
        </w:tc>
        <w:tc>
          <w:tcPr>
            <w:tcW w:w="89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192.168.10.64/27</w:t>
            </w:r>
          </w:p>
        </w:tc>
        <w:tc>
          <w:tcPr>
            <w:tcW w:w="80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255.255.255.224</w:t>
            </w:r>
          </w:p>
        </w:tc>
        <w:tc>
          <w:tcPr>
            <w:tcW w:w="1709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192.168.10.94</w:t>
            </w:r>
          </w:p>
        </w:tc>
        <w:tc>
          <w:tcPr>
            <w:tcW w:w="840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192.168.10.65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Filial B (LAN)</w:t>
            </w:r>
          </w:p>
        </w:tc>
        <w:tc>
          <w:tcPr>
            <w:tcW w:w="89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192.168.10.96/28</w:t>
            </w:r>
          </w:p>
        </w:tc>
        <w:tc>
          <w:tcPr>
            <w:tcW w:w="80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255.255.255.240</w:t>
            </w:r>
          </w:p>
        </w:tc>
        <w:tc>
          <w:tcPr>
            <w:tcW w:w="1709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192.168.10.110</w:t>
            </w:r>
          </w:p>
        </w:tc>
        <w:tc>
          <w:tcPr>
            <w:tcW w:w="840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192.168.10.97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Link1 (</w:t>
            </w:r>
            <w:proofErr w:type="spell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Cen↔A</w:t>
            </w:r>
            <w:proofErr w:type="spellEnd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)</w:t>
            </w:r>
          </w:p>
        </w:tc>
        <w:tc>
          <w:tcPr>
            <w:tcW w:w="89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192.168.10.112/30</w:t>
            </w:r>
          </w:p>
        </w:tc>
        <w:tc>
          <w:tcPr>
            <w:tcW w:w="80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255.255.255.252</w:t>
            </w:r>
          </w:p>
        </w:tc>
        <w:tc>
          <w:tcPr>
            <w:tcW w:w="1709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Central: 192.168.10.113 / Filial A: 192.168.10.114</w:t>
            </w:r>
          </w:p>
        </w:tc>
        <w:tc>
          <w:tcPr>
            <w:tcW w:w="840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—</w:t>
            </w:r>
          </w:p>
        </w:tc>
      </w:tr>
      <w:tr w:rsidR="003C76F3" w:rsidRPr="003579F0" w:rsidTr="003C76F3">
        <w:trPr>
          <w:tblCellSpacing w:w="15" w:type="dxa"/>
        </w:trPr>
        <w:tc>
          <w:tcPr>
            <w:tcW w:w="65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Link2 (</w:t>
            </w:r>
            <w:proofErr w:type="spellStart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Cen↔B</w:t>
            </w:r>
            <w:proofErr w:type="spellEnd"/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)</w:t>
            </w:r>
          </w:p>
        </w:tc>
        <w:tc>
          <w:tcPr>
            <w:tcW w:w="895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192.168.10.116/30</w:t>
            </w:r>
          </w:p>
        </w:tc>
        <w:tc>
          <w:tcPr>
            <w:tcW w:w="807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255.255.255.252</w:t>
            </w:r>
          </w:p>
        </w:tc>
        <w:tc>
          <w:tcPr>
            <w:tcW w:w="1709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Central: 192.168.10.117 / Filial B: 192.168.10.118</w:t>
            </w:r>
          </w:p>
        </w:tc>
        <w:tc>
          <w:tcPr>
            <w:tcW w:w="840" w:type="pct"/>
            <w:vAlign w:val="center"/>
            <w:hideMark/>
          </w:tcPr>
          <w:p w:rsidR="003C76F3" w:rsidRPr="003579F0" w:rsidRDefault="003C76F3" w:rsidP="003C76F3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3579F0">
              <w:rPr>
                <w:rFonts w:eastAsia="Times New Roman" w:cs="Arial"/>
                <w:color w:val="auto"/>
                <w:szCs w:val="24"/>
                <w:lang w:val="pt-BR" w:eastAsia="pt-BR"/>
              </w:rPr>
              <w:t>—</w:t>
            </w:r>
          </w:p>
        </w:tc>
      </w:tr>
    </w:tbl>
    <w:p w:rsidR="003C76F3" w:rsidRDefault="003C76F3" w:rsidP="003C76F3">
      <w:pPr>
        <w:rPr>
          <w:lang w:val="pt-BR"/>
        </w:rPr>
      </w:pPr>
    </w:p>
    <w:p w:rsidR="00615CB0" w:rsidRDefault="00615CB0" w:rsidP="00615CB0">
      <w:pPr>
        <w:pStyle w:val="Ttulo1"/>
        <w:rPr>
          <w:lang w:val="pt-BR"/>
        </w:rPr>
      </w:pPr>
      <w:r>
        <w:rPr>
          <w:lang w:val="pt-BR"/>
        </w:rPr>
        <w:t>fase 2 – configuração no cisco packet tracer</w:t>
      </w:r>
    </w:p>
    <w:p w:rsidR="00615CB0" w:rsidRDefault="00615CB0" w:rsidP="00615CB0">
      <w:pPr>
        <w:pStyle w:val="Ttulo2"/>
      </w:pPr>
      <w:r>
        <w:t>Objetivo</w:t>
      </w:r>
    </w:p>
    <w:p w:rsidR="00615CB0" w:rsidRPr="00615CB0" w:rsidRDefault="00615CB0" w:rsidP="00615CB0">
      <w:pPr>
        <w:rPr>
          <w:lang w:val="pt-BR"/>
        </w:rPr>
      </w:pPr>
      <w:r w:rsidRPr="00615CB0">
        <w:rPr>
          <w:lang w:val="pt-BR"/>
        </w:rPr>
        <w:t>Aplicar a metodologia VLSM (</w:t>
      </w:r>
      <w:proofErr w:type="spellStart"/>
      <w:r w:rsidRPr="00615CB0">
        <w:rPr>
          <w:lang w:val="pt-BR"/>
        </w:rPr>
        <w:t>Variable</w:t>
      </w:r>
      <w:proofErr w:type="spellEnd"/>
      <w:r w:rsidRPr="00615CB0">
        <w:rPr>
          <w:lang w:val="pt-BR"/>
        </w:rPr>
        <w:t xml:space="preserve"> </w:t>
      </w:r>
      <w:proofErr w:type="spellStart"/>
      <w:r w:rsidRPr="00615CB0">
        <w:rPr>
          <w:lang w:val="pt-BR"/>
        </w:rPr>
        <w:t>Length</w:t>
      </w:r>
      <w:proofErr w:type="spellEnd"/>
      <w:r w:rsidRPr="00615CB0">
        <w:rPr>
          <w:lang w:val="pt-BR"/>
        </w:rPr>
        <w:t xml:space="preserve"> </w:t>
      </w:r>
      <w:proofErr w:type="spellStart"/>
      <w:r w:rsidRPr="00615CB0">
        <w:rPr>
          <w:lang w:val="pt-BR"/>
        </w:rPr>
        <w:t>Subnet</w:t>
      </w:r>
      <w:proofErr w:type="spellEnd"/>
      <w:r w:rsidRPr="00615CB0">
        <w:rPr>
          <w:lang w:val="pt-BR"/>
        </w:rPr>
        <w:t xml:space="preserve"> </w:t>
      </w:r>
      <w:proofErr w:type="spellStart"/>
      <w:r w:rsidRPr="00615CB0">
        <w:rPr>
          <w:lang w:val="pt-BR"/>
        </w:rPr>
        <w:t>Mask</w:t>
      </w:r>
      <w:proofErr w:type="spellEnd"/>
      <w:r w:rsidRPr="00615CB0">
        <w:rPr>
          <w:lang w:val="pt-BR"/>
        </w:rPr>
        <w:t xml:space="preserve">) para segmentar a rede corporativa da empresa Tech </w:t>
      </w:r>
      <w:proofErr w:type="spellStart"/>
      <w:r w:rsidRPr="00615CB0">
        <w:rPr>
          <w:lang w:val="pt-BR"/>
        </w:rPr>
        <w:t>Solutions</w:t>
      </w:r>
      <w:proofErr w:type="spellEnd"/>
      <w:r w:rsidRPr="00615CB0">
        <w:rPr>
          <w:lang w:val="pt-BR"/>
        </w:rPr>
        <w:t xml:space="preserve">, </w:t>
      </w:r>
      <w:proofErr w:type="gramStart"/>
      <w:r w:rsidRPr="00615CB0">
        <w:rPr>
          <w:lang w:val="pt-BR"/>
        </w:rPr>
        <w:t>implementando</w:t>
      </w:r>
      <w:proofErr w:type="gramEnd"/>
      <w:r w:rsidRPr="00615CB0">
        <w:rPr>
          <w:lang w:val="pt-BR"/>
        </w:rPr>
        <w:t xml:space="preserve"> o endereçamento estático e o roteamento estático no Cisco </w:t>
      </w:r>
      <w:proofErr w:type="spellStart"/>
      <w:r w:rsidRPr="00615CB0">
        <w:rPr>
          <w:lang w:val="pt-BR"/>
        </w:rPr>
        <w:t>Packet</w:t>
      </w:r>
      <w:proofErr w:type="spellEnd"/>
      <w:r w:rsidRPr="00615CB0">
        <w:rPr>
          <w:lang w:val="pt-BR"/>
        </w:rPr>
        <w:t xml:space="preserve"> </w:t>
      </w:r>
      <w:proofErr w:type="spellStart"/>
      <w:r w:rsidRPr="00615CB0">
        <w:rPr>
          <w:lang w:val="pt-BR"/>
        </w:rPr>
        <w:t>Tracer</w:t>
      </w:r>
      <w:proofErr w:type="spellEnd"/>
      <w:r w:rsidRPr="00615CB0">
        <w:rPr>
          <w:lang w:val="pt-BR"/>
        </w:rPr>
        <w:t>, de modo a garantir conectividade ponta a ponta entre os escritórios Central, Filial A e Filial B.</w:t>
      </w:r>
    </w:p>
    <w:p w:rsidR="00615CB0" w:rsidRDefault="00615CB0" w:rsidP="00615CB0">
      <w:pPr>
        <w:rPr>
          <w:lang w:val="pt-BR"/>
        </w:rPr>
      </w:pPr>
      <w:r w:rsidRPr="00615CB0">
        <w:rPr>
          <w:lang w:val="pt-BR"/>
        </w:rPr>
        <w:lastRenderedPageBreak/>
        <w:t xml:space="preserve">Apesar de o roteiro da atividade prever </w:t>
      </w:r>
      <w:proofErr w:type="gramStart"/>
      <w:r w:rsidRPr="00615CB0">
        <w:rPr>
          <w:lang w:val="pt-BR"/>
        </w:rPr>
        <w:t>1</w:t>
      </w:r>
      <w:proofErr w:type="gramEnd"/>
      <w:r w:rsidRPr="00615CB0">
        <w:rPr>
          <w:lang w:val="pt-BR"/>
        </w:rPr>
        <w:t xml:space="preserve"> PC por rede, optou-se por inserir 2 PCs por LAN para confirmar a comunicação interna (</w:t>
      </w:r>
      <w:proofErr w:type="spellStart"/>
      <w:r w:rsidRPr="00615CB0">
        <w:rPr>
          <w:lang w:val="pt-BR"/>
        </w:rPr>
        <w:t>intra-rede</w:t>
      </w:r>
      <w:proofErr w:type="spellEnd"/>
      <w:r w:rsidRPr="00615CB0">
        <w:rPr>
          <w:lang w:val="pt-BR"/>
        </w:rPr>
        <w:t>) e externa (</w:t>
      </w:r>
      <w:proofErr w:type="spellStart"/>
      <w:r w:rsidRPr="00615CB0">
        <w:rPr>
          <w:lang w:val="pt-BR"/>
        </w:rPr>
        <w:t>inter-rede</w:t>
      </w:r>
      <w:proofErr w:type="spellEnd"/>
      <w:r w:rsidRPr="00615CB0">
        <w:rPr>
          <w:lang w:val="pt-BR"/>
        </w:rPr>
        <w:t>) entre os dispositivos.</w:t>
      </w:r>
    </w:p>
    <w:p w:rsidR="00615CB0" w:rsidRDefault="00615CB0" w:rsidP="00615CB0">
      <w:pPr>
        <w:pStyle w:val="Ttulo2"/>
      </w:pPr>
      <w:r>
        <w:t>Materiais e topologia</w:t>
      </w:r>
    </w:p>
    <w:p w:rsidR="00615CB0" w:rsidRPr="00615CB0" w:rsidRDefault="00615CB0" w:rsidP="00615CB0">
      <w:pPr>
        <w:rPr>
          <w:b/>
          <w:i/>
          <w:lang w:val="pt-BR"/>
        </w:rPr>
      </w:pPr>
      <w:r w:rsidRPr="00615CB0">
        <w:rPr>
          <w:b/>
          <w:i/>
          <w:lang w:val="pt-BR"/>
        </w:rPr>
        <w:t>Dispositivos utilizados:</w:t>
      </w:r>
    </w:p>
    <w:p w:rsidR="00615CB0" w:rsidRPr="00615CB0" w:rsidRDefault="00615CB0" w:rsidP="00615CB0">
      <w:pPr>
        <w:rPr>
          <w:lang w:val="pt-BR"/>
        </w:rPr>
      </w:pPr>
      <w:proofErr w:type="gramStart"/>
      <w:r w:rsidRPr="00615CB0">
        <w:rPr>
          <w:lang w:val="pt-BR"/>
        </w:rPr>
        <w:t>3</w:t>
      </w:r>
      <w:proofErr w:type="gramEnd"/>
      <w:r w:rsidRPr="00615CB0">
        <w:rPr>
          <w:lang w:val="pt-BR"/>
        </w:rPr>
        <w:t xml:space="preserve"> Roteadores (Central, Filial A e Filial B)</w:t>
      </w:r>
    </w:p>
    <w:p w:rsidR="00615CB0" w:rsidRPr="00615CB0" w:rsidRDefault="00615CB0" w:rsidP="00615CB0">
      <w:pPr>
        <w:rPr>
          <w:lang w:val="pt-BR"/>
        </w:rPr>
      </w:pPr>
      <w:proofErr w:type="gramStart"/>
      <w:r w:rsidRPr="00615CB0">
        <w:rPr>
          <w:lang w:val="pt-BR"/>
        </w:rPr>
        <w:t>3</w:t>
      </w:r>
      <w:proofErr w:type="gramEnd"/>
      <w:r w:rsidRPr="00615CB0">
        <w:rPr>
          <w:lang w:val="pt-BR"/>
        </w:rPr>
        <w:t xml:space="preserve"> Switches (um para cada rede LAN)</w:t>
      </w:r>
    </w:p>
    <w:p w:rsidR="00615CB0" w:rsidRPr="00615CB0" w:rsidRDefault="00615CB0" w:rsidP="00615CB0">
      <w:pPr>
        <w:rPr>
          <w:lang w:val="pt-BR"/>
        </w:rPr>
      </w:pPr>
      <w:proofErr w:type="gramStart"/>
      <w:r w:rsidRPr="00615CB0">
        <w:rPr>
          <w:lang w:val="pt-BR"/>
        </w:rPr>
        <w:t>6</w:t>
      </w:r>
      <w:proofErr w:type="gramEnd"/>
      <w:r w:rsidRPr="00615CB0">
        <w:rPr>
          <w:lang w:val="pt-BR"/>
        </w:rPr>
        <w:t xml:space="preserve"> PCs (2 por LAN)</w:t>
      </w:r>
    </w:p>
    <w:p w:rsidR="00615CB0" w:rsidRDefault="00615CB0" w:rsidP="00615CB0">
      <w:pPr>
        <w:rPr>
          <w:lang w:val="pt-BR"/>
        </w:rPr>
      </w:pPr>
      <w:r w:rsidRPr="00615CB0">
        <w:rPr>
          <w:lang w:val="pt-BR"/>
        </w:rPr>
        <w:t>Rede base: 192.168.10.0/24</w:t>
      </w:r>
    </w:p>
    <w:p w:rsidR="00615CB0" w:rsidRDefault="00615CB0" w:rsidP="00615CB0">
      <w:pPr>
        <w:pStyle w:val="Ttulo2"/>
      </w:pPr>
      <w:r>
        <w:t>Procedimentos executados</w:t>
      </w:r>
    </w:p>
    <w:p w:rsidR="00615CB0" w:rsidRDefault="00615CB0" w:rsidP="00615CB0">
      <w:pPr>
        <w:pStyle w:val="Ttulo3"/>
        <w:rPr>
          <w:lang w:val="pt-BR"/>
        </w:rPr>
      </w:pPr>
      <w:r w:rsidRPr="00615CB0">
        <w:rPr>
          <w:lang w:val="pt-BR"/>
        </w:rPr>
        <w:t>Pla</w:t>
      </w:r>
      <w:r>
        <w:rPr>
          <w:lang w:val="pt-BR"/>
        </w:rPr>
        <w:t>nejamento do endereçamento (VLSM)</w:t>
      </w:r>
    </w:p>
    <w:p w:rsidR="00615CB0" w:rsidRDefault="00615CB0" w:rsidP="00615CB0">
      <w:pPr>
        <w:rPr>
          <w:lang w:val="pt-BR"/>
        </w:rPr>
      </w:pPr>
      <w:r w:rsidRPr="00615CB0">
        <w:rPr>
          <w:lang w:val="pt-BR"/>
        </w:rPr>
        <w:t xml:space="preserve">O planejamento considerou a alocação das </w:t>
      </w:r>
      <w:proofErr w:type="spellStart"/>
      <w:r w:rsidRPr="00615CB0">
        <w:rPr>
          <w:lang w:val="pt-BR"/>
        </w:rPr>
        <w:t>sub-redes</w:t>
      </w:r>
      <w:proofErr w:type="spellEnd"/>
      <w:r w:rsidRPr="00615CB0">
        <w:rPr>
          <w:lang w:val="pt-BR"/>
        </w:rPr>
        <w:t xml:space="preserve"> em ordem decrescente de necessidade de hosts. A tabela anterior serviu como base para a configuração das interfaces e PCs.</w:t>
      </w:r>
    </w:p>
    <w:p w:rsidR="00615CB0" w:rsidRDefault="00615CB0" w:rsidP="00615CB0">
      <w:pPr>
        <w:pStyle w:val="Ttulo3"/>
        <w:rPr>
          <w:lang w:val="pt-BR"/>
        </w:rPr>
      </w:pPr>
      <w:r>
        <w:rPr>
          <w:lang w:val="pt-BR"/>
        </w:rPr>
        <w:t>Configuração dos roteadores</w:t>
      </w:r>
    </w:p>
    <w:p w:rsidR="00615CB0" w:rsidRDefault="00615CB0" w:rsidP="00615CB0">
      <w:pPr>
        <w:rPr>
          <w:lang w:val="pt-BR"/>
        </w:rPr>
      </w:pPr>
      <w:r>
        <w:rPr>
          <w:lang w:val="pt-BR"/>
        </w:rPr>
        <w:t>Os roteadores foram configurados conforme a tabela de gerenciamento acima.</w:t>
      </w:r>
    </w:p>
    <w:p w:rsidR="00615CB0" w:rsidRDefault="003D588F" w:rsidP="003D588F">
      <w:pPr>
        <w:pStyle w:val="Ttulo3"/>
        <w:rPr>
          <w:lang w:val="pt-BR"/>
        </w:rPr>
      </w:pPr>
      <w:r w:rsidRPr="003D588F">
        <w:rPr>
          <w:lang w:val="pt-BR"/>
        </w:rPr>
        <w:t>Configuração dos PCs (IP Estático)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83"/>
        <w:gridCol w:w="2223"/>
        <w:gridCol w:w="2595"/>
        <w:gridCol w:w="2424"/>
      </w:tblGrid>
      <w:tr w:rsidR="00615CB0" w:rsidRPr="00615CB0" w:rsidTr="00615CB0">
        <w:trPr>
          <w:tblHeader/>
          <w:tblCellSpacing w:w="15" w:type="dxa"/>
          <w:jc w:val="center"/>
        </w:trPr>
        <w:tc>
          <w:tcPr>
            <w:tcW w:w="588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Local</w:t>
            </w:r>
          </w:p>
        </w:tc>
        <w:tc>
          <w:tcPr>
            <w:tcW w:w="550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146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Endereço IP</w:t>
            </w:r>
          </w:p>
        </w:tc>
        <w:tc>
          <w:tcPr>
            <w:tcW w:w="1341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Máscara</w:t>
            </w:r>
          </w:p>
        </w:tc>
        <w:tc>
          <w:tcPr>
            <w:tcW w:w="1244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Gateway</w:t>
            </w:r>
          </w:p>
        </w:tc>
      </w:tr>
      <w:tr w:rsidR="00615CB0" w:rsidRPr="00615CB0" w:rsidTr="00615CB0">
        <w:trPr>
          <w:tblCellSpacing w:w="15" w:type="dxa"/>
          <w:jc w:val="center"/>
        </w:trPr>
        <w:tc>
          <w:tcPr>
            <w:tcW w:w="588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Central</w:t>
            </w:r>
          </w:p>
        </w:tc>
        <w:tc>
          <w:tcPr>
            <w:tcW w:w="550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PC-C1</w:t>
            </w:r>
          </w:p>
        </w:tc>
        <w:tc>
          <w:tcPr>
            <w:tcW w:w="1146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</w:t>
            </w:r>
          </w:p>
        </w:tc>
        <w:tc>
          <w:tcPr>
            <w:tcW w:w="1341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255.255.255.192</w:t>
            </w:r>
          </w:p>
        </w:tc>
        <w:tc>
          <w:tcPr>
            <w:tcW w:w="1244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192.168.10.62</w:t>
            </w:r>
          </w:p>
        </w:tc>
      </w:tr>
      <w:tr w:rsidR="00615CB0" w:rsidRPr="00615CB0" w:rsidTr="00615CB0">
        <w:trPr>
          <w:tblCellSpacing w:w="15" w:type="dxa"/>
          <w:jc w:val="center"/>
        </w:trPr>
        <w:tc>
          <w:tcPr>
            <w:tcW w:w="588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Central</w:t>
            </w:r>
          </w:p>
        </w:tc>
        <w:tc>
          <w:tcPr>
            <w:tcW w:w="550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PC-C2</w:t>
            </w:r>
          </w:p>
        </w:tc>
        <w:tc>
          <w:tcPr>
            <w:tcW w:w="1146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192.168.10.2</w:t>
            </w:r>
          </w:p>
        </w:tc>
        <w:tc>
          <w:tcPr>
            <w:tcW w:w="1341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255.255.255.192</w:t>
            </w:r>
          </w:p>
        </w:tc>
        <w:tc>
          <w:tcPr>
            <w:tcW w:w="1244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192.168.10.62</w:t>
            </w:r>
          </w:p>
        </w:tc>
      </w:tr>
      <w:tr w:rsidR="00615CB0" w:rsidRPr="00615CB0" w:rsidTr="00615CB0">
        <w:trPr>
          <w:tblCellSpacing w:w="15" w:type="dxa"/>
          <w:jc w:val="center"/>
        </w:trPr>
        <w:tc>
          <w:tcPr>
            <w:tcW w:w="588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Filial A</w:t>
            </w:r>
          </w:p>
        </w:tc>
        <w:tc>
          <w:tcPr>
            <w:tcW w:w="550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PC-A1</w:t>
            </w:r>
          </w:p>
        </w:tc>
        <w:tc>
          <w:tcPr>
            <w:tcW w:w="1146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192.168.10.65</w:t>
            </w:r>
          </w:p>
        </w:tc>
        <w:tc>
          <w:tcPr>
            <w:tcW w:w="1341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255.255.255.224</w:t>
            </w:r>
          </w:p>
        </w:tc>
        <w:tc>
          <w:tcPr>
            <w:tcW w:w="1244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192.168.10.94</w:t>
            </w:r>
          </w:p>
        </w:tc>
      </w:tr>
      <w:tr w:rsidR="00615CB0" w:rsidRPr="00615CB0" w:rsidTr="00615CB0">
        <w:trPr>
          <w:tblCellSpacing w:w="15" w:type="dxa"/>
          <w:jc w:val="center"/>
        </w:trPr>
        <w:tc>
          <w:tcPr>
            <w:tcW w:w="588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Filial A</w:t>
            </w:r>
          </w:p>
        </w:tc>
        <w:tc>
          <w:tcPr>
            <w:tcW w:w="550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PC-A2</w:t>
            </w:r>
          </w:p>
        </w:tc>
        <w:tc>
          <w:tcPr>
            <w:tcW w:w="1146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192.168.10.66</w:t>
            </w:r>
          </w:p>
        </w:tc>
        <w:tc>
          <w:tcPr>
            <w:tcW w:w="1341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255.255.255.224</w:t>
            </w:r>
          </w:p>
        </w:tc>
        <w:tc>
          <w:tcPr>
            <w:tcW w:w="1244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192.168.10.94</w:t>
            </w:r>
          </w:p>
        </w:tc>
      </w:tr>
      <w:tr w:rsidR="00615CB0" w:rsidRPr="00615CB0" w:rsidTr="00615CB0">
        <w:trPr>
          <w:tblCellSpacing w:w="15" w:type="dxa"/>
          <w:jc w:val="center"/>
        </w:trPr>
        <w:tc>
          <w:tcPr>
            <w:tcW w:w="588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Filial B</w:t>
            </w:r>
          </w:p>
        </w:tc>
        <w:tc>
          <w:tcPr>
            <w:tcW w:w="550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PC-B1</w:t>
            </w:r>
          </w:p>
        </w:tc>
        <w:tc>
          <w:tcPr>
            <w:tcW w:w="1146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192.168.10.97</w:t>
            </w:r>
          </w:p>
        </w:tc>
        <w:tc>
          <w:tcPr>
            <w:tcW w:w="1341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255.255.255.240</w:t>
            </w:r>
          </w:p>
        </w:tc>
        <w:tc>
          <w:tcPr>
            <w:tcW w:w="1244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192.168.10.110</w:t>
            </w:r>
          </w:p>
        </w:tc>
      </w:tr>
      <w:tr w:rsidR="00615CB0" w:rsidRPr="00615CB0" w:rsidTr="00615CB0">
        <w:trPr>
          <w:tblCellSpacing w:w="15" w:type="dxa"/>
          <w:jc w:val="center"/>
        </w:trPr>
        <w:tc>
          <w:tcPr>
            <w:tcW w:w="588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Filial B</w:t>
            </w:r>
          </w:p>
        </w:tc>
        <w:tc>
          <w:tcPr>
            <w:tcW w:w="550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PC-B2</w:t>
            </w:r>
          </w:p>
        </w:tc>
        <w:tc>
          <w:tcPr>
            <w:tcW w:w="1146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192.168.10.98</w:t>
            </w:r>
          </w:p>
        </w:tc>
        <w:tc>
          <w:tcPr>
            <w:tcW w:w="1341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255.255.255.240</w:t>
            </w:r>
          </w:p>
        </w:tc>
        <w:tc>
          <w:tcPr>
            <w:tcW w:w="1244" w:type="pct"/>
            <w:vAlign w:val="center"/>
            <w:hideMark/>
          </w:tcPr>
          <w:p w:rsidR="00615CB0" w:rsidRPr="00615CB0" w:rsidRDefault="00615CB0" w:rsidP="00615CB0">
            <w:pPr>
              <w:spacing w:line="240" w:lineRule="auto"/>
              <w:jc w:val="center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615CB0">
              <w:rPr>
                <w:rFonts w:eastAsia="Times New Roman" w:cs="Arial"/>
                <w:color w:val="auto"/>
                <w:szCs w:val="24"/>
                <w:lang w:val="pt-BR" w:eastAsia="pt-BR"/>
              </w:rPr>
              <w:t>192.168.10.110</w:t>
            </w:r>
          </w:p>
        </w:tc>
      </w:tr>
    </w:tbl>
    <w:p w:rsidR="00615CB0" w:rsidRDefault="003D588F" w:rsidP="003D588F">
      <w:pPr>
        <w:pStyle w:val="Ttulo3"/>
        <w:rPr>
          <w:lang w:val="pt-BR"/>
        </w:rPr>
      </w:pPr>
      <w:r>
        <w:rPr>
          <w:lang w:val="pt-BR"/>
        </w:rPr>
        <w:lastRenderedPageBreak/>
        <w:t>Validação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Teste interno:</w:t>
      </w:r>
    </w:p>
    <w:p w:rsidR="003D588F" w:rsidRPr="003D588F" w:rsidRDefault="003D588F" w:rsidP="003D588F">
      <w:pPr>
        <w:rPr>
          <w:lang w:val="pt-BR"/>
        </w:rPr>
      </w:pPr>
      <w:proofErr w:type="spellStart"/>
      <w:r w:rsidRPr="003D588F">
        <w:rPr>
          <w:lang w:val="pt-BR"/>
        </w:rPr>
        <w:t>Pings</w:t>
      </w:r>
      <w:proofErr w:type="spellEnd"/>
      <w:r w:rsidRPr="003D588F">
        <w:rPr>
          <w:lang w:val="pt-BR"/>
        </w:rPr>
        <w:t xml:space="preserve"> bem-sucedidos entre os PCs da mesma rede (por exemplo, PC-A1 ↔ PC-A2).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Confirmação de comunicação local via switch.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Teste entre redes:</w:t>
      </w:r>
    </w:p>
    <w:p w:rsidR="003D588F" w:rsidRPr="003D588F" w:rsidRDefault="003D588F" w:rsidP="003D588F">
      <w:pPr>
        <w:rPr>
          <w:lang w:val="pt-BR"/>
        </w:rPr>
      </w:pPr>
      <w:proofErr w:type="spellStart"/>
      <w:r w:rsidRPr="003D588F">
        <w:rPr>
          <w:lang w:val="pt-BR"/>
        </w:rPr>
        <w:t>Ping</w:t>
      </w:r>
      <w:proofErr w:type="spellEnd"/>
      <w:r w:rsidRPr="003D588F">
        <w:rPr>
          <w:lang w:val="pt-BR"/>
        </w:rPr>
        <w:t xml:space="preserve"> de PC-C1 (Central) para PC-A1 (Filial A) e PC-B1 (Filial B) com sucesso, comprovando a correta configuração das rotas estáticas.</w:t>
      </w:r>
    </w:p>
    <w:p w:rsidR="003D588F" w:rsidRDefault="003D588F" w:rsidP="003D588F">
      <w:pPr>
        <w:rPr>
          <w:lang w:val="pt-BR"/>
        </w:rPr>
      </w:pPr>
      <w:proofErr w:type="spellStart"/>
      <w:r w:rsidRPr="003D588F">
        <w:rPr>
          <w:lang w:val="pt-BR"/>
        </w:rPr>
        <w:t>Ping</w:t>
      </w:r>
      <w:proofErr w:type="spellEnd"/>
      <w:r w:rsidRPr="003D588F">
        <w:rPr>
          <w:lang w:val="pt-BR"/>
        </w:rPr>
        <w:t xml:space="preserve"> de PC-A2 para PC-B2 também bem-sucedido, confirmando comunicação ponta a ponta.</w:t>
      </w:r>
    </w:p>
    <w:p w:rsidR="003D588F" w:rsidRDefault="003D588F" w:rsidP="003D588F">
      <w:pPr>
        <w:pStyle w:val="Ttulo2"/>
      </w:pPr>
      <w:r>
        <w:t>Resultados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O cálculo de VLSM atendeu perfeitamente os requisitos de hosts de cada rede.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 xml:space="preserve">A </w:t>
      </w:r>
      <w:proofErr w:type="gramStart"/>
      <w:r w:rsidRPr="003D588F">
        <w:rPr>
          <w:lang w:val="pt-BR"/>
        </w:rPr>
        <w:t>implementação</w:t>
      </w:r>
      <w:proofErr w:type="gramEnd"/>
      <w:r w:rsidRPr="003D588F">
        <w:rPr>
          <w:lang w:val="pt-BR"/>
        </w:rPr>
        <w:t xml:space="preserve"> das rotas estáticas garantiu a comunicação completa entre as três </w:t>
      </w:r>
      <w:proofErr w:type="spellStart"/>
      <w:r w:rsidRPr="003D588F">
        <w:rPr>
          <w:lang w:val="pt-BR"/>
        </w:rPr>
        <w:t>LANs</w:t>
      </w:r>
      <w:proofErr w:type="spellEnd"/>
      <w:r w:rsidRPr="003D588F">
        <w:rPr>
          <w:lang w:val="pt-BR"/>
        </w:rPr>
        <w:t>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O uso de dois PCs por rede permitiu validar a comunicação interna e entre redes distintas, confirmando a consistência do endereçamento e da topologia.</w:t>
      </w:r>
    </w:p>
    <w:p w:rsidR="003D588F" w:rsidRDefault="003D588F" w:rsidP="003D588F">
      <w:pPr>
        <w:rPr>
          <w:lang w:val="pt-BR"/>
        </w:rPr>
      </w:pPr>
      <w:r w:rsidRPr="003D588F">
        <w:rPr>
          <w:lang w:val="pt-BR"/>
        </w:rPr>
        <w:t>Todos os testes de conectividade apresentaram 100% de sucesso.</w:t>
      </w:r>
    </w:p>
    <w:p w:rsidR="003D588F" w:rsidRDefault="003D588F" w:rsidP="003D588F">
      <w:pPr>
        <w:pStyle w:val="Ttulo2"/>
      </w:pPr>
      <w:r>
        <w:t>Dificuldades encontradas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 xml:space="preserve">Ajuste das interfaces seriais entre os roteadores, especialmente na correspondência das </w:t>
      </w:r>
      <w:proofErr w:type="spellStart"/>
      <w:r w:rsidRPr="003D588F">
        <w:rPr>
          <w:lang w:val="pt-BR"/>
        </w:rPr>
        <w:t>sub-redes</w:t>
      </w:r>
      <w:proofErr w:type="spellEnd"/>
      <w:r w:rsidRPr="003D588F">
        <w:rPr>
          <w:lang w:val="pt-BR"/>
        </w:rPr>
        <w:t xml:space="preserve"> /30.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Necessidade de verificar as máscaras personalizadas VLSM antes da aplicação das rotas estáticas.</w:t>
      </w:r>
    </w:p>
    <w:p w:rsidR="003D588F" w:rsidRDefault="003D588F" w:rsidP="003D588F">
      <w:pPr>
        <w:rPr>
          <w:lang w:val="pt-BR"/>
        </w:rPr>
      </w:pPr>
      <w:r w:rsidRPr="003D588F">
        <w:rPr>
          <w:lang w:val="pt-BR"/>
        </w:rPr>
        <w:t xml:space="preserve">Pequenas falhas iniciais de comunicação devido ao uso incorreto do gateway em uma das </w:t>
      </w:r>
      <w:proofErr w:type="spellStart"/>
      <w:r w:rsidRPr="003D588F">
        <w:rPr>
          <w:lang w:val="pt-BR"/>
        </w:rPr>
        <w:t>LANs</w:t>
      </w:r>
      <w:proofErr w:type="spellEnd"/>
      <w:r w:rsidRPr="003D588F">
        <w:rPr>
          <w:lang w:val="pt-BR"/>
        </w:rPr>
        <w:t>, posteriormente corrigido.</w:t>
      </w:r>
    </w:p>
    <w:p w:rsidR="003D588F" w:rsidRDefault="003D588F" w:rsidP="003D588F">
      <w:pPr>
        <w:pStyle w:val="Ttulo2"/>
      </w:pPr>
      <w:r w:rsidRPr="003D588F">
        <w:lastRenderedPageBreak/>
        <w:t>Conclusão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 xml:space="preserve">A atividade consolidou os conceitos de </w:t>
      </w:r>
      <w:proofErr w:type="spellStart"/>
      <w:r w:rsidRPr="003D588F">
        <w:rPr>
          <w:lang w:val="pt-BR"/>
        </w:rPr>
        <w:t>subnetting</w:t>
      </w:r>
      <w:proofErr w:type="spellEnd"/>
      <w:r w:rsidRPr="003D588F">
        <w:rPr>
          <w:lang w:val="pt-BR"/>
        </w:rPr>
        <w:t xml:space="preserve"> avançado (VLSM) e roteamento estático em ambiente simulado Cisco </w:t>
      </w:r>
      <w:proofErr w:type="spellStart"/>
      <w:r w:rsidRPr="003D588F">
        <w:rPr>
          <w:lang w:val="pt-BR"/>
        </w:rPr>
        <w:t>Packet</w:t>
      </w:r>
      <w:proofErr w:type="spellEnd"/>
      <w:r w:rsidRPr="003D588F">
        <w:rPr>
          <w:lang w:val="pt-BR"/>
        </w:rPr>
        <w:t xml:space="preserve"> </w:t>
      </w:r>
      <w:proofErr w:type="spellStart"/>
      <w:r w:rsidRPr="003D588F">
        <w:rPr>
          <w:lang w:val="pt-BR"/>
        </w:rPr>
        <w:t>Tracer</w:t>
      </w:r>
      <w:proofErr w:type="spellEnd"/>
      <w:r w:rsidRPr="003D588F">
        <w:rPr>
          <w:lang w:val="pt-BR"/>
        </w:rPr>
        <w:t>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Os principais aprendizados incluem: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Planejamento eficiente de endereçamento com base em requisitos de hosts.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 xml:space="preserve">Aplicação prática do VLSM em redes corporativas com múltiplas </w:t>
      </w:r>
      <w:proofErr w:type="spellStart"/>
      <w:r w:rsidRPr="003D588F">
        <w:rPr>
          <w:lang w:val="pt-BR"/>
        </w:rPr>
        <w:t>LANs</w:t>
      </w:r>
      <w:proofErr w:type="spellEnd"/>
      <w:r w:rsidRPr="003D588F">
        <w:rPr>
          <w:lang w:val="pt-BR"/>
        </w:rPr>
        <w:t xml:space="preserve"> e links </w:t>
      </w:r>
      <w:proofErr w:type="spellStart"/>
      <w:r w:rsidRPr="003D588F">
        <w:rPr>
          <w:lang w:val="pt-BR"/>
        </w:rPr>
        <w:t>inter-roteadores</w:t>
      </w:r>
      <w:proofErr w:type="spellEnd"/>
      <w:r w:rsidRPr="003D588F">
        <w:rPr>
          <w:lang w:val="pt-BR"/>
        </w:rPr>
        <w:t>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>Configuração correta de interfaces e rotas estáticas.</w:t>
      </w:r>
    </w:p>
    <w:p w:rsidR="003D588F" w:rsidRPr="003D588F" w:rsidRDefault="003D588F" w:rsidP="003D588F">
      <w:pPr>
        <w:rPr>
          <w:lang w:val="pt-BR"/>
        </w:rPr>
      </w:pPr>
      <w:r w:rsidRPr="003D588F">
        <w:rPr>
          <w:lang w:val="pt-BR"/>
        </w:rPr>
        <w:t xml:space="preserve">Verificação de comunicação tanto interna (mesma LAN) quanto externa (entre </w:t>
      </w:r>
      <w:proofErr w:type="spellStart"/>
      <w:r w:rsidRPr="003D588F">
        <w:rPr>
          <w:lang w:val="pt-BR"/>
        </w:rPr>
        <w:t>LANs</w:t>
      </w:r>
      <w:proofErr w:type="spellEnd"/>
      <w:r w:rsidRPr="003D588F">
        <w:rPr>
          <w:lang w:val="pt-BR"/>
        </w:rPr>
        <w:t>).</w:t>
      </w:r>
    </w:p>
    <w:p w:rsidR="003D588F" w:rsidRDefault="003D588F" w:rsidP="003D588F">
      <w:pPr>
        <w:rPr>
          <w:lang w:val="pt-BR"/>
        </w:rPr>
      </w:pPr>
      <w:r w:rsidRPr="003D588F">
        <w:rPr>
          <w:lang w:val="pt-BR"/>
        </w:rPr>
        <w:t>A rede final apresentou funcionamento estável e comunicação ponta a ponta entre todas as estações.</w:t>
      </w:r>
    </w:p>
    <w:p w:rsidR="003D588F" w:rsidRDefault="003D588F" w:rsidP="003D588F">
      <w:pPr>
        <w:pStyle w:val="Ttulo2"/>
      </w:pPr>
      <w:proofErr w:type="gramStart"/>
      <w:r>
        <w:t>A</w:t>
      </w:r>
      <w:r>
        <w:t>nexo – tabela</w:t>
      </w:r>
      <w:proofErr w:type="gramEnd"/>
      <w:r>
        <w:t xml:space="preserve"> de endereçamento final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1281"/>
        <w:gridCol w:w="2091"/>
        <w:gridCol w:w="1233"/>
        <w:gridCol w:w="2590"/>
      </w:tblGrid>
      <w:tr w:rsidR="003D588F" w:rsidRPr="003579F0" w:rsidTr="003D588F">
        <w:trPr>
          <w:tblHeader/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24"/>
                <w:lang w:val="pt-BR" w:eastAsia="pt-BR"/>
              </w:rPr>
            </w:pPr>
            <w:bookmarkStart w:id="0" w:name="_GoBack"/>
            <w:r w:rsidRPr="003D588F">
              <w:rPr>
                <w:rFonts w:eastAsia="Times New Roman" w:cs="Arial"/>
                <w:b/>
                <w:bCs/>
                <w:szCs w:val="24"/>
                <w:lang w:val="pt-BR" w:eastAsia="pt-BR"/>
              </w:rPr>
              <w:t>Dispositivo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b/>
                <w:bCs/>
                <w:szCs w:val="24"/>
                <w:lang w:val="pt-BR" w:eastAsia="pt-BR"/>
              </w:rPr>
              <w:t>Interface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b/>
                <w:bCs/>
                <w:szCs w:val="24"/>
                <w:lang w:val="pt-BR" w:eastAsia="pt-BR"/>
              </w:rPr>
              <w:t xml:space="preserve">IP </w:t>
            </w:r>
            <w:proofErr w:type="spellStart"/>
            <w:r w:rsidRPr="003D588F">
              <w:rPr>
                <w:rFonts w:eastAsia="Times New Roman" w:cs="Arial"/>
                <w:b/>
                <w:bCs/>
                <w:szCs w:val="24"/>
                <w:lang w:val="pt-BR" w:eastAsia="pt-BR"/>
              </w:rPr>
              <w:t>Address</w:t>
            </w:r>
            <w:proofErr w:type="spellEnd"/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b/>
                <w:bCs/>
                <w:szCs w:val="24"/>
                <w:lang w:val="pt-BR" w:eastAsia="pt-BR"/>
              </w:rPr>
              <w:t>Máscara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b/>
                <w:bCs/>
                <w:szCs w:val="24"/>
                <w:lang w:val="pt-BR" w:eastAsia="pt-BR"/>
              </w:rPr>
              <w:t>Gateway / Destino</w:t>
            </w:r>
          </w:p>
        </w:tc>
      </w:tr>
      <w:bookmarkEnd w:id="0"/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Roteador Central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G0/0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192.168.10.62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/26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–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S0/0/0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192.168.10.113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/30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–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S0/0/1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192.168.10.117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/30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–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Roteador Filial A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G0/0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192.168.10.94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/27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–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S0/0/0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192.168.10.114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/30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–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Roteador Filial B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G0/0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192.168.10.110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/28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–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S0/0/0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192.168.10.118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/30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–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PC-C1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Host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/26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192.168.10.62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PC-C2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Host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192.168.10.2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/26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192.168.10.62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PC-A1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Host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192.168.10.65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/27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192.168.10.94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PC-A2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Host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192.168.10.66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/27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192.168.10.94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PC-B1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Host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192.168.10.97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/28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192.168.10.110</w:t>
            </w:r>
          </w:p>
        </w:tc>
      </w:tr>
      <w:tr w:rsidR="003D588F" w:rsidRPr="003D588F" w:rsidTr="003D588F">
        <w:trPr>
          <w:tblCellSpacing w:w="15" w:type="dxa"/>
          <w:jc w:val="center"/>
        </w:trPr>
        <w:tc>
          <w:tcPr>
            <w:tcW w:w="1182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PC-B2</w:t>
            </w:r>
          </w:p>
        </w:tc>
        <w:tc>
          <w:tcPr>
            <w:tcW w:w="656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Host</w:t>
            </w:r>
          </w:p>
        </w:tc>
        <w:tc>
          <w:tcPr>
            <w:tcW w:w="108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192.168.10.98</w:t>
            </w:r>
          </w:p>
        </w:tc>
        <w:tc>
          <w:tcPr>
            <w:tcW w:w="631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/28</w:t>
            </w:r>
          </w:p>
        </w:tc>
        <w:tc>
          <w:tcPr>
            <w:tcW w:w="1335" w:type="pct"/>
            <w:vAlign w:val="center"/>
            <w:hideMark/>
          </w:tcPr>
          <w:p w:rsidR="003D588F" w:rsidRPr="003D588F" w:rsidRDefault="003D588F" w:rsidP="003D588F">
            <w:pPr>
              <w:spacing w:line="240" w:lineRule="auto"/>
              <w:jc w:val="center"/>
              <w:rPr>
                <w:rFonts w:eastAsia="Times New Roman" w:cs="Arial"/>
                <w:szCs w:val="24"/>
                <w:lang w:val="pt-BR" w:eastAsia="pt-BR"/>
              </w:rPr>
            </w:pPr>
            <w:r w:rsidRPr="003D588F">
              <w:rPr>
                <w:rFonts w:eastAsia="Times New Roman" w:cs="Arial"/>
                <w:szCs w:val="24"/>
                <w:lang w:val="pt-BR" w:eastAsia="pt-BR"/>
              </w:rPr>
              <w:t>192.168.10.110</w:t>
            </w:r>
          </w:p>
        </w:tc>
      </w:tr>
    </w:tbl>
    <w:p w:rsidR="003D588F" w:rsidRPr="003D588F" w:rsidRDefault="003D588F" w:rsidP="003D588F"/>
    <w:sectPr w:rsidR="003D588F" w:rsidRPr="003D588F" w:rsidSect="003B30E2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1B3" w:rsidRDefault="008261B3" w:rsidP="00FA5957">
      <w:pPr>
        <w:spacing w:line="240" w:lineRule="auto"/>
      </w:pPr>
      <w:r>
        <w:separator/>
      </w:r>
    </w:p>
  </w:endnote>
  <w:endnote w:type="continuationSeparator" w:id="0">
    <w:p w:rsidR="008261B3" w:rsidRDefault="008261B3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1B3" w:rsidRDefault="008261B3" w:rsidP="00FA5957">
      <w:pPr>
        <w:spacing w:line="240" w:lineRule="auto"/>
      </w:pPr>
      <w:r>
        <w:separator/>
      </w:r>
    </w:p>
  </w:footnote>
  <w:footnote w:type="continuationSeparator" w:id="0">
    <w:p w:rsidR="008261B3" w:rsidRDefault="008261B3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dz3CAAAA2gAAAA8AAABkcnMvZG93bnJldi54bWxEj0FrAjEUhO8F/0N4greaXcVWVqOIIHio&#10;h+pS8PbYPDeLm5clibr++0Yo9DjMzDfMct3bVtzJh8axgnycgSCunG64VlCedu9zECEia2wdk4In&#10;BVivBm9LLLR78Dfdj7EWCcKhQAUmxq6QMlSGLIax64iTd3HeYkzS11J7fCS4beUkyz6kxYbTgsGO&#10;toaq6/FmFczMqfGfX+eN1f3PruNZmR/yUqnRsN8sQETq43/4r73XCqbwupJu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Knc9wgAAANoAAAAPAAAAAAAAAAAAAAAAAJ8C&#10;AABkcnMvZG93bnJldi54bWxQSwUGAAAAAAQABAD3AAAAjg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940B04"/>
    <w:multiLevelType w:val="hybridMultilevel"/>
    <w:tmpl w:val="4B3A7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7C16CD"/>
    <w:multiLevelType w:val="hybridMultilevel"/>
    <w:tmpl w:val="9522D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BD697E"/>
    <w:multiLevelType w:val="hybridMultilevel"/>
    <w:tmpl w:val="CA6AE6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5670D"/>
    <w:multiLevelType w:val="hybridMultilevel"/>
    <w:tmpl w:val="3856A7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05D01"/>
    <w:multiLevelType w:val="hybridMultilevel"/>
    <w:tmpl w:val="14B00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2"/>
  </w:num>
  <w:num w:numId="12">
    <w:abstractNumId w:val="24"/>
  </w:num>
  <w:num w:numId="13">
    <w:abstractNumId w:val="26"/>
  </w:num>
  <w:num w:numId="14">
    <w:abstractNumId w:val="27"/>
  </w:num>
  <w:num w:numId="15">
    <w:abstractNumId w:val="23"/>
  </w:num>
  <w:num w:numId="16">
    <w:abstractNumId w:val="29"/>
  </w:num>
  <w:num w:numId="17">
    <w:abstractNumId w:val="18"/>
  </w:num>
  <w:num w:numId="18">
    <w:abstractNumId w:val="28"/>
  </w:num>
  <w:num w:numId="19">
    <w:abstractNumId w:val="19"/>
  </w:num>
  <w:num w:numId="20">
    <w:abstractNumId w:val="17"/>
  </w:num>
  <w:num w:numId="21">
    <w:abstractNumId w:val="13"/>
  </w:num>
  <w:num w:numId="22">
    <w:abstractNumId w:val="11"/>
  </w:num>
  <w:num w:numId="23">
    <w:abstractNumId w:val="20"/>
  </w:num>
  <w:num w:numId="24">
    <w:abstractNumId w:val="31"/>
  </w:num>
  <w:num w:numId="25">
    <w:abstractNumId w:val="10"/>
  </w:num>
  <w:num w:numId="26">
    <w:abstractNumId w:val="9"/>
  </w:num>
  <w:num w:numId="27">
    <w:abstractNumId w:val="16"/>
  </w:num>
  <w:num w:numId="28">
    <w:abstractNumId w:val="30"/>
  </w:num>
  <w:num w:numId="29">
    <w:abstractNumId w:val="25"/>
  </w:num>
  <w:num w:numId="30">
    <w:abstractNumId w:val="15"/>
  </w:num>
  <w:num w:numId="31">
    <w:abstractNumId w:val="32"/>
  </w:num>
  <w:num w:numId="32">
    <w:abstractNumId w:val="12"/>
  </w:num>
  <w:num w:numId="33">
    <w:abstractNumId w:val="3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6FB7"/>
    <w:rsid w:val="00141B56"/>
    <w:rsid w:val="0015074B"/>
    <w:rsid w:val="0017623F"/>
    <w:rsid w:val="001F0967"/>
    <w:rsid w:val="00222B0A"/>
    <w:rsid w:val="00263EC7"/>
    <w:rsid w:val="0029639D"/>
    <w:rsid w:val="002E62DB"/>
    <w:rsid w:val="00326F90"/>
    <w:rsid w:val="003579F0"/>
    <w:rsid w:val="00385B72"/>
    <w:rsid w:val="00395426"/>
    <w:rsid w:val="003B30E2"/>
    <w:rsid w:val="003C76F3"/>
    <w:rsid w:val="003D588F"/>
    <w:rsid w:val="00473D17"/>
    <w:rsid w:val="004F7C84"/>
    <w:rsid w:val="005736BA"/>
    <w:rsid w:val="005A3698"/>
    <w:rsid w:val="005D7CA0"/>
    <w:rsid w:val="00604C3E"/>
    <w:rsid w:val="00615CB0"/>
    <w:rsid w:val="006202C7"/>
    <w:rsid w:val="00621F93"/>
    <w:rsid w:val="0067056E"/>
    <w:rsid w:val="006D6EEB"/>
    <w:rsid w:val="006F21D9"/>
    <w:rsid w:val="00743B07"/>
    <w:rsid w:val="007B0E05"/>
    <w:rsid w:val="00801E27"/>
    <w:rsid w:val="008261B3"/>
    <w:rsid w:val="0087304F"/>
    <w:rsid w:val="00915FBE"/>
    <w:rsid w:val="00947FF3"/>
    <w:rsid w:val="009A4F0C"/>
    <w:rsid w:val="00A80DD3"/>
    <w:rsid w:val="00AA1D8D"/>
    <w:rsid w:val="00B47730"/>
    <w:rsid w:val="00C04284"/>
    <w:rsid w:val="00C16386"/>
    <w:rsid w:val="00C30CA2"/>
    <w:rsid w:val="00CB0664"/>
    <w:rsid w:val="00CF0AC6"/>
    <w:rsid w:val="00D62011"/>
    <w:rsid w:val="00DB2098"/>
    <w:rsid w:val="00DD55CD"/>
    <w:rsid w:val="00E372E9"/>
    <w:rsid w:val="00F50C0C"/>
    <w:rsid w:val="00F55B03"/>
    <w:rsid w:val="00F80C18"/>
    <w:rsid w:val="00F97B99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D588F"/>
    <w:pPr>
      <w:keepNext/>
      <w:keepLines/>
      <w:spacing w:beforeLines="150" w:before="360" w:afterLines="150" w:after="36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  <w:lang w:val="pt-BR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615CB0"/>
    <w:pPr>
      <w:keepNext/>
      <w:keepLines/>
      <w:spacing w:beforeLines="150" w:before="360" w:afterLines="150" w:after="360" w:line="360" w:lineRule="auto"/>
      <w:jc w:val="both"/>
      <w:outlineLvl w:val="2"/>
    </w:pPr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588F"/>
    <w:rPr>
      <w:rFonts w:ascii="Arial" w:eastAsiaTheme="majorEastAsia" w:hAnsi="Arial" w:cstheme="majorBidi"/>
      <w:b/>
      <w:bCs/>
      <w:color w:val="000000" w:themeColor="text1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15CB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Imagem">
    <w:name w:val="Imagem"/>
    <w:next w:val="Normal"/>
    <w:autoRedefine/>
    <w:qFormat/>
    <w:rsid w:val="00C04284"/>
    <w:pPr>
      <w:spacing w:beforeLines="150" w:before="150" w:afterLines="150" w:after="150" w:line="240" w:lineRule="auto"/>
      <w:jc w:val="center"/>
    </w:pPr>
    <w:rPr>
      <w:rFonts w:ascii="Arial" w:hAnsi="Arial"/>
      <w:color w:val="000000" w:themeColor="text1"/>
      <w:sz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D588F"/>
    <w:pPr>
      <w:keepNext/>
      <w:keepLines/>
      <w:spacing w:beforeLines="150" w:before="360" w:afterLines="150" w:after="36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  <w:lang w:val="pt-BR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615CB0"/>
    <w:pPr>
      <w:keepNext/>
      <w:keepLines/>
      <w:spacing w:beforeLines="150" w:before="360" w:afterLines="150" w:after="360" w:line="360" w:lineRule="auto"/>
      <w:jc w:val="both"/>
      <w:outlineLvl w:val="2"/>
    </w:pPr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588F"/>
    <w:rPr>
      <w:rFonts w:ascii="Arial" w:eastAsiaTheme="majorEastAsia" w:hAnsi="Arial" w:cstheme="majorBidi"/>
      <w:b/>
      <w:bCs/>
      <w:color w:val="000000" w:themeColor="text1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15CB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Imagem">
    <w:name w:val="Imagem"/>
    <w:next w:val="Normal"/>
    <w:autoRedefine/>
    <w:qFormat/>
    <w:rsid w:val="00C04284"/>
    <w:pPr>
      <w:spacing w:beforeLines="150" w:before="150" w:afterLines="150" w:after="150" w:line="240" w:lineRule="auto"/>
      <w:jc w:val="center"/>
    </w:pPr>
    <w:rPr>
      <w:rFonts w:ascii="Arial" w:hAnsi="Arial"/>
      <w:color w:val="000000" w:themeColor="text1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7022C-374F-4A38-930F-265876B1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870</Words>
  <Characters>4698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29</cp:revision>
  <cp:lastPrinted>2025-10-09T18:52:00Z</cp:lastPrinted>
  <dcterms:created xsi:type="dcterms:W3CDTF">2013-12-23T23:15:00Z</dcterms:created>
  <dcterms:modified xsi:type="dcterms:W3CDTF">2025-10-09T18:52:00Z</dcterms:modified>
</cp:coreProperties>
</file>