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18" w:rsidRPr="00C9335B" w:rsidRDefault="00C9335B" w:rsidP="00C9335B">
      <w:pPr>
        <w:pStyle w:val="Ttulo"/>
        <w:spacing w:after="360"/>
        <w:rPr>
          <w:lang w:val="pt-BR"/>
        </w:rPr>
      </w:pPr>
      <w:r w:rsidRPr="00C9335B">
        <w:rPr>
          <w:lang w:val="pt-BR"/>
        </w:rPr>
        <w:t xml:space="preserve">Relatório de Atividades </w:t>
      </w:r>
      <w:r>
        <w:rPr>
          <w:lang w:val="pt-BR"/>
        </w:rPr>
        <w:t>23 de outubro</w:t>
      </w:r>
    </w:p>
    <w:p w:rsidR="00987218" w:rsidRDefault="00C9335B" w:rsidP="00C9335B">
      <w:pPr>
        <w:pStyle w:val="Identificador"/>
      </w:pPr>
      <w:r w:rsidRPr="00C9335B">
        <w:rPr>
          <w:b/>
        </w:rPr>
        <w:t>Projeto:</w:t>
      </w:r>
      <w:r>
        <w:t xml:space="preserve"> </w:t>
      </w:r>
      <w:r w:rsidRPr="00C9335B">
        <w:t xml:space="preserve">Análise de Sentimentos no </w:t>
      </w:r>
      <w:proofErr w:type="spellStart"/>
      <w:proofErr w:type="gramStart"/>
      <w:r w:rsidRPr="00C9335B">
        <w:t>YouTube</w:t>
      </w:r>
      <w:proofErr w:type="spellEnd"/>
      <w:proofErr w:type="gramEnd"/>
    </w:p>
    <w:p w:rsidR="00C9335B" w:rsidRPr="00C9335B" w:rsidRDefault="00C9335B" w:rsidP="00C9335B">
      <w:pPr>
        <w:pStyle w:val="Identificador"/>
      </w:pPr>
      <w:r w:rsidRPr="00C9335B">
        <w:rPr>
          <w:b/>
        </w:rPr>
        <w:t>Disciplina:</w:t>
      </w:r>
      <w:r>
        <w:t xml:space="preserve"> Mineração de Texto</w:t>
      </w:r>
    </w:p>
    <w:p w:rsidR="00987218" w:rsidRPr="00C9335B" w:rsidRDefault="00C9335B" w:rsidP="00C9335B">
      <w:pPr>
        <w:pStyle w:val="Identificador"/>
      </w:pPr>
      <w:r w:rsidRPr="00C9335B">
        <w:rPr>
          <w:b/>
        </w:rPr>
        <w:t>Data:</w:t>
      </w:r>
      <w:r w:rsidRPr="00C9335B">
        <w:t xml:space="preserve"> 23/10/2025</w:t>
      </w:r>
    </w:p>
    <w:p w:rsidR="00C9335B" w:rsidRPr="00C9335B" w:rsidRDefault="00C9335B" w:rsidP="00C9335B">
      <w:pPr>
        <w:pStyle w:val="Identificador"/>
        <w:rPr>
          <w:b/>
        </w:rPr>
      </w:pPr>
      <w:r w:rsidRPr="00C9335B">
        <w:rPr>
          <w:b/>
        </w:rPr>
        <w:t>Equipe:</w:t>
      </w:r>
    </w:p>
    <w:p w:rsidR="00C9335B" w:rsidRDefault="00C9335B" w:rsidP="00C9335B">
      <w:pPr>
        <w:pStyle w:val="Identificador"/>
      </w:pPr>
      <w:r w:rsidRPr="00C9335B">
        <w:t xml:space="preserve">Anderson de Matos Guimarães, </w:t>
      </w:r>
    </w:p>
    <w:p w:rsidR="00C9335B" w:rsidRDefault="00C9335B" w:rsidP="00C9335B">
      <w:pPr>
        <w:pStyle w:val="Identificador"/>
      </w:pPr>
      <w:r w:rsidRPr="00C9335B">
        <w:t xml:space="preserve">Gustavo Stefano </w:t>
      </w:r>
      <w:proofErr w:type="spellStart"/>
      <w:r w:rsidRPr="00C9335B">
        <w:t>Thomazinho</w:t>
      </w:r>
      <w:proofErr w:type="spellEnd"/>
      <w:r w:rsidRPr="00C9335B">
        <w:t xml:space="preserve">, </w:t>
      </w:r>
    </w:p>
    <w:p w:rsidR="00987218" w:rsidRPr="00C9335B" w:rsidRDefault="00C9335B" w:rsidP="00C9335B">
      <w:pPr>
        <w:pStyle w:val="Identificador"/>
      </w:pPr>
      <w:r w:rsidRPr="00C9335B">
        <w:t xml:space="preserve">Renan </w:t>
      </w:r>
      <w:proofErr w:type="spellStart"/>
      <w:r w:rsidRPr="00C9335B">
        <w:t>Ost</w:t>
      </w:r>
      <w:proofErr w:type="spellEnd"/>
    </w:p>
    <w:p w:rsidR="00987218" w:rsidRPr="00C9335B" w:rsidRDefault="00C9335B" w:rsidP="00C9335B">
      <w:pPr>
        <w:pStyle w:val="Ttulo1"/>
        <w:rPr>
          <w:lang w:val="pt-BR"/>
        </w:rPr>
      </w:pPr>
      <w:r w:rsidRPr="00C9335B">
        <w:rPr>
          <w:lang w:val="pt-BR"/>
        </w:rPr>
        <w:t>1. Objetivo</w:t>
      </w:r>
    </w:p>
    <w:p w:rsidR="00987218" w:rsidRPr="00C9335B" w:rsidRDefault="00C9335B" w:rsidP="00C9335B">
      <w:pPr>
        <w:rPr>
          <w:lang w:val="pt-BR"/>
        </w:rPr>
      </w:pPr>
      <w:r w:rsidRPr="00C9335B">
        <w:rPr>
          <w:lang w:val="pt-BR"/>
        </w:rPr>
        <w:t xml:space="preserve">Consolidar as Fases </w:t>
      </w:r>
      <w:proofErr w:type="gramStart"/>
      <w:r w:rsidRPr="00C9335B">
        <w:rPr>
          <w:lang w:val="pt-BR"/>
        </w:rPr>
        <w:t>1</w:t>
      </w:r>
      <w:proofErr w:type="gramEnd"/>
      <w:r w:rsidRPr="00C9335B">
        <w:rPr>
          <w:lang w:val="pt-BR"/>
        </w:rPr>
        <w:t xml:space="preserve"> (Coleta) e 2 (Análise) com</w:t>
      </w:r>
      <w:r w:rsidRPr="00C9335B">
        <w:rPr>
          <w:lang w:val="pt-BR"/>
        </w:rPr>
        <w:t xml:space="preserve"> melhorias de robustez, desempenho e compatibilidade com </w:t>
      </w:r>
      <w:proofErr w:type="spellStart"/>
      <w:r w:rsidRPr="00C9335B">
        <w:rPr>
          <w:lang w:val="pt-BR"/>
        </w:rPr>
        <w:t>Flask</w:t>
      </w:r>
      <w:proofErr w:type="spellEnd"/>
      <w:r w:rsidRPr="00C9335B">
        <w:rPr>
          <w:lang w:val="pt-BR"/>
        </w:rPr>
        <w:t xml:space="preserve">. Os notebooks finais são parametrizados, sem inputs interativos, e geram arquivos com </w:t>
      </w:r>
      <w:proofErr w:type="spellStart"/>
      <w:r w:rsidRPr="00C9335B">
        <w:rPr>
          <w:lang w:val="pt-BR"/>
        </w:rPr>
        <w:t>timestamp</w:t>
      </w:r>
      <w:proofErr w:type="spellEnd"/>
      <w:r w:rsidRPr="00C9335B">
        <w:rPr>
          <w:lang w:val="pt-BR"/>
        </w:rPr>
        <w:t xml:space="preserve"> para preservação do histórico.</w:t>
      </w:r>
    </w:p>
    <w:p w:rsidR="00987218" w:rsidRPr="00C9335B" w:rsidRDefault="00C9335B" w:rsidP="00C9335B">
      <w:pPr>
        <w:pStyle w:val="Ttulo1"/>
        <w:rPr>
          <w:lang w:val="pt-BR"/>
        </w:rPr>
      </w:pPr>
      <w:r w:rsidRPr="00C9335B">
        <w:rPr>
          <w:lang w:val="pt-BR"/>
        </w:rPr>
        <w:t>2. Decisões Técnicas</w:t>
      </w:r>
    </w:p>
    <w:p w:rsidR="00C9335B" w:rsidRDefault="00C9335B">
      <w:pPr>
        <w:rPr>
          <w:lang w:val="pt-BR"/>
        </w:rPr>
      </w:pPr>
      <w:r w:rsidRPr="00C9335B">
        <w:rPr>
          <w:lang w:val="pt-BR"/>
        </w:rPr>
        <w:t>Detecção automática do tipo de entrada (can</w:t>
      </w:r>
      <w:r w:rsidRPr="00C9335B">
        <w:rPr>
          <w:lang w:val="pt-BR"/>
        </w:rPr>
        <w:t>al/vídeo) a partir do padrão da URL/ID.</w:t>
      </w:r>
    </w:p>
    <w:p w:rsidR="00C9335B" w:rsidRDefault="00C9335B">
      <w:pPr>
        <w:rPr>
          <w:lang w:val="pt-BR"/>
        </w:rPr>
      </w:pPr>
      <w:r w:rsidRPr="00C9335B">
        <w:rPr>
          <w:lang w:val="pt-BR"/>
        </w:rPr>
        <w:t xml:space="preserve">Parâmetros universais: MAX_VIDEOS (apenas para canal) e MAX_COMMENTS (por vídeo) — padrão </w:t>
      </w:r>
      <w:proofErr w:type="gramStart"/>
      <w:r w:rsidRPr="00C9335B">
        <w:rPr>
          <w:lang w:val="pt-BR"/>
        </w:rPr>
        <w:t>5</w:t>
      </w:r>
      <w:proofErr w:type="gramEnd"/>
      <w:r w:rsidRPr="00C9335B">
        <w:rPr>
          <w:lang w:val="pt-BR"/>
        </w:rPr>
        <w:t xml:space="preserve"> e 1000.</w:t>
      </w:r>
    </w:p>
    <w:p w:rsidR="00987218" w:rsidRPr="00C9335B" w:rsidRDefault="00C9335B">
      <w:pPr>
        <w:rPr>
          <w:lang w:val="pt-BR"/>
        </w:rPr>
      </w:pPr>
      <w:r w:rsidRPr="00C9335B">
        <w:rPr>
          <w:lang w:val="pt-BR"/>
        </w:rPr>
        <w:t xml:space="preserve">Coleta com paginação via </w:t>
      </w:r>
      <w:proofErr w:type="spellStart"/>
      <w:proofErr w:type="gramStart"/>
      <w:r w:rsidRPr="00C9335B">
        <w:rPr>
          <w:lang w:val="pt-BR"/>
        </w:rPr>
        <w:t>nextPageToken</w:t>
      </w:r>
      <w:proofErr w:type="spellEnd"/>
      <w:proofErr w:type="gramEnd"/>
      <w:r w:rsidRPr="00C9335B">
        <w:rPr>
          <w:lang w:val="pt-BR"/>
        </w:rPr>
        <w:t>; comentários top-</w:t>
      </w:r>
      <w:proofErr w:type="spellStart"/>
      <w:r w:rsidRPr="00C9335B">
        <w:rPr>
          <w:lang w:val="pt-BR"/>
        </w:rPr>
        <w:t>level</w:t>
      </w:r>
      <w:proofErr w:type="spellEnd"/>
      <w:r w:rsidRPr="00C9335B">
        <w:rPr>
          <w:lang w:val="pt-BR"/>
        </w:rPr>
        <w:t>.</w:t>
      </w:r>
    </w:p>
    <w:p w:rsidR="00C9335B" w:rsidRDefault="00C9335B">
      <w:pPr>
        <w:rPr>
          <w:lang w:val="pt-BR"/>
        </w:rPr>
      </w:pPr>
      <w:r>
        <w:rPr>
          <w:lang w:val="pt-BR"/>
        </w:rPr>
        <w:t xml:space="preserve"> Exportação com </w:t>
      </w:r>
      <w:proofErr w:type="spellStart"/>
      <w:r>
        <w:rPr>
          <w:lang w:val="pt-BR"/>
        </w:rPr>
        <w:t>timestamp</w:t>
      </w:r>
      <w:proofErr w:type="spellEnd"/>
      <w:r>
        <w:rPr>
          <w:lang w:val="pt-BR"/>
        </w:rPr>
        <w:t>:</w:t>
      </w:r>
    </w:p>
    <w:p w:rsidR="00C9335B" w:rsidRDefault="00C9335B">
      <w:pPr>
        <w:rPr>
          <w:lang w:val="pt-BR"/>
        </w:rPr>
      </w:pPr>
      <w:proofErr w:type="gramStart"/>
      <w:r>
        <w:rPr>
          <w:lang w:val="pt-BR"/>
        </w:rPr>
        <w:t>c</w:t>
      </w:r>
      <w:r w:rsidRPr="00C9335B">
        <w:rPr>
          <w:lang w:val="pt-BR"/>
        </w:rPr>
        <w:t>omentarios_coletados</w:t>
      </w:r>
      <w:r w:rsidRPr="00C9335B">
        <w:rPr>
          <w:lang w:val="pt-BR"/>
        </w:rPr>
        <w:t>_YYYYMMDD_HHMMSS</w:t>
      </w:r>
      <w:proofErr w:type="gramEnd"/>
      <w:r w:rsidRPr="00C9335B">
        <w:rPr>
          <w:lang w:val="pt-BR"/>
        </w:rPr>
        <w:t>.csv</w:t>
      </w:r>
      <w:r>
        <w:rPr>
          <w:lang w:val="pt-BR"/>
        </w:rPr>
        <w:t xml:space="preserve"> </w:t>
      </w:r>
      <w:r w:rsidRPr="00C9335B">
        <w:rPr>
          <w:lang w:val="pt-BR"/>
        </w:rPr>
        <w:t>e</w:t>
      </w:r>
    </w:p>
    <w:p w:rsidR="00987218" w:rsidRPr="00C9335B" w:rsidRDefault="00C9335B">
      <w:pPr>
        <w:rPr>
          <w:lang w:val="pt-BR"/>
        </w:rPr>
      </w:pPr>
      <w:proofErr w:type="gramStart"/>
      <w:r w:rsidRPr="00C9335B">
        <w:rPr>
          <w:lang w:val="pt-BR"/>
        </w:rPr>
        <w:t>comentarios_analisados_YYYYMMDD_HHMMSS</w:t>
      </w:r>
      <w:proofErr w:type="gramEnd"/>
      <w:r w:rsidRPr="00C9335B">
        <w:rPr>
          <w:lang w:val="pt-BR"/>
        </w:rPr>
        <w:t>.csv.</w:t>
      </w:r>
    </w:p>
    <w:p w:rsidR="00987218" w:rsidRPr="00C9335B" w:rsidRDefault="00C9335B">
      <w:pPr>
        <w:rPr>
          <w:lang w:val="pt-BR"/>
        </w:rPr>
      </w:pPr>
      <w:r w:rsidRPr="00C9335B">
        <w:rPr>
          <w:lang w:val="pt-BR"/>
        </w:rPr>
        <w:t xml:space="preserve"> Limpeza textual robusta (</w:t>
      </w:r>
      <w:proofErr w:type="spellStart"/>
      <w:r w:rsidRPr="00C9335B">
        <w:rPr>
          <w:lang w:val="pt-BR"/>
        </w:rPr>
        <w:t>regex</w:t>
      </w:r>
      <w:proofErr w:type="spellEnd"/>
      <w:r w:rsidRPr="00C9335B">
        <w:rPr>
          <w:lang w:val="pt-BR"/>
        </w:rPr>
        <w:t xml:space="preserve"> + </w:t>
      </w:r>
      <w:proofErr w:type="spellStart"/>
      <w:proofErr w:type="gramStart"/>
      <w:r w:rsidRPr="00C9335B">
        <w:rPr>
          <w:lang w:val="pt-BR"/>
        </w:rPr>
        <w:t>emoji.</w:t>
      </w:r>
      <w:proofErr w:type="gramEnd"/>
      <w:r w:rsidRPr="00C9335B">
        <w:rPr>
          <w:lang w:val="pt-BR"/>
        </w:rPr>
        <w:t>demojize</w:t>
      </w:r>
      <w:proofErr w:type="spellEnd"/>
      <w:r w:rsidRPr="00C9335B">
        <w:rPr>
          <w:lang w:val="pt-BR"/>
        </w:rPr>
        <w:t xml:space="preserve">) e filtro de idioma com </w:t>
      </w:r>
      <w:proofErr w:type="spellStart"/>
      <w:r w:rsidRPr="00C9335B">
        <w:rPr>
          <w:lang w:val="pt-BR"/>
        </w:rPr>
        <w:t>langdetect</w:t>
      </w:r>
      <w:proofErr w:type="spellEnd"/>
      <w:r w:rsidRPr="00C9335B">
        <w:rPr>
          <w:lang w:val="pt-BR"/>
        </w:rPr>
        <w:t>.</w:t>
      </w:r>
      <w:bookmarkStart w:id="0" w:name="_GoBack"/>
      <w:bookmarkEnd w:id="0"/>
    </w:p>
    <w:p w:rsidR="00987218" w:rsidRPr="00C9335B" w:rsidRDefault="00C9335B">
      <w:pPr>
        <w:rPr>
          <w:lang w:val="pt-BR"/>
        </w:rPr>
      </w:pPr>
      <w:r w:rsidRPr="00C9335B">
        <w:rPr>
          <w:lang w:val="pt-BR"/>
        </w:rPr>
        <w:t>Modelo BERT-PT (</w:t>
      </w:r>
      <w:proofErr w:type="spellStart"/>
      <w:proofErr w:type="gramStart"/>
      <w:r w:rsidRPr="00C9335B">
        <w:rPr>
          <w:lang w:val="pt-BR"/>
        </w:rPr>
        <w:t>HuggingFace</w:t>
      </w:r>
      <w:proofErr w:type="spellEnd"/>
      <w:proofErr w:type="gramEnd"/>
      <w:r w:rsidRPr="00C9335B">
        <w:rPr>
          <w:lang w:val="pt-BR"/>
        </w:rPr>
        <w:t>) com inferência em batch (</w:t>
      </w:r>
      <w:proofErr w:type="spellStart"/>
      <w:r w:rsidRPr="00C9335B">
        <w:rPr>
          <w:lang w:val="pt-BR"/>
        </w:rPr>
        <w:t>batch_size</w:t>
      </w:r>
      <w:proofErr w:type="spellEnd"/>
      <w:r w:rsidRPr="00C9335B">
        <w:rPr>
          <w:lang w:val="pt-BR"/>
        </w:rPr>
        <w:t xml:space="preserve">=32) e </w:t>
      </w:r>
      <w:proofErr w:type="spellStart"/>
      <w:r w:rsidRPr="00C9335B">
        <w:rPr>
          <w:lang w:val="pt-BR"/>
        </w:rPr>
        <w:t>truncation</w:t>
      </w:r>
      <w:proofErr w:type="spellEnd"/>
      <w:r w:rsidRPr="00C9335B">
        <w:rPr>
          <w:lang w:val="pt-BR"/>
        </w:rPr>
        <w:t xml:space="preserve"> habilitado.</w:t>
      </w:r>
    </w:p>
    <w:p w:rsidR="00987218" w:rsidRPr="00C9335B" w:rsidRDefault="00C9335B">
      <w:pPr>
        <w:rPr>
          <w:lang w:val="pt-BR"/>
        </w:rPr>
      </w:pPr>
      <w:r w:rsidRPr="00C9335B">
        <w:rPr>
          <w:lang w:val="pt-BR"/>
        </w:rPr>
        <w:t>Padro</w:t>
      </w:r>
      <w:r w:rsidRPr="00C9335B">
        <w:rPr>
          <w:lang w:val="pt-BR"/>
        </w:rPr>
        <w:t>nização de rótulos de sentimento para: positivo, negativo, neutro.</w:t>
      </w:r>
    </w:p>
    <w:p w:rsidR="00987218" w:rsidRPr="00C9335B" w:rsidRDefault="00C9335B">
      <w:pPr>
        <w:rPr>
          <w:lang w:val="pt-BR"/>
        </w:rPr>
      </w:pPr>
      <w:r w:rsidRPr="00C9335B">
        <w:rPr>
          <w:lang w:val="pt-BR"/>
        </w:rPr>
        <w:lastRenderedPageBreak/>
        <w:t>EDA básica para sanidade (histograma de tamanho; distribuição e comparativo por vídeo).</w:t>
      </w:r>
    </w:p>
    <w:p w:rsidR="00987218" w:rsidRPr="00C9335B" w:rsidRDefault="00C9335B">
      <w:pPr>
        <w:rPr>
          <w:lang w:val="pt-BR"/>
        </w:rPr>
      </w:pPr>
      <w:r w:rsidRPr="00C9335B">
        <w:rPr>
          <w:lang w:val="pt-BR"/>
        </w:rPr>
        <w:t xml:space="preserve">Compatibilidade total com </w:t>
      </w:r>
      <w:proofErr w:type="spellStart"/>
      <w:r w:rsidRPr="00C9335B">
        <w:rPr>
          <w:lang w:val="pt-BR"/>
        </w:rPr>
        <w:t>Flask</w:t>
      </w:r>
      <w:proofErr w:type="spellEnd"/>
      <w:r w:rsidRPr="00C9335B">
        <w:rPr>
          <w:lang w:val="pt-BR"/>
        </w:rPr>
        <w:t xml:space="preserve"> (sem </w:t>
      </w:r>
      <w:proofErr w:type="gramStart"/>
      <w:r w:rsidRPr="00C9335B">
        <w:rPr>
          <w:lang w:val="pt-BR"/>
        </w:rPr>
        <w:t>input(</w:t>
      </w:r>
      <w:proofErr w:type="gramEnd"/>
      <w:r w:rsidRPr="00C9335B">
        <w:rPr>
          <w:lang w:val="pt-BR"/>
        </w:rPr>
        <w:t>); funções para serem chamadas por rotas).</w:t>
      </w:r>
    </w:p>
    <w:p w:rsidR="00987218" w:rsidRPr="00C9335B" w:rsidRDefault="00C9335B" w:rsidP="00C9335B">
      <w:pPr>
        <w:pStyle w:val="Ttulo1"/>
        <w:rPr>
          <w:lang w:val="pt-BR"/>
        </w:rPr>
      </w:pPr>
      <w:r w:rsidRPr="00C9335B">
        <w:rPr>
          <w:lang w:val="pt-BR"/>
        </w:rPr>
        <w:t>3. Testes R</w:t>
      </w:r>
      <w:r w:rsidRPr="00C9335B">
        <w:rPr>
          <w:lang w:val="pt-BR"/>
        </w:rPr>
        <w:t>ealizados</w:t>
      </w:r>
    </w:p>
    <w:p w:rsidR="00987218" w:rsidRPr="00C9335B" w:rsidRDefault="00C9335B">
      <w:pPr>
        <w:rPr>
          <w:lang w:val="pt-BR"/>
        </w:rPr>
      </w:pPr>
      <w:r w:rsidRPr="00C9335B">
        <w:rPr>
          <w:lang w:val="pt-BR"/>
        </w:rPr>
        <w:t xml:space="preserve">Executamos cenários de coleta para canal (top </w:t>
      </w:r>
      <w:proofErr w:type="gramStart"/>
      <w:r w:rsidRPr="00C9335B">
        <w:rPr>
          <w:lang w:val="pt-BR"/>
        </w:rPr>
        <w:t>5</w:t>
      </w:r>
      <w:proofErr w:type="gramEnd"/>
      <w:r w:rsidRPr="00C9335B">
        <w:rPr>
          <w:lang w:val="pt-BR"/>
        </w:rPr>
        <w:t xml:space="preserve"> vídeos) e vídeo único com limites ajustáveis de comentários. Verificamos a integridade dos </w:t>
      </w:r>
      <w:proofErr w:type="spellStart"/>
      <w:r w:rsidRPr="00C9335B">
        <w:rPr>
          <w:lang w:val="pt-BR"/>
        </w:rPr>
        <w:t>CSVs</w:t>
      </w:r>
      <w:proofErr w:type="spellEnd"/>
      <w:r w:rsidRPr="00C9335B">
        <w:rPr>
          <w:lang w:val="pt-BR"/>
        </w:rPr>
        <w:t>, a eliminação de duplicidades e a coerência dos rótulos de sentimento. A inferência em lote reduziu si</w:t>
      </w:r>
      <w:r w:rsidRPr="00C9335B">
        <w:rPr>
          <w:lang w:val="pt-BR"/>
        </w:rPr>
        <w:t>gnificativamente o tempo de processamento em bases médias.</w:t>
      </w:r>
    </w:p>
    <w:p w:rsidR="00987218" w:rsidRPr="00C9335B" w:rsidRDefault="00C9335B" w:rsidP="00C9335B">
      <w:pPr>
        <w:pStyle w:val="Ttulo1"/>
        <w:rPr>
          <w:lang w:val="pt-BR"/>
        </w:rPr>
      </w:pPr>
      <w:r w:rsidRPr="00C9335B">
        <w:rPr>
          <w:lang w:val="pt-BR"/>
        </w:rPr>
        <w:t>4. Estratégia: Próxima Fase (Fase 3 — Visualização e EDA)</w:t>
      </w:r>
    </w:p>
    <w:p w:rsidR="00987218" w:rsidRPr="00C9335B" w:rsidRDefault="00C9335B">
      <w:pPr>
        <w:rPr>
          <w:lang w:val="pt-BR"/>
        </w:rPr>
      </w:pPr>
      <w:r w:rsidRPr="00C9335B">
        <w:rPr>
          <w:lang w:val="pt-BR"/>
        </w:rPr>
        <w:t xml:space="preserve">Criar o notebook </w:t>
      </w:r>
      <w:proofErr w:type="spellStart"/>
      <w:proofErr w:type="gramStart"/>
      <w:r w:rsidRPr="00C9335B">
        <w:rPr>
          <w:lang w:val="pt-BR"/>
        </w:rPr>
        <w:t>visualizacao.</w:t>
      </w:r>
      <w:proofErr w:type="gramEnd"/>
      <w:r w:rsidRPr="00C9335B">
        <w:rPr>
          <w:lang w:val="pt-BR"/>
        </w:rPr>
        <w:t>ipynb</w:t>
      </w:r>
      <w:proofErr w:type="spellEnd"/>
      <w:r w:rsidRPr="00C9335B">
        <w:rPr>
          <w:lang w:val="pt-BR"/>
        </w:rPr>
        <w:t xml:space="preserve"> para consolidar </w:t>
      </w:r>
      <w:proofErr w:type="spellStart"/>
      <w:r w:rsidRPr="00C9335B">
        <w:rPr>
          <w:lang w:val="pt-BR"/>
        </w:rPr>
        <w:t>dashboards</w:t>
      </w:r>
      <w:proofErr w:type="spellEnd"/>
      <w:r w:rsidRPr="00C9335B">
        <w:rPr>
          <w:lang w:val="pt-BR"/>
        </w:rPr>
        <w:t xml:space="preserve"> interativos (</w:t>
      </w:r>
      <w:proofErr w:type="spellStart"/>
      <w:r w:rsidRPr="00C9335B">
        <w:rPr>
          <w:lang w:val="pt-BR"/>
        </w:rPr>
        <w:t>Plotly</w:t>
      </w:r>
      <w:proofErr w:type="spellEnd"/>
      <w:r w:rsidRPr="00C9335B">
        <w:rPr>
          <w:lang w:val="pt-BR"/>
        </w:rPr>
        <w:t>) e análises textuais (</w:t>
      </w:r>
      <w:proofErr w:type="spellStart"/>
      <w:r w:rsidRPr="00C9335B">
        <w:rPr>
          <w:lang w:val="pt-BR"/>
        </w:rPr>
        <w:t>WordCloud</w:t>
      </w:r>
      <w:proofErr w:type="spellEnd"/>
      <w:r w:rsidRPr="00C9335B">
        <w:rPr>
          <w:lang w:val="pt-BR"/>
        </w:rPr>
        <w:t>, frequências), consumind</w:t>
      </w:r>
      <w:r w:rsidRPr="00C9335B">
        <w:rPr>
          <w:lang w:val="pt-BR"/>
        </w:rPr>
        <w:t xml:space="preserve">o os arquivos </w:t>
      </w:r>
      <w:proofErr w:type="spellStart"/>
      <w:r w:rsidRPr="00C9335B">
        <w:rPr>
          <w:lang w:val="pt-BR"/>
        </w:rPr>
        <w:t>comentarios_analisados</w:t>
      </w:r>
      <w:proofErr w:type="spellEnd"/>
      <w:r w:rsidRPr="00C9335B">
        <w:rPr>
          <w:lang w:val="pt-BR"/>
        </w:rPr>
        <w:t>_*.</w:t>
      </w:r>
      <w:proofErr w:type="spellStart"/>
      <w:r w:rsidRPr="00C9335B">
        <w:rPr>
          <w:lang w:val="pt-BR"/>
        </w:rPr>
        <w:t>csv</w:t>
      </w:r>
      <w:proofErr w:type="spellEnd"/>
      <w:r w:rsidRPr="00C9335B">
        <w:rPr>
          <w:lang w:val="pt-BR"/>
        </w:rPr>
        <w:t xml:space="preserve">. Definir métricas e painéis comparativos por vídeo/canal e preparar a transição para </w:t>
      </w:r>
      <w:proofErr w:type="spellStart"/>
      <w:r w:rsidRPr="00C9335B">
        <w:rPr>
          <w:lang w:val="pt-BR"/>
        </w:rPr>
        <w:t>Flask</w:t>
      </w:r>
      <w:proofErr w:type="spellEnd"/>
      <w:r w:rsidRPr="00C9335B">
        <w:rPr>
          <w:lang w:val="pt-BR"/>
        </w:rPr>
        <w:t xml:space="preserve"> (Fase </w:t>
      </w:r>
      <w:proofErr w:type="gramStart"/>
      <w:r w:rsidRPr="00C9335B">
        <w:rPr>
          <w:lang w:val="pt-BR"/>
        </w:rPr>
        <w:t>4</w:t>
      </w:r>
      <w:proofErr w:type="gramEnd"/>
      <w:r w:rsidRPr="00C9335B">
        <w:rPr>
          <w:lang w:val="pt-BR"/>
        </w:rPr>
        <w:t>).</w:t>
      </w:r>
    </w:p>
    <w:p w:rsidR="00987218" w:rsidRPr="00C9335B" w:rsidRDefault="00C9335B" w:rsidP="00C9335B">
      <w:pPr>
        <w:pStyle w:val="Ttulo1"/>
        <w:rPr>
          <w:lang w:val="pt-BR"/>
        </w:rPr>
      </w:pPr>
      <w:r w:rsidRPr="00C9335B">
        <w:rPr>
          <w:lang w:val="pt-BR"/>
        </w:rPr>
        <w:t>5. Conclusão</w:t>
      </w:r>
    </w:p>
    <w:p w:rsidR="00987218" w:rsidRPr="00C9335B" w:rsidRDefault="00C9335B">
      <w:pPr>
        <w:rPr>
          <w:lang w:val="pt-BR"/>
        </w:rPr>
      </w:pPr>
      <w:r w:rsidRPr="00C9335B">
        <w:rPr>
          <w:lang w:val="pt-BR"/>
        </w:rPr>
        <w:t xml:space="preserve">As Fases </w:t>
      </w:r>
      <w:proofErr w:type="gramStart"/>
      <w:r w:rsidRPr="00C9335B">
        <w:rPr>
          <w:lang w:val="pt-BR"/>
        </w:rPr>
        <w:t>1</w:t>
      </w:r>
      <w:proofErr w:type="gramEnd"/>
      <w:r w:rsidRPr="00C9335B">
        <w:rPr>
          <w:lang w:val="pt-BR"/>
        </w:rPr>
        <w:t xml:space="preserve"> e 2 estão consolidadas conforme boas práticas de mineração de textos. O pipeline está mo</w:t>
      </w:r>
      <w:r w:rsidRPr="00C9335B">
        <w:rPr>
          <w:lang w:val="pt-BR"/>
        </w:rPr>
        <w:t>dular, reproduzível e pronto para integração na aplicação web.</w:t>
      </w:r>
    </w:p>
    <w:sectPr w:rsidR="00987218" w:rsidRPr="00C93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7218"/>
    <w:rsid w:val="00AA1D8D"/>
    <w:rsid w:val="00B47730"/>
    <w:rsid w:val="00C933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5B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C9335B"/>
    <w:pPr>
      <w:keepNext/>
      <w:keepLines/>
      <w:pBdr>
        <w:bottom w:val="single" w:sz="8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9335B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C9335B"/>
    <w:pPr>
      <w:spacing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9335B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dentificador">
    <w:name w:val="Identificador"/>
    <w:next w:val="Normal"/>
    <w:autoRedefine/>
    <w:qFormat/>
    <w:rsid w:val="00C9335B"/>
    <w:pPr>
      <w:spacing w:after="0" w:line="360" w:lineRule="auto"/>
      <w:jc w:val="both"/>
    </w:pPr>
    <w:rPr>
      <w:rFonts w:ascii="Arial" w:hAnsi="Arial"/>
      <w:color w:val="000000" w:themeColor="text1"/>
      <w:sz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5B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C9335B"/>
    <w:pPr>
      <w:keepNext/>
      <w:keepLines/>
      <w:pBdr>
        <w:bottom w:val="single" w:sz="8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9335B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C9335B"/>
    <w:pPr>
      <w:spacing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9335B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dentificador">
    <w:name w:val="Identificador"/>
    <w:next w:val="Normal"/>
    <w:autoRedefine/>
    <w:qFormat/>
    <w:rsid w:val="00C9335B"/>
    <w:pPr>
      <w:spacing w:after="0" w:line="360" w:lineRule="auto"/>
      <w:jc w:val="both"/>
    </w:pPr>
    <w:rPr>
      <w:rFonts w:ascii="Arial" w:hAnsi="Arial"/>
      <w:color w:val="000000" w:themeColor="text1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6466E3-9BAB-428C-A9C0-FC0EAD4D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Anderson de Matos Guimaraes</cp:lastModifiedBy>
  <cp:revision>2</cp:revision>
  <dcterms:created xsi:type="dcterms:W3CDTF">2013-12-23T23:15:00Z</dcterms:created>
  <dcterms:modified xsi:type="dcterms:W3CDTF">2025-10-23T19:19:00Z</dcterms:modified>
  <cp:category/>
</cp:coreProperties>
</file>