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</w:p>
    <w:p>
      <w:pPr>
        <w:jc w:val="center"/>
      </w:pPr>
      <w:r>
        <w:rPr>
          <w:rFonts w:ascii="Arial" w:cs="Arial" w:eastAsia="Arial" w:hAnsi="Arial"/>
          <w:b/>
          <w:bCs/>
          <w:color w:val="0B5294"/>
          <w:sz w:val="56"/>
          <w:szCs w:val="56"/>
        </w:rPr>
        <w:t xml:space="preserve">KOMPLETT KMA-PAKET</w:t>
      </w:r>
    </w:p>
    <w:p>
      <w:pPr>
        <w:spacing w:before="100"/>
        <w:jc w:val="center"/>
      </w:pPr>
      <w:r>
        <w:rPr>
          <w:rFonts w:ascii="Arial" w:cs="Arial" w:eastAsia="Arial" w:hAnsi="Arial"/>
          <w:b/>
          <w:bCs/>
          <w:color w:val="0F6FC6"/>
          <w:sz w:val="48"/>
          <w:szCs w:val="48"/>
        </w:rPr>
        <w:t xml:space="preserve">FÖR BYGG</w:t>
      </w:r>
    </w:p>
    <w:p>
      <w:pPr>
        <w:spacing w:before="200"/>
        <w:jc w:val="center"/>
      </w:pPr>
      <w:r>
        <w:rPr>
          <w:rFonts w:ascii="Arial" w:cs="Arial" w:eastAsia="Arial" w:hAnsi="Arial"/>
          <w:color w:val="333333"/>
          <w:sz w:val="28"/>
          <w:szCs w:val="28"/>
        </w:rPr>
        <w:t xml:space="preserve">Kvalitet • Miljö • Arbetsmiljö</w:t>
      </w:r>
    </w:p>
    <w:p>
      <w:pPr>
        <w:spacing w:before="30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Mall 2026 – Uppdaterad med ISO 9001:2015/Amd.1:2024 (klimatförändringar)</w:t>
      </w:r>
    </w:p>
    <w:p>
      <w:pPr>
        <w:spacing w:before="400"/>
        <w:jc w:val="center"/>
      </w:pPr>
      <w:r>
        <w:rPr>
          <w:rFonts w:ascii="Arial" w:cs="Arial" w:eastAsia="Arial" w:hAnsi="Arial"/>
          <w:color w:val="0F6FC6"/>
          <w:sz w:val="20"/>
          <w:szCs w:val="20"/>
        </w:rPr>
        <w:t xml:space="preserve">════════════════════════════════════════</w:t>
      </w:r>
    </w:p>
    <w:p>
      <w:pPr>
        <w:spacing w:before="200"/>
        <w:jc w:val="center"/>
      </w:pPr>
      <w:r>
        <w:rPr>
          <w:rFonts w:ascii="Arial" w:cs="Arial" w:eastAsia="Arial" w:hAnsi="Arial"/>
          <w:sz w:val="20"/>
          <w:szCs w:val="20"/>
        </w:rPr>
        <w:t xml:space="preserve">Projekt: _______________________________________________</w:t>
      </w:r>
    </w:p>
    <w:p>
      <w:pPr>
        <w:spacing w:before="80"/>
        <w:jc w:val="center"/>
      </w:pPr>
      <w:r>
        <w:rPr>
          <w:rFonts w:ascii="Arial" w:cs="Arial" w:eastAsia="Arial" w:hAnsi="Arial"/>
          <w:sz w:val="20"/>
          <w:szCs w:val="20"/>
        </w:rPr>
        <w:t xml:space="preserve">Beställare: ____________________________________________</w:t>
      </w:r>
    </w:p>
    <w:p>
      <w:pPr>
        <w:spacing w:before="80"/>
        <w:jc w:val="center"/>
      </w:pPr>
      <w:r>
        <w:rPr>
          <w:rFonts w:ascii="Arial" w:cs="Arial" w:eastAsia="Arial" w:hAnsi="Arial"/>
          <w:sz w:val="20"/>
          <w:szCs w:val="20"/>
        </w:rPr>
        <w:t xml:space="preserve">Entreprenör: ___________________________________________</w:t>
      </w:r>
    </w:p>
    <w:p>
      <w:pPr>
        <w:spacing w:before="80"/>
        <w:jc w:val="center"/>
      </w:pPr>
      <w:r>
        <w:rPr>
          <w:rFonts w:ascii="Arial" w:cs="Arial" w:eastAsia="Arial" w:hAnsi="Arial"/>
          <w:sz w:val="20"/>
          <w:szCs w:val="20"/>
        </w:rPr>
        <w:t xml:space="preserve">Platschef: ____________________________________________</w:t>
      </w:r>
    </w:p>
    <w:p>
      <w:pPr>
        <w:spacing w:before="300"/>
        <w:jc w:val="center"/>
      </w:pPr>
      <w:r>
        <w:rPr>
          <w:rFonts w:ascii="Arial" w:cs="Arial" w:eastAsia="Arial" w:hAnsi="Arial"/>
          <w:color w:val="0F6FC6"/>
          <w:sz w:val="16"/>
          <w:szCs w:val="16"/>
        </w:rPr>
        <w:t xml:space="preserve">Version 2026.1 | Giltig t.o.m. 2027-04-30 | KvalitetsDokument.se</w:t>
      </w:r>
    </w:p>
    <w:p>
      <w:pPr>
        <w:spacing w:before="100"/>
        <w:jc w:val="center"/>
      </w:pPr>
      <w:r>
        <w:rPr>
          <w:rFonts w:ascii="Arial" w:cs="Arial" w:eastAsia="Arial" w:hAnsi="Arial"/>
          <w:i/>
          <w:iCs/>
          <w:color w:val="666666"/>
          <w:sz w:val="14"/>
          <w:szCs w:val="14"/>
        </w:rPr>
        <w:t xml:space="preserve">Innehåller alla 31 Flik-mallar + kombinerade egenkontroller + uppdaterade checklistor</w:t>
      </w:r>
    </w:p>
    <w:p>
      <w:r>
        <w:br w:type="page"/>
      </w:r>
    </w:p>
    <w:p>
      <w:pPr>
        <w:pStyle w:val="Heading1"/>
      </w:pPr>
      <w:r>
        <w:t xml:space="preserve">Innehållsförteckning</w:t>
      </w:r>
    </w:p>
    <w:p>
      <w:pPr>
        <w:spacing w:after="150"/>
      </w:pPr>
      <w:r>
        <w:rPr>
          <w:sz w:val="18"/>
          <w:szCs w:val="18"/>
        </w:rPr>
        <w:t xml:space="preserve">Detta KMA-paket innehåller alla nödvändiga mallar för ett komplett byggprojekt enligt svensk lagstiftning (PBL, AFS 2023:1 &amp; 2023:10, ISO 9001:2015 + Amd.1:2024, ISO 14001, ISO 45001).</w:t>
      </w:r>
    </w:p>
    <w:sdt>
      <w:sdtPr>
        <w:alias w:val="Innehållsförteckning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Inledning &amp; Användarinstruktioner</w:t>
      </w:r>
    </w:p>
    <w:p>
      <w:pPr>
        <w:pStyle w:val="Heading2"/>
      </w:pPr>
      <w:r>
        <w:t xml:space="preserve">Om detta KMA-paket</w:t>
      </w:r>
    </w:p>
    <w:p>
      <w:r>
        <w:rPr>
          <w:sz w:val="18"/>
          <w:szCs w:val="18"/>
        </w:rPr>
        <w:t xml:space="preserve">Detta är ett komplett, professionellt KMA-paket (Kvalitet, Miljö, Arbetsmiljö) för byggprojekt. Paketet är uppdaterat 2026 med hänsyn till:</w:t>
      </w:r>
    </w:p>
    <w:p>
      <w:r>
        <w:rPr>
          <w:sz w:val="18"/>
          <w:szCs w:val="18"/>
        </w:rPr>
        <w:t xml:space="preserve">• AFS 2023:1 (Systematiskt arbetsmiljöarbete) och AFS 2023:10 (Kemiska arbetsmiljörisker)</w:t>
      </w:r>
    </w:p>
    <w:p>
      <w:r>
        <w:rPr>
          <w:sz w:val="18"/>
          <w:szCs w:val="18"/>
        </w:rPr>
        <w:t xml:space="preserve">• ISO 9001:2015/Amd.1:2024 – Klimatförändringar (nytt krav i § 4.1 och 4.2)</w:t>
      </w:r>
    </w:p>
    <w:p>
      <w:r>
        <w:rPr>
          <w:sz w:val="18"/>
          <w:szCs w:val="18"/>
        </w:rPr>
        <w:t xml:space="preserve">• ISO 14001:2015 + AMD 1:2024 och ISO 45001:2018 + AMD 1:2024</w:t>
      </w:r>
    </w:p>
    <w:p>
      <w:r>
        <w:rPr>
          <w:sz w:val="18"/>
          <w:szCs w:val="18"/>
        </w:rPr>
        <w:t xml:space="preserve">• PBL (Plan- och bygglagen) och Boverkets byggregler</w:t>
      </w:r>
    </w:p>
    <w:p>
      <w:pPr>
        <w:spacing w:before="100"/>
      </w:pPr>
      <w:r>
        <w:rPr>
          <w:sz w:val="18"/>
          <w:szCs w:val="18"/>
        </w:rPr>
        <w:t xml:space="preserve">Paketet innehåller 31 Flik-mallar som täcker hela byggprocessen från projektbeskrivning till slutbesiktning och uppföljning.</w:t>
      </w:r>
    </w:p>
    <w:p>
      <w:pPr>
        <w:pStyle w:val="Heading2"/>
      </w:pPr>
      <w:r>
        <w:t xml:space="preserve">Så här använder du paketet</w:t>
      </w:r>
    </w:p>
    <w:p>
      <w:r>
        <w:rPr>
          <w:sz w:val="18"/>
          <w:szCs w:val="18"/>
        </w:rPr>
        <w:t xml:space="preserve">1. Fyll i projektinformation på omslaget och i Flik 1–4.</w:t>
      </w:r>
    </w:p>
    <w:p>
      <w:r>
        <w:rPr>
          <w:sz w:val="18"/>
          <w:szCs w:val="18"/>
        </w:rPr>
        <w:t xml:space="preserve">2. Gå igenom Flik 30 Checklista byggpärm och markera vad som är klart.</w:t>
      </w:r>
    </w:p>
    <w:p>
      <w:r>
        <w:rPr>
          <w:sz w:val="18"/>
          <w:szCs w:val="18"/>
        </w:rPr>
        <w:t xml:space="preserve">3. Använd de kombinerade Egenkontroll-mallarna (se nedan) för daglig kontroll.</w:t>
      </w:r>
    </w:p>
    <w:p>
      <w:r>
        <w:rPr>
          <w:sz w:val="18"/>
          <w:szCs w:val="18"/>
        </w:rPr>
        <w:t xml:space="preserve">4. Fyll i Riskbedömning (Flik 28) före byggstart.</w:t>
      </w:r>
    </w:p>
    <w:p>
      <w:r>
        <w:rPr>
          <w:sz w:val="18"/>
          <w:szCs w:val="18"/>
        </w:rPr>
        <w:t xml:space="preserve">5. Genomför Skydds- och miljörond (Flik 21) regelbundet.</w:t>
      </w:r>
    </w:p>
    <w:p>
      <w:r>
        <w:rPr>
          <w:sz w:val="18"/>
          <w:szCs w:val="18"/>
        </w:rPr>
        <w:t xml:space="preserve">6. Dokumentera allt i dagbok och byggmötesprotokoll (Flik 10).</w:t>
      </w:r>
    </w:p>
    <w:p>
      <w:r>
        <w:rPr>
          <w:sz w:val="18"/>
          <w:szCs w:val="18"/>
        </w:rPr>
        <w:t xml:space="preserve">7. Vid avslut: Fyll i Slutbesiktningsprotokoll (Flik 24) och arkivera.</w:t>
      </w:r>
    </w:p>
    <w:p>
      <w:pPr>
        <w:pStyle w:val="Heading2"/>
      </w:pPr>
      <w:r>
        <w:t xml:space="preserve">Uppdateringsgaranti</w:t>
      </w:r>
    </w:p>
    <w:p>
      <w:r>
        <w:rPr>
          <w:i/>
          <w:iCs/>
          <w:sz w:val="18"/>
          <w:szCs w:val="18"/>
        </w:rPr>
        <w:t xml:space="preserve">Denna mall är giltig t.o.m. 2027-04-30. Vid ny AFS, ISO-ändring eller klimatrelaterad uppdatering inom 12 månader får du gratis minor update. Kontakta support@kvalitetsgruppen.com.</w:t>
      </w:r>
    </w:p>
    <w:p>
      <w:r>
        <w:br w:type="page"/>
      </w:r>
    </w:p>
    <w:p>
      <w:pPr>
        <w:pStyle w:val="Heading1"/>
      </w:pPr>
      <w:r>
        <w:t xml:space="preserve">Flik 30 – Checklista byggpärm</w:t>
      </w:r>
    </w:p>
    <w:p>
      <w:r>
        <w:rPr>
          <w:sz w:val="18"/>
          <w:szCs w:val="18"/>
        </w:rPr>
        <w:t xml:space="preserve">Använd denna checklista för att säkerställa att alla delar av KMA-pärmen är kompletta före byggstart.</w:t>
      </w:r>
    </w:p>
    <w:p>
      <w:pPr>
        <w:spacing w:before="100"/>
      </w:pP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200"/>
        <w:gridCol w:w="2400"/>
        <w:gridCol w:w="2400"/>
      </w:tblGrid>
      <w:tr>
        <w:tc>
          <w:tcPr>
            <w:tcW w:type="dxa" w:w="4200"/>
            <w:tcBorders>
              <w:top w:val="single" w:color="0F6FC6" w:sz="1"/>
              <w:left w:val="single" w:color="0F6FC6" w:sz="1"/>
              <w:bottom w:val="single" w:color="0F6FC6" w:sz="1"/>
              <w:right w:val="single" w:color="0F6FC6" w:sz="1"/>
            </w:tcBorders>
            <w:shd w:fill="0F6FC6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Avsnitt / Flik</w:t>
            </w:r>
          </w:p>
        </w:tc>
        <w:tc>
          <w:tcPr>
            <w:tcW w:type="dxa" w:w="1200"/>
            <w:tcBorders>
              <w:top w:val="single" w:color="0F6FC6" w:sz="1"/>
              <w:left w:val="single" w:color="0F6FC6" w:sz="1"/>
              <w:bottom w:val="single" w:color="0F6FC6" w:sz="1"/>
              <w:right w:val="single" w:color="0F6FC6" w:sz="1"/>
            </w:tcBorders>
            <w:shd w:fill="0F6FC6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Klart ja/nej</w:t>
            </w:r>
          </w:p>
        </w:tc>
        <w:tc>
          <w:tcPr>
            <w:tcW w:type="dxa" w:w="2400"/>
            <w:tcBorders>
              <w:top w:val="single" w:color="0F6FC6" w:sz="1"/>
              <w:left w:val="single" w:color="0F6FC6" w:sz="1"/>
              <w:bottom w:val="single" w:color="0F6FC6" w:sz="1"/>
              <w:right w:val="single" w:color="0F6FC6" w:sz="1"/>
            </w:tcBorders>
            <w:shd w:fill="0F6FC6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Ansvarig (signatur)</w:t>
            </w:r>
          </w:p>
        </w:tc>
        <w:tc>
          <w:tcPr>
            <w:tcW w:type="dxa" w:w="2400"/>
            <w:tcBorders>
              <w:top w:val="single" w:color="0F6FC6" w:sz="1"/>
              <w:left w:val="single" w:color="0F6FC6" w:sz="1"/>
              <w:bottom w:val="single" w:color="0F6FC6" w:sz="1"/>
              <w:right w:val="single" w:color="0F6FC6" w:sz="1"/>
            </w:tcBorders>
            <w:shd w:fill="0F6FC6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Datum</w:t>
            </w:r>
          </w:p>
        </w:tc>
      </w:tr>
      <w:tr>
        <w:tc>
          <w:tcPr>
            <w:tcW w:type="dxa" w:w="42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Flik 1 Projektbeskrivning</w:t>
            </w:r>
          </w:p>
        </w:tc>
        <w:tc>
          <w:tcPr>
            <w:tcW w:type="dxa" w:w="12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24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24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5F5F5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Flik 2 Organisation</w:t>
            </w:r>
          </w:p>
        </w:tc>
        <w:tc>
          <w:tcPr>
            <w:tcW w:type="dxa" w:w="12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5F5F5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24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5F5F5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24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5F5F5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Flik 3 Beställarens organisation</w:t>
            </w:r>
          </w:p>
        </w:tc>
        <w:tc>
          <w:tcPr>
            <w:tcW w:type="dxa" w:w="12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24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24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5F5F5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Flik 4 Underleverantörer (organisation)</w:t>
            </w:r>
          </w:p>
        </w:tc>
        <w:tc>
          <w:tcPr>
            <w:tcW w:type="dxa" w:w="12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5F5F5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24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5F5F5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24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5F5F5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Flik 5 Kvalitetsplan</w:t>
            </w:r>
          </w:p>
        </w:tc>
        <w:tc>
          <w:tcPr>
            <w:tcW w:type="dxa" w:w="12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24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24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5F5F5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Flik 6 Miljöplan</w:t>
            </w:r>
          </w:p>
        </w:tc>
        <w:tc>
          <w:tcPr>
            <w:tcW w:type="dxa" w:w="12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5F5F5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24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5F5F5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24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5F5F5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Flik 7 Arbetsmiljöplan</w:t>
            </w:r>
          </w:p>
        </w:tc>
        <w:tc>
          <w:tcPr>
            <w:tcW w:type="dxa" w:w="12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24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24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5F5F5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Flik 8 Miljöanalys</w:t>
            </w:r>
          </w:p>
        </w:tc>
        <w:tc>
          <w:tcPr>
            <w:tcW w:type="dxa" w:w="12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5F5F5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24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5F5F5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24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5F5F5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Flik 9 Rivningsplan</w:t>
            </w:r>
          </w:p>
        </w:tc>
        <w:tc>
          <w:tcPr>
            <w:tcW w:type="dxa" w:w="12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24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24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5F5F5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Flik 10 Protokoll - byggmöte</w:t>
            </w:r>
          </w:p>
        </w:tc>
        <w:tc>
          <w:tcPr>
            <w:tcW w:type="dxa" w:w="12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5F5F5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24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5F5F5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24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5F5F5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Flik 11 Bygghandlingar relationsritningar</w:t>
            </w:r>
          </w:p>
        </w:tc>
        <w:tc>
          <w:tcPr>
            <w:tcW w:type="dxa" w:w="12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24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24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5F5F5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Flik 12 Kontrollplan</w:t>
            </w:r>
          </w:p>
        </w:tc>
        <w:tc>
          <w:tcPr>
            <w:tcW w:type="dxa" w:w="12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5F5F5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24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5F5F5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24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5F5F5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Flik 13 Egenkontroller (kombinerad)</w:t>
            </w:r>
          </w:p>
        </w:tc>
        <w:tc>
          <w:tcPr>
            <w:tcW w:type="dxa" w:w="12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24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24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5F5F5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Flik 14 Egenkontroller från UE</w:t>
            </w:r>
          </w:p>
        </w:tc>
        <w:tc>
          <w:tcPr>
            <w:tcW w:type="dxa" w:w="12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5F5F5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24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5F5F5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24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5F5F5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Flik 15 Inventering maskiner UE</w:t>
            </w:r>
          </w:p>
        </w:tc>
        <w:tc>
          <w:tcPr>
            <w:tcW w:type="dxa" w:w="12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24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24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5F5F5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Flik 16 ÄTA &amp; Avvikelserapport</w:t>
            </w:r>
          </w:p>
        </w:tc>
        <w:tc>
          <w:tcPr>
            <w:tcW w:type="dxa" w:w="12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5F5F5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24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5F5F5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24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5F5F5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Flik 17 Säkerhetsdatablad</w:t>
            </w:r>
          </w:p>
        </w:tc>
        <w:tc>
          <w:tcPr>
            <w:tcW w:type="dxa" w:w="12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24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24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5F5F5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Flik 18 Nödlägesberedskap</w:t>
            </w:r>
          </w:p>
        </w:tc>
        <w:tc>
          <w:tcPr>
            <w:tcW w:type="dxa" w:w="12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5F5F5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24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5F5F5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24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5F5F5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Flik 19 Anhöriglista</w:t>
            </w:r>
          </w:p>
        </w:tc>
        <w:tc>
          <w:tcPr>
            <w:tcW w:type="dxa" w:w="12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24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24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5F5F5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Flik 20 Krisberedskap</w:t>
            </w:r>
          </w:p>
        </w:tc>
        <w:tc>
          <w:tcPr>
            <w:tcW w:type="dxa" w:w="12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5F5F5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24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5F5F5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24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5F5F5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Flik 21 Skydds- och miljörond</w:t>
            </w:r>
          </w:p>
        </w:tc>
        <w:tc>
          <w:tcPr>
            <w:tcW w:type="dxa" w:w="12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24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24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5F5F5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Flik 22 Ekonomi, betalningsplan</w:t>
            </w:r>
          </w:p>
        </w:tc>
        <w:tc>
          <w:tcPr>
            <w:tcW w:type="dxa" w:w="12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5F5F5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24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5F5F5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24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5F5F5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Flik 23 Arbetsplatsbesiktning</w:t>
            </w:r>
          </w:p>
        </w:tc>
        <w:tc>
          <w:tcPr>
            <w:tcW w:type="dxa" w:w="12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24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24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5F5F5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Flik 24 Slutbesiktningsprotokoll</w:t>
            </w:r>
          </w:p>
        </w:tc>
        <w:tc>
          <w:tcPr>
            <w:tcW w:type="dxa" w:w="12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5F5F5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24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5F5F5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24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5F5F5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Flik 25–27 Uppföljningar (KMA)</w:t>
            </w:r>
          </w:p>
        </w:tc>
        <w:tc>
          <w:tcPr>
            <w:tcW w:type="dxa" w:w="12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24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24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5F5F5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Flik 28 Riskbedömning Arbetsmiljö</w:t>
            </w:r>
          </w:p>
        </w:tc>
        <w:tc>
          <w:tcPr>
            <w:tcW w:type="dxa" w:w="12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5F5F5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24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5F5F5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24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5F5F5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Flik 29 Kvitteringslistor</w:t>
            </w:r>
          </w:p>
        </w:tc>
        <w:tc>
          <w:tcPr>
            <w:tcW w:type="dxa" w:w="12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24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24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5F5F5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Flik 30 Checklista byggpärm</w:t>
            </w:r>
          </w:p>
        </w:tc>
        <w:tc>
          <w:tcPr>
            <w:tcW w:type="dxa" w:w="12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5F5F5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24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5F5F5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24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5F5F5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Flik 31 Distribution och signering</w:t>
            </w:r>
          </w:p>
        </w:tc>
        <w:tc>
          <w:tcPr>
            <w:tcW w:type="dxa" w:w="12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24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24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t xml:space="preserve">Kombinerad Egenkontroll – Mall 2026</w:t>
      </w:r>
    </w:p>
    <w:p>
      <w:r>
        <w:rPr>
          <w:sz w:val="18"/>
          <w:szCs w:val="18"/>
        </w:rPr>
        <w:t xml:space="preserve">Denna mall kombinerar alla kontrollmoment från Flik 13-1 till 13-8 samt nya klimatkrav. Använd dagligen under projektet.</w:t>
      </w:r>
    </w:p>
    <w:p>
      <w:pPr>
        <w:spacing w:before="80"/>
      </w:pPr>
      <w:r>
        <w:rPr>
          <w:sz w:val="16"/>
          <w:szCs w:val="16"/>
        </w:rPr>
        <w:t xml:space="preserve">Beställare: _________________  Entreprenör: _________________  Referens: Kundkrav, PBL, AFS 2023:1/10, ISO 9001:2015/Amd.1:2024</w:t>
      </w:r>
    </w:p>
    <w:p>
      <w:pPr>
        <w:spacing w:before="150"/>
      </w:pP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800"/>
        <w:gridCol w:w="900"/>
        <w:gridCol w:w="900"/>
        <w:gridCol w:w="900"/>
        <w:gridCol w:w="900"/>
      </w:tblGrid>
      <w:tr>
        <w:tc>
          <w:tcPr>
            <w:tcW w:type="dxa" w:w="1800"/>
            <w:tcBorders>
              <w:top w:val="single" w:color="0F6FC6" w:sz="1"/>
              <w:left w:val="single" w:color="0F6FC6" w:sz="1"/>
              <w:bottom w:val="single" w:color="0F6FC6" w:sz="1"/>
              <w:right w:val="single" w:color="0F6FC6" w:sz="1"/>
            </w:tcBorders>
            <w:shd w:fill="0F6FC6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Kategori</w:t>
            </w:r>
          </w:p>
        </w:tc>
        <w:tc>
          <w:tcPr>
            <w:tcW w:type="dxa" w:w="4800"/>
            <w:tcBorders>
              <w:top w:val="single" w:color="0F6FC6" w:sz="1"/>
              <w:left w:val="single" w:color="0F6FC6" w:sz="1"/>
              <w:bottom w:val="single" w:color="0F6FC6" w:sz="1"/>
              <w:right w:val="single" w:color="0F6FC6" w:sz="1"/>
            </w:tcBorders>
            <w:shd w:fill="0F6FC6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Kontrollmoment</w:t>
            </w:r>
          </w:p>
        </w:tc>
        <w:tc>
          <w:tcPr>
            <w:tcW w:type="dxa" w:w="900"/>
            <w:tcBorders>
              <w:top w:val="single" w:color="0F6FC6" w:sz="1"/>
              <w:left w:val="single" w:color="0F6FC6" w:sz="1"/>
              <w:bottom w:val="single" w:color="0F6FC6" w:sz="1"/>
              <w:right w:val="single" w:color="0F6FC6" w:sz="1"/>
            </w:tcBorders>
            <w:shd w:fill="0F6FC6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1</w:t>
            </w:r>
          </w:p>
        </w:tc>
        <w:tc>
          <w:tcPr>
            <w:tcW w:type="dxa" w:w="900"/>
            <w:tcBorders>
              <w:top w:val="single" w:color="0F6FC6" w:sz="1"/>
              <w:left w:val="single" w:color="0F6FC6" w:sz="1"/>
              <w:bottom w:val="single" w:color="0F6FC6" w:sz="1"/>
              <w:right w:val="single" w:color="0F6FC6" w:sz="1"/>
            </w:tcBorders>
            <w:shd w:fill="0F6FC6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2</w:t>
            </w:r>
          </w:p>
        </w:tc>
        <w:tc>
          <w:tcPr>
            <w:tcW w:type="dxa" w:w="900"/>
            <w:tcBorders>
              <w:top w:val="single" w:color="0F6FC6" w:sz="1"/>
              <w:left w:val="single" w:color="0F6FC6" w:sz="1"/>
              <w:bottom w:val="single" w:color="0F6FC6" w:sz="1"/>
              <w:right w:val="single" w:color="0F6FC6" w:sz="1"/>
            </w:tcBorders>
            <w:shd w:fill="0F6FC6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3</w:t>
            </w:r>
          </w:p>
        </w:tc>
        <w:tc>
          <w:tcPr>
            <w:tcW w:type="dxa" w:w="900"/>
            <w:tcBorders>
              <w:top w:val="single" w:color="0F6FC6" w:sz="1"/>
              <w:left w:val="single" w:color="0F6FC6" w:sz="1"/>
              <w:bottom w:val="single" w:color="0F6FC6" w:sz="1"/>
              <w:right w:val="single" w:color="0F6FC6" w:sz="1"/>
            </w:tcBorders>
            <w:shd w:fill="0F6FC6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Sign</w:t>
            </w:r>
          </w:p>
        </w:tc>
      </w:tr>
      <w:tr>
        <w:tc>
          <w:tcPr>
            <w:tcW w:type="dxa" w:w="1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MILJÖ</w:t>
            </w:r>
          </w:p>
        </w:tc>
        <w:tc>
          <w:tcPr>
            <w:tcW w:type="dxa" w:w="4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Är miljöaspekter identifierade? (inkl. klimat)</w:t>
            </w:r>
          </w:p>
        </w:tc>
        <w:tc>
          <w:tcPr>
            <w:tcW w:type="dxa" w:w="9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9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9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9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MILJÖ</w:t>
            </w:r>
          </w:p>
        </w:tc>
        <w:tc>
          <w:tcPr>
            <w:tcW w:type="dxa" w:w="4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Har klimatförändringar beaktats i organisationens kontext? (ISO 9001 Amd.1 §4.1)</w:t>
            </w:r>
          </w:p>
        </w:tc>
        <w:tc>
          <w:tcPr>
            <w:tcW w:type="dxa" w:w="9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9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9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9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MILJÖ</w:t>
            </w:r>
          </w:p>
        </w:tc>
        <w:tc>
          <w:tcPr>
            <w:tcW w:type="dxa" w:w="4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Har intressenters krav relaterade till klimat identifierats? (§4.2)</w:t>
            </w:r>
          </w:p>
        </w:tc>
        <w:tc>
          <w:tcPr>
            <w:tcW w:type="dxa" w:w="9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9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9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9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ARBETSMILJÖ</w:t>
            </w:r>
          </w:p>
        </w:tc>
        <w:tc>
          <w:tcPr>
            <w:tcW w:type="dxa" w:w="4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Är organisationen på byggarbetsplatsen klart?</w:t>
            </w:r>
          </w:p>
        </w:tc>
        <w:tc>
          <w:tcPr>
            <w:tcW w:type="dxa" w:w="9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9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9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9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ARBETSMILJÖ</w:t>
            </w:r>
          </w:p>
        </w:tc>
        <w:tc>
          <w:tcPr>
            <w:tcW w:type="dxa" w:w="4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Har skyddsronder genomförts?</w:t>
            </w:r>
          </w:p>
        </w:tc>
        <w:tc>
          <w:tcPr>
            <w:tcW w:type="dxa" w:w="9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9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9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9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KVALITET</w:t>
            </w:r>
          </w:p>
        </w:tc>
        <w:tc>
          <w:tcPr>
            <w:tcW w:type="dxa" w:w="4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Är kvalitetsplanen upprättad?</w:t>
            </w:r>
          </w:p>
        </w:tc>
        <w:tc>
          <w:tcPr>
            <w:tcW w:type="dxa" w:w="9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9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9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9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KVALITET</w:t>
            </w:r>
          </w:p>
        </w:tc>
        <w:tc>
          <w:tcPr>
            <w:tcW w:type="dxa" w:w="4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Är alla instrument kalibrerade?</w:t>
            </w:r>
          </w:p>
        </w:tc>
        <w:tc>
          <w:tcPr>
            <w:tcW w:type="dxa" w:w="9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9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9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9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ADMIN</w:t>
            </w:r>
          </w:p>
        </w:tc>
        <w:tc>
          <w:tcPr>
            <w:tcW w:type="dxa" w:w="4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Är bygglov beviljat?</w:t>
            </w:r>
          </w:p>
        </w:tc>
        <w:tc>
          <w:tcPr>
            <w:tcW w:type="dxa" w:w="9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9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9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9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PERSONAL</w:t>
            </w:r>
          </w:p>
        </w:tc>
        <w:tc>
          <w:tcPr>
            <w:tcW w:type="dxa" w:w="4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Är anhöriglista klart?</w:t>
            </w:r>
          </w:p>
        </w:tc>
        <w:tc>
          <w:tcPr>
            <w:tcW w:type="dxa" w:w="9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9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9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9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GODS</w:t>
            </w:r>
          </w:p>
        </w:tc>
        <w:tc>
          <w:tcPr>
            <w:tcW w:type="dxa" w:w="4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Är godset förpackning helt utan skador?</w:t>
            </w:r>
          </w:p>
        </w:tc>
        <w:tc>
          <w:tcPr>
            <w:tcW w:type="dxa" w:w="9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9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9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9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</w:tbl>
    <w:p>
      <w:pPr>
        <w:spacing w:before="100"/>
      </w:pPr>
      <w:r>
        <w:rPr>
          <w:i/>
          <w:iCs/>
          <w:sz w:val="14"/>
          <w:szCs w:val="14"/>
        </w:rPr>
        <w:t xml:space="preserve">Förklaring: 1 = Godkänt | 2 = Ej godkänt | 3 = Ej kontrollerat. Fullständig lista med 55+ moment finns i den separata filen Egenkontroll_Mall_2026_Kombinerad.docx.</w:t>
      </w:r>
    </w:p>
    <w:p>
      <w:r>
        <w:br w:type="page"/>
      </w:r>
    </w:p>
    <w:p>
      <w:pPr>
        <w:pStyle w:val="Heading1"/>
      </w:pPr>
      <w:r>
        <w:t xml:space="preserve">Flik 28 – Riskbedömning Arbetsmiljö (Sammanfattning)</w:t>
      </w:r>
    </w:p>
    <w:p>
      <w:r>
        <w:rPr>
          <w:sz w:val="18"/>
          <w:szCs w:val="18"/>
        </w:rPr>
        <w:t xml:space="preserve">Fyll i fullständig riskbedömning före byggstart. Nedan visas de viktigaste AFS:erna som alltid ska bedömas.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200"/>
        <w:gridCol w:w="900"/>
        <w:gridCol w:w="900"/>
        <w:gridCol w:w="900"/>
        <w:gridCol w:w="1800"/>
      </w:tblGrid>
      <w:tr>
        <w:tc>
          <w:tcPr>
            <w:tcW w:type="dxa" w:w="1600"/>
            <w:tcBorders>
              <w:top w:val="single" w:color="0F6FC6" w:sz="1"/>
              <w:left w:val="single" w:color="0F6FC6" w:sz="1"/>
              <w:bottom w:val="single" w:color="0F6FC6" w:sz="1"/>
              <w:right w:val="single" w:color="0F6FC6" w:sz="1"/>
            </w:tcBorders>
            <w:shd w:fill="0F6FC6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AFS</w:t>
            </w:r>
          </w:p>
        </w:tc>
        <w:tc>
          <w:tcPr>
            <w:tcW w:type="dxa" w:w="4200"/>
            <w:tcBorders>
              <w:top w:val="single" w:color="0F6FC6" w:sz="1"/>
              <w:left w:val="single" w:color="0F6FC6" w:sz="1"/>
              <w:bottom w:val="single" w:color="0F6FC6" w:sz="1"/>
              <w:right w:val="single" w:color="0F6FC6" w:sz="1"/>
            </w:tcBorders>
            <w:shd w:fill="0F6FC6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Titel (exempel)</w:t>
            </w:r>
          </w:p>
        </w:tc>
        <w:tc>
          <w:tcPr>
            <w:tcW w:type="dxa" w:w="900"/>
            <w:tcBorders>
              <w:top w:val="single" w:color="0F6FC6" w:sz="1"/>
              <w:left w:val="single" w:color="0F6FC6" w:sz="1"/>
              <w:bottom w:val="single" w:color="0F6FC6" w:sz="1"/>
              <w:right w:val="single" w:color="0F6FC6" w:sz="1"/>
            </w:tcBorders>
            <w:shd w:fill="0F6FC6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JA</w:t>
            </w:r>
          </w:p>
        </w:tc>
        <w:tc>
          <w:tcPr>
            <w:tcW w:type="dxa" w:w="900"/>
            <w:tcBorders>
              <w:top w:val="single" w:color="0F6FC6" w:sz="1"/>
              <w:left w:val="single" w:color="0F6FC6" w:sz="1"/>
              <w:bottom w:val="single" w:color="0F6FC6" w:sz="1"/>
              <w:right w:val="single" w:color="0F6FC6" w:sz="1"/>
            </w:tcBorders>
            <w:shd w:fill="0F6FC6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NEJ</w:t>
            </w:r>
          </w:p>
        </w:tc>
        <w:tc>
          <w:tcPr>
            <w:tcW w:type="dxa" w:w="900"/>
            <w:tcBorders>
              <w:top w:val="single" w:color="0F6FC6" w:sz="1"/>
              <w:left w:val="single" w:color="0F6FC6" w:sz="1"/>
              <w:bottom w:val="single" w:color="0F6FC6" w:sz="1"/>
              <w:right w:val="single" w:color="0F6FC6" w:sz="1"/>
            </w:tcBorders>
            <w:shd w:fill="0F6FC6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Risk</w:t>
            </w:r>
          </w:p>
        </w:tc>
        <w:tc>
          <w:tcPr>
            <w:tcW w:type="dxa" w:w="1800"/>
            <w:tcBorders>
              <w:top w:val="single" w:color="0F6FC6" w:sz="1"/>
              <w:left w:val="single" w:color="0F6FC6" w:sz="1"/>
              <w:bottom w:val="single" w:color="0F6FC6" w:sz="1"/>
              <w:right w:val="single" w:color="0F6FC6" w:sz="1"/>
            </w:tcBorders>
            <w:shd w:fill="0F6FC6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Ansvarig</w:t>
            </w:r>
          </w:p>
        </w:tc>
      </w:tr>
      <w:tr>
        <w:tc>
          <w:tcPr>
            <w:tcW w:type="dxa" w:w="16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AFS 2023:10</w:t>
            </w:r>
          </w:p>
        </w:tc>
        <w:tc>
          <w:tcPr>
            <w:tcW w:type="dxa" w:w="42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Kemiska arbetsmiljörisker</w:t>
            </w:r>
          </w:p>
        </w:tc>
        <w:tc>
          <w:tcPr>
            <w:tcW w:type="dxa" w:w="9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9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9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AFS 2023:1</w:t>
            </w:r>
          </w:p>
        </w:tc>
        <w:tc>
          <w:tcPr>
            <w:tcW w:type="dxa" w:w="42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Systematiskt arbetsmiljöarbete</w:t>
            </w:r>
          </w:p>
        </w:tc>
        <w:tc>
          <w:tcPr>
            <w:tcW w:type="dxa" w:w="9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9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9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AFS 2023:13</w:t>
            </w:r>
          </w:p>
        </w:tc>
        <w:tc>
          <w:tcPr>
            <w:tcW w:type="dxa" w:w="42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Byggnads- och anläggningsarbete</w:t>
            </w:r>
          </w:p>
        </w:tc>
        <w:tc>
          <w:tcPr>
            <w:tcW w:type="dxa" w:w="9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9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9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AFS 2023:11</w:t>
            </w:r>
          </w:p>
        </w:tc>
        <w:tc>
          <w:tcPr>
            <w:tcW w:type="dxa" w:w="42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Användning av lyftanordningar</w:t>
            </w:r>
          </w:p>
        </w:tc>
        <w:tc>
          <w:tcPr>
            <w:tcW w:type="dxa" w:w="9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9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9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AFS 2023:9</w:t>
            </w:r>
          </w:p>
        </w:tc>
        <w:tc>
          <w:tcPr>
            <w:tcW w:type="dxa" w:w="42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Ställningar</w:t>
            </w:r>
          </w:p>
        </w:tc>
        <w:tc>
          <w:tcPr>
            <w:tcW w:type="dxa" w:w="9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9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9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AFS 2023:10</w:t>
            </w:r>
          </w:p>
        </w:tc>
        <w:tc>
          <w:tcPr>
            <w:tcW w:type="dxa" w:w="42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>Fallskydd</w:t>
            </w:r>
          </w:p>
        </w:tc>
        <w:tc>
          <w:tcPr>
            <w:tcW w:type="dxa" w:w="9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9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9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40"/>
              <w:left w:type="dxa" w:w="50"/>
              <w:bottom w:type="dxa" w:w="40"/>
              <w:right w:type="dxa" w:w="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</w:tbl>
    <w:p>
      <w:pPr>
        <w:spacing w:before="100"/>
      </w:pPr>
      <w:r>
        <w:rPr>
          <w:i/>
          <w:iCs/>
          <w:sz w:val="14"/>
          <w:szCs w:val="14"/>
        </w:rPr>
        <w:t xml:space="preserve">Fullständig blankett med alla 40+ AFS-punkter och handlingsplan finns i originalfilen Flik 28 Riskbedömning Arbetsmiljö.docx. Handlingsplan nr: ______</w:t>
      </w:r>
    </w:p>
    <w:p>
      <w:r>
        <w:br w:type="page"/>
      </w:r>
    </w:p>
    <w:p>
      <w:pPr>
        <w:pStyle w:val="Heading1"/>
      </w:pPr>
      <w:r>
        <w:t xml:space="preserve">Övriga Flikar – Snabböversikt</w:t>
      </w:r>
    </w:p>
    <w:p>
      <w:pPr>
        <w:pStyle w:val="Heading2"/>
      </w:pPr>
      <w:r>
        <w:t xml:space="preserve">Flik 1–4: Projekt- &amp; Organisationsinformation</w:t>
      </w:r>
    </w:p>
    <w:p>
      <w:r>
        <w:rPr>
          <w:sz w:val="17"/>
          <w:szCs w:val="17"/>
        </w:rPr>
        <w:t xml:space="preserve">Fyll i Fastighetsbeteckning, Byggherre, Entreprenör, Projektorganisation, Underleverantörer. Använd mallarna i originalfilerna.</w:t>
      </w:r>
    </w:p>
    <w:p>
      <w:pPr>
        <w:pStyle w:val="Heading2"/>
      </w:pPr>
      <w:r>
        <w:t xml:space="preserve">Flik 5–7: Huvudplaner (Kvalitet, Miljö, Arbetsmiljö)</w:t>
      </w:r>
    </w:p>
    <w:p>
      <w:r>
        <w:rPr>
          <w:sz w:val="17"/>
          <w:szCs w:val="17"/>
        </w:rPr>
        <w:t xml:space="preserve">Dessa är de centrala policy- och plan-dokumenten. De innehåller policy, organisation, rutiner och egenkontroll-instruktioner. Anpassa till ert företag och projekt.</w:t>
      </w:r>
    </w:p>
    <w:p>
      <w:pPr>
        <w:pStyle w:val="Heading2"/>
      </w:pPr>
      <w:r>
        <w:t xml:space="preserve">Flik 10: Protokoll – byggmöte</w:t>
      </w:r>
    </w:p>
    <w:p>
      <w:r>
        <w:rPr>
          <w:sz w:val="17"/>
          <w:szCs w:val="17"/>
        </w:rPr>
        <w:t xml:space="preserve">Använd vid varje byggmöte. Dagordning: Adresslista, Tidplan, Ekonomi, Kvalitet, Miljö, Arbetsmiljö, Övrigt.</w:t>
      </w:r>
    </w:p>
    <w:p>
      <w:pPr>
        <w:pStyle w:val="Heading2"/>
      </w:pPr>
      <w:r>
        <w:t xml:space="preserve">Flik 18–20: Kris- &amp; Nödlägesberedskap + Anhöriglista</w:t>
      </w:r>
    </w:p>
    <w:p>
      <w:r>
        <w:rPr>
          <w:sz w:val="17"/>
          <w:szCs w:val="17"/>
        </w:rPr>
        <w:t xml:space="preserve">Kritiska dokument för säkerhet. Fyll i namn, telefonnummer och larmrutiner. Uppdatera anhöriglista kontinuerligt.</w:t>
      </w:r>
    </w:p>
    <w:p>
      <w:pPr>
        <w:pStyle w:val="Heading2"/>
      </w:pPr>
      <w:r>
        <w:t xml:space="preserve">Flik 21: Skydds- och miljörond</w:t>
      </w:r>
    </w:p>
    <w:p>
      <w:r>
        <w:rPr>
          <w:sz w:val="17"/>
          <w:szCs w:val="17"/>
        </w:rPr>
        <w:t xml:space="preserve">Genomför regelbundet (var 3:e vecka eller oftare vid intensiv byggnation). Använd checklistan med 36 punkter. Åtgärda brister inom 3 dagar eller skriv handlingsplan.</w:t>
      </w:r>
    </w:p>
    <w:p>
      <w:pPr>
        <w:pStyle w:val="Heading2"/>
      </w:pPr>
      <w:r>
        <w:t xml:space="preserve">Flik 23–24: Besiktningar</w:t>
      </w:r>
    </w:p>
    <w:p>
      <w:r>
        <w:rPr>
          <w:sz w:val="17"/>
          <w:szCs w:val="17"/>
        </w:rPr>
        <w:t xml:space="preserve">Arbetsplatsbesiktning före start + Slutbesiktningsprotokoll vid avslut. Dokumentera alla anmärkningar och åtgärder.</w:t>
      </w:r>
    </w:p>
    <w:p>
      <w:r>
        <w:br w:type="page"/>
      </w:r>
    </w:p>
    <w:p>
      <w:pPr>
        <w:pStyle w:val="Heading1"/>
      </w:pPr>
      <w:r>
        <w:t xml:space="preserve">Godkännande &amp; Distribution</w:t>
      </w:r>
    </w:p>
    <w:p>
      <w:r>
        <w:rPr>
          <w:sz w:val="18"/>
          <w:szCs w:val="18"/>
        </w:rPr>
        <w:t xml:space="preserve">Denna KMA-pärm har upprättats för projektet och kommer att tillämpas under hela byggtiden.</w:t>
      </w:r>
    </w:p>
    <w:p>
      <w:pPr>
        <w:spacing w:before="200"/>
      </w:pPr>
      <w:r>
        <w:rPr>
          <w:sz w:val="18"/>
          <w:szCs w:val="18"/>
        </w:rPr>
        <w:t xml:space="preserve">Beställare: ___________________________ Datum: _____________ Signatur: _________________</w:t>
      </w:r>
    </w:p>
    <w:p>
      <w:pPr>
        <w:spacing w:before="80"/>
      </w:pPr>
      <w:r>
        <w:rPr>
          <w:sz w:val="18"/>
          <w:szCs w:val="18"/>
        </w:rPr>
        <w:t xml:space="preserve">Platschef: ____________________________ Datum: _____________ Signatur: _________________</w:t>
      </w:r>
    </w:p>
    <w:p>
      <w:pPr>
        <w:spacing w:before="80"/>
      </w:pPr>
      <w:r>
        <w:rPr>
          <w:sz w:val="18"/>
          <w:szCs w:val="18"/>
        </w:rPr>
        <w:t xml:space="preserve">Kontrollansvarig: ______________________ Datum: _____________ Signatur: _________________</w:t>
      </w:r>
    </w:p>
    <w:p>
      <w:pPr>
        <w:spacing w:before="300"/>
        <w:jc w:val="center"/>
      </w:pPr>
      <w:r>
        <w:rPr>
          <w:color w:val="0F6FC6"/>
          <w:sz w:val="16"/>
          <w:szCs w:val="16"/>
        </w:rPr>
        <w:t xml:space="preserve">═══════════════════════════════════════════════════════════════</w:t>
      </w:r>
    </w:p>
    <w:p>
      <w:pPr>
        <w:spacing w:before="80"/>
        <w:jc w:val="center"/>
      </w:pPr>
      <w:r>
        <w:rPr>
          <w:rFonts w:ascii="Arial" w:cs="Arial" w:eastAsia="Arial" w:hAnsi="Arial"/>
          <w:color w:val="0F6FC6"/>
          <w:sz w:val="14"/>
          <w:szCs w:val="14"/>
        </w:rPr>
        <w:t xml:space="preserve">KvalitetsDokument.se – Professionella mallar för bygg- och anläggningsbranschen</w:t>
      </w:r>
    </w:p>
    <w:p>
      <w:pPr>
        <w:jc w:val="center"/>
      </w:pPr>
      <w:r>
        <w:rPr>
          <w:rFonts w:ascii="Arial" w:cs="Arial" w:eastAsia="Arial" w:hAnsi="Arial"/>
          <w:color w:val="666666"/>
          <w:sz w:val="14"/>
          <w:szCs w:val="14"/>
        </w:rPr>
        <w:t xml:space="preserve">support@kvalitetsgruppen.com | 0451-837 15 | www.kvalitetsdokument.se</w:t>
      </w:r>
    </w:p>
    <w:sectPr>
      <w:headerReference w:type="default" r:id="rId7"/>
      <w:footerReference w:type="default" r:id="rId8"/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4"/>
        <w:szCs w:val="14"/>
      </w:rPr>
      <w:t xml:space="preserve">© KvalitetsGruppen Hässleholm AB 2026 | support@kvalitetsgruppen.com | 0451-837 15 | Sida </w:t>
    </w:r>
    <w:r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0F6FC6"/>
        <w:sz w:val="14"/>
        <w:szCs w:val="14"/>
      </w:rPr>
      <w:t xml:space="preserve"> | ✓ 2026+ AFS/ISO-kompatibel (inkl. klimatändring ISO 9001 Amd.1:2024)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66666"/>
        <w:sz w:val="14"/>
        <w:szCs w:val="14"/>
      </w:rPr>
      <w:t xml:space="preserve">KvalitetsDokument.se | Komplett KMA-paket för bygg 2026 | </w:t>
    </w:r>
    <w:r>
      <w:rPr>
        <w:rFonts w:ascii="Arial" w:cs="Arial" w:eastAsia="Arial" w:hAnsi="Arial"/>
        <w:color w:val="666666"/>
        <w:sz w:val="14"/>
        <w:szCs w:val="14"/>
      </w:rPr>
      <w:t xml:space="preserve">2026-04-30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Arial" w:cs="Arial" w:eastAsia="Arial" w:hAnsi="Arial"/>
      <w:b/>
      <w:bCs/>
      <w:color w:val="0B529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0F6FC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5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2026-04-30T14:57:18.618Z</dcterms:created>
  <dcterms:modified xsi:type="dcterms:W3CDTF">2026-04-30T14:57:18.618Z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