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Monte Carlo Tree Search</w:t>
      </w:r>
    </w:p>
    <w:p w:rsidR="00000000" w:rsidDel="00000000" w:rsidP="00000000" w:rsidRDefault="00000000" w:rsidRPr="00000000" w14:paraId="0000000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are the steps that MCTS follows: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Traversal 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UCB1 (S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 = Avg(V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 + C x (sqrt( ln(N) / n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Expansion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Rollout (Random Simulation)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Backpropagation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Algorithm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(For steps 1 and 2)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currNode =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currNode == leafNode then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currNode </w:t>
      </w:r>
      <w:r w:rsidDel="00000000" w:rsidR="00000000" w:rsidRPr="00000000">
        <w:rPr>
          <w:sz w:val="28"/>
          <w:szCs w:val="28"/>
          <w:rtl w:val="0"/>
        </w:rPr>
        <w:t xml:space="preserve">== 0 then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Rollout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action in actions(currNode) add Results(currNode,action) to tree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currNode = first new node added to tree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Rollout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currNode =  max(UCB1(for all childs of currNode))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Loop until you find a leafnode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 Rollout(S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While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If S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32"/>
          <w:szCs w:val="32"/>
          <w:rtl w:val="0"/>
        </w:rPr>
        <w:t xml:space="preserve">== Terminal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this state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action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32"/>
          <w:szCs w:val="32"/>
          <w:rtl w:val="0"/>
        </w:rPr>
        <w:t xml:space="preserve">= random(Actions(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= Results(S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, action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tree. Let's say that we run another 4 iterations on the above tree using MCTS(Monte Carlo Tree Search) and the value ‘V’ after each iteration is [10, 15, 6, 0].  Draw the tree after every iteration and show the UCB1 value after each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