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Adminhandbuch — Workspace</w:t>
      </w:r>
    </w:p>
    <w:p>
      <w:pPr>
        <w:pStyle w:val="Author"/>
      </w:pPr>
      <w:r>
        <w:t xml:space="preserve">Workspace Platform</w:t>
      </w:r>
    </w:p>
    <w:p>
      <w:pPr>
        <w:pStyle w:val="Date"/>
      </w:pPr>
      <w:r>
        <w:t xml:space="preserve">Mai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adminhandbuch-workspace"/>
    <w:p>
      <w:pPr>
        <w:pStyle w:val="Heading1"/>
      </w:pPr>
      <w:r>
        <w:t xml:space="preserve">Adminhandbuch — Workspace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 ·</w:t>
      </w:r>
      <w:r>
        <w:t xml:space="preserve"> </w:t>
      </w:r>
      <w:r>
        <w:rPr>
          <w:bCs/>
          <w:b/>
        </w:rPr>
        <w:t xml:space="preserve">Stand:</w:t>
      </w:r>
      <w:r>
        <w:t xml:space="preserve"> </w:t>
      </w:r>
      <w:r>
        <w:t xml:space="preserve">Mai 2026 ·</w:t>
      </w:r>
      <w:r>
        <w:t xml:space="preserve"> </w:t>
      </w:r>
      <w:r>
        <w:rPr>
          <w:bCs/>
          <w:b/>
        </w:rPr>
        <w:t xml:space="preserve">Zielgruppe:</w:t>
      </w:r>
      <w:r>
        <w:t xml:space="preserve"> </w:t>
      </w:r>
      <w:r>
        <w:t xml:space="preserve">Plattform-Administratoren</w:t>
      </w:r>
    </w:p>
    <w:p>
      <w:pPr>
        <w:pStyle w:val="BodyText"/>
      </w:pPr>
      <w:r>
        <w:t xml:space="preserve">Dieses Handbuch richtet sich an Personen, die den Workspace betreiben und konfigurieren. Für Endnutzer-Themen siehe das</w:t>
      </w:r>
      <w:r>
        <w:t xml:space="preserve"> </w:t>
      </w:r>
      <w:hyperlink r:id="rId20">
        <w:r>
          <w:rPr>
            <w:rStyle w:val="Hyperlink"/>
          </w:rPr>
          <w:t xml:space="preserve">Benutzerhandbuch</w:t>
        </w:r>
      </w:hyperlink>
      <w:r>
        <w:t xml:space="preserve">. Die vollständige Referenz aller Admin-UI-Bereiche findest Du im</w:t>
      </w:r>
      <w:r>
        <w:t xml:space="preserve"> </w:t>
      </w:r>
      <w:hyperlink r:id="rId21">
        <w:r>
          <w:rPr>
            <w:rStyle w:val="Hyperlink"/>
          </w:rPr>
          <w:t xml:space="preserve">Admin-Webinterface-Handbuch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inhaltsverzeichnis"/>
    <w:p>
      <w:pPr>
        <w:pStyle w:val="Heading2"/>
      </w:pPr>
      <w:r>
        <w:t xml:space="preserve">Inhaltsverzeichnis</w:t>
      </w:r>
    </w:p>
    <w:p>
      <w:pPr>
        <w:numPr>
          <w:ilvl w:val="0"/>
          <w:numId w:val="1001"/>
        </w:numPr>
        <w:pStyle w:val="Compact"/>
      </w:pPr>
      <w:hyperlink w:anchor="voraussetzungen">
        <w:r>
          <w:rPr>
            <w:rStyle w:val="Hyperlink"/>
          </w:rPr>
          <w:t xml:space="preserve">Voraussetzungen</w:t>
        </w:r>
      </w:hyperlink>
    </w:p>
    <w:p>
      <w:pPr>
        <w:numPr>
          <w:ilvl w:val="0"/>
          <w:numId w:val="1001"/>
        </w:numPr>
        <w:pStyle w:val="Compact"/>
      </w:pPr>
      <w:hyperlink w:anchor="umgebungen">
        <w:r>
          <w:rPr>
            <w:rStyle w:val="Hyperlink"/>
          </w:rPr>
          <w:t xml:space="preserve">Umgebungen</w:t>
        </w:r>
      </w:hyperlink>
    </w:p>
    <w:p>
      <w:pPr>
        <w:numPr>
          <w:ilvl w:val="0"/>
          <w:numId w:val="1001"/>
        </w:numPr>
        <w:pStyle w:val="Compact"/>
      </w:pPr>
      <w:hyperlink w:anchor="erstmalige-einrichtung">
        <w:r>
          <w:rPr>
            <w:rStyle w:val="Hyperlink"/>
          </w:rPr>
          <w:t xml:space="preserve">Erstmalige Einrichtung</w:t>
        </w:r>
      </w:hyperlink>
    </w:p>
    <w:p>
      <w:pPr>
        <w:numPr>
          <w:ilvl w:val="0"/>
          <w:numId w:val="1001"/>
        </w:numPr>
        <w:pStyle w:val="Compact"/>
      </w:pPr>
      <w:hyperlink w:anchor="dienste-übersicht-mit-admin-zugängen">
        <w:r>
          <w:rPr>
            <w:rStyle w:val="Hyperlink"/>
          </w:rPr>
          <w:t xml:space="preserve">Dienste-Übersicht mit Admin-Zugängen</w:t>
        </w:r>
      </w:hyperlink>
    </w:p>
    <w:p>
      <w:pPr>
        <w:numPr>
          <w:ilvl w:val="0"/>
          <w:numId w:val="1001"/>
        </w:numPr>
        <w:pStyle w:val="Compact"/>
      </w:pPr>
      <w:hyperlink w:anchor="benutzerverwaltung">
        <w:r>
          <w:rPr>
            <w:rStyle w:val="Hyperlink"/>
          </w:rPr>
          <w:t xml:space="preserve">Benutzerverwaltung</w:t>
        </w:r>
      </w:hyperlink>
    </w:p>
    <w:p>
      <w:pPr>
        <w:numPr>
          <w:ilvl w:val="0"/>
          <w:numId w:val="1001"/>
        </w:numPr>
        <w:pStyle w:val="Compact"/>
      </w:pPr>
      <w:hyperlink w:anchor="website-admin-panel">
        <w:r>
          <w:rPr>
            <w:rStyle w:val="Hyperlink"/>
          </w:rPr>
          <w:t xml:space="preserve">Website-Admin-Panel</w:t>
        </w:r>
      </w:hyperlink>
    </w:p>
    <w:p>
      <w:pPr>
        <w:numPr>
          <w:ilvl w:val="0"/>
          <w:numId w:val="1001"/>
        </w:numPr>
        <w:pStyle w:val="Compact"/>
      </w:pPr>
      <w:hyperlink w:anchor="nextcloud-administration">
        <w:r>
          <w:rPr>
            <w:rStyle w:val="Hyperlink"/>
          </w:rPr>
          <w:t xml:space="preserve">Nextcloud-Administration</w:t>
        </w:r>
      </w:hyperlink>
    </w:p>
    <w:p>
      <w:pPr>
        <w:numPr>
          <w:ilvl w:val="0"/>
          <w:numId w:val="1001"/>
        </w:numPr>
        <w:pStyle w:val="Compact"/>
      </w:pPr>
      <w:hyperlink w:anchor="e-rechnung-xrechnung--zugferd">
        <w:r>
          <w:rPr>
            <w:rStyle w:val="Hyperlink"/>
          </w:rPr>
          <w:t xml:space="preserve">E-Rechnung (XRechnung / ZUGFeRD)</w:t>
        </w:r>
      </w:hyperlink>
    </w:p>
    <w:p>
      <w:pPr>
        <w:numPr>
          <w:ilvl w:val="0"/>
          <w:numId w:val="1001"/>
        </w:numPr>
        <w:pStyle w:val="Compact"/>
      </w:pPr>
      <w:hyperlink w:anchor="monitoring--observability">
        <w:r>
          <w:rPr>
            <w:rStyle w:val="Hyperlink"/>
          </w:rPr>
          <w:t xml:space="preserve">Monitoring &amp; Observability</w:t>
        </w:r>
      </w:hyperlink>
    </w:p>
    <w:p>
      <w:pPr>
        <w:numPr>
          <w:ilvl w:val="0"/>
          <w:numId w:val="1001"/>
        </w:numPr>
        <w:pStyle w:val="Compact"/>
      </w:pPr>
      <w:hyperlink w:anchor="secrets-management-produktion">
        <w:r>
          <w:rPr>
            <w:rStyle w:val="Hyperlink"/>
          </w:rPr>
          <w:t xml:space="preserve">Secrets-Management</w:t>
        </w:r>
      </w:hyperlink>
    </w:p>
    <w:p>
      <w:pPr>
        <w:numPr>
          <w:ilvl w:val="0"/>
          <w:numId w:val="1001"/>
        </w:numPr>
        <w:pStyle w:val="Compact"/>
      </w:pPr>
      <w:hyperlink w:anchor="deployment-in-produktion">
        <w:r>
          <w:rPr>
            <w:rStyle w:val="Hyperlink"/>
          </w:rPr>
          <w:t xml:space="preserve">Deployment in Produktion</w:t>
        </w:r>
      </w:hyperlink>
    </w:p>
    <w:p>
      <w:pPr>
        <w:numPr>
          <w:ilvl w:val="0"/>
          <w:numId w:val="1001"/>
        </w:numPr>
        <w:pStyle w:val="Compact"/>
      </w:pPr>
      <w:hyperlink w:anchor="backups">
        <w:r>
          <w:rPr>
            <w:rStyle w:val="Hyperlink"/>
          </w:rPr>
          <w:t xml:space="preserve">Backups</w:t>
        </w:r>
      </w:hyperlink>
    </w:p>
    <w:p>
      <w:pPr>
        <w:numPr>
          <w:ilvl w:val="0"/>
          <w:numId w:val="1001"/>
        </w:numPr>
        <w:pStyle w:val="Compact"/>
      </w:pPr>
      <w:hyperlink w:anchor="livekit--livestream-betrieb">
        <w:r>
          <w:rPr>
            <w:rStyle w:val="Hyperlink"/>
          </w:rPr>
          <w:t xml:space="preserve">LiveKit — Livestream-Betrieb</w:t>
        </w:r>
      </w:hyperlink>
    </w:p>
    <w:p>
      <w:pPr>
        <w:numPr>
          <w:ilvl w:val="0"/>
          <w:numId w:val="1001"/>
        </w:numPr>
        <w:pStyle w:val="Compact"/>
      </w:pPr>
      <w:hyperlink w:anchor="brett-systembrett">
        <w:r>
          <w:rPr>
            <w:rStyle w:val="Hyperlink"/>
          </w:rPr>
          <w:t xml:space="preserve">Brett (Systembrett)</w:t>
        </w:r>
      </w:hyperlink>
    </w:p>
    <w:p>
      <w:pPr>
        <w:numPr>
          <w:ilvl w:val="0"/>
          <w:numId w:val="1001"/>
        </w:numPr>
        <w:pStyle w:val="Compact"/>
      </w:pPr>
      <w:hyperlink w:anchor="arena-server-multiplayer">
        <w:r>
          <w:rPr>
            <w:rStyle w:val="Hyperlink"/>
          </w:rPr>
          <w:t xml:space="preserve">Arena-Server (Multiplayer)</w:t>
        </w:r>
      </w:hyperlink>
    </w:p>
    <w:p>
      <w:pPr>
        <w:numPr>
          <w:ilvl w:val="0"/>
          <w:numId w:val="1001"/>
        </w:numPr>
        <w:pStyle w:val="Compact"/>
      </w:pPr>
      <w:hyperlink w:anchor="coaching-pipeline--wissensdatenbank">
        <w:r>
          <w:rPr>
            <w:rStyle w:val="Hyperlink"/>
          </w:rPr>
          <w:t xml:space="preserve">Coaching-Pipeline &amp; Wissensdatenbank</w:t>
        </w:r>
      </w:hyperlink>
    </w:p>
    <w:p>
      <w:pPr>
        <w:numPr>
          <w:ilvl w:val="0"/>
          <w:numId w:val="1001"/>
        </w:numPr>
        <w:pStyle w:val="Compact"/>
      </w:pPr>
      <w:hyperlink w:anchor="datenbankzugang-postgresql">
        <w:r>
          <w:rPr>
            <w:rStyle w:val="Hyperlink"/>
          </w:rPr>
          <w:t xml:space="preserve">Datenbankzugang (PostgreSQL)</w:t>
        </w:r>
      </w:hyperlink>
    </w:p>
    <w:p>
      <w:pPr>
        <w:numPr>
          <w:ilvl w:val="0"/>
          <w:numId w:val="1001"/>
        </w:numPr>
        <w:pStyle w:val="Compact"/>
      </w:pPr>
      <w:hyperlink w:anchor="routineaufgaben--schnellreferenz">
        <w:r>
          <w:rPr>
            <w:rStyle w:val="Hyperlink"/>
          </w:rPr>
          <w:t xml:space="preserve">Routineaufgaben — Schnellreferenz</w:t>
        </w:r>
      </w:hyperlink>
    </w:p>
    <w:p>
      <w:pPr>
        <w:numPr>
          <w:ilvl w:val="0"/>
          <w:numId w:val="1001"/>
        </w:numPr>
        <w:pStyle w:val="Compact"/>
      </w:pPr>
      <w:hyperlink w:anchor="fehlerbehebung">
        <w:r>
          <w:rPr>
            <w:rStyle w:val="Hyperlink"/>
          </w:rPr>
          <w:t xml:space="preserve">Fehlerbehebung</w:t>
        </w:r>
      </w:hyperlink>
    </w:p>
    <w:p>
      <w:pPr>
        <w:numPr>
          <w:ilvl w:val="0"/>
          <w:numId w:val="1001"/>
        </w:numPr>
        <w:pStyle w:val="Compact"/>
      </w:pPr>
      <w:hyperlink w:anchor="weiterführende-dokumentation">
        <w:r>
          <w:rPr>
            <w:rStyle w:val="Hyperlink"/>
          </w:rPr>
          <w:t xml:space="preserve">Weiterführende Dokumentation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4" w:name="voraussetzungen"/>
    <w:p>
      <w:pPr>
        <w:pStyle w:val="Heading2"/>
      </w:pPr>
      <w:r>
        <w:t xml:space="preserve">Voraussetzungen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CLI mit Kontext für den Ziel-Cluster (</w:t>
            </w:r>
            <w:r>
              <w:rPr>
                <w:rStyle w:val="VerbatimChar"/>
              </w:rPr>
              <w:t xml:space="preserve">mentolder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korczewski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(go-task)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Aufgaben-Orchestrierer (</w:t>
            </w:r>
            <w:r>
              <w:rPr>
                <w:rStyle w:val="VerbatimChar"/>
              </w:rPr>
              <w:t xml:space="preserve">Taskfile.yml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Erzeugen von SealedSecrets für Produktion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Quellcode; alle Änderungen über Pull Requests</w:t>
            </w:r>
          </w:p>
        </w:tc>
      </w:tr>
    </w:tbl>
    <w:p>
      <w:pPr>
        <w:pStyle w:val="BodyText"/>
      </w:pPr>
      <w:r>
        <w:t xml:space="preserve">Für lokale Entwicklung zusätzlich Docker und</w:t>
      </w:r>
      <w:r>
        <w:t xml:space="preserve"> </w:t>
      </w:r>
      <w:hyperlink r:id="rId23">
        <w:r>
          <w:rPr>
            <w:rStyle w:val="Hyperlink"/>
          </w:rPr>
          <w:t xml:space="preserve">k3d</w:t>
        </w:r>
      </w:hyperlink>
      <w:r>
        <w:t xml:space="preserve">. Der empfohlene Shell-Alias für den Task-Picker:</w:t>
      </w:r>
    </w:p>
    <w:p>
      <w:pPr>
        <w:pStyle w:val="SourceCode"/>
      </w:pPr>
      <w:r>
        <w:rPr>
          <w:rStyle w:val="BuiltInTok"/>
        </w:rPr>
        <w:t xml:space="preserve">alias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'bash /home/patrick/Bachelorprojekt/scripts/t.sh'</w:t>
      </w:r>
    </w:p>
    <w:p>
      <w:pPr>
        <w:pStyle w:val="FirstParagraph"/>
      </w:pPr>
      <w:r>
        <w:t xml:space="preserve">Damit öffnet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ein fzf-Suchfenster über alle Tasks;</w:t>
      </w:r>
      <w:r>
        <w:t xml:space="preserve"> </w:t>
      </w:r>
      <w:r>
        <w:rPr>
          <w:rStyle w:val="VerbatimChar"/>
        </w:rPr>
        <w:t xml:space="preserve">t website</w:t>
      </w:r>
      <w:r>
        <w:t xml:space="preserve"> </w:t>
      </w:r>
      <w:r>
        <w:t xml:space="preserve">filtert vorab auf Website-Tasks.</w:t>
      </w:r>
    </w:p>
    <w:p>
      <w:r>
        <w:pict>
          <v:rect style="width:0;height:1.5pt" o:hralign="center" o:hrstd="t" o:hr="t"/>
        </w:pict>
      </w:r>
    </w:p>
    <w:bookmarkEnd w:id="24"/>
    <w:bookmarkStart w:id="26" w:name="umgebungen"/>
    <w:p>
      <w:pPr>
        <w:pStyle w:val="Heading2"/>
      </w:pPr>
      <w:r>
        <w:t xml:space="preserve">Umgebungen</w:t>
      </w:r>
    </w:p>
    <w:p>
      <w:pPr>
        <w:pStyle w:val="FirstParagraph"/>
      </w:pPr>
      <w:r>
        <w:t xml:space="preserve">Der Workspace läuft auf</w:t>
      </w:r>
      <w:r>
        <w:t xml:space="preserve"> </w:t>
      </w:r>
      <w:r>
        <w:rPr>
          <w:bCs/>
          <w:b/>
        </w:rPr>
        <w:t xml:space="preserve">zwei getrennten physischen k3s-Clustern</w:t>
      </w:r>
      <w:r>
        <w:t xml:space="preserve"> </w:t>
      </w:r>
      <w:r>
        <w:t xml:space="preserve">(seit PR #621/#622, 2026-05-09). Jeder Cluster hat seine eigene Domain, eigene Datenbank und eigene SealedSecrets-Schlüssel. Die Auswahl erfolgt über</w:t>
      </w:r>
      <w:r>
        <w:t xml:space="preserve"> </w:t>
      </w:r>
      <w:r>
        <w:rPr>
          <w:rStyle w:val="VerbatimChar"/>
        </w:rPr>
        <w:t xml:space="preserve">ENV=</w:t>
      </w:r>
      <w:r>
        <w:t xml:space="preserve"> </w:t>
      </w:r>
      <w:r>
        <w:t xml:space="preserve">an task-Aufrufen.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5"/>
        <w:gridCol w:w="1516"/>
        <w:gridCol w:w="1348"/>
        <w:gridCol w:w="1853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Umgebung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k3s (9 Nodes, Hetzner + Home-LAN via WireGuard)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mentolder.de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Bitnami Sealed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korczewski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k3s (3 Nodes, Hetzner)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korczewski.de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workspace-korczewski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Bitnami Sealed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k3d (lokal, auf</w:t>
            </w:r>
            <w:r>
              <w:t xml:space="preserve"> </w:t>
            </w:r>
            <w:r>
              <w:rPr>
                <w:rStyle w:val="VerbatimChar"/>
              </w:rPr>
              <w:t xml:space="preserve">gekko-hetzner-2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dev.mentolder.de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Klartext (nur Entwicklung)</w:t>
            </w:r>
          </w:p>
        </w:tc>
      </w:tr>
    </w:tbl>
    <w:p>
      <w:pPr>
        <w:pStyle w:val="BlockText"/>
      </w:pPr>
      <w:r>
        <w:rPr>
          <w:bCs/>
          <w:b/>
        </w:rPr>
        <w:t xml:space="preserve">Wichtig:</w:t>
      </w:r>
      <w:r>
        <w:t xml:space="preserve"> </w:t>
      </w:r>
      <w:r>
        <w:t xml:space="preserve">Env-sensitive Tasks setzen</w:t>
      </w:r>
      <w:r>
        <w:t xml:space="preserve"> </w:t>
      </w:r>
      <w:r>
        <w:rPr>
          <w:rStyle w:val="VerbatimChar"/>
        </w:rPr>
        <w:t xml:space="preserve">ENV=dev</w:t>
      </w:r>
      <w:r>
        <w:t xml:space="preserve"> </w:t>
      </w:r>
      <w:r>
        <w:t xml:space="preserve">als Standard-Default. Bei Produktionsarbeit</w:t>
      </w:r>
      <w:r>
        <w:t xml:space="preserve"> </w:t>
      </w:r>
      <w:r>
        <w:rPr>
          <w:bCs/>
          <w:b/>
        </w:rPr>
        <w:t xml:space="preserve">immer explizit</w:t>
      </w:r>
      <w:r>
        <w:t xml:space="preserve"> </w:t>
      </w:r>
      <w:r>
        <w:rPr>
          <w:rStyle w:val="VerbatimChar"/>
        </w:rPr>
        <w:t xml:space="preserve">ENV=mentolder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ENV=korczewski</w:t>
      </w:r>
      <w:r>
        <w:t xml:space="preserve"> </w:t>
      </w:r>
      <w:r>
        <w:t xml:space="preserve">setzen — sonst landet der Deploy auf dem aktiven kubectl-Kontext.</w:t>
      </w:r>
    </w:p>
    <w:p>
      <w:pPr>
        <w:pStyle w:val="BlockText"/>
      </w:pPr>
      <w:r>
        <w:rPr>
          <w:bCs/>
          <w:b/>
        </w:rPr>
        <w:t xml:space="preserve">Keine Cross-Cluster-Propagation:</w:t>
      </w:r>
      <w:r>
        <w:t xml:space="preserve"> </w:t>
      </w:r>
      <w:r>
        <w:t xml:space="preserve">DB-Passwort-Rotationen, Schema-Änderungen und OIDC-Client-Konfigurationen müssen</w:t>
      </w:r>
      <w:r>
        <w:t xml:space="preserve"> </w:t>
      </w:r>
      <w:r>
        <w:rPr>
          <w:bCs/>
          <w:b/>
        </w:rPr>
        <w:t xml:space="preserve">explizit auf beiden Clustern</w:t>
      </w:r>
      <w:r>
        <w:t xml:space="preserve"> </w:t>
      </w:r>
      <w:r>
        <w:t xml:space="preserve">ausgeführt werden. Jeder Cluster hat seinen eigenen</w:t>
      </w:r>
      <w:r>
        <w:t xml:space="preserve"> </w:t>
      </w:r>
      <w:r>
        <w:rPr>
          <w:rStyle w:val="VerbatimChar"/>
        </w:rPr>
        <w:t xml:space="preserve">shared-db</w:t>
      </w:r>
      <w:r>
        <w:t xml:space="preserve">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25">
        <w:r>
          <w:rPr>
            <w:rStyle w:val="Hyperlink"/>
          </w:rPr>
          <w:t xml:space="preserve">Umgebungen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0" w:name="erstmalige-einrichtung"/>
    <w:p>
      <w:pPr>
        <w:pStyle w:val="Heading2"/>
      </w:pPr>
      <w:r>
        <w:t xml:space="preserve">Erstmalige Einrichtung</w:t>
      </w:r>
    </w:p>
    <w:bookmarkStart w:id="28" w:name="produktion-mentolder-korczewski"/>
    <w:p>
      <w:pPr>
        <w:pStyle w:val="Heading3"/>
      </w:pPr>
      <w:r>
        <w:t xml:space="preserve">Produktion (mentolder / korczewski)</w:t>
      </w:r>
    </w:p>
    <w:p>
      <w:pPr>
        <w:pStyle w:val="FirstParagraph"/>
      </w:pPr>
      <w:r>
        <w:t xml:space="preserve">Produktionsumgebungen werden manuell ausgerollt. Workloads werden nur aktualisiert, wenn Du es explizit auslöst (</w:t>
      </w:r>
      <w:r>
        <w:rPr>
          <w:rStyle w:val="VerbatimChar"/>
        </w:rPr>
        <w:t xml:space="preserve">task feature:*</w:t>
      </w:r>
      <w:r>
        <w:t xml:space="preserve">). Die Reihenfolge beim Erstaufbau ist zwingend: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sealed-secrets:install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# 1. Controller vor allem anderen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env:fetch-cert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# 2. Sealing-Zertifikat holen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env:seal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# 3. Secrets verschlüsseln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cert:install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# 4. cert-manager + DNS-01 Webhook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cert:secret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ipv64-key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5. ACME-Schlüssel speichern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workspace:deploy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# 6. Alles ausrollen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workspace:office:deploy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# 7. Collabora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separates</w:t>
      </w:r>
      <w:r>
        <w:rPr>
          <w:rStyle w:val="NormalTok"/>
        </w:rPr>
        <w:t xml:space="preserve"> Overlay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workspace:post-setup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8. Nextcloud-Apps aktivieren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workspace:talk-setup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9. Talk-HPB + CoTURN konfigurieren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workspace:admin-users-setup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 10. Admin-Benutzer anlegen</w:t>
      </w:r>
    </w:p>
    <w:p>
      <w:pPr>
        <w:pStyle w:val="BlockText"/>
      </w:pPr>
      <w:r>
        <w:rPr>
          <w:bCs/>
          <w:b/>
        </w:rPr>
        <w:t xml:space="preserve">Nach Cluster-Reset:</w:t>
      </w:r>
      <w:r>
        <w:t xml:space="preserve"> </w:t>
      </w:r>
      <w:r>
        <w:t xml:space="preserve">Der Sealed-Secrets-Controller rotiert seinen Keypair bei jedem Reset. Danach zwingend Schritte 2–3 ausführen, sonst können bestehende SealedSecrets nicht mehr entschlüsselt werden.</w:t>
      </w:r>
    </w:p>
    <w:p>
      <w:pPr>
        <w:pStyle w:val="FirstParagraph"/>
      </w:pPr>
      <w:r>
        <w:t xml:space="preserve">Ausführliche Anleitung:</w:t>
      </w:r>
      <w:r>
        <w:t xml:space="preserve"> </w:t>
      </w:r>
      <w:hyperlink r:id="rId27">
        <w:r>
          <w:rPr>
            <w:rStyle w:val="Hyperlink"/>
          </w:rPr>
          <w:t xml:space="preserve">Umgebungen → Neue Umgebung</w:t>
        </w:r>
      </w:hyperlink>
      <w:r>
        <w:t xml:space="preserve">.</w:t>
      </w:r>
    </w:p>
    <w:bookmarkEnd w:id="28"/>
    <w:bookmarkStart w:id="29" w:name="lokale-entwicklung-k3d"/>
    <w:p>
      <w:pPr>
        <w:pStyle w:val="Heading3"/>
      </w:pPr>
      <w:r>
        <w:t xml:space="preserve">Lokale Entwicklung (k3d)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https://github.com/Paddione/Bachelorprojekt.git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Bachelorprojekt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workspace:up   </w:t>
      </w:r>
      <w:r>
        <w:rPr>
          <w:rStyle w:val="CommentTok"/>
        </w:rPr>
        <w:t xml:space="preserve"># Vollautomatisch: Cluster + MVP + Office + MCP + Post-Config</w:t>
      </w:r>
    </w:p>
    <w:p>
      <w:pPr>
        <w:pStyle w:val="FirstParagraph"/>
      </w:pPr>
      <w:r>
        <w:t xml:space="preserve">Schrittweise: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cluster:create              </w:t>
      </w:r>
      <w:r>
        <w:rPr>
          <w:rStyle w:val="CommentTok"/>
        </w:rPr>
        <w:t xml:space="preserve"># k3d-Cluster erstellen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workspace:deploy            </w:t>
      </w:r>
      <w:r>
        <w:rPr>
          <w:rStyle w:val="CommentTok"/>
        </w:rPr>
        <w:t xml:space="preserve"># Alle Services deployen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workspace:post-setup        </w:t>
      </w:r>
      <w:r>
        <w:rPr>
          <w:rStyle w:val="CommentTok"/>
        </w:rPr>
        <w:t xml:space="preserve"># Nextcloud-Apps aktivieren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workspace:vaultwarden:seed  </w:t>
      </w:r>
      <w:r>
        <w:rPr>
          <w:rStyle w:val="CommentTok"/>
        </w:rPr>
        <w:t xml:space="preserve"># Vaultwarden befüllen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mcp:deploy                  </w:t>
      </w:r>
      <w:r>
        <w:rPr>
          <w:rStyle w:val="CommentTok"/>
        </w:rPr>
        <w:t xml:space="preserve"># MCP-Server für Claude Code deployen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website:deploy              </w:t>
      </w:r>
      <w:r>
        <w:rPr>
          <w:rStyle w:val="CommentTok"/>
        </w:rPr>
        <w:t xml:space="preserve"># Astro-Website bauen und deployen</w:t>
      </w:r>
    </w:p>
    <w:p>
      <w:pPr>
        <w:pStyle w:val="FirstParagraph"/>
      </w:pPr>
      <w:r>
        <w:t xml:space="preserve">Health-Check nach Einrichtung: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workspace:status            </w:t>
      </w:r>
      <w:r>
        <w:rPr>
          <w:rStyle w:val="CommentTok"/>
        </w:rPr>
        <w:t xml:space="preserve"># Alle Pods Running?</w:t>
      </w:r>
      <w:r>
        <w:br/>
      </w:r>
      <w:r>
        <w:rPr>
          <w:rStyle w:val="CommentTok"/>
        </w:rPr>
        <w:t xml:space="preserve"># Dann im Browser:</w:t>
      </w:r>
      <w:r>
        <w:br/>
      </w:r>
      <w:r>
        <w:rPr>
          <w:rStyle w:val="CommentTok"/>
        </w:rPr>
        <w:t xml:space="preserve"># auth.localhost    → Keycloak-Login lädt?</w:t>
      </w:r>
      <w:r>
        <w:br/>
      </w:r>
      <w:r>
        <w:rPr>
          <w:rStyle w:val="CommentTok"/>
        </w:rPr>
        <w:t xml:space="preserve"># files.localhost   → Nextcloud-Login und OIDC-Redirect?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workspace:backup            </w:t>
      </w:r>
      <w:r>
        <w:rPr>
          <w:rStyle w:val="CommentTok"/>
        </w:rPr>
        <w:t xml:space="preserve"># Backup-Snapshot wird angelegt?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ienste-übersicht-mit-admin-zugängen"/>
    <w:p>
      <w:pPr>
        <w:pStyle w:val="Heading2"/>
      </w:pPr>
      <w:r>
        <w:t xml:space="preserve">Dienste-Übersicht mit Admin-Zugängen</w:t>
      </w:r>
    </w:p>
    <w:p>
      <w:pPr>
        <w:pStyle w:val="FirstParagraph"/>
      </w:pPr>
      <w:r>
        <w:rPr>
          <w:rStyle w:val="VerbatimChar"/>
        </w:rPr>
        <w:t xml:space="preserve">{DOMAIN}</w:t>
      </w:r>
      <w:r>
        <w:t xml:space="preserve"> </w:t>
      </w:r>
      <w:r>
        <w:t xml:space="preserve">ist</w:t>
      </w:r>
      <w:r>
        <w:t xml:space="preserve"> </w:t>
      </w:r>
      <w:r>
        <w:rPr>
          <w:rStyle w:val="VerbatimChar"/>
        </w:rPr>
        <w:t xml:space="preserve">mentolder.de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korczewski.de</w:t>
      </w:r>
      <w:r>
        <w:t xml:space="preserve">. Lokal stehen dieselben Endpunkte unter</w:t>
      </w:r>
      <w:r>
        <w:t xml:space="preserve"> </w:t>
      </w:r>
      <w:r>
        <w:rPr>
          <w:rStyle w:val="VerbatimChar"/>
        </w:rPr>
        <w:t xml:space="preserve">*.localhost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466"/>
        <w:gridCol w:w="41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Admin-Zugang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&amp; 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https://web.{DOMAIN}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https://web.{DOMAIN}/admin</w:t>
            </w:r>
            <w:r>
              <w:t xml:space="preserve"> </w:t>
            </w:r>
            <w:r>
              <w:t xml:space="preserve">(Gruppe</w:t>
            </w:r>
            <w:r>
              <w:t xml:space="preserve"> </w:t>
            </w:r>
            <w:r>
              <w:rPr>
                <w:rStyle w:val="VerbatimChar"/>
              </w:rPr>
              <w:t xml:space="preserve">workspace-admins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(SSO)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https://auth.{DOMAIN}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https://auth.{DOMAIN}/admin</w:t>
            </w:r>
            <w:r>
              <w:t xml:space="preserve"> </w:t>
            </w:r>
            <w:r>
              <w:t xml:space="preserve">→ Realm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https://files.{DOMAIN}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https://files.{DOMAIN}/settings/admin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https://office.{DOMAIN}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Konfiguration über Nextcloud (WOPI)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Vaultwarden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https://vault.{DOMAIN}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https://vault.{DOMAIN}/admin</w:t>
            </w:r>
            <w:r>
              <w:t xml:space="preserve"> </w:t>
            </w:r>
            <w:r>
              <w:t xml:space="preserve">(Token-Login)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https://board.{DOMAIN}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DocuSeal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https://sign.{DOMAIN}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https://sign.{DOMAIN}</w:t>
            </w:r>
            <w:r>
              <w:t xml:space="preserve"> </w:t>
            </w:r>
            <w:r>
              <w:t xml:space="preserve">(Admin-Konto)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https://docs.{DOMAIN}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SSO-geschützt (Keycloak)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https://livekit.{DOMAIN}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Admin-Steuerseite: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https://web.{DOMAIN}/admin/stream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https://arena-ws.korczewski.de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auf korczewski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Mailpit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http://mail.localhost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in Entwicklung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2" w:name="benutzerverwaltung"/>
    <w:p>
      <w:pPr>
        <w:pStyle w:val="Heading2"/>
      </w:pPr>
      <w:r>
        <w:t xml:space="preserve">Benutzerverwaltung</w:t>
      </w:r>
    </w:p>
    <w:bookmarkStart w:id="36" w:name="keycloak-admin-ui"/>
    <w:p>
      <w:pPr>
        <w:pStyle w:val="Heading3"/>
      </w:pPr>
      <w:r>
        <w:t xml:space="preserve">Keycloak Admin-UI</w:t>
      </w:r>
    </w:p>
    <w:p>
      <w:pPr>
        <w:pStyle w:val="FirstParagraph"/>
      </w:pPr>
      <w:r>
        <w:t xml:space="preserve">Alle Benutzerkonten werden zentral in Keycloak gepflegt. Änderungen gelten sofort für alle Dienste (Single Sign-On).</w:t>
      </w:r>
    </w:p>
    <w:p>
      <w:pPr>
        <w:pStyle w:val="BodyText"/>
      </w:pPr>
      <w:r>
        <w:t xml:space="preserve">Aufruf:</w:t>
      </w:r>
      <w:r>
        <w:t xml:space="preserve"> </w:t>
      </w:r>
      <w:r>
        <w:rPr>
          <w:rStyle w:val="VerbatimChar"/>
        </w:rPr>
        <w:t xml:space="preserve">https://auth.mentolder.de/admin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https://auth.korczewski.de/admin</w:t>
      </w:r>
      <w:r>
        <w:t xml:space="preserve"> </w:t>
      </w:r>
      <w:r>
        <w:t xml:space="preserve">→ Realm</w:t>
      </w:r>
      <w:r>
        <w:t xml:space="preserve"> </w:t>
      </w:r>
      <w:r>
        <w:rPr>
          <w:bCs/>
          <w:b/>
        </w:rPr>
        <w:t xml:space="preserve">workspace</w:t>
      </w:r>
    </w:p>
    <w:bookmarkStart w:id="32" w:name="neuen-benutzer-anlegen"/>
    <w:p>
      <w:pPr>
        <w:pStyle w:val="Heading4"/>
      </w:pPr>
      <w:r>
        <w:t xml:space="preserve">Neuen Benutzer anlegen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Benutzer → Benutzer hinzufügen</w:t>
      </w:r>
    </w:p>
    <w:p>
      <w:pPr>
        <w:numPr>
          <w:ilvl w:val="0"/>
          <w:numId w:val="1002"/>
        </w:numPr>
        <w:pStyle w:val="Compact"/>
      </w:pPr>
      <w:r>
        <w:t xml:space="preserve">Felder: Benutzername (Kleinbuchstaben, kein Leerzeichen), E-Mail, Vorname, Nachname</w:t>
      </w:r>
    </w:p>
    <w:p>
      <w:pPr>
        <w:numPr>
          <w:ilvl w:val="0"/>
          <w:numId w:val="1002"/>
        </w:numPr>
        <w:pStyle w:val="Compact"/>
      </w:pPr>
      <w:r>
        <w:t xml:space="preserve">Reiter</w:t>
      </w:r>
      <w:r>
        <w:t xml:space="preserve"> </w:t>
      </w:r>
      <w:r>
        <w:rPr>
          <w:bCs/>
          <w:b/>
        </w:rPr>
        <w:t xml:space="preserve">Zugangsdaten</w:t>
      </w:r>
      <w:r>
        <w:t xml:space="preserve"> </w:t>
      </w:r>
      <w:r>
        <w:t xml:space="preserve">→ temporäres Passwort vergeben (Pflicht zur Änderung beim ersten Login)</w:t>
      </w:r>
    </w:p>
    <w:p>
      <w:pPr>
        <w:numPr>
          <w:ilvl w:val="0"/>
          <w:numId w:val="1002"/>
        </w:numPr>
        <w:pStyle w:val="Compact"/>
      </w:pPr>
      <w:r>
        <w:t xml:space="preserve">Reiter</w:t>
      </w:r>
      <w:r>
        <w:t xml:space="preserve"> </w:t>
      </w:r>
      <w:r>
        <w:rPr>
          <w:bCs/>
          <w:b/>
        </w:rPr>
        <w:t xml:space="preserve">Gruppen</w:t>
      </w:r>
      <w:r>
        <w:t xml:space="preserve"> </w:t>
      </w:r>
      <w:r>
        <w:t xml:space="preserve">→ Benutzer zuweisen: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workspace-users</w:t>
      </w:r>
      <w:r>
        <w:t xml:space="preserve"> </w:t>
      </w:r>
      <w:r>
        <w:t xml:space="preserve">— normaler Mitarbeiter-Zugang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workspace-admins</w:t>
      </w:r>
      <w:r>
        <w:t xml:space="preserve"> </w:t>
      </w:r>
      <w:r>
        <w:t xml:space="preserve">— Administratorzugang (Website-Admin-Panel, erweiterte Rechte)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/dev-access</w:t>
      </w:r>
      <w:r>
        <w:t xml:space="preserve"> </w:t>
      </w:r>
      <w:r>
        <w:t xml:space="preserve">— Zugang zur Dev-Umgebung</w:t>
      </w:r>
      <w:r>
        <w:t xml:space="preserve"> </w:t>
      </w:r>
      <w:r>
        <w:rPr>
          <w:rStyle w:val="VerbatimChar"/>
        </w:rPr>
        <w:t xml:space="preserve">dev.mentolder.de</w:t>
      </w:r>
    </w:p>
    <w:bookmarkEnd w:id="32"/>
    <w:bookmarkStart w:id="33" w:name="passwort-zurücksetzen"/>
    <w:p>
      <w:pPr>
        <w:pStyle w:val="Heading4"/>
      </w:pPr>
      <w:r>
        <w:t xml:space="preserve">Passwort zurücksetzen</w:t>
      </w:r>
    </w:p>
    <w:p>
      <w:pPr>
        <w:pStyle w:val="FirstParagraph"/>
      </w:pPr>
      <w:r>
        <w:rPr>
          <w:bCs/>
          <w:b/>
        </w:rPr>
        <w:t xml:space="preserve">Benutzer</w:t>
      </w:r>
      <w:r>
        <w:t xml:space="preserve"> </w:t>
      </w:r>
      <w:r>
        <w:t xml:space="preserve">→ Benutzer auswählen →</w:t>
      </w:r>
      <w:r>
        <w:t xml:space="preserve"> </w:t>
      </w:r>
      <w:r>
        <w:rPr>
          <w:bCs/>
          <w:b/>
        </w:rPr>
        <w:t xml:space="preserve">Zugangsdaten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Passwort zurücksetzen</w:t>
      </w:r>
      <w:r>
        <w:t xml:space="preserve"> </w:t>
      </w:r>
      <w:r>
        <w:t xml:space="preserve">→ Temporär: Ja → Speichern.</w:t>
      </w:r>
    </w:p>
    <w:bookmarkEnd w:id="33"/>
    <w:bookmarkStart w:id="34" w:name="benutzer-deaktivieren"/>
    <w:p>
      <w:pPr>
        <w:pStyle w:val="Heading4"/>
      </w:pPr>
      <w:r>
        <w:t xml:space="preserve">Benutzer deaktivieren</w:t>
      </w:r>
    </w:p>
    <w:p>
      <w:pPr>
        <w:pStyle w:val="FirstParagraph"/>
      </w:pPr>
      <w:r>
        <w:rPr>
          <w:bCs/>
          <w:b/>
        </w:rPr>
        <w:t xml:space="preserve">Benutzer</w:t>
      </w:r>
      <w:r>
        <w:t xml:space="preserve"> </w:t>
      </w:r>
      <w:r>
        <w:t xml:space="preserve">→ Benutzer auswählen →</w:t>
      </w:r>
      <w:r>
        <w:t xml:space="preserve"> </w:t>
      </w:r>
      <w:r>
        <w:rPr>
          <w:bCs/>
          <w:b/>
        </w:rPr>
        <w:t xml:space="preserve">Details</w:t>
      </w:r>
      <w:r>
        <w:t xml:space="preserve"> </w:t>
      </w:r>
      <w:r>
        <w:t xml:space="preserve">→ Schalter</w:t>
      </w:r>
      <w:r>
        <w:t xml:space="preserve"> </w:t>
      </w:r>
      <w:r>
        <w:rPr>
          <w:bCs/>
          <w:b/>
        </w:rPr>
        <w:t xml:space="preserve">Aktiviert</w:t>
      </w:r>
      <w:r>
        <w:t xml:space="preserve"> </w:t>
      </w:r>
      <w:r>
        <w:t xml:space="preserve">ausschalten → Speichern. Daten bleiben erhalten.</w:t>
      </w:r>
    </w:p>
    <w:bookmarkEnd w:id="34"/>
    <w:bookmarkStart w:id="35" w:name="benutzer-löschen"/>
    <w:p>
      <w:pPr>
        <w:pStyle w:val="Heading4"/>
      </w:pPr>
      <w:r>
        <w:t xml:space="preserve">Benutzer löschen</w:t>
      </w:r>
    </w:p>
    <w:p>
      <w:pPr>
        <w:pStyle w:val="FirstParagraph"/>
      </w:pPr>
      <w:r>
        <w:rPr>
          <w:bCs/>
          <w:b/>
        </w:rPr>
        <w:t xml:space="preserve">Benutzer</w:t>
      </w:r>
      <w:r>
        <w:t xml:space="preserve"> </w:t>
      </w:r>
      <w:r>
        <w:t xml:space="preserve">→ Benutzer auswählen →</w:t>
      </w:r>
      <w:r>
        <w:t xml:space="preserve"> </w:t>
      </w:r>
      <w:r>
        <w:rPr>
          <w:bCs/>
          <w:b/>
        </w:rPr>
        <w:t xml:space="preserve">Löschen</w:t>
      </w:r>
      <w:r>
        <w:t xml:space="preserve">. Diese Aktion ist nicht umkehrbar. Prüfe vorher, ob der Benutzer noch offene Projekte, Dokumente oder Signaturen hat.</w:t>
      </w:r>
    </w:p>
    <w:bookmarkEnd w:id="35"/>
    <w:bookmarkEnd w:id="36"/>
    <w:bookmarkStart w:id="37" w:name="massenimport-via-csv"/>
    <w:p>
      <w:pPr>
        <w:pStyle w:val="Heading3"/>
      </w:pPr>
      <w:r>
        <w:t xml:space="preserve">Massenimport via CSV</w:t>
      </w:r>
    </w:p>
    <w:p>
      <w:pPr>
        <w:pStyle w:val="SourceCode"/>
      </w:pPr>
      <w:r>
        <w:rPr>
          <w:rStyle w:val="ExtensionTok"/>
        </w:rPr>
        <w:t xml:space="preserve">scripts/import-users.sh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users.csv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https://auth.mentolder.de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--admin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ADMIN_PASSWORT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Trockenlauf (keine Änderungen)</w:t>
      </w:r>
      <w:r>
        <w:br/>
      </w:r>
      <w:r>
        <w:rPr>
          <w:rStyle w:val="ExtensionTok"/>
        </w:rPr>
        <w:t xml:space="preserve">scripts/import-users.sh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users.csv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CSV-Format:</w:t>
      </w:r>
      <w:r>
        <w:t xml:space="preserve"> </w:t>
      </w:r>
      <w:r>
        <w:rPr>
          <w:rStyle w:val="VerbatimChar"/>
        </w:rPr>
        <w:t xml:space="preserve">username,email,firstname,lastname</w:t>
      </w:r>
    </w:p>
    <w:bookmarkEnd w:id="37"/>
    <w:bookmarkStart w:id="38" w:name="admin-user-einrichten"/>
    <w:p>
      <w:pPr>
        <w:pStyle w:val="Heading3"/>
      </w:pPr>
      <w:r>
        <w:t xml:space="preserve">Admin-User einrichten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workspace:admin-users-setup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Provisioniert die in der Umgebung definierten Admin-Benutzer (</w:t>
      </w:r>
      <w:r>
        <w:rPr>
          <w:rStyle w:val="VerbatimChar"/>
        </w:rPr>
        <w:t xml:space="preserve">KC_USER1</w:t>
      </w:r>
      <w:r>
        <w:t xml:space="preserve">,</w:t>
      </w:r>
      <w:r>
        <w:t xml:space="preserve"> </w:t>
      </w:r>
      <w:r>
        <w:rPr>
          <w:rStyle w:val="VerbatimChar"/>
        </w:rPr>
        <w:t xml:space="preserve">KC_USER2</w:t>
      </w:r>
      <w:r>
        <w:t xml:space="preserve">). Idempotent — bei bereits vorhandenen Benutzern wird nur aktualisiert.</w:t>
      </w:r>
    </w:p>
    <w:bookmarkEnd w:id="38"/>
    <w:bookmarkStart w:id="40" w:name="keycloak-realm-synchronisieren"/>
    <w:p>
      <w:pPr>
        <w:pStyle w:val="Heading3"/>
      </w:pPr>
      <w:r>
        <w:t xml:space="preserve">Keycloak-Realm synchronisieren</w:t>
      </w:r>
    </w:p>
    <w:p>
      <w:pPr>
        <w:pStyle w:val="FirstParagraph"/>
      </w:pPr>
      <w:r>
        <w:t xml:space="preserve">Nach Änderungen an der Realm-JSON oder OIDC-Client-Settings: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keycloak:sync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39">
        <w:r>
          <w:rPr>
            <w:rStyle w:val="Hyperlink"/>
          </w:rPr>
          <w:t xml:space="preserve">Keycloak</w:t>
        </w:r>
      </w:hyperlink>
      <w:r>
        <w:t xml:space="preserve">.</w:t>
      </w:r>
    </w:p>
    <w:bookmarkEnd w:id="40"/>
    <w:bookmarkStart w:id="41" w:name="gruppen-und-rollen"/>
    <w:p>
      <w:pPr>
        <w:pStyle w:val="Heading3"/>
      </w:pPr>
      <w:r>
        <w:t xml:space="preserve">Gruppen und 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Berechtigungen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Zugang zu Portal, Nextcloud, Vaultwarden, DocuSeal, Brett, Arena, Livestream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workspace-admins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Zusätzlich: Admin-Panel (</w:t>
            </w:r>
            <w:r>
              <w:rPr>
                <w:rStyle w:val="VerbatimChar"/>
              </w:rPr>
              <w:t xml:space="preserve">/admin</w:t>
            </w:r>
            <w:r>
              <w:t xml:space="preserve">), Monitoring, Rechnungen, Bug-Tracking, Stream-Steuerung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Zugang zur Dev-Umgebung</w:t>
            </w:r>
            <w:r>
              <w:t xml:space="preserve"> </w:t>
            </w:r>
            <w:r>
              <w:rPr>
                <w:rStyle w:val="VerbatimChar"/>
              </w:rPr>
              <w:t xml:space="preserve">dev.mentolder.de</w:t>
            </w:r>
            <w:r>
              <w:t xml:space="preserve"> </w:t>
            </w:r>
            <w:r>
              <w:t xml:space="preserve">(oauth2-proxy-Enforcement)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website-admin-panel"/>
    <w:p>
      <w:pPr>
        <w:pStyle w:val="Heading2"/>
      </w:pPr>
      <w:r>
        <w:t xml:space="preserve">Website-Admin-Panel</w:t>
      </w:r>
    </w:p>
    <w:p>
      <w:pPr>
        <w:pStyle w:val="FirstParagraph"/>
      </w:pPr>
      <w:r>
        <w:t xml:space="preserve">Das Admin-Panel ist erreichbar unter</w:t>
      </w:r>
      <w:r>
        <w:t xml:space="preserve"> </w:t>
      </w:r>
      <w:r>
        <w:rPr>
          <w:rStyle w:val="VerbatimChar"/>
        </w:rPr>
        <w:t xml:space="preserve">https://web.{DOMAIN}/admin</w:t>
      </w:r>
      <w:r>
        <w:t xml:space="preserve"> </w:t>
      </w:r>
      <w:r>
        <w:t xml:space="preserve">(Login mit Gruppe</w:t>
      </w:r>
      <w:r>
        <w:t xml:space="preserve"> </w:t>
      </w:r>
      <w:r>
        <w:rPr>
          <w:rStyle w:val="VerbatimChar"/>
        </w:rPr>
        <w:t xml:space="preserve">workspace-admins</w:t>
      </w:r>
      <w:r>
        <w:t xml:space="preserve"> </w:t>
      </w:r>
      <w:r>
        <w:t xml:space="preserve">erforderlich). Eine vollständige Referenz aller Bereiche findet sich im</w:t>
      </w:r>
      <w:r>
        <w:t xml:space="preserve"> </w:t>
      </w:r>
      <w:hyperlink r:id="rId21">
        <w:r>
          <w:rPr>
            <w:rStyle w:val="Hyperlink"/>
          </w:rPr>
          <w:t xml:space="preserve">Admin-Webinterface-Handbuch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190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Eingehende Kontaktanfragen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Nachrichten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Kundenkommunikation und Direktnachrichten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Räume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/admin/raeume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Gruppenkanäle verwalten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Kundenverwaltung (Keycloak-Integration)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Projektmanagement mit Gantt-Diagramm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/admin/kalender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Aufgabenkalender (Monatsansicht)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Buchungen und Slot-Konfiguration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/admin/followups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Wiedervorlagen und Erinnerungen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Zeiterfassung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/admin/zeiterfassung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Arbeitszeiterfassung mit CSV-Export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Rechnungen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/admin/rechnungen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ZUGFeRD-PDF, E-Rechnung, SEPA-Lastschrift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Aufgezeichnete Meetings und Transkripte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Live-Kubernetes-Cluster-Übersicht (beide Cluster)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Bug-Reports und Ticket-Tracking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LiveKit-Livestream-Steuerung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Startseite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/admin/startseite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Inhalte der Startseite bearbeiten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Leistungen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/admin/angebote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Dienstleistungen und Preise pflegen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 mich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/admin/uebermich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„Über mich”-Seite bearbeiten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/admin/referenzen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Kundennachweise verwalten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Kontaktseite bearbeiten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Häufige Fragen bearbeiten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Rechtliches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/admin/rechtliches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Impressum, Datenschutz, AGB, Barrieref.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Wissen (Drafts)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/admin/knowledge/drafts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KI-klassifizierte Coaching-Inhalte prüfen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0" w:name="nextcloud-administration"/>
    <w:p>
      <w:pPr>
        <w:pStyle w:val="Heading2"/>
      </w:pPr>
      <w:r>
        <w:t xml:space="preserve">Nextcloud-Administration</w:t>
      </w:r>
    </w:p>
    <w:bookmarkStart w:id="44" w:name="occ-befehle-ausführen"/>
    <w:p>
      <w:pPr>
        <w:pStyle w:val="Heading3"/>
      </w:pPr>
      <w:r>
        <w:t xml:space="preserve">occ-Befehle ausführen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 deploy/nextcloud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nextcloud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setpriv </w:t>
      </w:r>
      <w:r>
        <w:rPr>
          <w:rStyle w:val="AttributeTok"/>
        </w:rPr>
        <w:t xml:space="preserve">--reuid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 </w:t>
      </w:r>
      <w:r>
        <w:rPr>
          <w:rStyle w:val="AttributeTok"/>
        </w:rPr>
        <w:t xml:space="preserve">--regid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 </w:t>
      </w:r>
      <w:r>
        <w:rPr>
          <w:rStyle w:val="AttributeTok"/>
        </w:rPr>
        <w:t xml:space="preserve">--clear-groups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befehl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Nützliche occ-Befehle: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occ app:enable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# App aktivieren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app:disable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# App deaktivieren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app:list                                  </w:t>
      </w:r>
      <w:r>
        <w:rPr>
          <w:rStyle w:val="CommentTok"/>
        </w:rPr>
        <w:t xml:space="preserve"># Alle Apps auflisten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user:setting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 quota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Speicherlimit setzen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maintenance:mode </w:t>
      </w:r>
      <w:r>
        <w:rPr>
          <w:rStyle w:val="AttributeTok"/>
        </w:rPr>
        <w:t xml:space="preserve">--on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Wartungsmodus 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maintenance:mode </w:t>
      </w:r>
      <w:r>
        <w:rPr>
          <w:rStyle w:val="AttributeTok"/>
        </w:rPr>
        <w:t xml:space="preserve">--off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Wartungsmodus aus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status                                    </w:t>
      </w:r>
      <w:r>
        <w:rPr>
          <w:rStyle w:val="CommentTok"/>
        </w:rPr>
        <w:t xml:space="preserve"># Systemstatus anzeigen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occ upgrade                                   </w:t>
      </w:r>
      <w:r>
        <w:rPr>
          <w:rStyle w:val="CommentTok"/>
        </w:rPr>
        <w:t xml:space="preserve"># Datenbank-Upgrade nach Update</w:t>
      </w:r>
    </w:p>
    <w:bookmarkEnd w:id="44"/>
    <w:bookmarkStart w:id="45" w:name="apps-nach-deploy-aktivieren"/>
    <w:p>
      <w:pPr>
        <w:pStyle w:val="Heading3"/>
      </w:pPr>
      <w:r>
        <w:t xml:space="preserve">Apps nach Deploy aktivieren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workspace:post-setup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Aktiviert: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user_oidc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richdocuments</w:t>
      </w:r>
      <w:r>
        <w:t xml:space="preserve"> </w:t>
      </w:r>
      <w:r>
        <w:t xml:space="preserve">(Collabora),</w:t>
      </w:r>
      <w:r>
        <w:t xml:space="preserve"> </w:t>
      </w:r>
      <w:r>
        <w:rPr>
          <w:rStyle w:val="VerbatimChar"/>
        </w:rPr>
        <w:t xml:space="preserve">whiteboard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talk</w:t>
      </w:r>
      <w:r>
        <w:t xml:space="preserve">.</w:t>
      </w:r>
    </w:p>
    <w:bookmarkEnd w:id="45"/>
    <w:bookmarkStart w:id="46" w:name="talk-infrastruktur-konfigurieren"/>
    <w:p>
      <w:pPr>
        <w:pStyle w:val="Heading3"/>
      </w:pPr>
      <w:r>
        <w:t xml:space="preserve">Talk-Infrastruktur konfigurieren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workspace:talk-setup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HPB-Signaling + CoTURN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workspace:recording-setup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Aufzeichnungs-Backend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workspace:whiteboard-setup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Whiteboard-App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workspace:systembrett-setup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 Brett-Integration in Talk</w:t>
      </w:r>
    </w:p>
    <w:bookmarkEnd w:id="46"/>
    <w:bookmarkStart w:id="49" w:name="nextcloud-branding-anpassen"/>
    <w:p>
      <w:pPr>
        <w:pStyle w:val="Heading3"/>
      </w:pPr>
      <w:r>
        <w:t xml:space="preserve">Nextcloud-Branding anpassen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workspace:theme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# Logos, Farben, App-Reihenfolge neu anwenden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47">
        <w:r>
          <w:rPr>
            <w:rStyle w:val="Hyperlink"/>
          </w:rPr>
          <w:t xml:space="preserve">Nextcloud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Talk HPB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-rechnung-xrechnung-zugferd"/>
    <w:p>
      <w:pPr>
        <w:pStyle w:val="Heading2"/>
      </w:pPr>
      <w:r>
        <w:t xml:space="preserve">E-Rechnung (XRechnung / ZUGFeRD)</w:t>
      </w:r>
    </w:p>
    <w:p>
      <w:pPr>
        <w:pStyle w:val="FirstParagraph"/>
      </w:pPr>
      <w:r>
        <w:t xml:space="preserve">Drei Profile stehen beim Rechnungsversand und -download zur Auswahl: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300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factur-x-minimum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 / interne Archivierung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/api/billing/invoice/&lt;id&gt;/pdf?profile=factur-x-minimum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xrechnung-cii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(Bund/Länder), CII-Syntax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/api/billing/invoice/&lt;id&gt;/pdf?profile=xrechnung-cii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xrechnung-ubl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B2G, UBL-2.1-Syntax (ZRE/OZG-RE)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/api/billing/invoice/&lt;id&gt;/pdf?profile=xrechnung-ubl</w:t>
            </w:r>
          </w:p>
        </w:tc>
      </w:tr>
    </w:tbl>
    <w:p>
      <w:pPr>
        <w:pStyle w:val="BodyText"/>
      </w:pPr>
      <w:r>
        <w:t xml:space="preserve">Für</w:t>
      </w:r>
      <w:r>
        <w:t xml:space="preserve"> </w:t>
      </w:r>
      <w:r>
        <w:rPr>
          <w:rStyle w:val="VerbatimChar"/>
        </w:rPr>
        <w:t xml:space="preserve">xrechnung-*</w:t>
      </w:r>
      <w:r>
        <w:t xml:space="preserve"> </w:t>
      </w:r>
      <w:r>
        <w:t xml:space="preserve">muss die</w:t>
      </w:r>
      <w:r>
        <w:t xml:space="preserve"> </w:t>
      </w:r>
      <w:r>
        <w:rPr>
          <w:bCs/>
          <w:b/>
        </w:rPr>
        <w:t xml:space="preserve">Leitweg-ID</w:t>
      </w:r>
      <w:r>
        <w:t xml:space="preserve"> </w:t>
      </w:r>
      <w:r>
        <w:t xml:space="preserve">des Empfängers gesetzt sein (Format</w:t>
      </w:r>
      <w:r>
        <w:t xml:space="preserve"> </w:t>
      </w:r>
      <w:r>
        <w:rPr>
          <w:rStyle w:val="VerbatimChar"/>
        </w:rPr>
        <w:t xml:space="preserve">&lt;grob&gt;-[&lt;fein&gt;-]&lt;prüfziffer&gt;</w:t>
      </w:r>
      <w:r>
        <w:t xml:space="preserve"> </w:t>
      </w:r>
      <w:r>
        <w:t xml:space="preserve">nach KoSIT 2.0.2):</w:t>
      </w:r>
    </w:p>
    <w:p>
      <w:pPr>
        <w:pStyle w:val="SourceCode"/>
      </w:pPr>
      <w:r>
        <w:rPr>
          <w:rStyle w:val="CommentTok"/>
        </w:rPr>
        <w:t xml:space="preserve"># Leitweg-ID setzen</w:t>
      </w:r>
      <w:r>
        <w:br/>
      </w:r>
      <w:r>
        <w:rPr>
          <w:rStyle w:val="ExtensionTok"/>
        </w:rPr>
        <w:t xml:space="preserve">PATCH</w:t>
      </w:r>
      <w:r>
        <w:rPr>
          <w:rStyle w:val="NormalTok"/>
        </w:rPr>
        <w:t xml:space="preserve"> /api/admin/billing/customers/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/leitweg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"leitwegId"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"991-01234-44"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Nur XML abrufen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/api/billing/invoice/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/zugferd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profile=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Lokal validieren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billing:validate-einvoice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./rechnung.pdf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billing:validate-einvoice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./factur-x.xml</w:t>
      </w:r>
    </w:p>
    <w:p>
      <w:r>
        <w:pict>
          <v:rect style="width:0;height:1.5pt" o:hralign="center" o:hrstd="t" o:hr="t"/>
        </w:pict>
      </w:r>
    </w:p>
    <w:bookmarkEnd w:id="51"/>
    <w:bookmarkStart w:id="56" w:name="monitoring-observability"/>
    <w:p>
      <w:pPr>
        <w:pStyle w:val="Heading2"/>
      </w:pPr>
      <w:r>
        <w:t xml:space="preserve">Monitoring &amp; Observability</w:t>
      </w:r>
    </w:p>
    <w:bookmarkStart w:id="52" w:name="live-übersicht-im-admin-panel"/>
    <w:p>
      <w:pPr>
        <w:pStyle w:val="Heading3"/>
      </w:pPr>
      <w:r>
        <w:t xml:space="preserve">Live-Übersicht im Admin-Panel</w:t>
      </w:r>
    </w:p>
    <w:p>
      <w:pPr>
        <w:pStyle w:val="FirstParagraph"/>
      </w:pPr>
      <w:r>
        <w:rPr>
          <w:rStyle w:val="VerbatimChar"/>
        </w:rPr>
        <w:t xml:space="preserve">https://web.{DOMAIN}/admin/monitoring</w:t>
      </w:r>
      <w:r>
        <w:t xml:space="preserve"> </w:t>
      </w:r>
      <w:r>
        <w:t xml:space="preserve">zeigt Pod-Status, CPU- und RAM-Auslastung sowie Kubernetes-Events für</w:t>
      </w:r>
      <w:r>
        <w:t xml:space="preserve"> </w:t>
      </w:r>
      <w:r>
        <w:rPr>
          <w:bCs/>
          <w:b/>
        </w:rPr>
        <w:t xml:space="preserve">beide Cluster</w:t>
      </w:r>
      <w:r>
        <w:t xml:space="preserve"> </w:t>
      </w:r>
      <w:r>
        <w:t xml:space="preserve">in Echtzeit. Die Daten werden über die MCP-Kubernetes-Integration abgerufen — kein direkter kubectl-Zugriff notwendig.</w:t>
      </w:r>
    </w:p>
    <w:p>
      <w:pPr>
        <w:pStyle w:val="BodyText"/>
      </w:pPr>
      <w:r>
        <w:t xml:space="preserve">Kennzahlen auf einem Blick: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Pod-Status:</w:t>
      </w:r>
      <w:r>
        <w:t xml:space="preserve"> </w:t>
      </w:r>
      <w:r>
        <w:t xml:space="preserve">Running / Pending / CrashLoopBackOff pro Service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Ressourcen:</w:t>
      </w:r>
      <w:r>
        <w:t xml:space="preserve"> </w:t>
      </w:r>
      <w:r>
        <w:t xml:space="preserve">CPU- und RAM-Verbrauch pro Pod und Node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Events:</w:t>
      </w:r>
      <w:r>
        <w:t xml:space="preserve"> </w:t>
      </w:r>
      <w:r>
        <w:t xml:space="preserve">Letzte Kubernetes-Ereignisse (Neustarts, Fehler, Warnungen)</w:t>
      </w:r>
    </w:p>
    <w:bookmarkEnd w:id="52"/>
    <w:bookmarkStart w:id="53" w:name="kommandozeile"/>
    <w:p>
      <w:pPr>
        <w:pStyle w:val="Heading3"/>
      </w:pPr>
      <w:r>
        <w:t xml:space="preserve">Kommandozeile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workspace:status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# Pods, Services, Ingress, PVCs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keycloak  </w:t>
      </w:r>
      <w:r>
        <w:rPr>
          <w:rStyle w:val="CommentTok"/>
        </w:rPr>
        <w:t xml:space="preserve"># Logs eines Services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nextcloud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website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health                                </w:t>
      </w:r>
      <w:r>
        <w:rPr>
          <w:rStyle w:val="CommentTok"/>
        </w:rPr>
        <w:t xml:space="preserve"># Cross-Cluster-Connectivity beider Cluster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clusters:status                       </w:t>
      </w:r>
      <w:r>
        <w:rPr>
          <w:rStyle w:val="CommentTok"/>
        </w:rPr>
        <w:t xml:space="preserve"># Einzeiliger Status beider Cluster</w:t>
      </w:r>
    </w:p>
    <w:bookmarkEnd w:id="53"/>
    <w:bookmarkStart w:id="54" w:name="service-neu-starten"/>
    <w:p>
      <w:pPr>
        <w:pStyle w:val="Heading3"/>
      </w:pPr>
      <w:r>
        <w:t xml:space="preserve">Service neu starten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nextcloud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keycloak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vaultwarden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website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collabora</w:t>
      </w:r>
    </w:p>
    <w:bookmarkEnd w:id="54"/>
    <w:bookmarkStart w:id="55" w:name="ressourcenverbrauch"/>
    <w:p>
      <w:pPr>
        <w:pStyle w:val="Heading3"/>
      </w:pPr>
      <w:r>
        <w:t xml:space="preserve">Ressourcenverbrauch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ecrets-management-produktion"/>
    <w:p>
      <w:pPr>
        <w:pStyle w:val="Heading2"/>
      </w:pPr>
      <w:r>
        <w:t xml:space="preserve">Secrets-Management (Produktion)</w:t>
      </w:r>
    </w:p>
    <w:p>
      <w:pPr>
        <w:pStyle w:val="FirstParagraph"/>
      </w:pPr>
      <w:r>
        <w:t xml:space="preserve">Produktions-Secrets werden</w:t>
      </w:r>
      <w:r>
        <w:t xml:space="preserve"> </w:t>
      </w:r>
      <w:r>
        <w:rPr>
          <w:bCs/>
          <w:b/>
        </w:rPr>
        <w:t xml:space="preserve">nie im Klartext</w:t>
      </w:r>
      <w:r>
        <w:t xml:space="preserve"> </w:t>
      </w:r>
      <w:r>
        <w:t xml:space="preserve">eingecheckt. Der Bitnami Sealed Secrets Controller verschlüsselt sie clusterspezifisch.</w:t>
      </w:r>
    </w:p>
    <w:p>
      <w:pPr>
        <w:pStyle w:val="BlockText"/>
      </w:pPr>
      <w:r>
        <w:rPr>
          <w:bCs/>
          <w:b/>
        </w:rPr>
        <w:t xml:space="preserve">Wichtig:</w:t>
      </w:r>
      <w:r>
        <w:t xml:space="preserve"> </w:t>
      </w:r>
      <w:r>
        <w:t xml:space="preserve">Ein SealedSecret ist cluster-spezifisch — eine für</w:t>
      </w:r>
      <w:r>
        <w:t xml:space="preserve"> </w:t>
      </w:r>
      <w:r>
        <w:rPr>
          <w:rStyle w:val="VerbatimChar"/>
        </w:rPr>
        <w:t xml:space="preserve">mentolder</w:t>
      </w:r>
      <w:r>
        <w:t xml:space="preserve"> </w:t>
      </w:r>
      <w:r>
        <w:t xml:space="preserve">verschlüsselte Datei funktioniert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korczewski</w:t>
      </w:r>
      <w:r>
        <w:t xml:space="preserve">. Jede Rotation muss auf beiden Clustern separat durchgeführt werden.</w:t>
      </w:r>
    </w:p>
    <w:p>
      <w:pPr>
        <w:pStyle w:val="FirstParagraph"/>
      </w:pPr>
      <w:r>
        <w:rPr>
          <w:bCs/>
          <w:b/>
        </w:rPr>
        <w:t xml:space="preserve">Workflow für neue oder rotierte Secrets:</w:t>
      </w:r>
    </w:p>
    <w:p>
      <w:pPr>
        <w:pStyle w:val="SourceCode"/>
      </w:pPr>
      <w:r>
        <w:rPr>
          <w:rStyle w:val="CommentTok"/>
        </w:rPr>
        <w:t xml:space="preserve"># 1. Neue Secrets generieren (oder Klartext-Datei manuell editieren)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env:generate ENV=mentolder</w:t>
      </w:r>
      <w:r>
        <w:br/>
      </w:r>
      <w:r>
        <w:br/>
      </w:r>
      <w:r>
        <w:rPr>
          <w:rStyle w:val="CommentTok"/>
        </w:rPr>
        <w:t xml:space="preserve"># 2. Als SealedSecret verschlüsseln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env:seal ENV=mentolder</w:t>
      </w:r>
      <w:r>
        <w:br/>
      </w:r>
      <w:r>
        <w:br/>
      </w:r>
      <w:r>
        <w:rPr>
          <w:rStyle w:val="CommentTok"/>
        </w:rPr>
        <w:t xml:space="preserve"># 3. Verschlüsselte Datei committen (sicher für Git)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environments/sealed-secrets/mentolder.yaml</w:t>
      </w:r>
      <w:r>
        <w:br/>
      </w:r>
      <w:r>
        <w:br/>
      </w:r>
      <w:r>
        <w:rPr>
          <w:rStyle w:val="CommentTok"/>
        </w:rPr>
        <w:t xml:space="preserve"># 4. Konfiguration validieren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env:validate ENV=mentolder</w:t>
      </w:r>
      <w:r>
        <w:br/>
      </w:r>
      <w:r>
        <w:br/>
      </w:r>
      <w:r>
        <w:rPr>
          <w:rStyle w:val="CommentTok"/>
        </w:rPr>
        <w:t xml:space="preserve"># 5. Auf den Cluster anwenden (ohne Workload-Roll)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secrets:sync</w:t>
      </w:r>
    </w:p>
    <w:p>
      <w:pPr>
        <w:pStyle w:val="BlockText"/>
      </w:pPr>
      <w:r>
        <w:rPr>
          <w:bCs/>
          <w:b/>
        </w:rPr>
        <w:t xml:space="preserve">Fußangel:</w:t>
      </w:r>
      <w:r>
        <w:t xml:space="preserve"> </w:t>
      </w:r>
      <w:r>
        <w:t xml:space="preserve">Den</w:t>
      </w:r>
      <w:r>
        <w:t xml:space="preserve"> </w:t>
      </w:r>
      <w:r>
        <w:rPr>
          <w:rStyle w:val="VerbatimChar"/>
        </w:rPr>
        <w:t xml:space="preserve">$patch: delete</w:t>
      </w:r>
      <w:r>
        <w:t xml:space="preserve">-Block in</w:t>
      </w:r>
      <w:r>
        <w:t xml:space="preserve"> </w:t>
      </w:r>
      <w:r>
        <w:rPr>
          <w:rStyle w:val="VerbatimChar"/>
        </w:rPr>
        <w:t xml:space="preserve">prod/kustomization.yaml</w:t>
      </w:r>
      <w:r>
        <w:t xml:space="preserve"> </w:t>
      </w:r>
      <w:r>
        <w:rPr>
          <w:bCs/>
          <w:b/>
        </w:rPr>
        <w:t xml:space="preserve">niemals entfernen</w:t>
      </w:r>
      <w:r>
        <w:t xml:space="preserve"> </w:t>
      </w:r>
      <w:r>
        <w:t xml:space="preserve">— er strippt Dev-Platzhalter aus</w:t>
      </w:r>
      <w:r>
        <w:t xml:space="preserve"> </w:t>
      </w:r>
      <w:r>
        <w:rPr>
          <w:rStyle w:val="VerbatimChar"/>
        </w:rPr>
        <w:t xml:space="preserve">k3d/secrets.yaml</w:t>
      </w:r>
      <w:r>
        <w:t xml:space="preserve">, sodass SealedSecrets-gemanagte Produktions-Secrets bei jedem Deploy erhalten bleiben.</w:t>
      </w:r>
    </w:p>
    <w:p>
      <w:pPr>
        <w:pStyle w:val="BlockText"/>
      </w:pPr>
      <w:r>
        <w:rPr>
          <w:bCs/>
          <w:b/>
        </w:rPr>
        <w:t xml:space="preserve">Nach Cluster-Reset:</w:t>
      </w:r>
      <w:r>
        <w:t xml:space="preserve"> </w:t>
      </w:r>
      <w:r>
        <w:rPr>
          <w:rStyle w:val="VerbatimChar"/>
        </w:rPr>
        <w:t xml:space="preserve">task env:fetch-cert ENV=&lt;env&gt;</w:t>
      </w:r>
      <w:r>
        <w:t xml:space="preserve"> </w:t>
      </w:r>
      <w:r>
        <w:t xml:space="preserve">holt das neue Zertifikat, danach</w:t>
      </w:r>
      <w:r>
        <w:t xml:space="preserve"> </w:t>
      </w:r>
      <w:r>
        <w:rPr>
          <w:rStyle w:val="VerbatimChar"/>
        </w:rPr>
        <w:t xml:space="preserve">task env:seal ENV=&lt;env&gt;</w:t>
      </w:r>
      <w:r>
        <w:t xml:space="preserve"> </w:t>
      </w:r>
      <w:r>
        <w:t xml:space="preserve">für eine Neuversiegelung.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25">
        <w:r>
          <w:rPr>
            <w:rStyle w:val="Hyperlink"/>
          </w:rPr>
          <w:t xml:space="preserve">Umgebungen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62" w:name="deployment-in-produktion"/>
    <w:p>
      <w:pPr>
        <w:pStyle w:val="Heading2"/>
      </w:pPr>
      <w:r>
        <w:t xml:space="preserve">Deployment in Produktion</w:t>
      </w:r>
    </w:p>
    <w:bookmarkStart w:id="58" w:name="workloads-ausrollen"/>
    <w:p>
      <w:pPr>
        <w:pStyle w:val="Heading3"/>
      </w:pPr>
      <w:r>
        <w:t xml:space="preserve">Workloads ausrollen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feature:deploy               </w:t>
      </w:r>
      <w:r>
        <w:rPr>
          <w:rStyle w:val="CommentTok"/>
        </w:rPr>
        <w:t xml:space="preserve"># Alle Services auf BEIDEN Clustern (empfohlen)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workspace:deploy ENV=mentolder   </w:t>
      </w:r>
      <w:r>
        <w:rPr>
          <w:rStyle w:val="CommentTok"/>
        </w:rPr>
        <w:t xml:space="preserve"># Nur mentolder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workspace:deploy ENV=korczewski  </w:t>
      </w:r>
      <w:r>
        <w:rPr>
          <w:rStyle w:val="CommentTok"/>
        </w:rPr>
        <w:t xml:space="preserve"># Nur korczewski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feature:website              </w:t>
      </w:r>
      <w:r>
        <w:rPr>
          <w:rStyle w:val="CommentTok"/>
        </w:rPr>
        <w:t xml:space="preserve"># Website neu bauen + rollen (beide Cluster)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feature:brett                </w:t>
      </w:r>
      <w:r>
        <w:rPr>
          <w:rStyle w:val="CommentTok"/>
        </w:rPr>
        <w:t xml:space="preserve"># Brett neu bauen + rollen (beide Cluster)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feature:livekit              </w:t>
      </w:r>
      <w:r>
        <w:rPr>
          <w:rStyle w:val="CommentTok"/>
        </w:rPr>
        <w:t xml:space="preserve"># LiveKit DNS-Pinning + Rollen (beide Cluster)</w:t>
      </w:r>
    </w:p>
    <w:bookmarkEnd w:id="58"/>
    <w:bookmarkStart w:id="59" w:name="smoke-tests-nach-deploy"/>
    <w:p>
      <w:pPr>
        <w:pStyle w:val="Heading3"/>
      </w:pPr>
      <w:r>
        <w:t xml:space="preserve">Smoke-Tests nach Deploy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workspace:verify:all-prods   </w:t>
      </w:r>
      <w:r>
        <w:rPr>
          <w:rStyle w:val="CommentTok"/>
        </w:rPr>
        <w:t xml:space="preserve"># Smoke-Probes gegen beide Produktions-Cluster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workspace:verify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Einzelner Cluster</w:t>
      </w:r>
    </w:p>
    <w:bookmarkEnd w:id="59"/>
    <w:bookmarkStart w:id="60" w:name="kustomize-overlays"/>
    <w:p>
      <w:pPr>
        <w:pStyle w:val="Heading3"/>
      </w:pPr>
      <w:r>
        <w:t xml:space="preserve">Kustomize-Overlays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prod/</w:t>
      </w:r>
      <w:r>
        <w:t xml:space="preserve"> </w:t>
      </w:r>
      <w:r>
        <w:t xml:space="preserve">— gemeinsame Patches;</w:t>
      </w:r>
      <w:r>
        <w:t xml:space="preserve"> </w:t>
      </w:r>
      <w:r>
        <w:rPr>
          <w:bCs/>
          <w:b/>
        </w:rPr>
        <w:t xml:space="preserve">niemals allein anwenden</w:t>
      </w:r>
      <w:r>
        <w:t xml:space="preserve"> </w:t>
      </w:r>
      <w:r>
        <w:t xml:space="preserve">(enthält den</w:t>
      </w:r>
      <w:r>
        <w:t xml:space="preserve"> </w:t>
      </w:r>
      <w:r>
        <w:rPr>
          <w:rStyle w:val="VerbatimChar"/>
        </w:rPr>
        <w:t xml:space="preserve">$patch: delete</w:t>
      </w:r>
      <w:r>
        <w:t xml:space="preserve">-Block)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prod-mentolder/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prod-korczewski/</w:t>
      </w:r>
      <w:r>
        <w:t xml:space="preserve"> </w:t>
      </w:r>
      <w:r>
        <w:t xml:space="preserve">— die tatsächlich applizierbaren Overlays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k3d/office-stack</w:t>
      </w:r>
      <w:r>
        <w:t xml:space="preserve"> </w:t>
      </w:r>
      <w:r>
        <w:t xml:space="preserve">(Collabora) und</w:t>
      </w:r>
      <w:r>
        <w:t xml:space="preserve"> </w:t>
      </w:r>
      <w:r>
        <w:rPr>
          <w:rStyle w:val="VerbatimChar"/>
        </w:rPr>
        <w:t xml:space="preserve">k3d/coturn-stack</w:t>
      </w:r>
      <w:r>
        <w:t xml:space="preserve"> </w:t>
      </w:r>
      <w:r>
        <w:t xml:space="preserve">werden separat via</w:t>
      </w:r>
      <w:r>
        <w:t xml:space="preserve"> </w:t>
      </w:r>
      <w:r>
        <w:rPr>
          <w:rStyle w:val="VerbatimChar"/>
        </w:rPr>
        <w:t xml:space="preserve">task workspace:office:deploy ENV=&lt;env&gt;</w:t>
      </w:r>
      <w:r>
        <w:t xml:space="preserve"> </w:t>
      </w:r>
      <w:r>
        <w:t xml:space="preserve">ausgerollt</w:t>
      </w:r>
    </w:p>
    <w:bookmarkEnd w:id="60"/>
    <w:bookmarkStart w:id="61" w:name="docs-image-aktualisieren"/>
    <w:p>
      <w:pPr>
        <w:pStyle w:val="Heading3"/>
      </w:pPr>
      <w:r>
        <w:t xml:space="preserve">Docs-Image aktualisieren</w:t>
      </w:r>
    </w:p>
    <w:p>
      <w:pPr>
        <w:pStyle w:val="FirstParagraph"/>
      </w:pPr>
      <w:r>
        <w:t xml:space="preserve">Der Docs-Inhalt ist im Docker-Image eingebaut — nach Änderungen an</w:t>
      </w:r>
      <w:r>
        <w:t xml:space="preserve"> </w:t>
      </w:r>
      <w:r>
        <w:rPr>
          <w:rStyle w:val="VerbatimChar"/>
        </w:rPr>
        <w:t xml:space="preserve">k3d/docs-content/</w:t>
      </w:r>
      <w:r>
        <w:t xml:space="preserve"> </w:t>
      </w:r>
      <w:r>
        <w:t xml:space="preserve">muss das Image neu gebaut werden: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docs:deploy   </w:t>
      </w:r>
      <w:r>
        <w:rPr>
          <w:rStyle w:val="CommentTok"/>
        </w:rPr>
        <w:t xml:space="preserve"># Baut Image, pusht, rollt beide Cluster</w:t>
      </w:r>
    </w:p>
    <w:p>
      <w:pPr>
        <w:pStyle w:val="BlockText"/>
      </w:pPr>
      <w:r>
        <w:rPr>
          <w:rStyle w:val="VerbatimChar"/>
        </w:rPr>
        <w:t xml:space="preserve">docs:configmap:apply</w:t>
      </w:r>
      <w:r>
        <w:t xml:space="preserve"> </w:t>
      </w:r>
      <w:r>
        <w:t xml:space="preserve">hat keine Wirkung auf laufende Pods — immer</w:t>
      </w:r>
      <w:r>
        <w:t xml:space="preserve"> </w:t>
      </w:r>
      <w:r>
        <w:rPr>
          <w:rStyle w:val="VerbatimChar"/>
        </w:rPr>
        <w:t xml:space="preserve">docs:deploy</w:t>
      </w:r>
      <w:r>
        <w:t xml:space="preserve"> </w:t>
      </w:r>
      <w:r>
        <w:t xml:space="preserve">verwenden.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backups"/>
    <w:p>
      <w:pPr>
        <w:pStyle w:val="Heading2"/>
      </w:pPr>
      <w:r>
        <w:t xml:space="preserve">Backups</w:t>
      </w:r>
    </w:p>
    <w:p>
      <w:pPr>
        <w:pStyle w:val="FirstParagraph"/>
      </w:pPr>
      <w:r>
        <w:t xml:space="preserve">Backups werden automatisch per Kubernetes CronJob erstellt.</w:t>
      </w:r>
    </w:p>
    <w:p>
      <w:pPr>
        <w:pStyle w:val="SourceCode"/>
      </w:pPr>
      <w:r>
        <w:rPr>
          <w:rStyle w:val="CommentTok"/>
        </w:rPr>
        <w:t xml:space="preserve"># Sofortiges Backup auslösen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workspace:backup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Verfügbare Snapshots auflisten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workspace:backup:list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Einzelne Datenbank wiederherstellen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db: keycloak | nextcloud | vaultwarden | website | docuseal | all</w:t>
      </w:r>
      <w:r>
        <w:br/>
      </w:r>
      <w:r>
        <w:br/>
      </w:r>
      <w:r>
        <w:rPr>
          <w:rStyle w:val="CommentTok"/>
        </w:rPr>
        <w:t xml:space="preserve"># Alle Datenbanken aus einem Snapshot wiederherstellen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Backup-Inhalt: PostgreSQL-Dumps aller Datenbanken, Nextcloud-Daten, Vaultwarden-Vault.</w:t>
      </w:r>
    </w:p>
    <w:p>
      <w:pPr>
        <w:pStyle w:val="BlockText"/>
      </w:pPr>
      <w:r>
        <w:rPr>
          <w:bCs/>
          <w:b/>
        </w:rPr>
        <w:t xml:space="preserve">Dev-Umgebung:</w:t>
      </w:r>
      <w:r>
        <w:t xml:space="preserve"> </w:t>
      </w:r>
      <w:r>
        <w:t xml:space="preserve">Die Dev-DB wird täglich um 03:30 UTC automatisch aus dem neuesten Prod-Snapshot wiederhergestellt. Keine produktionskritischen Tests gegen die Dev-DB ausführen — Daten werden täglich überschrieben.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63">
        <w:r>
          <w:rPr>
            <w:rStyle w:val="Hyperlink"/>
          </w:rPr>
          <w:t xml:space="preserve">Backup &amp; Wiederherstellung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6" w:name="livekit-livestream-betrieb"/>
    <w:p>
      <w:pPr>
        <w:pStyle w:val="Heading2"/>
      </w:pPr>
      <w:r>
        <w:t xml:space="preserve">LiveKit — Livestream-Betrieb</w:t>
      </w:r>
    </w:p>
    <w:p>
      <w:pPr>
        <w:pStyle w:val="FirstParagraph"/>
      </w:pPr>
      <w:r>
        <w:t xml:space="preserve">LiveKit läuft auf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 </w:t>
      </w:r>
      <w:r>
        <w:t xml:space="preserve">und ist via</w:t>
      </w:r>
      <w:r>
        <w:t xml:space="preserve"> </w:t>
      </w:r>
      <w:r>
        <w:rPr>
          <w:rStyle w:val="VerbatimChar"/>
        </w:rPr>
        <w:t xml:space="preserve">nodeAffinity</w:t>
      </w:r>
      <w:r>
        <w:t xml:space="preserve"> </w:t>
      </w:r>
      <w:r>
        <w:t xml:space="preserve">auf die Pin-Node</w:t>
      </w:r>
      <w:r>
        <w:t xml:space="preserve"> </w:t>
      </w:r>
      <w:r>
        <w:rPr>
          <w:rStyle w:val="VerbatimChar"/>
        </w:rPr>
        <w:t xml:space="preserve">gekko-hetzner-3</w:t>
      </w:r>
      <w:r>
        <w:t xml:space="preserve"> </w:t>
      </w:r>
      <w:r>
        <w:t xml:space="preserve">(mentolder) fixiert. Admin-Steuerseite:</w:t>
      </w:r>
      <w:r>
        <w:t xml:space="preserve"> </w:t>
      </w:r>
      <w:r>
        <w:rPr>
          <w:rStyle w:val="VerbatimChar"/>
        </w:rPr>
        <w:t xml:space="preserve">https://web.{DOMAIN}/admin/stream</w:t>
      </w:r>
      <w:r>
        <w:t xml:space="preserve">. Zuschauer-Seite:</w:t>
      </w:r>
      <w:r>
        <w:t xml:space="preserve"> </w:t>
      </w:r>
      <w:r>
        <w:rPr>
          <w:rStyle w:val="VerbatimChar"/>
        </w:rPr>
        <w:t xml:space="preserve">https://web.{DOMAIN}/portal/stream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livekit:status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# Pods, Services, Ingress, Recordings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livekit-server Logs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ingress  </w:t>
      </w:r>
      <w:r>
        <w:rPr>
          <w:rStyle w:val="CommentTok"/>
        </w:rPr>
        <w:t xml:space="preserve"># RTMP-Ingress Logs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egress   </w:t>
      </w:r>
      <w:r>
        <w:rPr>
          <w:rStyle w:val="CommentTok"/>
        </w:rPr>
        <w:t xml:space="preserve"># Recording-Egress Logs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livekit:recordings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MP4-Liste im Egress-PVC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livekit:end-stream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Notfall: Server neu starten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Raum</w:t>
      </w:r>
      <w:r>
        <w:rPr>
          <w:rStyle w:val="NormalTok"/>
        </w:rPr>
        <w:t xml:space="preserve"> schließen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livekit:dns-pin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# DNS auf Pin-Node zeigen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zum</w:t>
      </w:r>
      <w:r>
        <w:rPr>
          <w:rStyle w:val="NormalTok"/>
        </w:rPr>
        <w:t xml:space="preserve"> Anwenden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livekit:firewall-open NODE=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# ufw-Ports öffnen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7880/7881</w:t>
      </w:r>
      <w:r>
        <w:rPr>
          <w:rStyle w:val="NormalTok"/>
        </w:rPr>
        <w:t xml:space="preserve"> TCP, 50000-60000/30000-40000 UDP</w:t>
      </w:r>
      <w:r>
        <w:rPr>
          <w:rStyle w:val="KeywordTok"/>
        </w:rPr>
        <w:t xml:space="preserve">)</w:t>
      </w:r>
    </w:p>
    <w:p>
      <w:pPr>
        <w:pStyle w:val="BlockText"/>
      </w:pPr>
      <w:r>
        <w:rPr>
          <w:bCs/>
          <w:b/>
        </w:rPr>
        <w:t xml:space="preserve">DNS-Pinning ist erforderlich.</w:t>
      </w:r>
      <w:r>
        <w:t xml:space="preserve"> </w:t>
      </w:r>
      <w:r>
        <w:t xml:space="preserve">Ohne Pinning treffen Browser-Clients ~66% der Zeit auf einen Nicht-LiveKit-Node → ICE-Fehler, kein Stream. DNS immer nach Reboot oder Node-Wechsel prüfen.</w:t>
      </w:r>
    </w:p>
    <w:p>
      <w:pPr>
        <w:pStyle w:val="BlockText"/>
      </w:pPr>
      <w:r>
        <w:rPr>
          <w:bCs/>
          <w:b/>
        </w:rPr>
        <w:t xml:space="preserve">OBS-Konfiguration:</w:t>
      </w:r>
      <w:r>
        <w:t xml:space="preserve"> </w:t>
      </w:r>
      <w:r>
        <w:t xml:space="preserve">RTMP-Ingress-URL ist</w:t>
      </w:r>
      <w:r>
        <w:t xml:space="preserve"> </w:t>
      </w:r>
      <w:r>
        <w:rPr>
          <w:rStyle w:val="VerbatimChar"/>
        </w:rPr>
        <w:t xml:space="preserve">rtmp://stream.{DOMAIN}/live</w:t>
      </w:r>
      <w:r>
        <w:t xml:space="preserve">. Stream-Key wird über die Admin-Steuerseite generiert.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65">
        <w:r>
          <w:rPr>
            <w:rStyle w:val="Hyperlink"/>
          </w:rPr>
          <w:t xml:space="preserve">Livestream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8" w:name="brett-systembrett"/>
    <w:p>
      <w:pPr>
        <w:pStyle w:val="Heading2"/>
      </w:pPr>
      <w:r>
        <w:t xml:space="preserve">Brett (Systembrett)</w:t>
      </w:r>
    </w:p>
    <w:p>
      <w:pPr>
        <w:pStyle w:val="FirstParagraph"/>
      </w:pPr>
      <w:r>
        <w:t xml:space="preserve">Brett ist der 3D-Systembrett-Service unter</w:t>
      </w:r>
      <w:r>
        <w:t xml:space="preserve"> </w:t>
      </w:r>
      <w:r>
        <w:rPr>
          <w:rStyle w:val="VerbatimChar"/>
        </w:rPr>
        <w:t xml:space="preserve">brett.{DOMAIN}</w:t>
      </w:r>
      <w:r>
        <w:t xml:space="preserve">. Er läuft auf beiden Clustern.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brett:build                  </w:t>
      </w:r>
      <w:r>
        <w:rPr>
          <w:rStyle w:val="CommentTok"/>
        </w:rPr>
        <w:t xml:space="preserve"># Image bauen (+ k3d-Import in dev)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brett:deploy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Bauen, pushen, ausrollen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brett:logs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# Brett-Logs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brett:bot-setup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# /brett Slash-Command in Nextcloud Talk registrieren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67">
        <w:r>
          <w:rPr>
            <w:rStyle w:val="Hyperlink"/>
          </w:rPr>
          <w:t xml:space="preserve">Systembrett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70" w:name="arena-server-multiplayer"/>
    <w:p>
      <w:pPr>
        <w:pStyle w:val="Heading2"/>
      </w:pPr>
      <w:r>
        <w:t xml:space="preserve">Arena-Server (Multiplayer)</w:t>
      </w:r>
    </w:p>
    <w:p>
      <w:pPr>
        <w:pStyle w:val="FirstParagraph"/>
      </w:pPr>
      <w:r>
        <w:t xml:space="preserve">Der Arena-Server läuft</w:t>
      </w:r>
      <w:r>
        <w:t xml:space="preserve"> </w:t>
      </w:r>
      <w:r>
        <w:rPr>
          <w:bCs/>
          <w:b/>
        </w:rPr>
        <w:t xml:space="preserve">ausschließlich auf dem korczewski-Cluster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arena-ws.korczewski.de</w:t>
      </w:r>
      <w:r>
        <w:t xml:space="preserve">). Beide Websites können darauf zugreifen; der Server validiert JWT von beiden Keycloak-Realms.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arena:build                  </w:t>
      </w:r>
      <w:r>
        <w:rPr>
          <w:rStyle w:val="CommentTok"/>
        </w:rPr>
        <w:t xml:space="preserve"># Image bauen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arena:deploy ENV=korczewski  </w:t>
      </w:r>
      <w:r>
        <w:rPr>
          <w:rStyle w:val="CommentTok"/>
        </w:rPr>
        <w:t xml:space="preserve"># Bauen, pushen, ausrollen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feature:arena                </w:t>
      </w:r>
      <w:r>
        <w:rPr>
          <w:rStyle w:val="CommentTok"/>
        </w:rPr>
        <w:t xml:space="preserve"># Kurzform: Build + Deploy auf korczewski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arena:status ENV=korczewski  </w:t>
      </w:r>
      <w:r>
        <w:rPr>
          <w:rStyle w:val="CommentTok"/>
        </w:rPr>
        <w:t xml:space="preserve"># Pod + Service-Status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arena:logs ENV=korczewski    </w:t>
      </w:r>
      <w:r>
        <w:rPr>
          <w:rStyle w:val="CommentTok"/>
        </w:rPr>
        <w:t xml:space="preserve"># Logs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arena:db ENV=korczewski      </w:t>
      </w:r>
      <w:r>
        <w:rPr>
          <w:rStyle w:val="CommentTok"/>
        </w:rPr>
        <w:t xml:space="preserve"># psql in das arena-Schema</w:t>
      </w:r>
    </w:p>
    <w:p>
      <w:pPr>
        <w:pStyle w:val="BlockText"/>
      </w:pPr>
      <w:r>
        <w:rPr>
          <w:rStyle w:val="VerbatimChar"/>
        </w:rPr>
        <w:t xml:space="preserve">task arena:deploy ENV=mentolder</w:t>
      </w:r>
      <w:r>
        <w:t xml:space="preserve"> </w:t>
      </w:r>
      <w:r>
        <w:t xml:space="preserve">bricht mit Erklärung ab — Arena läuft nur auf korczewski.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69">
        <w:r>
          <w:rPr>
            <w:rStyle w:val="Hyperlink"/>
          </w:rPr>
          <w:t xml:space="preserve">Arena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2" w:name="coaching-pipeline-wissensdatenbank"/>
    <w:p>
      <w:pPr>
        <w:pStyle w:val="Heading2"/>
      </w:pPr>
      <w:r>
        <w:t xml:space="preserve">Coaching-Pipeline &amp; Wissensdatenbank</w:t>
      </w:r>
    </w:p>
    <w:p>
      <w:pPr>
        <w:pStyle w:val="FirstParagraph"/>
      </w:pPr>
      <w:r>
        <w:t xml:space="preserve">Die Coaching-Pipeline verarbeitet PDF/EPUB-Bücher in Wissens-Chunks und macht sie über pgvector abrufbar.</w:t>
      </w:r>
    </w:p>
    <w:p>
      <w:pPr>
        <w:pStyle w:val="SourceCode"/>
      </w:pPr>
      <w:r>
        <w:rPr>
          <w:rStyle w:val="CommentTok"/>
        </w:rPr>
        <w:t xml:space="preserve"># Buch hochladen und verarbeiten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coaching:ingest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file.pdf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--title=</w:t>
      </w:r>
      <w:r>
        <w:rPr>
          <w:rStyle w:val="StringTok"/>
        </w:rPr>
        <w:t xml:space="preserve">"Titel"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"Autor"</w:t>
      </w:r>
      <w:r>
        <w:br/>
      </w:r>
      <w:r>
        <w:br/>
      </w:r>
      <w:r>
        <w:rPr>
          <w:rStyle w:val="CommentTok"/>
        </w:rPr>
        <w:t xml:space="preserve"># KI-Klassifikation (benötigt Anthropic-API oder lokales Ollama)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coaching:classify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coaching:classify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Embeddings neu indizieren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knowledge:reindex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Mit Quellauswahl: SOURCE=prs|markdown|bugs|all</w:t>
      </w:r>
    </w:p>
    <w:p>
      <w:pPr>
        <w:pStyle w:val="FirstParagraph"/>
      </w:pPr>
      <w:r>
        <w:t xml:space="preserve">Entwürfe zur Prüfung:</w:t>
      </w:r>
      <w:r>
        <w:t xml:space="preserve"> </w:t>
      </w:r>
      <w:r>
        <w:rPr>
          <w:rStyle w:val="VerbatimChar"/>
        </w:rPr>
        <w:t xml:space="preserve">https://web.mentolder.de/admin/knowledge/drafts</w:t>
      </w:r>
    </w:p>
    <w:p>
      <w:pPr>
        <w:pStyle w:val="BlockText"/>
      </w:pPr>
      <w:r>
        <w:rPr>
          <w:bCs/>
          <w:b/>
        </w:rPr>
        <w:t xml:space="preserve">Lokale Klassifikation:</w:t>
      </w:r>
      <w:r>
        <w:t xml:space="preserve"> </w:t>
      </w:r>
      <w:r>
        <w:t xml:space="preserve">Bei fehlendem Anthropic-API-Schlüssel — lokales Ollama + Docker-LiteLLM als Übersetzer. Details:</w:t>
      </w:r>
      <w:r>
        <w:t xml:space="preserve"> </w:t>
      </w:r>
      <w:hyperlink r:id="rId71">
        <w:r>
          <w:rPr>
            <w:rStyle w:val="Hyperlink"/>
          </w:rPr>
          <w:t xml:space="preserve">Coaching-Pipeline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GPU-Host:</w:t>
      </w:r>
      <w:r>
        <w:t xml:space="preserve"> </w:t>
      </w:r>
      <w:r>
        <w:t xml:space="preserve">Die Embedding- und Reranking-Modelle (</w:t>
      </w:r>
      <w:r>
        <w:rPr>
          <w:rStyle w:val="VerbatimChar"/>
        </w:rPr>
        <w:t xml:space="preserve">bge-m3</w:t>
      </w:r>
      <w:r>
        <w:t xml:space="preserve">) laufen auf einem dedizierten GPU-Host im WireGuard-Mesh. Ist dieser nicht erreichbar, schlägt die Indizierung für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-Collections fehl (kein Cloud-Fallback).</w:t>
      </w:r>
      <w:r>
        <w:t xml:space="preserve"> </w:t>
      </w:r>
      <w:r>
        <w:rPr>
          <w:rStyle w:val="VerbatimChar"/>
        </w:rPr>
        <w:t xml:space="preserve">voyage-multilingual-2</w:t>
      </w:r>
      <w:r>
        <w:t xml:space="preserve">-Collections sind davon unabhängig.</w:t>
      </w:r>
    </w:p>
    <w:p>
      <w:r>
        <w:pict>
          <v:rect style="width:0;height:1.5pt" o:hralign="center" o:hrstd="t" o:hr="t"/>
        </w:pict>
      </w:r>
    </w:p>
    <w:bookmarkEnd w:id="72"/>
    <w:bookmarkStart w:id="73" w:name="datenbankzugang-postgresql"/>
    <w:p>
      <w:pPr>
        <w:pStyle w:val="Heading2"/>
      </w:pPr>
      <w:r>
        <w:t xml:space="preserve">Datenbankzugang (PostgreSQL)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workspace:psql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psql-Shell öffnen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workspace:port-forward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DB auf localhost:5432 forwarden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workspace:db:drop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# DB löschen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mit</w:t>
      </w:r>
      <w:r>
        <w:rPr>
          <w:rStyle w:val="NormalTok"/>
        </w:rPr>
        <w:t xml:space="preserve"> Bestätigung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workspace:db:restore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Backup einspielen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workspace:sync-db-passwords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Rollen-Passwörter abgleichen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workspace:fix-tickets-grants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Ticket-Schema-Berechtigungen neu setzen</w:t>
      </w:r>
    </w:p>
    <w:p>
      <w:pPr>
        <w:pStyle w:val="FirstParagraph"/>
      </w:pPr>
      <w:r>
        <w:t xml:space="preserve">Verfügbare Datenbanken: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vaultwarden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docuseal</w:t>
      </w:r>
      <w:r>
        <w:t xml:space="preserve">,</w:t>
      </w:r>
      <w:r>
        <w:t xml:space="preserve"> </w:t>
      </w:r>
      <w:r>
        <w:rPr>
          <w:rStyle w:val="VerbatimChar"/>
        </w:rPr>
        <w:t xml:space="preserve">arena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bachelorprojekt</w:t>
      </w:r>
      <w:r>
        <w:t xml:space="preserve">.</w:t>
      </w:r>
    </w:p>
    <w:p>
      <w:pPr>
        <w:pStyle w:val="BodyText"/>
      </w:pPr>
      <w:r>
        <w:t xml:space="preserve">Schema-Diagramm erzeugen:</w:t>
      </w:r>
      <w:r>
        <w:t xml:space="preserve"> </w:t>
      </w:r>
      <w:r>
        <w:rPr>
          <w:rStyle w:val="VerbatimChar"/>
        </w:rPr>
        <w:t xml:space="preserve">task db:diagram</w:t>
      </w:r>
    </w:p>
    <w:p>
      <w:pPr>
        <w:pStyle w:val="BlockText"/>
      </w:pPr>
      <w:r>
        <w:rPr>
          <w:bCs/>
          <w:b/>
        </w:rPr>
        <w:t xml:space="preserve">Passwort-Drift:</w:t>
      </w:r>
      <w:r>
        <w:t xml:space="preserve"> </w:t>
      </w:r>
      <w:r>
        <w:t xml:space="preserve">Nach einer Secret-Rotation müssen die PostgreSQL-Rollen-Passwörter mit</w:t>
      </w:r>
      <w:r>
        <w:t xml:space="preserve"> </w:t>
      </w:r>
      <w:r>
        <w:rPr>
          <w:rStyle w:val="VerbatimChar"/>
        </w:rPr>
        <w:t xml:space="preserve">task workspace:sync-db-passwords ENV=&lt;env&gt;</w:t>
      </w:r>
      <w:r>
        <w:t xml:space="preserve"> </w:t>
      </w:r>
      <w:r>
        <w:t xml:space="preserve">abgeglichen werden — sonst können Services nicht mehr auf die DB verbinden.</w:t>
      </w:r>
    </w:p>
    <w:p>
      <w:r>
        <w:pict>
          <v:rect style="width:0;height:1.5pt" o:hralign="center" o:hrstd="t" o:hr="t"/>
        </w:pict>
      </w:r>
    </w:p>
    <w:bookmarkEnd w:id="73"/>
    <w:bookmarkStart w:id="75" w:name="routineaufgaben-schnellreferenz"/>
    <w:p>
      <w:pPr>
        <w:pStyle w:val="Heading2"/>
      </w:pPr>
      <w:r>
        <w:t xml:space="preserve">Routineaufgaben — Schnellreferenz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Befehl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Services deployen (beide Cluster)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feature:deploy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Website deployen (beide Cluster)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feature:website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Post-Deploy-Setup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workspace:post-setup ENV=&lt;env&gt;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DB-Shell öffnen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workspace:psql ENV=&lt;env&gt; --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Keycloak-Realm synchronisieren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keycloak:sync ENV=&lt;env&gt;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DB-Passwörter abgleichen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workspace:sync-db-passwords ENV=&lt;env&gt;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DSGVO-Compliance prüfen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workspace:dsgvo-check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Beide Cluster prüfen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Tests ausführen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./tests/runner.sh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deployen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docs:deploy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Vaultwarden-Seed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workspace:vaultwarden:seed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Nextcloud-Branding neu anwenden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workspace:theme ENV=&lt;env&gt;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Smoke-Tests nach 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workspace:verify:all-prods</w:t>
            </w:r>
          </w:p>
        </w:tc>
      </w:tr>
    </w:tbl>
    <w:p>
      <w:pPr>
        <w:pStyle w:val="BodyText"/>
      </w:pPr>
      <w:r>
        <w:t xml:space="preserve">Vollständige Task-Referenz:</w:t>
      </w:r>
      <w:r>
        <w:t xml:space="preserve"> </w:t>
      </w:r>
      <w:hyperlink r:id="rId74">
        <w:r>
          <w:rPr>
            <w:rStyle w:val="Hyperlink"/>
          </w:rPr>
          <w:t xml:space="preserve">Operations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89" w:name="fehlerbehebung"/>
    <w:p>
      <w:pPr>
        <w:pStyle w:val="Heading2"/>
      </w:pPr>
      <w:r>
        <w:t xml:space="preserve">Fehlerbehebung</w:t>
      </w:r>
    </w:p>
    <w:bookmarkStart w:id="76" w:name="Xab2883a9e72bc35589721f634e425defa69f8e4"/>
    <w:p>
      <w:pPr>
        <w:pStyle w:val="Heading3"/>
      </w:pPr>
      <w:r>
        <w:t xml:space="preserve">Ein Service startet nicht (CrashLoopBackOff)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</w:p>
    <w:p>
      <w:pPr>
        <w:pStyle w:val="FirstParagraph"/>
      </w:pPr>
      <w:r>
        <w:t xml:space="preserve">Häufige Ursachen: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Datenbankverbindung fehlgeschlagen:</w:t>
      </w:r>
      <w:r>
        <w:t xml:space="preserve"> </w:t>
      </w:r>
      <w:r>
        <w:rPr>
          <w:rStyle w:val="VerbatimChar"/>
        </w:rPr>
        <w:t xml:space="preserve">shared-db</w:t>
      </w:r>
      <w:r>
        <w:t xml:space="preserve"> </w:t>
      </w:r>
      <w:r>
        <w:t xml:space="preserve">noch nicht bereit —</w:t>
      </w:r>
      <w:r>
        <w:t xml:space="preserve"> </w:t>
      </w:r>
      <w:r>
        <w:rPr>
          <w:rStyle w:val="VerbatimChar"/>
        </w:rPr>
        <w:t xml:space="preserve">kubectl rollout status deployment/shared-db -n workspace</w:t>
      </w:r>
      <w:r>
        <w:t xml:space="preserve"> </w:t>
      </w:r>
      <w:r>
        <w:t xml:space="preserve">abwarten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Fehlendes Secret:</w:t>
      </w:r>
      <w:r>
        <w:t xml:space="preserve"> </w:t>
      </w:r>
      <w:r>
        <w:rPr>
          <w:rStyle w:val="VerbatimChar"/>
        </w:rPr>
        <w:t xml:space="preserve">kubectl get secret workspace-secrets -n workspace</w:t>
      </w:r>
      <w:r>
        <w:t xml:space="preserve"> </w:t>
      </w:r>
      <w:r>
        <w:t xml:space="preserve">prüfen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Unaufgelöste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${VAR}</w:t>
      </w:r>
      <w:r>
        <w:rPr>
          <w:bCs/>
          <w:b/>
        </w:rPr>
        <w:t xml:space="preserve">-Platzhalter:</w:t>
      </w:r>
      <w:r>
        <w:t xml:space="preserve"> </w:t>
      </w:r>
      <w:r>
        <w:t xml:space="preserve">in Manifests oder Realm-JSON —</w:t>
      </w:r>
      <w:r>
        <w:t xml:space="preserve"> </w:t>
      </w:r>
      <w:r>
        <w:rPr>
          <w:rStyle w:val="VerbatimChar"/>
        </w:rPr>
        <w:t xml:space="preserve">task workspace:validate</w:t>
      </w:r>
      <w:r>
        <w:t xml:space="preserve"> </w:t>
      </w:r>
      <w:r>
        <w:t xml:space="preserve">ausführen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Unzureichende Ressourcen:</w:t>
      </w:r>
      <w:r>
        <w:t xml:space="preserve"> </w:t>
      </w:r>
      <w:r>
        <w:rPr>
          <w:rStyle w:val="VerbatimChar"/>
        </w:rPr>
        <w:t xml:space="preserve">kubectl top nodes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kubectl top pods -n workspace</w:t>
      </w:r>
      <w:r>
        <w:t xml:space="preserve"> </w:t>
      </w:r>
      <w:r>
        <w:t xml:space="preserve">prüfen</w:t>
      </w:r>
    </w:p>
    <w:bookmarkEnd w:id="76"/>
    <w:bookmarkStart w:id="77" w:name="Xffa33fa401f19c23ad591163e4c5c9442623837"/>
    <w:p>
      <w:pPr>
        <w:pStyle w:val="Heading3"/>
      </w:pPr>
      <w:r>
        <w:t xml:space="preserve">Keycloak-Login funktioniert nicht für einen Dienst</w:t>
      </w:r>
    </w:p>
    <w:p>
      <w:pPr>
        <w:numPr>
          <w:ilvl w:val="0"/>
          <w:numId w:val="1005"/>
        </w:numPr>
        <w:pStyle w:val="Compact"/>
      </w:pPr>
      <w:r>
        <w:t xml:space="preserve">OIDC-Client in Keycloak prüfen:</w:t>
      </w:r>
      <w:r>
        <w:t xml:space="preserve"> </w:t>
      </w:r>
      <w:r>
        <w:rPr>
          <w:bCs/>
          <w:b/>
        </w:rPr>
        <w:t xml:space="preserve">Clients</w:t>
      </w:r>
      <w:r>
        <w:t xml:space="preserve"> </w:t>
      </w:r>
      <w:r>
        <w:t xml:space="preserve">→ Client auswählen</w:t>
      </w:r>
    </w:p>
    <w:p>
      <w:pPr>
        <w:numPr>
          <w:ilvl w:val="0"/>
          <w:numId w:val="1005"/>
        </w:numPr>
        <w:pStyle w:val="Compact"/>
      </w:pPr>
      <w:r>
        <w:t xml:space="preserve">Redirect-URIs prüfen (exakt, inkl. Protokoll und Pfad)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task keycloak:sync ENV=&lt;env&gt;</w:t>
      </w:r>
      <w:r>
        <w:t xml:space="preserve"> </w:t>
      </w:r>
      <w:r>
        <w:t xml:space="preserve">ausführen</w:t>
      </w:r>
    </w:p>
    <w:p>
      <w:pPr>
        <w:numPr>
          <w:ilvl w:val="0"/>
          <w:numId w:val="1005"/>
        </w:numPr>
        <w:pStyle w:val="Compact"/>
      </w:pPr>
      <w:r>
        <w:t xml:space="preserve">Dienst neu starten:</w:t>
      </w:r>
      <w:r>
        <w:t xml:space="preserve"> </w:t>
      </w:r>
      <w:r>
        <w:rPr>
          <w:rStyle w:val="VerbatimChar"/>
        </w:rPr>
        <w:t xml:space="preserve">task workspace:restart ENV=&lt;env&gt; -- &lt;dienst&gt;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39">
        <w:r>
          <w:rPr>
            <w:rStyle w:val="Hyperlink"/>
          </w:rPr>
          <w:t xml:space="preserve">Keycloak &amp; SSO</w:t>
        </w:r>
      </w:hyperlink>
      <w:r>
        <w:t xml:space="preserve">.</w:t>
      </w:r>
    </w:p>
    <w:bookmarkEnd w:id="77"/>
    <w:bookmarkStart w:id="78" w:name="X84d8d6b97683b010f2200593b88ef308931455c"/>
    <w:p>
      <w:pPr>
        <w:pStyle w:val="Heading3"/>
      </w:pPr>
      <w:r>
        <w:t xml:space="preserve">Nextcloud reagiert langsam oder friert ein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nextcloud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workspace:logs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nextcloud   </w:t>
      </w:r>
      <w:r>
        <w:rPr>
          <w:rStyle w:val="CommentTok"/>
        </w:rPr>
        <w:t xml:space="preserve"># Auf Datenbankfehler prüfen</w:t>
      </w:r>
    </w:p>
    <w:bookmarkEnd w:id="78"/>
    <w:bookmarkStart w:id="79" w:name="collabora-editor-lädt-nicht"/>
    <w:p>
      <w:pPr>
        <w:pStyle w:val="Heading3"/>
      </w:pPr>
      <w:r>
        <w:t xml:space="preserve">Collabora — Editor lädt nicht</w:t>
      </w:r>
    </w:p>
    <w:p>
      <w:pPr>
        <w:pStyle w:val="SourceCode"/>
      </w:pPr>
      <w:r>
        <w:rPr>
          <w:rStyle w:val="CommentTok"/>
        </w:rPr>
        <w:t xml:space="preserve"># WOPI-URL prüfen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 deploy/nextcloud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www-data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"php occ config:app:get richdocuments wopi_url"</w:t>
      </w:r>
      <w:r>
        <w:br/>
      </w:r>
      <w:r>
        <w:br/>
      </w:r>
      <w:r>
        <w:rPr>
          <w:rStyle w:val="CommentTok"/>
        </w:rPr>
        <w:t xml:space="preserve"># WOPI-URL korrigieren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 deploy/nextcloud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www-data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"php occ config:app:set richdocuments wopi_url --value=http://collabora:9980"</w:t>
      </w:r>
      <w:r>
        <w:br/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collabora</w:t>
      </w:r>
    </w:p>
    <w:bookmarkEnd w:id="79"/>
    <w:bookmarkStart w:id="80" w:name="X4002c8f3515983053538f1e971a3d94590d55e7"/>
    <w:p>
      <w:pPr>
        <w:pStyle w:val="Heading3"/>
      </w:pPr>
      <w:r>
        <w:t xml:space="preserve">Service nicht erreichbar (502 / Connection refused)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workspace-ingress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app.kubernetes.io/name=traefik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workspace:restart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</w:p>
    <w:bookmarkEnd w:id="80"/>
    <w:bookmarkStart w:id="81" w:name="website-admin-panel-zeigt-403"/>
    <w:p>
      <w:pPr>
        <w:pStyle w:val="Heading3"/>
      </w:pPr>
      <w:r>
        <w:t xml:space="preserve">Website-Admin-Panel zeigt 403</w:t>
      </w:r>
    </w:p>
    <w:p>
      <w:pPr>
        <w:pStyle w:val="FirstParagraph"/>
      </w:pPr>
      <w:r>
        <w:t xml:space="preserve">Keycloak-Gruppe</w:t>
      </w:r>
      <w:r>
        <w:t xml:space="preserve"> </w:t>
      </w:r>
      <w:r>
        <w:rPr>
          <w:rStyle w:val="VerbatimChar"/>
        </w:rPr>
        <w:t xml:space="preserve">workspace-admins</w:t>
      </w:r>
      <w:r>
        <w:t xml:space="preserve"> </w:t>
      </w:r>
      <w:r>
        <w:t xml:space="preserve">für den Benutzer prüfen: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auth.{DOMAIN}/admin</w:t>
      </w:r>
      <w:r>
        <w:t xml:space="preserve"> </w:t>
      </w:r>
      <w:r>
        <w:t xml:space="preserve">aufrufen</w:t>
      </w:r>
      <w:r>
        <w:t xml:space="preserve"> </w:t>
      </w:r>
      <w:r>
        <w:t xml:space="preserve">2. Realm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→ Benutzer → Reiter</w:t>
      </w:r>
      <w:r>
        <w:t xml:space="preserve"> </w:t>
      </w:r>
      <w:r>
        <w:rPr>
          <w:bCs/>
          <w:b/>
        </w:rPr>
        <w:t xml:space="preserve">Gruppen</w:t>
      </w:r>
      <w:r>
        <w:t xml:space="preserve"> </w:t>
      </w:r>
      <w:r>
        <w:t xml:space="preserve">prüfen</w:t>
      </w:r>
      <w:r>
        <w:t xml:space="preserve"> </w:t>
      </w:r>
      <w:r>
        <w:t xml:space="preserve">3. Benutzer der Gruppe</w:t>
      </w:r>
      <w:r>
        <w:t xml:space="preserve"> </w:t>
      </w:r>
      <w:r>
        <w:rPr>
          <w:rStyle w:val="VerbatimChar"/>
        </w:rPr>
        <w:t xml:space="preserve">workspace-admins</w:t>
      </w:r>
      <w:r>
        <w:t xml:space="preserve"> </w:t>
      </w:r>
      <w:r>
        <w:t xml:space="preserve">zuweisen</w:t>
      </w:r>
    </w:p>
    <w:bookmarkEnd w:id="81"/>
    <w:bookmarkStart w:id="82" w:name="tls-zertifikat-wird-nicht-ausgestellt"/>
    <w:p>
      <w:pPr>
        <w:pStyle w:val="Heading3"/>
      </w:pPr>
      <w:r>
        <w:t xml:space="preserve">TLS-Zertifikat wird nicht ausgestellt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cert:status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challenge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 deploy/cert-manager-lego-webhook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p>
      <w:pPr>
        <w:pStyle w:val="FirstParagraph"/>
      </w:pPr>
      <w:r>
        <w:t xml:space="preserve">Häufige Ursache: API-Key fehlt →</w:t>
      </w:r>
      <w:r>
        <w:t xml:space="preserve"> </w:t>
      </w:r>
      <w:r>
        <w:rPr>
          <w:rStyle w:val="VerbatimChar"/>
        </w:rPr>
        <w:t xml:space="preserve">task cert:secret -- &lt;ipv64-key&gt; ENV=&lt;env&gt;</w:t>
      </w:r>
    </w:p>
    <w:bookmarkEnd w:id="82"/>
    <w:bookmarkStart w:id="83" w:name="livekit-ice-schlägt-fehl-kein-stream"/>
    <w:p>
      <w:pPr>
        <w:pStyle w:val="Heading3"/>
      </w:pPr>
      <w:r>
        <w:t xml:space="preserve">LiveKit — ICE schlägt fehl / kein Stream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task livekit:dns-pin ENV=&lt;env&gt;</w:t>
      </w:r>
      <w:r>
        <w:t xml:space="preserve"> </w:t>
      </w:r>
      <w:r>
        <w:t xml:space="preserve">→ DNS auf Pin-Node zeigen lassen</w:t>
      </w:r>
    </w:p>
    <w:p>
      <w:pPr>
        <w:numPr>
          <w:ilvl w:val="0"/>
          <w:numId w:val="1006"/>
        </w:numPr>
        <w:pStyle w:val="Compact"/>
      </w:pPr>
      <w:r>
        <w:t xml:space="preserve">Firewall prüfen: 7880/7881 TCP und 50000-60000 UDP + 30000-40000 UDP offen?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task livekit:status ENV=&lt;env&gt;</w:t>
      </w:r>
      <w:r>
        <w:t xml:space="preserve"> </w:t>
      </w:r>
      <w:r>
        <w:t xml:space="preserve">→ Pods auf der richtigen Node (</w:t>
      </w:r>
      <w:r>
        <w:rPr>
          <w:rStyle w:val="VerbatimChar"/>
        </w:rPr>
        <w:t xml:space="preserve">gekko-hetzner-3</w:t>
      </w:r>
      <w:r>
        <w:t xml:space="preserve">)?</w:t>
      </w:r>
    </w:p>
    <w:bookmarkEnd w:id="83"/>
    <w:bookmarkStart w:id="84" w:name="X4460e02dd2b7c8b071e54f2cb8a9c1740db9c09"/>
    <w:p>
      <w:pPr>
        <w:pStyle w:val="Heading3"/>
      </w:pPr>
      <w:r>
        <w:t xml:space="preserve">Wie füge ich eine neue Domain/Hostname hinzu?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k3d/configmap-domains.yaml</w:t>
      </w:r>
      <w:r>
        <w:t xml:space="preserve"> </w:t>
      </w:r>
      <w:r>
        <w:t xml:space="preserve">anpassen</w:t>
      </w:r>
    </w:p>
    <w:p>
      <w:pPr>
        <w:numPr>
          <w:ilvl w:val="0"/>
          <w:numId w:val="1007"/>
        </w:numPr>
        <w:pStyle w:val="Compact"/>
      </w:pPr>
      <w:r>
        <w:t xml:space="preserve">Ingress-Regel in</w:t>
      </w:r>
      <w:r>
        <w:t xml:space="preserve"> </w:t>
      </w:r>
      <w:r>
        <w:rPr>
          <w:rStyle w:val="VerbatimChar"/>
        </w:rPr>
        <w:t xml:space="preserve">k3d/ingress.yaml</w:t>
      </w:r>
      <w:r>
        <w:t xml:space="preserve"> </w:t>
      </w:r>
      <w:r>
        <w:t xml:space="preserve">ergänzen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task workspace:validate</w:t>
      </w:r>
      <w:r>
        <w:t xml:space="preserve"> </w:t>
      </w:r>
      <w:r>
        <w:t xml:space="preserve">ausführen</w:t>
      </w:r>
    </w:p>
    <w:p>
      <w:pPr>
        <w:numPr>
          <w:ilvl w:val="0"/>
          <w:numId w:val="1007"/>
        </w:numPr>
        <w:pStyle w:val="Compact"/>
      </w:pPr>
      <w:r>
        <w:t xml:space="preserve">Falls neuer Envvar: in</w:t>
      </w:r>
      <w:r>
        <w:t xml:space="preserve"> </w:t>
      </w:r>
      <w:r>
        <w:rPr>
          <w:rStyle w:val="VerbatimChar"/>
        </w:rPr>
        <w:t xml:space="preserve">environments/schema.yaml</w:t>
      </w:r>
      <w:r>
        <w:t xml:space="preserve"> </w:t>
      </w:r>
      <w:r>
        <w:t xml:space="preserve">deklarieren und in</w:t>
      </w:r>
      <w:r>
        <w:t xml:space="preserve"> </w:t>
      </w:r>
      <w:r>
        <w:rPr>
          <w:rStyle w:val="VerbatimChar"/>
        </w:rPr>
        <w:t xml:space="preserve">envsubst</w:t>
      </w:r>
      <w:r>
        <w:t xml:space="preserve">-Listen der betroffenen Tasks ergänzen</w:t>
      </w:r>
    </w:p>
    <w:p>
      <w:pPr>
        <w:numPr>
          <w:ilvl w:val="0"/>
          <w:numId w:val="1007"/>
        </w:numPr>
        <w:pStyle w:val="Compact"/>
      </w:pPr>
      <w:r>
        <w:t xml:space="preserve">PR erstellen, nach Merge:</w:t>
      </w:r>
      <w:r>
        <w:t xml:space="preserve"> </w:t>
      </w:r>
      <w:r>
        <w:rPr>
          <w:rStyle w:val="VerbatimChar"/>
        </w:rPr>
        <w:t xml:space="preserve">task feature:deploy</w:t>
      </w:r>
    </w:p>
    <w:bookmarkEnd w:id="84"/>
    <w:bookmarkStart w:id="85" w:name="X5e7669bb08dabe068cf907b155fe99572417ca9"/>
    <w:p>
      <w:pPr>
        <w:pStyle w:val="Heading3"/>
      </w:pPr>
      <w:r>
        <w:t xml:space="preserve">Wie richte ich eine neue Produktionsumgebung ein?</w:t>
      </w:r>
    </w:p>
    <w:p>
      <w:pPr>
        <w:pStyle w:val="FirstParagraph"/>
      </w:pPr>
      <w:r>
        <w:t xml:space="preserve">Schritt-für-Schritt:</w:t>
      </w:r>
      <w:r>
        <w:t xml:space="preserve"> </w:t>
      </w:r>
      <w:hyperlink r:id="rId27">
        <w:r>
          <w:rPr>
            <w:rStyle w:val="Hyperlink"/>
          </w:rPr>
          <w:t xml:space="preserve">Umgebungen → Neue Umgebung einrichten</w:t>
        </w:r>
      </w:hyperlink>
      <w:r>
        <w:t xml:space="preserve">.</w:t>
      </w:r>
    </w:p>
    <w:bookmarkEnd w:id="85"/>
    <w:bookmarkStart w:id="86" w:name="secrets-rotieren"/>
    <w:p>
      <w:pPr>
        <w:pStyle w:val="Heading3"/>
      </w:pPr>
      <w:r>
        <w:t xml:space="preserve">Secrets rotieren</w:t>
      </w:r>
    </w:p>
    <w:p>
      <w:pPr>
        <w:pStyle w:val="FirstParagraph"/>
      </w:pPr>
      <w:r>
        <w:t xml:space="preserve">Klartext in</w:t>
      </w:r>
      <w:r>
        <w:t xml:space="preserve"> </w:t>
      </w:r>
      <w:r>
        <w:rPr>
          <w:rStyle w:val="VerbatimChar"/>
        </w:rPr>
        <w:t xml:space="preserve">.secrets/&lt;env&gt;.yaml</w:t>
      </w:r>
      <w:r>
        <w:t xml:space="preserve"> </w:t>
      </w:r>
      <w:r>
        <w:t xml:space="preserve">aktualisieren →</w:t>
      </w:r>
      <w:r>
        <w:t xml:space="preserve"> </w:t>
      </w:r>
      <w:r>
        <w:rPr>
          <w:rStyle w:val="VerbatimChar"/>
        </w:rPr>
        <w:t xml:space="preserve">task env:seal ENV=&lt;env&gt;</w:t>
      </w:r>
      <w:r>
        <w:t xml:space="preserve"> </w:t>
      </w:r>
      <w:r>
        <w:t xml:space="preserve">→ Commit →</w:t>
      </w:r>
      <w:r>
        <w:t xml:space="preserve"> </w:t>
      </w:r>
      <w:r>
        <w:rPr>
          <w:rStyle w:val="VerbatimChar"/>
        </w:rPr>
        <w:t xml:space="preserve">task secrets:sync</w:t>
      </w:r>
      <w:r>
        <w:t xml:space="preserve">. Details: oben unter</w:t>
      </w:r>
      <w:r>
        <w:t xml:space="preserve"> </w:t>
      </w:r>
      <w:hyperlink w:anchor="secrets-management-produktion">
        <w:r>
          <w:rPr>
            <w:rStyle w:val="Hyperlink"/>
          </w:rPr>
          <w:t xml:space="preserve">Secrets-Management</w:t>
        </w:r>
      </w:hyperlink>
      <w:r>
        <w:t xml:space="preserve">.</w:t>
      </w:r>
    </w:p>
    <w:bookmarkEnd w:id="86"/>
    <w:bookmarkStart w:id="87" w:name="X6e346e82be11b8b58831adf2bce9c462a33b1f3"/>
    <w:p>
      <w:pPr>
        <w:pStyle w:val="Heading3"/>
      </w:pPr>
      <w:r>
        <w:t xml:space="preserve">Nach Cluster-Reset funktionieren Secrets nicht</w:t>
      </w:r>
    </w:p>
    <w:p>
      <w:pPr>
        <w:pStyle w:val="FirstParagraph"/>
      </w:pPr>
      <w:r>
        <w:t xml:space="preserve">Nach jedem Cluster-Reset rotiert der Sealed-Secrets-Controller seinen Keypair. Pflichtschritte: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env:fetch-cert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neues Zertifikat holen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env:seal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Secrets neu verschlüsseln</w:t>
      </w:r>
      <w:r>
        <w:br/>
      </w:r>
      <w:r>
        <w:rPr>
          <w:rStyle w:val="CommentTok"/>
        </w:rPr>
        <w:t xml:space="preserve"># committen + secrets:sync</w:t>
      </w:r>
    </w:p>
    <w:bookmarkEnd w:id="87"/>
    <w:bookmarkStart w:id="88" w:name="vollständiger-reset-notfall"/>
    <w:p>
      <w:pPr>
        <w:pStyle w:val="Heading3"/>
      </w:pPr>
      <w:r>
        <w:t xml:space="preserve">Vollständiger Reset (Notfall)</w:t>
      </w:r>
    </w:p>
    <w:p>
      <w:pPr>
        <w:pStyle w:val="SourceCode"/>
      </w:pPr>
      <w:r>
        <w:rPr>
          <w:rStyle w:val="CommentTok"/>
        </w:rPr>
        <w:t xml:space="preserve"># Nur Workspace entfernen (Cluster bleibt)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workspace:teardown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workspace:deploy ENV=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Kompletter Neuaufbau (lokal/k3d)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cluster:delete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workspace:up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weiterführende-dokumentation"/>
    <w:p>
      <w:pPr>
        <w:pStyle w:val="Heading2"/>
      </w:pPr>
      <w:r>
        <w:t xml:space="preserve">Weiterführende Dokumentation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Systemarchitektur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Architektur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Umgebungen und Secrets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Umgebungen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Services (technisch)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Services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&amp; SSO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Keycloak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Nextcloud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Nextcloud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Admin-Webinterface (vollständig)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Admin-Webinterface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Projektmanagement (API)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Projekt-Verwaltung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MCP-Server (Claude Code)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Claude Code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&amp; Taskfile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Operations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Sicherheit &amp; DSGVO</w:t>
            </w:r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Sicherheit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DSGVO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&amp; Wiederherstellung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Backup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Livestream (LiveKit)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Livestream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Systembrett (Brett)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Systembrett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Arena-Server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Arena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Fehlerbehebung (ausführlich)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Fehlerbehebung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Testframework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Tests</w:t>
              </w:r>
            </w:hyperlink>
          </w:p>
        </w:tc>
      </w:tr>
    </w:tbl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2" Target="admin-projekte.md" TargetMode="External" /><Relationship Type="http://schemas.openxmlformats.org/officeDocument/2006/relationships/hyperlink" Id="rId21" Target="admin-webinterface.md" TargetMode="External" /><Relationship Type="http://schemas.openxmlformats.org/officeDocument/2006/relationships/hyperlink" Id="rId90" Target="architecture.md" TargetMode="External" /><Relationship Type="http://schemas.openxmlformats.org/officeDocument/2006/relationships/hyperlink" Id="rId69" Target="arena.md" TargetMode="External" /><Relationship Type="http://schemas.openxmlformats.org/officeDocument/2006/relationships/hyperlink" Id="rId63" Target="backup.md" TargetMode="External" /><Relationship Type="http://schemas.openxmlformats.org/officeDocument/2006/relationships/hyperlink" Id="rId20" Target="benutzerhandbuch.md" TargetMode="External" /><Relationship Type="http://schemas.openxmlformats.org/officeDocument/2006/relationships/hyperlink" Id="rId93" Target="claude-code.md" TargetMode="External" /><Relationship Type="http://schemas.openxmlformats.org/officeDocument/2006/relationships/hyperlink" Id="rId71" Target="coaching-pipeline.md" TargetMode="External" /><Relationship Type="http://schemas.openxmlformats.org/officeDocument/2006/relationships/hyperlink" Id="rId95" Target="dsgvo.md" TargetMode="External" /><Relationship Type="http://schemas.openxmlformats.org/officeDocument/2006/relationships/hyperlink" Id="rId25" Target="environments.md" TargetMode="External" /><Relationship Type="http://schemas.openxmlformats.org/officeDocument/2006/relationships/hyperlink" Id="rId27" Target="environments.md#neue-umgebung-einrichten" TargetMode="External" /><Relationship Type="http://schemas.openxmlformats.org/officeDocument/2006/relationships/hyperlink" Id="rId23" Target="https://k3d.io" TargetMode="External" /><Relationship Type="http://schemas.openxmlformats.org/officeDocument/2006/relationships/hyperlink" Id="rId39" Target="keycloak.md" TargetMode="External" /><Relationship Type="http://schemas.openxmlformats.org/officeDocument/2006/relationships/hyperlink" Id="rId65" Target="livestream.md" TargetMode="External" /><Relationship Type="http://schemas.openxmlformats.org/officeDocument/2006/relationships/hyperlink" Id="rId47" Target="nextcloud.md" TargetMode="External" /><Relationship Type="http://schemas.openxmlformats.org/officeDocument/2006/relationships/hyperlink" Id="rId74" Target="operations.md" TargetMode="External" /><Relationship Type="http://schemas.openxmlformats.org/officeDocument/2006/relationships/hyperlink" Id="rId94" Target="security.md" TargetMode="External" /><Relationship Type="http://schemas.openxmlformats.org/officeDocument/2006/relationships/hyperlink" Id="rId91" Target="services.md" TargetMode="External" /><Relationship Type="http://schemas.openxmlformats.org/officeDocument/2006/relationships/hyperlink" Id="rId67" Target="systembrett.md" TargetMode="External" /><Relationship Type="http://schemas.openxmlformats.org/officeDocument/2006/relationships/hyperlink" Id="rId48" Target="talk-hpb.md" TargetMode="External" /><Relationship Type="http://schemas.openxmlformats.org/officeDocument/2006/relationships/hyperlink" Id="rId97" Target="tests.md" TargetMode="External" /><Relationship Type="http://schemas.openxmlformats.org/officeDocument/2006/relationships/hyperlink" Id="rId96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admin-projekte.md" TargetMode="External" /><Relationship Type="http://schemas.openxmlformats.org/officeDocument/2006/relationships/hyperlink" Id="rId21" Target="admin-webinterface.md" TargetMode="External" /><Relationship Type="http://schemas.openxmlformats.org/officeDocument/2006/relationships/hyperlink" Id="rId90" Target="architecture.md" TargetMode="External" /><Relationship Type="http://schemas.openxmlformats.org/officeDocument/2006/relationships/hyperlink" Id="rId69" Target="arena.md" TargetMode="External" /><Relationship Type="http://schemas.openxmlformats.org/officeDocument/2006/relationships/hyperlink" Id="rId63" Target="backup.md" TargetMode="External" /><Relationship Type="http://schemas.openxmlformats.org/officeDocument/2006/relationships/hyperlink" Id="rId20" Target="benutzerhandbuch.md" TargetMode="External" /><Relationship Type="http://schemas.openxmlformats.org/officeDocument/2006/relationships/hyperlink" Id="rId93" Target="claude-code.md" TargetMode="External" /><Relationship Type="http://schemas.openxmlformats.org/officeDocument/2006/relationships/hyperlink" Id="rId71" Target="coaching-pipeline.md" TargetMode="External" /><Relationship Type="http://schemas.openxmlformats.org/officeDocument/2006/relationships/hyperlink" Id="rId95" Target="dsgvo.md" TargetMode="External" /><Relationship Type="http://schemas.openxmlformats.org/officeDocument/2006/relationships/hyperlink" Id="rId25" Target="environments.md" TargetMode="External" /><Relationship Type="http://schemas.openxmlformats.org/officeDocument/2006/relationships/hyperlink" Id="rId27" Target="environments.md#neue-umgebung-einrichten" TargetMode="External" /><Relationship Type="http://schemas.openxmlformats.org/officeDocument/2006/relationships/hyperlink" Id="rId23" Target="https://k3d.io" TargetMode="External" /><Relationship Type="http://schemas.openxmlformats.org/officeDocument/2006/relationships/hyperlink" Id="rId39" Target="keycloak.md" TargetMode="External" /><Relationship Type="http://schemas.openxmlformats.org/officeDocument/2006/relationships/hyperlink" Id="rId65" Target="livestream.md" TargetMode="External" /><Relationship Type="http://schemas.openxmlformats.org/officeDocument/2006/relationships/hyperlink" Id="rId47" Target="nextcloud.md" TargetMode="External" /><Relationship Type="http://schemas.openxmlformats.org/officeDocument/2006/relationships/hyperlink" Id="rId74" Target="operations.md" TargetMode="External" /><Relationship Type="http://schemas.openxmlformats.org/officeDocument/2006/relationships/hyperlink" Id="rId94" Target="security.md" TargetMode="External" /><Relationship Type="http://schemas.openxmlformats.org/officeDocument/2006/relationships/hyperlink" Id="rId91" Target="services.md" TargetMode="External" /><Relationship Type="http://schemas.openxmlformats.org/officeDocument/2006/relationships/hyperlink" Id="rId67" Target="systembrett.md" TargetMode="External" /><Relationship Type="http://schemas.openxmlformats.org/officeDocument/2006/relationships/hyperlink" Id="rId48" Target="talk-hpb.md" TargetMode="External" /><Relationship Type="http://schemas.openxmlformats.org/officeDocument/2006/relationships/hyperlink" Id="rId97" Target="tests.md" TargetMode="External" /><Relationship Type="http://schemas.openxmlformats.org/officeDocument/2006/relationships/hyperlink" Id="rId96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Adminhandbuch — Workspace</dc:title>
  <dc:creator>Workspace Platform</dc:creator>
  <cp:keywords/>
  <dcterms:created xsi:type="dcterms:W3CDTF">2026-05-23T16:23:43Z</dcterms:created>
  <dcterms:modified xsi:type="dcterms:W3CDTF">2026-05-23T16:23:43Z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