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C006" w14:textId="77777777" w:rsidR="000C2BF1" w:rsidRDefault="00207DC1">
      <w:pPr>
        <w:pStyle w:val="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实验任务</w:t>
      </w:r>
    </w:p>
    <w:p w14:paraId="0DB96ECA" w14:textId="4B44BA13" w:rsidR="000C2BF1" w:rsidRDefault="00207DC1">
      <w:pPr>
        <w:ind w:firstLine="420"/>
        <w:rPr>
          <w:rFonts w:hint="eastAsia"/>
        </w:rPr>
      </w:pPr>
      <w:r>
        <w:t>使用</w:t>
      </w:r>
      <w:r>
        <w:t>LCQMC</w:t>
      </w:r>
      <w:r>
        <w:t>数据集，基于</w:t>
      </w:r>
      <w:r>
        <w:t>LSTM</w:t>
      </w:r>
      <w:r>
        <w:t>网络训练一个文本匹配模型</w:t>
      </w:r>
    </w:p>
    <w:p w14:paraId="1DDBEF3C" w14:textId="77777777" w:rsidR="000C2BF1" w:rsidRDefault="00207DC1">
      <w:pPr>
        <w:pStyle w:val="2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实验设计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逻辑</w:t>
      </w:r>
    </w:p>
    <w:p w14:paraId="19759EF3" w14:textId="77777777" w:rsidR="000C2BF1" w:rsidRDefault="00207DC1">
      <w:pPr>
        <w:pStyle w:val="a7"/>
        <w:numPr>
          <w:ilvl w:val="1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关于文本匹配模型：</w:t>
      </w:r>
    </w:p>
    <w:p w14:paraId="505F9510" w14:textId="77777777" w:rsidR="000C2BF1" w:rsidRDefault="00207DC1">
      <w:pPr>
        <w:pStyle w:val="a7"/>
        <w:ind w:left="84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文本匹配宽泛地说是研究两段文本之间的关系，但在不同的场景下对</w:t>
      </w:r>
      <w:proofErr w:type="gramStart"/>
      <w:r>
        <w:rPr>
          <w:rFonts w:ascii="Segoe UI Emoji" w:hAnsi="Segoe UI Emoji" w:hint="eastAsia"/>
          <w:color w:val="404040"/>
          <w:shd w:val="clear" w:color="auto" w:fill="FFFFFF"/>
        </w:rPr>
        <w:t>”</w:t>
      </w:r>
      <w:proofErr w:type="gramEnd"/>
      <w:r>
        <w:rPr>
          <w:rFonts w:ascii="Segoe UI Emoji" w:hAnsi="Segoe UI Emoji" w:hint="eastAsia"/>
          <w:color w:val="404040"/>
          <w:shd w:val="clear" w:color="auto" w:fill="FFFFFF"/>
        </w:rPr>
        <w:t>匹配“的定义可能非常不同。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</w:p>
    <w:p w14:paraId="7DE656E8" w14:textId="77777777" w:rsidR="000C2BF1" w:rsidRDefault="00207DC1">
      <w:pPr>
        <w:pStyle w:val="a7"/>
        <w:ind w:left="840"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文本匹配广泛用于搜索引擎、问答系统、信息流相关文章推荐等场景中，目的是为了在文本库中找出与目标文本类似或相关的文本。</w:t>
      </w:r>
    </w:p>
    <w:p w14:paraId="08A10928" w14:textId="77777777" w:rsidR="000C2BF1" w:rsidRDefault="00207DC1">
      <w:pPr>
        <w:pStyle w:val="a7"/>
        <w:numPr>
          <w:ilvl w:val="1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程序设计：</w:t>
      </w:r>
    </w:p>
    <w:p w14:paraId="24E8F536" w14:textId="77777777" w:rsidR="000C2BF1" w:rsidRDefault="00207DC1">
      <w:pPr>
        <w:pStyle w:val="a7"/>
        <w:numPr>
          <w:ilvl w:val="2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构建数据集</w:t>
      </w:r>
    </w:p>
    <w:p w14:paraId="1813DC81" w14:textId="77777777" w:rsidR="000C2BF1" w:rsidRDefault="00207DC1">
      <w:pPr>
        <w:pStyle w:val="a7"/>
        <w:numPr>
          <w:ilvl w:val="2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加载语义模型</w:t>
      </w:r>
    </w:p>
    <w:p w14:paraId="4CFF0A11" w14:textId="77777777" w:rsidR="000C2BF1" w:rsidRDefault="00207DC1">
      <w:pPr>
        <w:pStyle w:val="a7"/>
        <w:numPr>
          <w:ilvl w:val="2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训练模型</w:t>
      </w:r>
    </w:p>
    <w:p w14:paraId="6F3219C5" w14:textId="77777777" w:rsidR="000C2BF1" w:rsidRDefault="00207DC1">
      <w:pPr>
        <w:pStyle w:val="a7"/>
        <w:numPr>
          <w:ilvl w:val="2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模型预测</w:t>
      </w:r>
    </w:p>
    <w:p w14:paraId="70139479" w14:textId="77777777" w:rsidR="000C2BF1" w:rsidRDefault="000C2BF1">
      <w:pPr>
        <w:pStyle w:val="a7"/>
        <w:ind w:firstLineChars="0" w:firstLine="0"/>
        <w:rPr>
          <w:rFonts w:ascii="Segoe UI Emoji" w:hAnsi="Segoe UI Emoji"/>
          <w:color w:val="404040"/>
          <w:shd w:val="clear" w:color="auto" w:fill="FFFFFF"/>
        </w:rPr>
      </w:pPr>
    </w:p>
    <w:p w14:paraId="3A33D42D" w14:textId="77777777" w:rsidR="000C2BF1" w:rsidRDefault="000C2BF1">
      <w:pPr>
        <w:rPr>
          <w:rFonts w:ascii="Segoe UI" w:hAnsi="Segoe UI" w:cs="Segoe UI"/>
          <w:color w:val="24292E"/>
          <w:shd w:val="clear" w:color="auto" w:fill="FFFFFF"/>
        </w:rPr>
      </w:pPr>
    </w:p>
    <w:p w14:paraId="715FA3AD" w14:textId="77777777" w:rsidR="000C2BF1" w:rsidRDefault="00207DC1">
      <w:pPr>
        <w:pStyle w:val="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数据处理</w:t>
      </w:r>
    </w:p>
    <w:p w14:paraId="7D17222C" w14:textId="77777777" w:rsidR="000C2BF1" w:rsidRDefault="00207DC1">
      <w:pPr>
        <w:pStyle w:val="a7"/>
        <w:numPr>
          <w:ilvl w:val="1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LCQMC</w:t>
      </w:r>
      <w:r>
        <w:rPr>
          <w:rFonts w:ascii="Segoe UI" w:hAnsi="Segoe UI" w:cs="Segoe UI" w:hint="eastAsia"/>
          <w:color w:val="24292E"/>
          <w:shd w:val="clear" w:color="auto" w:fill="FFFFFF"/>
        </w:rPr>
        <w:t>数据集的结构、来源、要求等相关信息</w:t>
      </w:r>
    </w:p>
    <w:p w14:paraId="7B86FBC6" w14:textId="77777777" w:rsidR="000C2BF1" w:rsidRDefault="00207DC1">
      <w:pPr>
        <w:pStyle w:val="a7"/>
        <w:ind w:left="84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LCQMC: A Large-scale Chinese </w:t>
      </w:r>
      <w:r>
        <w:rPr>
          <w:rFonts w:ascii="Arial" w:hAnsi="Arial" w:cs="Arial"/>
          <w:color w:val="4D4D4D"/>
          <w:shd w:val="clear" w:color="auto" w:fill="FFFFFF"/>
        </w:rPr>
        <w:t>Question Matching Corpus</w:t>
      </w:r>
    </w:p>
    <w:p w14:paraId="0475DCA2" w14:textId="77777777" w:rsidR="000C2BF1" w:rsidRDefault="00207DC1">
      <w:pPr>
        <w:pStyle w:val="a7"/>
        <w:ind w:left="84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 xml:space="preserve">LCQMC </w:t>
      </w:r>
      <w:r>
        <w:rPr>
          <w:rFonts w:ascii="Segoe UI" w:hAnsi="Segoe UI" w:cs="Segoe UI" w:hint="eastAsia"/>
          <w:color w:val="24292E"/>
          <w:shd w:val="clear" w:color="auto" w:fill="FFFFFF"/>
        </w:rPr>
        <w:t>是哈尔滨工业大学在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自然语言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国际顶会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COLING2018 </w:t>
      </w:r>
      <w:r>
        <w:rPr>
          <w:rFonts w:ascii="Segoe UI" w:hAnsi="Segoe UI" w:cs="Segoe UI" w:hint="eastAsia"/>
          <w:color w:val="24292E"/>
          <w:shd w:val="clear" w:color="auto" w:fill="FFFFFF"/>
        </w:rPr>
        <w:t>构建的问题语义匹配数据集，其目标是判断两个问题的语义是否相同。</w:t>
      </w:r>
    </w:p>
    <w:p w14:paraId="389DF683" w14:textId="77777777" w:rsidR="000C2BF1" w:rsidRDefault="00207DC1">
      <w:pPr>
        <w:pStyle w:val="a7"/>
        <w:ind w:left="840" w:firstLineChars="0" w:firstLine="0"/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LCQMC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D4D4D"/>
          <w:shd w:val="clear" w:color="auto" w:fill="FFFFFF"/>
        </w:rPr>
        <w:t>口语化描述的语义</w:t>
      </w:r>
      <w:proofErr w:type="gramStart"/>
      <w:r>
        <w:rPr>
          <w:rFonts w:ascii="Arial" w:hAnsi="Arial" w:cs="Arial"/>
          <w:b/>
          <w:bCs/>
          <w:color w:val="4D4D4D"/>
          <w:shd w:val="clear" w:color="auto" w:fill="FFFFFF"/>
        </w:rPr>
        <w:t>相似度任务</w:t>
      </w:r>
      <w:proofErr w:type="gramEnd"/>
      <w:r>
        <w:rPr>
          <w:rFonts w:ascii="Arial" w:hAnsi="Arial" w:cs="Arial"/>
          <w:b/>
          <w:bCs/>
          <w:color w:val="4D4D4D"/>
          <w:shd w:val="clear" w:color="auto" w:fill="FFFFFF"/>
        </w:rPr>
        <w:t xml:space="preserve"> Semantic Similarity Task</w:t>
      </w:r>
    </w:p>
    <w:p w14:paraId="1F06DA41" w14:textId="77777777" w:rsidR="000C2BF1" w:rsidRDefault="00207DC1">
      <w:pPr>
        <w:pStyle w:val="a7"/>
        <w:ind w:left="8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输入是两个句子，输出是</w:t>
      </w:r>
      <w:r>
        <w:rPr>
          <w:rFonts w:ascii="Segoe UI" w:hAnsi="Segoe UI" w:cs="Segoe UI"/>
          <w:color w:val="24292E"/>
          <w:shd w:val="clear" w:color="auto" w:fill="FFFFFF"/>
        </w:rPr>
        <w:t>0</w:t>
      </w:r>
      <w:r>
        <w:rPr>
          <w:rFonts w:ascii="Segoe UI" w:hAnsi="Segoe UI" w:cs="Segoe UI"/>
          <w:color w:val="24292E"/>
          <w:shd w:val="clear" w:color="auto" w:fill="FFFFFF"/>
        </w:rPr>
        <w:t>或</w:t>
      </w:r>
      <w:r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。其中</w:t>
      </w:r>
      <w:r>
        <w:rPr>
          <w:rFonts w:ascii="Segoe UI" w:hAnsi="Segoe UI" w:cs="Segoe UI"/>
          <w:color w:val="24292E"/>
          <w:shd w:val="clear" w:color="auto" w:fill="FFFFFF"/>
        </w:rPr>
        <w:t>0</w:t>
      </w:r>
      <w:r>
        <w:rPr>
          <w:rFonts w:ascii="Segoe UI" w:hAnsi="Segoe UI" w:cs="Segoe UI"/>
          <w:color w:val="24292E"/>
          <w:shd w:val="clear" w:color="auto" w:fill="FFFFFF"/>
        </w:rPr>
        <w:t>代表语义不相似，</w:t>
      </w:r>
      <w:r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代表语义相似。</w:t>
      </w:r>
    </w:p>
    <w:p w14:paraId="64EFC135" w14:textId="77777777" w:rsidR="000C2BF1" w:rsidRDefault="00207DC1">
      <w:pPr>
        <w:pStyle w:val="a7"/>
        <w:ind w:left="8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i/>
          <w:iCs/>
          <w:color w:val="24292E"/>
          <w:shd w:val="clear" w:color="auto" w:fill="FFFFFF"/>
        </w:rPr>
        <w:t>数据量：</w:t>
      </w:r>
      <w:proofErr w:type="gramStart"/>
      <w:r>
        <w:rPr>
          <w:rFonts w:ascii="Segoe UI" w:hAnsi="Segoe UI" w:cs="Segoe UI"/>
          <w:i/>
          <w:iCs/>
          <w:color w:val="24292E"/>
          <w:shd w:val="clear" w:color="auto" w:fill="FFFFFF"/>
        </w:rPr>
        <w:t>训练集</w:t>
      </w:r>
      <w:proofErr w:type="gramEnd"/>
      <w:r>
        <w:rPr>
          <w:rFonts w:ascii="Segoe UI" w:hAnsi="Segoe UI" w:cs="Segoe UI"/>
          <w:i/>
          <w:iCs/>
          <w:color w:val="24292E"/>
          <w:shd w:val="clear" w:color="auto" w:fill="FFFFFF"/>
        </w:rPr>
        <w:t>(238,766)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，验证集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(8,802)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，测试集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(12,500)</w:t>
      </w:r>
    </w:p>
    <w:p w14:paraId="5CD40709" w14:textId="77777777" w:rsidR="000C2BF1" w:rsidRDefault="00207DC1">
      <w:pPr>
        <w:pStyle w:val="a7"/>
        <w:ind w:left="8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i/>
          <w:iCs/>
          <w:color w:val="24292E"/>
          <w:shd w:val="clear" w:color="auto" w:fill="FFFFFF"/>
        </w:rPr>
        <w:t>例子：</w:t>
      </w:r>
    </w:p>
    <w:p w14:paraId="4D1EDCFB" w14:textId="77777777" w:rsidR="000C2BF1" w:rsidRDefault="00207DC1">
      <w:pPr>
        <w:pStyle w:val="a7"/>
        <w:ind w:left="8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i/>
          <w:iCs/>
          <w:color w:val="24292E"/>
          <w:shd w:val="clear" w:color="auto" w:fill="FFFFFF"/>
        </w:rPr>
        <w:t>1.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聊天室都有哪些好的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 [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分隔符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] 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聊天室哪个好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 [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分隔符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] 1</w:t>
      </w:r>
    </w:p>
    <w:p w14:paraId="34105490" w14:textId="77777777" w:rsidR="000C2BF1" w:rsidRDefault="00207DC1">
      <w:pPr>
        <w:pStyle w:val="a7"/>
        <w:ind w:left="8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i/>
          <w:iCs/>
          <w:color w:val="24292E"/>
          <w:shd w:val="clear" w:color="auto" w:fill="FFFFFF"/>
        </w:rPr>
        <w:t>2.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飞行员没钱买房怎么办？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[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分隔符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] 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父母没钱买房子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 [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分隔符</w:t>
      </w:r>
      <w:r>
        <w:rPr>
          <w:rFonts w:ascii="Segoe UI" w:hAnsi="Segoe UI" w:cs="Segoe UI"/>
          <w:i/>
          <w:iCs/>
          <w:color w:val="24292E"/>
          <w:shd w:val="clear" w:color="auto" w:fill="FFFFFF"/>
        </w:rPr>
        <w:t>] 0</w:t>
      </w:r>
    </w:p>
    <w:p w14:paraId="7188E7CF" w14:textId="77777777" w:rsidR="000C2BF1" w:rsidRDefault="00207DC1">
      <w:pPr>
        <w:pStyle w:val="a7"/>
        <w:ind w:left="840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lcqmc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数据集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包括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训练集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,</w:t>
      </w:r>
      <w:r>
        <w:rPr>
          <w:rFonts w:ascii="Segoe UI" w:hAnsi="Segoe UI" w:cs="Segoe UI" w:hint="eastAsia"/>
          <w:color w:val="24292E"/>
          <w:shd w:val="clear" w:color="auto" w:fill="FFFFFF"/>
        </w:rPr>
        <w:t>验证集和测试集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问题语义匹配数据集，其目标是判断两个问题的语义是否相同</w:t>
      </w:r>
    </w:p>
    <w:p w14:paraId="2C31E5B0" w14:textId="77777777" w:rsidR="000C2BF1" w:rsidRDefault="00207DC1">
      <w:pPr>
        <w:pStyle w:val="a7"/>
        <w:ind w:left="8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LCQMC</w:t>
      </w:r>
      <w:r>
        <w:rPr>
          <w:rFonts w:ascii="Segoe UI" w:hAnsi="Segoe UI" w:cs="Segoe UI"/>
          <w:color w:val="24292E"/>
          <w:shd w:val="clear" w:color="auto" w:fill="FFFFFF"/>
        </w:rPr>
        <w:t>更多的关注在</w:t>
      </w:r>
      <w:r>
        <w:rPr>
          <w:rFonts w:ascii="Segoe UI" w:hAnsi="Segoe UI" w:cs="Segoe UI"/>
          <w:color w:val="24292E"/>
          <w:shd w:val="clear" w:color="auto" w:fill="FFFFFF"/>
        </w:rPr>
        <w:t>intent matching</w:t>
      </w:r>
      <w:r>
        <w:rPr>
          <w:rFonts w:ascii="Segoe UI" w:hAnsi="Segoe UI" w:cs="Segoe UI"/>
          <w:color w:val="24292E"/>
          <w:shd w:val="clear" w:color="auto" w:fill="FFFFFF"/>
        </w:rPr>
        <w:t>（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>意图匹配</w:t>
      </w:r>
      <w:r>
        <w:rPr>
          <w:rFonts w:ascii="Segoe UI" w:hAnsi="Segoe UI" w:cs="Segoe UI"/>
          <w:color w:val="24292E"/>
          <w:shd w:val="clear" w:color="auto" w:fill="FFFFFF"/>
        </w:rPr>
        <w:t>）而不是</w:t>
      </w:r>
      <w:r>
        <w:rPr>
          <w:rFonts w:ascii="Segoe UI" w:hAnsi="Segoe UI" w:cs="Segoe UI"/>
          <w:color w:val="24292E"/>
          <w:shd w:val="clear" w:color="auto" w:fill="FFFFFF"/>
        </w:rPr>
        <w:t>paraphrase</w:t>
      </w:r>
      <w:r>
        <w:rPr>
          <w:rFonts w:ascii="Segoe UI" w:hAnsi="Segoe UI" w:cs="Segoe UI"/>
          <w:color w:val="24292E"/>
          <w:shd w:val="clear" w:color="auto" w:fill="FFFFFF"/>
        </w:rPr>
        <w:t>（短语）方面。构建的方式是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先针对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不同的领域从百度问答中抽取高频的相关问题，然后通过</w:t>
      </w:r>
      <w:r>
        <w:rPr>
          <w:rFonts w:ascii="Segoe UI" w:hAnsi="Segoe UI" w:cs="Segoe UI"/>
          <w:color w:val="24292E"/>
          <w:shd w:val="clear" w:color="auto" w:fill="FFFFFF"/>
        </w:rPr>
        <w:t>Wasserstein distance</w:t>
      </w:r>
      <w:r>
        <w:rPr>
          <w:rFonts w:ascii="Segoe UI" w:hAnsi="Segoe UI" w:cs="Segoe UI"/>
          <w:color w:val="24292E"/>
          <w:shd w:val="clear" w:color="auto" w:fill="FFFFFF"/>
        </w:rPr>
        <w:t>进行初步筛选，最后人工进行标注。数据集一共有</w:t>
      </w:r>
      <w:r>
        <w:rPr>
          <w:rFonts w:ascii="Segoe UI" w:hAnsi="Segoe UI" w:cs="Segoe UI"/>
          <w:color w:val="24292E"/>
          <w:shd w:val="clear" w:color="auto" w:fill="FFFFFF"/>
        </w:rPr>
        <w:t>260068</w:t>
      </w:r>
      <w:r>
        <w:rPr>
          <w:rFonts w:ascii="Segoe UI" w:hAnsi="Segoe UI" w:cs="Segoe UI"/>
          <w:color w:val="24292E"/>
          <w:shd w:val="clear" w:color="auto" w:fill="FFFFFF"/>
        </w:rPr>
        <w:t>对标注结果，分为三部分，</w:t>
      </w:r>
      <w:r>
        <w:rPr>
          <w:rFonts w:ascii="Segoe UI" w:hAnsi="Segoe UI" w:cs="Segoe UI"/>
          <w:color w:val="24292E"/>
          <w:shd w:val="clear" w:color="auto" w:fill="FFFFFF"/>
        </w:rPr>
        <w:t>238766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训练集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8802</w:t>
      </w:r>
      <w:r>
        <w:rPr>
          <w:rFonts w:ascii="Segoe UI" w:hAnsi="Segoe UI" w:cs="Segoe UI"/>
          <w:color w:val="24292E"/>
          <w:shd w:val="clear" w:color="auto" w:fill="FFFFFF"/>
        </w:rPr>
        <w:t>验证集和</w:t>
      </w:r>
      <w:r>
        <w:rPr>
          <w:rFonts w:ascii="Segoe UI" w:hAnsi="Segoe UI" w:cs="Segoe UI"/>
          <w:color w:val="24292E"/>
          <w:shd w:val="clear" w:color="auto" w:fill="FFFFFF"/>
        </w:rPr>
        <w:t>12500</w:t>
      </w:r>
      <w:r>
        <w:rPr>
          <w:rFonts w:ascii="Segoe UI" w:hAnsi="Segoe UI" w:cs="Segoe UI"/>
          <w:color w:val="24292E"/>
          <w:shd w:val="clear" w:color="auto" w:fill="FFFFFF"/>
        </w:rPr>
        <w:t>测</w:t>
      </w:r>
      <w:r>
        <w:rPr>
          <w:rFonts w:ascii="Segoe UI" w:hAnsi="Segoe UI" w:cs="Segoe UI"/>
          <w:color w:val="24292E"/>
          <w:shd w:val="clear" w:color="auto" w:fill="FFFFFF"/>
        </w:rPr>
        <w:t>试集。</w:t>
      </w:r>
    </w:p>
    <w:p w14:paraId="11456396" w14:textId="77777777" w:rsidR="000C2BF1" w:rsidRDefault="000C2BF1">
      <w:pPr>
        <w:pStyle w:val="a7"/>
        <w:ind w:left="840" w:firstLineChars="0" w:firstLine="0"/>
        <w:rPr>
          <w:rFonts w:ascii="Segoe UI" w:hAnsi="Segoe UI" w:cs="Segoe UI"/>
          <w:color w:val="24292E"/>
          <w:shd w:val="clear" w:color="auto" w:fill="FFFFFF"/>
        </w:rPr>
      </w:pPr>
    </w:p>
    <w:p w14:paraId="2E0A3262" w14:textId="77777777" w:rsidR="000C2BF1" w:rsidRDefault="00207DC1">
      <w:pPr>
        <w:pStyle w:val="a7"/>
        <w:numPr>
          <w:ilvl w:val="1"/>
          <w:numId w:val="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结合</w:t>
      </w:r>
      <w:r>
        <w:rPr>
          <w:rFonts w:ascii="Segoe UI" w:hAnsi="Segoe UI" w:cs="Segoe UI" w:hint="eastAsia"/>
          <w:color w:val="24292E"/>
          <w:shd w:val="clear" w:color="auto" w:fill="FFFFFF"/>
        </w:rPr>
        <w:t>LSTM</w:t>
      </w:r>
      <w:r>
        <w:rPr>
          <w:rFonts w:ascii="Segoe UI" w:hAnsi="Segoe UI" w:cs="Segoe UI" w:hint="eastAsia"/>
          <w:color w:val="24292E"/>
          <w:shd w:val="clear" w:color="auto" w:fill="FFFFFF"/>
        </w:rPr>
        <w:t>模型确定数据集的处理方法</w:t>
      </w:r>
    </w:p>
    <w:p w14:paraId="583B989D" w14:textId="77777777" w:rsidR="000C2BF1" w:rsidRDefault="00207DC1">
      <w:pPr>
        <w:pStyle w:val="2"/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模型设计</w:t>
      </w:r>
      <w:proofErr w:type="gramEnd"/>
    </w:p>
    <w:p w14:paraId="015AB607" w14:textId="77777777" w:rsidR="000C2BF1" w:rsidRDefault="00207DC1">
      <w:pPr>
        <w:pStyle w:val="3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ERNIE</w:t>
      </w:r>
      <w:r>
        <w:rPr>
          <w:rFonts w:ascii="Segoe UI" w:hAnsi="Segoe UI" w:cs="Segoe UI"/>
          <w:color w:val="24292E"/>
          <w:shd w:val="clear" w:color="auto" w:fill="FFFFFF"/>
        </w:rPr>
        <w:t>语义模型</w:t>
      </w:r>
    </w:p>
    <w:p w14:paraId="1005C8BE" w14:textId="77777777" w:rsidR="000C2BF1" w:rsidRDefault="00207DC1">
      <w:pPr>
        <w:widowControl/>
        <w:numPr>
          <w:ilvl w:val="0"/>
          <w:numId w:val="2"/>
        </w:numPr>
        <w:spacing w:beforeAutospacing="1" w:after="180" w:line="23" w:lineRule="atLeast"/>
        <w:ind w:left="0"/>
        <w:rPr>
          <w:color w:val="000000"/>
          <w:szCs w:val="21"/>
        </w:rPr>
      </w:pPr>
      <w:r>
        <w:rPr>
          <w:rFonts w:ascii="Arial" w:eastAsia="Arial" w:hAnsi="Arial" w:cs="Arial"/>
          <w:color w:val="000000"/>
          <w:szCs w:val="21"/>
          <w:shd w:val="clear" w:color="auto" w:fill="FFFFFF"/>
        </w:rPr>
        <w:t>文本本质上是一段语言信息，对于计算机而言，这样的信息是难以</w:t>
      </w:r>
      <w:proofErr w:type="gramStart"/>
      <w:r>
        <w:rPr>
          <w:rFonts w:ascii="Arial" w:eastAsia="Arial" w:hAnsi="Arial" w:cs="Arial"/>
          <w:color w:val="000000"/>
          <w:szCs w:val="21"/>
          <w:shd w:val="clear" w:color="auto" w:fill="FFFFFF"/>
        </w:rPr>
        <w:t>直接理解</w:t>
      </w:r>
      <w:proofErr w:type="gramEnd"/>
      <w:r>
        <w:rPr>
          <w:rFonts w:ascii="Arial" w:eastAsia="Arial" w:hAnsi="Arial" w:cs="Arial"/>
          <w:color w:val="000000"/>
          <w:szCs w:val="21"/>
          <w:shd w:val="clear" w:color="auto" w:fill="FFFFFF"/>
        </w:rPr>
        <w:t>的</w:t>
      </w:r>
    </w:p>
    <w:p w14:paraId="48F2DC38" w14:textId="77777777" w:rsidR="000C2BF1" w:rsidRDefault="00207DC1">
      <w:pPr>
        <w:widowControl/>
        <w:numPr>
          <w:ilvl w:val="0"/>
          <w:numId w:val="2"/>
        </w:numPr>
        <w:spacing w:beforeAutospacing="1" w:after="180" w:line="23" w:lineRule="atLeast"/>
        <w:ind w:left="0"/>
        <w:rPr>
          <w:color w:val="000000"/>
          <w:szCs w:val="21"/>
        </w:rPr>
      </w:pPr>
      <w:r>
        <w:rPr>
          <w:rFonts w:ascii="Arial" w:eastAsia="Arial" w:hAnsi="Arial" w:cs="Arial"/>
          <w:color w:val="000000"/>
          <w:szCs w:val="21"/>
          <w:shd w:val="clear" w:color="auto" w:fill="FFFFFF"/>
        </w:rPr>
        <w:t>所以对于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NLP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任务而言一般需要先将文本转换成数字信息，才能进行信息处理，而这个转换过程一般使用的技术是文本嵌入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(Word Embedding)</w:t>
      </w:r>
    </w:p>
    <w:p w14:paraId="27F7225B" w14:textId="77777777" w:rsidR="000C2BF1" w:rsidRDefault="00207DC1">
      <w:pPr>
        <w:pStyle w:val="a5"/>
        <w:widowControl/>
        <w:shd w:val="clear" w:color="auto" w:fill="FFFFFF"/>
        <w:spacing w:beforeAutospacing="0" w:after="180" w:afterAutospacing="0" w:line="23" w:lineRule="atLeast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E804AD9" wp14:editId="3AC41F1B">
            <wp:simplePos x="0" y="0"/>
            <wp:positionH relativeFrom="column">
              <wp:posOffset>0</wp:posOffset>
            </wp:positionH>
            <wp:positionV relativeFrom="paragraph">
              <wp:posOffset>78105</wp:posOffset>
            </wp:positionV>
            <wp:extent cx="5257800" cy="1216660"/>
            <wp:effectExtent l="0" t="0" r="0" b="2540"/>
            <wp:wrapTopAndBottom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EEDBC4C" w14:textId="77777777" w:rsidR="000C2BF1" w:rsidRDefault="00207DC1">
      <w:pPr>
        <w:widowControl/>
        <w:numPr>
          <w:ilvl w:val="0"/>
          <w:numId w:val="3"/>
        </w:numPr>
        <w:spacing w:beforeAutospacing="1" w:after="180" w:line="23" w:lineRule="atLeast"/>
        <w:ind w:left="0"/>
        <w:rPr>
          <w:color w:val="000000"/>
          <w:szCs w:val="21"/>
        </w:rPr>
      </w:pPr>
      <w:r>
        <w:rPr>
          <w:rFonts w:ascii="Arial" w:eastAsia="Arial" w:hAnsi="Arial" w:cs="Arial"/>
          <w:color w:val="000000"/>
          <w:szCs w:val="21"/>
          <w:shd w:val="clear" w:color="auto" w:fill="FFFFFF"/>
        </w:rPr>
        <w:t>文本嵌入的方式有很多，从</w:t>
      </w:r>
      <w:proofErr w:type="spellStart"/>
      <w:r>
        <w:rPr>
          <w:rFonts w:ascii="Arial" w:eastAsia="Arial" w:hAnsi="Arial" w:cs="Arial"/>
          <w:color w:val="000000"/>
          <w:szCs w:val="21"/>
          <w:shd w:val="clear" w:color="auto" w:fill="FFFFFF"/>
        </w:rPr>
        <w:t>skipgram</w:t>
      </w:r>
      <w:proofErr w:type="spellEnd"/>
      <w:r>
        <w:rPr>
          <w:rFonts w:ascii="Arial" w:eastAsia="Arial" w:hAnsi="Arial" w:cs="Arial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color w:val="000000"/>
          <w:szCs w:val="21"/>
          <w:shd w:val="clear" w:color="auto" w:fill="FFFFFF"/>
        </w:rPr>
        <w:t>cbow</w:t>
      </w:r>
      <w:proofErr w:type="spellEnd"/>
      <w:r>
        <w:rPr>
          <w:rFonts w:ascii="Arial" w:eastAsia="Arial" w:hAnsi="Arial" w:cs="Arial"/>
          <w:color w:val="000000"/>
          <w:szCs w:val="21"/>
          <w:shd w:val="clear" w:color="auto" w:fill="FFFFFF"/>
        </w:rPr>
        <w:t>这类的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word2vec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模型，发展到后来的</w:t>
      </w:r>
      <w:proofErr w:type="spellStart"/>
      <w:r>
        <w:rPr>
          <w:rFonts w:ascii="Arial" w:eastAsia="Arial" w:hAnsi="Arial" w:cs="Arial"/>
          <w:color w:val="000000"/>
          <w:szCs w:val="21"/>
          <w:shd w:val="clear" w:color="auto" w:fill="FFFFFF"/>
        </w:rPr>
        <w:t>ELMo</w:t>
      </w:r>
      <w:proofErr w:type="spellEnd"/>
      <w:r>
        <w:rPr>
          <w:rFonts w:ascii="Arial" w:eastAsia="Arial" w:hAnsi="Arial" w:cs="Arial"/>
          <w:color w:val="000000"/>
          <w:szCs w:val="21"/>
          <w:shd w:val="clear" w:color="auto" w:fill="FFFFFF"/>
        </w:rPr>
        <w:t>模型，再到现在大量使用的基于</w:t>
      </w:r>
      <w:proofErr w:type="gramStart"/>
      <w:r>
        <w:rPr>
          <w:rFonts w:ascii="Arial" w:eastAsia="Arial" w:hAnsi="Arial" w:cs="Arial"/>
          <w:color w:val="000000"/>
          <w:szCs w:val="21"/>
          <w:shd w:val="clear" w:color="auto" w:fill="FFFFFF"/>
        </w:rPr>
        <w:t>预训练</w:t>
      </w:r>
      <w:proofErr w:type="gramEnd"/>
      <w:r>
        <w:rPr>
          <w:rFonts w:ascii="Arial" w:eastAsia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ERNIE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BERT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模型等等</w:t>
      </w:r>
    </w:p>
    <w:p w14:paraId="115D9524" w14:textId="77777777" w:rsidR="000C2BF1" w:rsidRDefault="00207DC1">
      <w:pPr>
        <w:widowControl/>
        <w:numPr>
          <w:ilvl w:val="0"/>
          <w:numId w:val="3"/>
        </w:numPr>
        <w:spacing w:beforeAutospacing="1" w:after="180" w:line="23" w:lineRule="atLeast"/>
        <w:ind w:left="0"/>
        <w:rPr>
          <w:color w:val="000000"/>
          <w:szCs w:val="21"/>
        </w:rPr>
      </w:pPr>
      <w:r>
        <w:rPr>
          <w:rFonts w:ascii="Arial" w:eastAsia="Arial" w:hAnsi="Arial" w:cs="Arial"/>
          <w:color w:val="000000"/>
          <w:szCs w:val="21"/>
          <w:shd w:val="clear" w:color="auto" w:fill="FFFFFF"/>
        </w:rPr>
        <w:t>相比之前的模型，现在的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ERNIE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BERT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等等这些模型由于引入大量的真实预料进行了有效的预训练，所以能够更好的完成文本嵌入的工作</w:t>
      </w:r>
    </w:p>
    <w:p w14:paraId="4E2F3E46" w14:textId="77777777" w:rsidR="000C2BF1" w:rsidRDefault="00207DC1">
      <w:pPr>
        <w:widowControl/>
        <w:numPr>
          <w:ilvl w:val="0"/>
          <w:numId w:val="3"/>
        </w:numPr>
        <w:spacing w:beforeAutospacing="1" w:after="180" w:line="23" w:lineRule="atLeast"/>
        <w:ind w:left="0"/>
        <w:rPr>
          <w:color w:val="000000"/>
          <w:szCs w:val="21"/>
        </w:rPr>
      </w:pPr>
      <w:r>
        <w:rPr>
          <w:rFonts w:ascii="Arial" w:eastAsia="Arial" w:hAnsi="Arial" w:cs="Arial"/>
          <w:color w:val="000000"/>
          <w:szCs w:val="21"/>
          <w:shd w:val="clear" w:color="auto" w:fill="FFFFFF"/>
        </w:rPr>
        <w:t>综上所述，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ERNIE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一般是作为完整模型的一个组件，作用一般为文本嵌入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(Word Embedding)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，即将输入文本转换成向量表示输出</w:t>
      </w:r>
    </w:p>
    <w:p w14:paraId="0574E61D" w14:textId="77777777" w:rsidR="000C2BF1" w:rsidRDefault="00207DC1">
      <w:pPr>
        <w:pStyle w:val="3"/>
        <w:keepNext w:val="0"/>
        <w:keepLines w:val="0"/>
        <w:widowControl/>
        <w:pBdr>
          <w:bottom w:val="none" w:sz="0" w:space="18" w:color="E8E8E8"/>
        </w:pBdr>
        <w:shd w:val="clear" w:color="auto" w:fill="FFFFFF"/>
        <w:spacing w:line="452" w:lineRule="atLeast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文本</w:t>
      </w:r>
      <w:proofErr w:type="gramStart"/>
      <w:r>
        <w:rPr>
          <w:rFonts w:ascii="Arial" w:eastAsia="Arial" w:hAnsi="Arial" w:cs="Arial"/>
          <w:color w:val="000000"/>
          <w:shd w:val="clear" w:color="auto" w:fill="FFFFFF"/>
        </w:rPr>
        <w:t>相似度</w:t>
      </w:r>
      <w:proofErr w:type="gramEnd"/>
      <w:r>
        <w:rPr>
          <w:rFonts w:ascii="Arial" w:eastAsia="Arial" w:hAnsi="Arial" w:cs="Arial"/>
          <w:color w:val="000000"/>
          <w:shd w:val="clear" w:color="auto" w:fill="FFFFFF"/>
        </w:rPr>
        <w:t>判断</w:t>
      </w:r>
    </w:p>
    <w:p w14:paraId="70ACA27A" w14:textId="77777777" w:rsidR="000C2BF1" w:rsidRDefault="00207DC1">
      <w:pPr>
        <w:pStyle w:val="a5"/>
        <w:widowControl/>
        <w:shd w:val="clear" w:color="auto" w:fill="FFFFFF"/>
        <w:spacing w:beforeAutospacing="0" w:after="180" w:afterAutospacing="0" w:line="23" w:lineRule="atLeast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t>使用</w:t>
      </w:r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t>Pointwise</w:t>
      </w:r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t>文本匹配模型完成文本</w:t>
      </w:r>
      <w:proofErr w:type="gramStart"/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t>相似度</w:t>
      </w:r>
      <w:proofErr w:type="gramEnd"/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t>判断：</w:t>
      </w:r>
    </w:p>
    <w:p w14:paraId="29E20826" w14:textId="77777777" w:rsidR="000C2BF1" w:rsidRDefault="00207DC1">
      <w:pPr>
        <w:widowControl/>
        <w:numPr>
          <w:ilvl w:val="0"/>
          <w:numId w:val="4"/>
        </w:numPr>
        <w:spacing w:beforeAutospacing="1" w:after="180" w:line="23" w:lineRule="atLeast"/>
        <w:jc w:val="left"/>
        <w:rPr>
          <w:color w:val="000000"/>
          <w:szCs w:val="21"/>
        </w:rPr>
      </w:pPr>
      <w:r>
        <w:rPr>
          <w:rFonts w:ascii="Arial" w:eastAsia="Arial" w:hAnsi="Arial" w:cs="Arial"/>
          <w:color w:val="000000"/>
          <w:szCs w:val="21"/>
          <w:shd w:val="clear" w:color="auto" w:fill="FFFFFF"/>
        </w:rPr>
        <w:t>将输入的两个文本分别通过同一个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ERNIE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模型得到其对应的嵌入向量</w:t>
      </w:r>
    </w:p>
    <w:p w14:paraId="5F5F6DF3" w14:textId="77777777" w:rsidR="000C2BF1" w:rsidRDefault="00207DC1">
      <w:pPr>
        <w:widowControl/>
        <w:numPr>
          <w:ilvl w:val="0"/>
          <w:numId w:val="4"/>
        </w:numPr>
        <w:spacing w:beforeAutospacing="1" w:after="180" w:line="23" w:lineRule="atLeast"/>
        <w:jc w:val="left"/>
        <w:rPr>
          <w:color w:val="000000"/>
          <w:szCs w:val="21"/>
        </w:rPr>
      </w:pPr>
      <w:r>
        <w:rPr>
          <w:rFonts w:ascii="Arial" w:eastAsia="Arial" w:hAnsi="Arial" w:cs="Arial"/>
          <w:color w:val="000000"/>
          <w:szCs w:val="21"/>
          <w:shd w:val="clear" w:color="auto" w:fill="FFFFFF"/>
        </w:rPr>
        <w:t>对两个嵌入向量和他们之间的差值进行拼接</w:t>
      </w:r>
    </w:p>
    <w:p w14:paraId="6B09DC71" w14:textId="77777777" w:rsidR="000C2BF1" w:rsidRDefault="00207DC1">
      <w:pPr>
        <w:widowControl/>
        <w:numPr>
          <w:ilvl w:val="0"/>
          <w:numId w:val="4"/>
        </w:numPr>
        <w:spacing w:beforeAutospacing="1" w:after="180" w:line="23" w:lineRule="atLeast"/>
        <w:jc w:val="left"/>
        <w:rPr>
          <w:color w:val="000000"/>
          <w:szCs w:val="21"/>
        </w:rPr>
      </w:pPr>
      <w:r>
        <w:rPr>
          <w:rFonts w:ascii="Arial" w:eastAsia="Arial" w:hAnsi="Arial" w:cs="Arial"/>
          <w:color w:val="000000"/>
          <w:szCs w:val="21"/>
          <w:shd w:val="clear" w:color="auto" w:fill="FFFFFF"/>
        </w:rPr>
        <w:t>对拼接向量进行线性转换后进行二分类，即做一个是否相似的二分类</w:t>
      </w:r>
    </w:p>
    <w:p w14:paraId="745ABABB" w14:textId="77777777" w:rsidR="000C2BF1" w:rsidRDefault="00207DC1">
      <w:pPr>
        <w:widowControl/>
        <w:numPr>
          <w:ilvl w:val="0"/>
          <w:numId w:val="4"/>
        </w:numPr>
        <w:spacing w:beforeAutospacing="1" w:after="180" w:line="23" w:lineRule="atLeast"/>
        <w:jc w:val="left"/>
        <w:rPr>
          <w:color w:val="000000"/>
          <w:szCs w:val="21"/>
        </w:rPr>
      </w:pPr>
      <w:r>
        <w:rPr>
          <w:rFonts w:ascii="Arial" w:eastAsia="Arial" w:hAnsi="Arial" w:cs="Arial"/>
          <w:color w:val="000000"/>
          <w:szCs w:val="21"/>
          <w:shd w:val="clear" w:color="auto" w:fill="FFFFFF"/>
        </w:rPr>
        <w:t>结构图如下：</w:t>
      </w:r>
    </w:p>
    <w:p w14:paraId="57BA967D" w14:textId="77777777" w:rsidR="000C2BF1" w:rsidRDefault="00207DC1">
      <w:pPr>
        <w:pStyle w:val="a5"/>
        <w:widowControl/>
        <w:shd w:val="clear" w:color="auto" w:fill="FFFFFF"/>
        <w:spacing w:beforeAutospacing="0" w:after="180" w:afterAutospacing="0" w:line="23" w:lineRule="atLeast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noProof/>
          <w:color w:val="000000"/>
          <w:sz w:val="19"/>
          <w:szCs w:val="19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10EA1219" wp14:editId="7EC500E6">
            <wp:simplePos x="0" y="0"/>
            <wp:positionH relativeFrom="column">
              <wp:posOffset>0</wp:posOffset>
            </wp:positionH>
            <wp:positionV relativeFrom="paragraph">
              <wp:posOffset>-4946650</wp:posOffset>
            </wp:positionV>
            <wp:extent cx="5648325" cy="5600700"/>
            <wp:effectExtent l="0" t="0" r="9525" b="0"/>
            <wp:wrapTopAndBottom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C2C0B4F" w14:textId="77777777" w:rsidR="000C2BF1" w:rsidRDefault="000C2BF1">
      <w:pPr>
        <w:pBdr>
          <w:bottom w:val="none" w:sz="0" w:space="0" w:color="E8E8E8"/>
        </w:pBdr>
      </w:pPr>
    </w:p>
    <w:p w14:paraId="30BA9DA2" w14:textId="77777777" w:rsidR="000C2BF1" w:rsidRDefault="00207DC1">
      <w:pPr>
        <w:pStyle w:val="3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lastRenderedPageBreak/>
        <w:t>PaddleHub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数据集构建</w:t>
      </w:r>
    </w:p>
    <w:p w14:paraId="023E11B8" w14:textId="77777777" w:rsidR="000C2BF1" w:rsidRDefault="00207DC1">
      <w:pPr>
        <w:rPr>
          <w:rFonts w:ascii="Courier New" w:eastAsia="Courier New" w:hAnsi="Courier New" w:cs="Courier New"/>
          <w:color w:val="000000"/>
          <w:sz w:val="19"/>
          <w:szCs w:val="19"/>
          <w:shd w:val="clear" w:color="auto" w:fill="FFFFFE"/>
        </w:rPr>
      </w:pPr>
      <w:r>
        <w:rPr>
          <w:rFonts w:ascii="Courier New" w:eastAsia="Courier New" w:hAnsi="Courier New" w:cs="Courier New"/>
          <w:noProof/>
          <w:color w:val="000000"/>
          <w:sz w:val="19"/>
          <w:szCs w:val="19"/>
          <w:shd w:val="clear" w:color="auto" w:fill="FFFFFE"/>
        </w:rPr>
        <w:drawing>
          <wp:inline distT="0" distB="0" distL="114300" distR="114300" wp14:anchorId="66C0841E" wp14:editId="029969D0">
            <wp:extent cx="5271770" cy="3121025"/>
            <wp:effectExtent l="0" t="0" r="508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665C" w14:textId="77777777" w:rsidR="000C2BF1" w:rsidRDefault="000C2BF1">
      <w:pPr>
        <w:jc w:val="center"/>
      </w:pPr>
    </w:p>
    <w:p w14:paraId="357598D6" w14:textId="77777777" w:rsidR="000C2BF1" w:rsidRDefault="00207DC1">
      <w:pPr>
        <w:pStyle w:val="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训练配置</w:t>
      </w:r>
    </w:p>
    <w:p w14:paraId="7B752A2C" w14:textId="77777777" w:rsidR="000C2BF1" w:rsidRDefault="00207DC1">
      <w:pPr>
        <w:pStyle w:val="3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超参数</w:t>
      </w:r>
    </w:p>
    <w:p w14:paraId="58DFD16B" w14:textId="77777777" w:rsidR="000C2BF1" w:rsidRDefault="00207DC1">
      <w:pPr>
        <w:pStyle w:val="5"/>
      </w:pPr>
      <w:r>
        <w:rPr>
          <w:rFonts w:ascii="Segoe UI" w:hAnsi="Segoe UI" w:cs="Segoe UI"/>
          <w:color w:val="24292E"/>
          <w:shd w:val="clear" w:color="auto" w:fill="FFFFFF"/>
        </w:rPr>
        <w:t>学习率</w:t>
      </w:r>
    </w:p>
    <w:p w14:paraId="1D71E465" w14:textId="77777777" w:rsidR="000C2BF1" w:rsidRDefault="00207DC1">
      <w:pPr>
        <w:widowControl/>
        <w:shd w:val="clear" w:color="auto" w:fill="FFFFFE"/>
        <w:spacing w:line="285" w:lineRule="atLeast"/>
        <w:jc w:val="left"/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learning_rate</w:t>
      </w:r>
      <w:proofErr w:type="spellEnd"/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Courier New" w:eastAsia="Courier New" w:hAnsi="Courier New" w:cs="Courier New"/>
          <w:color w:val="098658"/>
          <w:kern w:val="0"/>
          <w:sz w:val="19"/>
          <w:szCs w:val="19"/>
          <w:shd w:val="clear" w:color="auto" w:fill="FFFFFE"/>
          <w:lang w:bidi="ar"/>
        </w:rPr>
        <w:t>5e-</w:t>
      </w:r>
      <w:r>
        <w:rPr>
          <w:rFonts w:ascii="Courier New" w:eastAsia="Courier New" w:hAnsi="Courier New" w:cs="Courier New"/>
          <w:color w:val="098658"/>
          <w:kern w:val="0"/>
          <w:sz w:val="19"/>
          <w:szCs w:val="19"/>
          <w:shd w:val="clear" w:color="auto" w:fill="FFFFFE"/>
          <w:lang w:bidi="ar"/>
        </w:rPr>
        <w:t>5</w:t>
      </w: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</w:p>
    <w:p w14:paraId="3553A719" w14:textId="77777777" w:rsidR="000C2BF1" w:rsidRDefault="00207DC1">
      <w:pPr>
        <w:pStyle w:val="5"/>
        <w:keepNext w:val="0"/>
        <w:keepLines w:val="0"/>
        <w:widowControl/>
        <w:shd w:val="clear" w:color="auto" w:fill="FFFFFE"/>
        <w:spacing w:line="285" w:lineRule="atLeast"/>
        <w:jc w:val="left"/>
        <w:rPr>
          <w:rFonts w:ascii="等线" w:eastAsia="等线" w:hAnsi="等线" w:cs="等线"/>
          <w:color w:val="000000"/>
          <w:kern w:val="0"/>
          <w:shd w:val="clear" w:color="auto" w:fill="FFFFFE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hd w:val="clear" w:color="auto" w:fill="FFFFFE"/>
          <w:lang w:bidi="ar"/>
        </w:rPr>
        <w:t>语义模型</w:t>
      </w:r>
    </w:p>
    <w:p w14:paraId="653E2A98" w14:textId="77777777" w:rsidR="000C2BF1" w:rsidRDefault="00207DC1">
      <w:pPr>
        <w:ind w:firstLine="420"/>
      </w:pPr>
      <w:proofErr w:type="spellStart"/>
      <w:r>
        <w:rPr>
          <w:rFonts w:ascii="Courier New" w:eastAsia="Courier New" w:hAnsi="Courier New" w:cs="Courier New"/>
          <w:color w:val="A31515"/>
          <w:sz w:val="19"/>
          <w:szCs w:val="19"/>
          <w:shd w:val="clear" w:color="auto" w:fill="FFFFFE"/>
        </w:rPr>
        <w:t>ernie</w:t>
      </w:r>
      <w:proofErr w:type="spellEnd"/>
    </w:p>
    <w:p w14:paraId="1CF4F21F" w14:textId="77777777" w:rsidR="000C2BF1" w:rsidRDefault="00207DC1">
      <w:pPr>
        <w:pStyle w:val="5"/>
        <w:keepNext w:val="0"/>
        <w:keepLines w:val="0"/>
        <w:widowControl/>
        <w:shd w:val="clear" w:color="auto" w:fill="FFFFFE"/>
        <w:spacing w:line="285" w:lineRule="atLeast"/>
        <w:rPr>
          <w:rFonts w:ascii="Courier New" w:eastAsia="Courier New" w:hAnsi="Courier New" w:cs="Courier New"/>
          <w:color w:val="000000"/>
          <w:kern w:val="0"/>
          <w:shd w:val="clear" w:color="auto" w:fill="FFFFFE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hd w:val="clear" w:color="auto" w:fill="FFFFFE"/>
          <w:lang w:bidi="ar"/>
        </w:rPr>
        <w:t>网络</w:t>
      </w:r>
    </w:p>
    <w:p w14:paraId="7BF94E20" w14:textId="77777777" w:rsidR="000C2BF1" w:rsidRDefault="00207DC1">
      <w:pPr>
        <w:widowControl/>
        <w:shd w:val="clear" w:color="auto" w:fill="FFFFFE"/>
        <w:spacing w:line="285" w:lineRule="atLeast"/>
        <w:jc w:val="lef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    network=</w:t>
      </w:r>
      <w:r>
        <w:rPr>
          <w:rFonts w:ascii="Courier New" w:eastAsia="Courier New" w:hAnsi="Courier New" w:cs="Courier New"/>
          <w:color w:val="A31515"/>
          <w:kern w:val="0"/>
          <w:sz w:val="19"/>
          <w:szCs w:val="19"/>
          <w:shd w:val="clear" w:color="auto" w:fill="FFFFFE"/>
          <w:lang w:bidi="ar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kern w:val="0"/>
          <w:sz w:val="19"/>
          <w:szCs w:val="19"/>
          <w:shd w:val="clear" w:color="auto" w:fill="FFFFFE"/>
          <w:lang w:bidi="ar"/>
        </w:rPr>
        <w:t>lstm</w:t>
      </w:r>
      <w:proofErr w:type="spellEnd"/>
      <w:r>
        <w:rPr>
          <w:rFonts w:ascii="Courier New" w:eastAsia="Courier New" w:hAnsi="Courier New" w:cs="Courier New"/>
          <w:color w:val="A31515"/>
          <w:kern w:val="0"/>
          <w:sz w:val="19"/>
          <w:szCs w:val="19"/>
          <w:shd w:val="clear" w:color="auto" w:fill="FFFFFE"/>
          <w:lang w:bidi="ar"/>
        </w:rPr>
        <w:t>'</w:t>
      </w: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</w:p>
    <w:p w14:paraId="26370AAD" w14:textId="77777777" w:rsidR="000C2BF1" w:rsidRDefault="000C2BF1">
      <w:pPr>
        <w:widowControl/>
        <w:shd w:val="clear" w:color="auto" w:fill="FFFFFE"/>
        <w:spacing w:line="285" w:lineRule="atLeast"/>
        <w:jc w:val="left"/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</w:pPr>
    </w:p>
    <w:p w14:paraId="28A15BCD" w14:textId="77777777" w:rsidR="000C2BF1" w:rsidRDefault="000C2BF1"/>
    <w:p w14:paraId="514B8FDA" w14:textId="77777777" w:rsidR="000C2BF1" w:rsidRDefault="00207DC1">
      <w:pPr>
        <w:pStyle w:val="3"/>
      </w:pPr>
      <w:r>
        <w:lastRenderedPageBreak/>
        <w:t>实例化</w:t>
      </w:r>
    </w:p>
    <w:p w14:paraId="5ADA89DE" w14:textId="77777777" w:rsidR="000C2BF1" w:rsidRDefault="00207DC1">
      <w:pPr>
        <w:pStyle w:val="4"/>
        <w:rPr>
          <w:rFonts w:ascii="Courier New" w:eastAsia="Courier New" w:hAnsi="Courier New" w:cs="Courier New"/>
          <w:color w:val="008000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hd w:val="clear" w:color="auto" w:fill="FFFFFE"/>
        </w:rPr>
        <w:t>数据集设置</w:t>
      </w:r>
    </w:p>
    <w:p w14:paraId="0CE7E42A" w14:textId="77777777" w:rsidR="000C2BF1" w:rsidRDefault="00207DC1">
      <w:r>
        <w:rPr>
          <w:noProof/>
        </w:rPr>
        <w:drawing>
          <wp:inline distT="0" distB="0" distL="114300" distR="114300" wp14:anchorId="527D0E27" wp14:editId="2294D3DA">
            <wp:extent cx="4629150" cy="6381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E2EB" w14:textId="77777777" w:rsidR="000C2BF1" w:rsidRDefault="000C2BF1"/>
    <w:p w14:paraId="36962C09" w14:textId="77777777" w:rsidR="000C2BF1" w:rsidRDefault="00207DC1">
      <w:pPr>
        <w:pStyle w:val="4"/>
        <w:rPr>
          <w:rFonts w:ascii="Courier New" w:eastAsia="Courier New" w:hAnsi="Courier New" w:cs="Courier New"/>
          <w:color w:val="008000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hd w:val="clear" w:color="auto" w:fill="FFFFFE"/>
        </w:rPr>
        <w:t>加载</w:t>
      </w:r>
      <w:r>
        <w:rPr>
          <w:rFonts w:ascii="Courier New" w:eastAsia="Courier New" w:hAnsi="Courier New" w:cs="Courier New"/>
          <w:color w:val="008000"/>
          <w:shd w:val="clear" w:color="auto" w:fill="FFFFFE"/>
        </w:rPr>
        <w:t>tokenizer</w:t>
      </w:r>
    </w:p>
    <w:p w14:paraId="3A2426DE" w14:textId="77777777" w:rsidR="000C2BF1" w:rsidRDefault="00207DC1">
      <w:r>
        <w:rPr>
          <w:noProof/>
        </w:rPr>
        <w:drawing>
          <wp:inline distT="0" distB="0" distL="114300" distR="114300" wp14:anchorId="429008F8" wp14:editId="2AB4E378">
            <wp:extent cx="3819525" cy="9620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E513" w14:textId="77777777" w:rsidR="000C2BF1" w:rsidRDefault="00207DC1">
      <w:pPr>
        <w:pStyle w:val="4"/>
        <w:rPr>
          <w:rFonts w:ascii="Courier New" w:eastAsia="Courier New" w:hAnsi="Courier New" w:cs="Courier New"/>
          <w:color w:val="008000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hd w:val="clear" w:color="auto" w:fill="FFFFFE"/>
        </w:rPr>
        <w:t>定义数据集</w:t>
      </w:r>
    </w:p>
    <w:p w14:paraId="02A7B5E4" w14:textId="77777777" w:rsidR="000C2BF1" w:rsidRDefault="00207DC1">
      <w:r>
        <w:rPr>
          <w:noProof/>
        </w:rPr>
        <w:drawing>
          <wp:inline distT="0" distB="0" distL="114300" distR="114300" wp14:anchorId="7887301B" wp14:editId="754D80E1">
            <wp:extent cx="4029075" cy="11811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90D7" w14:textId="77777777" w:rsidR="000C2BF1" w:rsidRDefault="00207DC1">
      <w:pPr>
        <w:pStyle w:val="4"/>
        <w:rPr>
          <w:rFonts w:ascii="Courier New" w:eastAsia="Courier New" w:hAnsi="Courier New" w:cs="Courier New"/>
          <w:color w:val="008000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hd w:val="clear" w:color="auto" w:fill="FFFFFE"/>
        </w:rPr>
        <w:t>设置优化策略</w:t>
      </w:r>
    </w:p>
    <w:p w14:paraId="5F367DF8" w14:textId="77777777" w:rsidR="000C2BF1" w:rsidRDefault="00207DC1">
      <w:r>
        <w:rPr>
          <w:noProof/>
        </w:rPr>
        <w:drawing>
          <wp:inline distT="0" distB="0" distL="114300" distR="114300" wp14:anchorId="3956285B" wp14:editId="39570533">
            <wp:extent cx="4581525" cy="16097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7939" w14:textId="77777777" w:rsidR="000C2BF1" w:rsidRDefault="00207DC1">
      <w:pPr>
        <w:pStyle w:val="4"/>
        <w:rPr>
          <w:rFonts w:ascii="Courier New" w:eastAsia="Courier New" w:hAnsi="Courier New" w:cs="Courier New"/>
          <w:color w:val="008000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hd w:val="clear" w:color="auto" w:fill="FFFFFE"/>
        </w:rPr>
        <w:lastRenderedPageBreak/>
        <w:t>设置训练参数</w:t>
      </w:r>
    </w:p>
    <w:p w14:paraId="29B6494A" w14:textId="77777777" w:rsidR="000C2BF1" w:rsidRDefault="00207DC1">
      <w:r>
        <w:rPr>
          <w:noProof/>
        </w:rPr>
        <w:drawing>
          <wp:inline distT="0" distB="0" distL="114300" distR="114300" wp14:anchorId="5A6F3CB5" wp14:editId="7878DB05">
            <wp:extent cx="5267960" cy="2202815"/>
            <wp:effectExtent l="0" t="0" r="8890" b="698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5D98" w14:textId="77777777" w:rsidR="000C2BF1" w:rsidRDefault="00207DC1">
      <w:pPr>
        <w:pStyle w:val="4"/>
      </w:pPr>
      <w:r>
        <w:rPr>
          <w:rFonts w:ascii="Courier New" w:eastAsia="Courier New" w:hAnsi="Courier New" w:cs="Courier New"/>
          <w:color w:val="008000"/>
          <w:shd w:val="clear" w:color="auto" w:fill="FFFFFE"/>
        </w:rPr>
        <w:t>定义模型上下文</w:t>
      </w:r>
    </w:p>
    <w:p w14:paraId="47E17586" w14:textId="77777777" w:rsidR="000C2BF1" w:rsidRDefault="00207DC1">
      <w:r>
        <w:rPr>
          <w:noProof/>
        </w:rPr>
        <w:drawing>
          <wp:inline distT="0" distB="0" distL="114300" distR="114300" wp14:anchorId="4F7744E7" wp14:editId="2D9B35F3">
            <wp:extent cx="4838700" cy="11620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5F56" w14:textId="77777777" w:rsidR="000C2BF1" w:rsidRDefault="00207DC1">
      <w:pPr>
        <w:pStyle w:val="4"/>
        <w:rPr>
          <w:rFonts w:ascii="Courier New" w:eastAsia="Courier New" w:hAnsi="Courier New" w:cs="Courier New"/>
          <w:color w:val="008000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hd w:val="clear" w:color="auto" w:fill="FFFFFE"/>
        </w:rPr>
        <w:t>设置</w:t>
      </w:r>
      <w:r>
        <w:rPr>
          <w:rFonts w:ascii="Courier New" w:eastAsia="Courier New" w:hAnsi="Courier New" w:cs="Courier New"/>
          <w:color w:val="008000"/>
          <w:shd w:val="clear" w:color="auto" w:fill="FFFFFE"/>
        </w:rPr>
        <w:t>训练任务</w:t>
      </w:r>
    </w:p>
    <w:p w14:paraId="05642EED" w14:textId="77777777" w:rsidR="000C2BF1" w:rsidRDefault="00207DC1">
      <w:r>
        <w:rPr>
          <w:noProof/>
        </w:rPr>
        <w:drawing>
          <wp:inline distT="0" distB="0" distL="114300" distR="114300" wp14:anchorId="36717190" wp14:editId="391E6353">
            <wp:extent cx="5269865" cy="2181860"/>
            <wp:effectExtent l="0" t="0" r="6985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F4EA" w14:textId="77777777" w:rsidR="000C2BF1" w:rsidRDefault="00207DC1">
      <w:pPr>
        <w:pStyle w:val="4"/>
        <w:rPr>
          <w:rFonts w:ascii="Courier New" w:eastAsia="Courier New" w:hAnsi="Courier New" w:cs="Courier New"/>
          <w:color w:val="008000"/>
          <w:shd w:val="clear" w:color="auto" w:fill="FFFFFE"/>
        </w:rPr>
      </w:pPr>
      <w:r>
        <w:rPr>
          <w:rFonts w:ascii="Courier New" w:eastAsia="Courier New" w:hAnsi="Courier New" w:cs="Courier New"/>
          <w:color w:val="008000"/>
          <w:shd w:val="clear" w:color="auto" w:fill="FFFFFE"/>
        </w:rPr>
        <w:lastRenderedPageBreak/>
        <w:t>开始训练</w:t>
      </w:r>
    </w:p>
    <w:p w14:paraId="2888A567" w14:textId="77777777" w:rsidR="000C2BF1" w:rsidRDefault="00207DC1">
      <w:r>
        <w:rPr>
          <w:noProof/>
        </w:rPr>
        <w:drawing>
          <wp:inline distT="0" distB="0" distL="114300" distR="114300" wp14:anchorId="5DD541F7" wp14:editId="59508043">
            <wp:extent cx="5271135" cy="320675"/>
            <wp:effectExtent l="0" t="0" r="5715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2594" w14:textId="77777777" w:rsidR="000C2BF1" w:rsidRDefault="00207DC1">
      <w:pPr>
        <w:pStyle w:val="4"/>
      </w:pPr>
      <w:r>
        <w:rPr>
          <w:rFonts w:ascii="Courier New" w:eastAsia="Courier New" w:hAnsi="Courier New" w:cs="Courier New"/>
          <w:color w:val="008000"/>
          <w:shd w:val="clear" w:color="auto" w:fill="FFFFFE"/>
        </w:rPr>
        <w:t>模型预测</w:t>
      </w:r>
    </w:p>
    <w:p w14:paraId="74346B57" w14:textId="77777777" w:rsidR="000C2BF1" w:rsidRDefault="00207DC1">
      <w:r>
        <w:rPr>
          <w:noProof/>
        </w:rPr>
        <w:drawing>
          <wp:inline distT="0" distB="0" distL="114300" distR="114300" wp14:anchorId="00557AE3" wp14:editId="6A580332">
            <wp:extent cx="5272405" cy="1764665"/>
            <wp:effectExtent l="0" t="0" r="4445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DAE0" w14:textId="77777777" w:rsidR="000C2BF1" w:rsidRDefault="00207DC1">
      <w:r>
        <w:rPr>
          <w:noProof/>
        </w:rPr>
        <w:drawing>
          <wp:inline distT="0" distB="0" distL="114300" distR="114300" wp14:anchorId="4D7F7FDD" wp14:editId="2F591C53">
            <wp:extent cx="5271135" cy="2572385"/>
            <wp:effectExtent l="0" t="0" r="5715" b="1841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7701" w14:textId="77777777" w:rsidR="000C2BF1" w:rsidRDefault="00207DC1">
      <w:pPr>
        <w:pStyle w:val="3"/>
      </w:pPr>
      <w:r>
        <w:lastRenderedPageBreak/>
        <w:t>硬件资源</w:t>
      </w:r>
    </w:p>
    <w:p w14:paraId="7D6D1A9B" w14:textId="77777777" w:rsidR="000C2BF1" w:rsidRDefault="00207DC1">
      <w:pPr>
        <w:jc w:val="center"/>
      </w:pPr>
      <w:r>
        <w:rPr>
          <w:noProof/>
        </w:rPr>
        <w:drawing>
          <wp:inline distT="0" distB="0" distL="114300" distR="114300" wp14:anchorId="08A06A3B" wp14:editId="0D181741">
            <wp:extent cx="2105025" cy="3295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A3D1" w14:textId="77777777" w:rsidR="000C2BF1" w:rsidRDefault="000C2BF1">
      <w:pPr>
        <w:jc w:val="center"/>
      </w:pPr>
    </w:p>
    <w:p w14:paraId="43737E57" w14:textId="77777777" w:rsidR="000C2BF1" w:rsidRDefault="00207DC1">
      <w:pPr>
        <w:pStyle w:val="3"/>
        <w:keepNext w:val="0"/>
        <w:keepLines w:val="0"/>
        <w:widowControl/>
        <w:shd w:val="clear" w:color="auto" w:fill="FFFFFE"/>
        <w:spacing w:line="285" w:lineRule="atLeast"/>
        <w:rPr>
          <w:rFonts w:ascii="Courier New" w:eastAsia="Courier New" w:hAnsi="Courier New" w:cs="Courier New"/>
          <w:color w:val="000000"/>
        </w:rPr>
      </w:pPr>
      <w:r>
        <w:rPr>
          <w:rFonts w:ascii="等线" w:eastAsia="等线" w:hAnsi="等线" w:cs="等线" w:hint="eastAsia"/>
          <w:color w:val="000000"/>
        </w:rPr>
        <w:t>优化策略</w:t>
      </w:r>
    </w:p>
    <w:p w14:paraId="40C29B49" w14:textId="77777777" w:rsidR="000C2BF1" w:rsidRDefault="00207DC1">
      <w:pPr>
        <w:widowControl/>
        <w:shd w:val="clear" w:color="auto" w:fill="FFFFFE"/>
        <w:spacing w:line="285" w:lineRule="atLeast"/>
        <w:jc w:val="lef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8000"/>
          <w:kern w:val="0"/>
          <w:sz w:val="19"/>
          <w:szCs w:val="19"/>
          <w:shd w:val="clear" w:color="auto" w:fill="FFFFFE"/>
          <w:lang w:bidi="ar"/>
        </w:rPr>
        <w:t># </w:t>
      </w:r>
      <w:r>
        <w:rPr>
          <w:rFonts w:ascii="Courier New" w:eastAsia="Courier New" w:hAnsi="Courier New" w:cs="Courier New"/>
          <w:color w:val="008000"/>
          <w:kern w:val="0"/>
          <w:sz w:val="19"/>
          <w:szCs w:val="19"/>
          <w:shd w:val="clear" w:color="auto" w:fill="FFFFFE"/>
          <w:lang w:bidi="ar"/>
        </w:rPr>
        <w:t>设置优化策略</w:t>
      </w:r>
    </w:p>
    <w:p w14:paraId="04CC0488" w14:textId="77777777" w:rsidR="000C2BF1" w:rsidRDefault="00207DC1">
      <w:pPr>
        <w:widowControl/>
        <w:shd w:val="clear" w:color="auto" w:fill="FFFFFE"/>
        <w:spacing w:line="285" w:lineRule="atLeast"/>
        <w:jc w:val="lef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strategy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hub.AdamWeightDecayStrategy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</w:p>
    <w:p w14:paraId="21D6940C" w14:textId="77777777" w:rsidR="000C2BF1" w:rsidRDefault="00207DC1">
      <w:pPr>
        <w:widowControl/>
        <w:shd w:val="clear" w:color="auto" w:fill="FFFFFE"/>
        <w:spacing w:line="285" w:lineRule="atLeast"/>
        <w:jc w:val="lef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learning_rate</w:t>
      </w:r>
      <w:proofErr w:type="spellEnd"/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Courier New" w:eastAsia="Courier New" w:hAnsi="Courier New" w:cs="Courier New"/>
          <w:color w:val="098658"/>
          <w:kern w:val="0"/>
          <w:sz w:val="19"/>
          <w:szCs w:val="19"/>
          <w:shd w:val="clear" w:color="auto" w:fill="FFFFFE"/>
          <w:lang w:bidi="ar"/>
        </w:rPr>
        <w:t>5e-4</w:t>
      </w: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</w:p>
    <w:p w14:paraId="3FFA6481" w14:textId="77777777" w:rsidR="000C2BF1" w:rsidRDefault="00207DC1">
      <w:pPr>
        <w:widowControl/>
        <w:shd w:val="clear" w:color="auto" w:fill="FFFFFE"/>
        <w:spacing w:line="285" w:lineRule="atLeast"/>
        <w:jc w:val="lef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lr_scheduler</w:t>
      </w:r>
      <w:proofErr w:type="spellEnd"/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Courier New" w:eastAsia="Courier New" w:hAnsi="Courier New" w:cs="Courier New"/>
          <w:color w:val="A31515"/>
          <w:kern w:val="0"/>
          <w:sz w:val="19"/>
          <w:szCs w:val="19"/>
          <w:shd w:val="clear" w:color="auto" w:fill="FFFFFE"/>
          <w:lang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kern w:val="0"/>
          <w:sz w:val="19"/>
          <w:szCs w:val="19"/>
          <w:shd w:val="clear" w:color="auto" w:fill="FFFFFE"/>
          <w:lang w:bidi="ar"/>
        </w:rPr>
        <w:t>linear_decay</w:t>
      </w:r>
      <w:proofErr w:type="spellEnd"/>
      <w:r>
        <w:rPr>
          <w:rFonts w:ascii="Courier New" w:eastAsia="Courier New" w:hAnsi="Courier New" w:cs="Courier New"/>
          <w:color w:val="A31515"/>
          <w:kern w:val="0"/>
          <w:sz w:val="19"/>
          <w:szCs w:val="19"/>
          <w:shd w:val="clear" w:color="auto" w:fill="FFFFFE"/>
          <w:lang w:bidi="ar"/>
        </w:rPr>
        <w:t>"</w:t>
      </w: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</w:p>
    <w:p w14:paraId="03EE8208" w14:textId="77777777" w:rsidR="000C2BF1" w:rsidRDefault="00207DC1">
      <w:pPr>
        <w:widowControl/>
        <w:shd w:val="clear" w:color="auto" w:fill="FFFFFE"/>
        <w:spacing w:line="285" w:lineRule="atLeast"/>
        <w:jc w:val="lef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warmup_proportion</w:t>
      </w:r>
      <w:proofErr w:type="spellEnd"/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Courier New" w:eastAsia="Courier New" w:hAnsi="Courier New" w:cs="Courier New"/>
          <w:color w:val="098658"/>
          <w:kern w:val="0"/>
          <w:sz w:val="19"/>
          <w:szCs w:val="19"/>
          <w:shd w:val="clear" w:color="auto" w:fill="FFFFFE"/>
          <w:lang w:bidi="ar"/>
        </w:rPr>
        <w:t>0.1</w:t>
      </w: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</w:p>
    <w:p w14:paraId="6FFF2639" w14:textId="77777777" w:rsidR="000C2BF1" w:rsidRDefault="00207DC1">
      <w:pPr>
        <w:widowControl/>
        <w:shd w:val="clear" w:color="auto" w:fill="FFFFFE"/>
        <w:spacing w:line="285" w:lineRule="atLeast"/>
        <w:jc w:val="lef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weight_decay</w:t>
      </w:r>
      <w:proofErr w:type="spellEnd"/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Courier New" w:eastAsia="Courier New" w:hAnsi="Courier New" w:cs="Courier New"/>
          <w:color w:val="098658"/>
          <w:kern w:val="0"/>
          <w:sz w:val="19"/>
          <w:szCs w:val="19"/>
          <w:shd w:val="clear" w:color="auto" w:fill="FFFFFE"/>
          <w:lang w:bidi="ar"/>
        </w:rPr>
        <w:t>0.01</w:t>
      </w: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,</w:t>
      </w:r>
    </w:p>
    <w:p w14:paraId="2A6A5730" w14:textId="77777777" w:rsidR="000C2BF1" w:rsidRDefault="00207DC1">
      <w:pPr>
        <w:widowControl/>
        <w:shd w:val="clear" w:color="auto" w:fill="FFFFFE"/>
        <w:spacing w:line="285" w:lineRule="atLeast"/>
        <w:jc w:val="lef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optimizer_name</w:t>
      </w:r>
      <w:proofErr w:type="spellEnd"/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Courier New" w:eastAsia="Courier New" w:hAnsi="Courier New" w:cs="Courier New"/>
          <w:color w:val="A31515"/>
          <w:kern w:val="0"/>
          <w:sz w:val="19"/>
          <w:szCs w:val="19"/>
          <w:shd w:val="clear" w:color="auto" w:fill="FFFFFE"/>
          <w:lang w:bidi="ar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kern w:val="0"/>
          <w:sz w:val="19"/>
          <w:szCs w:val="19"/>
          <w:shd w:val="clear" w:color="auto" w:fill="FFFFFE"/>
          <w:lang w:bidi="ar"/>
        </w:rPr>
        <w:t>adam</w:t>
      </w:r>
      <w:proofErr w:type="spellEnd"/>
      <w:r>
        <w:rPr>
          <w:rFonts w:ascii="Courier New" w:eastAsia="Courier New" w:hAnsi="Courier New" w:cs="Courier New"/>
          <w:color w:val="A31515"/>
          <w:kern w:val="0"/>
          <w:sz w:val="19"/>
          <w:szCs w:val="19"/>
          <w:shd w:val="clear" w:color="auto" w:fill="FFFFFE"/>
          <w:lang w:bidi="ar"/>
        </w:rPr>
        <w:t>"</w:t>
      </w:r>
    </w:p>
    <w:p w14:paraId="4C9F974A" w14:textId="77777777" w:rsidR="000C2BF1" w:rsidRDefault="00207DC1">
      <w:pPr>
        <w:widowControl/>
        <w:shd w:val="clear" w:color="auto" w:fill="FFFFFE"/>
        <w:spacing w:line="285" w:lineRule="atLeast"/>
        <w:jc w:val="left"/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  <w:t>)</w:t>
      </w:r>
    </w:p>
    <w:p w14:paraId="217BDD55" w14:textId="77777777" w:rsidR="000C2BF1" w:rsidRDefault="00207DC1">
      <w:pPr>
        <w:pStyle w:val="3"/>
        <w:keepNext w:val="0"/>
        <w:keepLines w:val="0"/>
        <w:widowControl/>
        <w:shd w:val="clear" w:color="auto" w:fill="FFFFFE"/>
        <w:spacing w:line="285" w:lineRule="atLeast"/>
        <w:jc w:val="left"/>
        <w:rPr>
          <w:rFonts w:ascii="等线" w:eastAsia="等线" w:hAnsi="等线" w:cs="等线"/>
          <w:color w:val="000000"/>
          <w:kern w:val="0"/>
          <w:shd w:val="clear" w:color="auto" w:fill="FFFFFE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hd w:val="clear" w:color="auto" w:fill="FFFFFE"/>
          <w:lang w:bidi="ar"/>
        </w:rPr>
        <w:t>训练参数</w:t>
      </w:r>
    </w:p>
    <w:p w14:paraId="27E6CB7D" w14:textId="77777777" w:rsidR="000C2BF1" w:rsidRDefault="00207DC1">
      <w:pPr>
        <w:widowControl/>
        <w:shd w:val="clear" w:color="auto" w:fill="FFFFFE"/>
        <w:spacing w:line="285" w:lineRule="atLeast"/>
        <w:jc w:val="left"/>
        <w:rPr>
          <w:rFonts w:ascii="Courier New" w:eastAsia="Courier New" w:hAnsi="Courier New" w:cs="Courier New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Courier New" w:eastAsia="Courier New" w:hAnsi="Courier New" w:cs="Courier New"/>
          <w:noProof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drawing>
          <wp:inline distT="0" distB="0" distL="114300" distR="114300" wp14:anchorId="7040C677" wp14:editId="000AC9BB">
            <wp:extent cx="5273040" cy="2727960"/>
            <wp:effectExtent l="0" t="0" r="3810" b="152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4A6F" w14:textId="77777777" w:rsidR="000C2BF1" w:rsidRDefault="00207DC1">
      <w:pPr>
        <w:pStyle w:val="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模型训练与评估</w:t>
      </w:r>
    </w:p>
    <w:p w14:paraId="51495DDD" w14:textId="77777777" w:rsidR="000C2BF1" w:rsidRDefault="00207DC1">
      <w:pPr>
        <w:pStyle w:val="3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训练过程</w:t>
      </w:r>
    </w:p>
    <w:p w14:paraId="06A2C373" w14:textId="77777777" w:rsidR="000C2BF1" w:rsidRDefault="00207DC1">
      <w:r>
        <w:rPr>
          <w:noProof/>
        </w:rPr>
        <w:drawing>
          <wp:inline distT="0" distB="0" distL="114300" distR="114300" wp14:anchorId="38E9C035" wp14:editId="7A7F90B6">
            <wp:extent cx="5267325" cy="3703955"/>
            <wp:effectExtent l="0" t="0" r="9525" b="1079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D64A" w14:textId="77777777" w:rsidR="000C2BF1" w:rsidRDefault="00207DC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114300" distR="114300" wp14:anchorId="0ADF8D55" wp14:editId="3D3DA90E">
            <wp:extent cx="5267325" cy="3703955"/>
            <wp:effectExtent l="0" t="0" r="9525" b="1079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A19C" w14:textId="77777777" w:rsidR="000C2BF1" w:rsidRDefault="00207DC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114300" distR="114300" wp14:anchorId="018B5A40" wp14:editId="5A120CC2">
            <wp:extent cx="5267325" cy="3703955"/>
            <wp:effectExtent l="0" t="0" r="9525" b="1079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B783" w14:textId="77777777" w:rsidR="000C2BF1" w:rsidRDefault="00207DC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114300" distR="114300" wp14:anchorId="01806192" wp14:editId="352BDCFB">
            <wp:extent cx="5267325" cy="3703955"/>
            <wp:effectExtent l="0" t="0" r="9525" b="1079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EE44" w14:textId="77777777" w:rsidR="000C2BF1" w:rsidRDefault="000C2BF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2FFE59BB" w14:textId="77777777" w:rsidR="000C2BF1" w:rsidRDefault="000C2BF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4BC52929" w14:textId="77777777" w:rsidR="000C2BF1" w:rsidRDefault="000C2BF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65C8D5A5" w14:textId="77777777" w:rsidR="000C2BF1" w:rsidRDefault="00207DC1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由于时间关系，只训练了</w:t>
      </w:r>
      <w:r>
        <w:rPr>
          <w:rFonts w:ascii="Segoe UI" w:hAnsi="Segoe UI" w:cs="Segoe UI"/>
          <w:color w:val="24292E"/>
          <w:shd w:val="clear" w:color="auto" w:fill="FFFFFF"/>
        </w:rPr>
        <w:t>1/5</w:t>
      </w:r>
      <w:r>
        <w:rPr>
          <w:rFonts w:ascii="Segoe UI" w:hAnsi="Segoe UI" w:cs="Segoe UI"/>
          <w:color w:val="24292E"/>
          <w:shd w:val="clear" w:color="auto" w:fill="FFFFFF"/>
        </w:rPr>
        <w:t>的训练数据</w:t>
      </w:r>
    </w:p>
    <w:p w14:paraId="64B90D48" w14:textId="77777777" w:rsidR="000C2BF1" w:rsidRDefault="00207DC1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114300" distR="114300" wp14:anchorId="6EC952D6" wp14:editId="3C7BD64A">
            <wp:extent cx="5272405" cy="2155190"/>
            <wp:effectExtent l="0" t="0" r="4445" b="165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640A" w14:textId="77777777" w:rsidR="000C2BF1" w:rsidRDefault="000C2BF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5CEDA827" w14:textId="77777777" w:rsidR="000C2BF1" w:rsidRDefault="000C2BF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2458B5D0" w14:textId="77777777" w:rsidR="000C2BF1" w:rsidRDefault="000C2BF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7A43B7A3" w14:textId="77777777" w:rsidR="000C2BF1" w:rsidRDefault="000C2BF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12E8E892" w14:textId="77777777" w:rsidR="000C2BF1" w:rsidRDefault="000C2BF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0C2EE25D" w14:textId="77777777" w:rsidR="000C2BF1" w:rsidRDefault="00207DC1">
      <w:pPr>
        <w:pStyle w:val="3"/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模型评估</w:t>
      </w:r>
    </w:p>
    <w:p w14:paraId="7DAEBB89" w14:textId="77777777" w:rsidR="000C2BF1" w:rsidRDefault="00207DC1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114300" distR="114300" wp14:anchorId="75D89E62" wp14:editId="12411D13">
            <wp:extent cx="2762250" cy="5324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67FD" w14:textId="77777777" w:rsidR="000C2BF1" w:rsidRDefault="000C2BF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216B1A12" w14:textId="77777777" w:rsidR="000C2BF1" w:rsidRDefault="000C2BF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24D3F11E" w14:textId="77777777" w:rsidR="000C2BF1" w:rsidRDefault="000C2BF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71D5D7CC" w14:textId="77777777" w:rsidR="000C2BF1" w:rsidRDefault="000C2BF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33C4AD63" w14:textId="77777777" w:rsidR="000C2BF1" w:rsidRDefault="000C2BF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1B3C879C" w14:textId="77777777" w:rsidR="000C2BF1" w:rsidRDefault="00207DC1">
      <w:pPr>
        <w:pStyle w:val="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模型推理</w:t>
      </w:r>
    </w:p>
    <w:p w14:paraId="7C2B1A93" w14:textId="77777777" w:rsidR="000C2BF1" w:rsidRDefault="00207DC1">
      <w:r>
        <w:rPr>
          <w:rFonts w:ascii="Segoe UI" w:hAnsi="Segoe UI" w:cs="Segoe UI"/>
          <w:color w:val="24292E"/>
          <w:shd w:val="clear" w:color="auto" w:fill="FFFFFF"/>
        </w:rPr>
        <w:t>通过传入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PointwiseDataset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的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dataset_dir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，可以指定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相同数据格式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的数据</w:t>
      </w:r>
    </w:p>
    <w:p w14:paraId="1CA76E5E" w14:textId="77777777" w:rsidR="000C2BF1" w:rsidRDefault="00207DC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lastRenderedPageBreak/>
        <w:drawing>
          <wp:inline distT="0" distB="0" distL="114300" distR="114300" wp14:anchorId="670524F6" wp14:editId="4B67E103">
            <wp:extent cx="5272405" cy="3121660"/>
            <wp:effectExtent l="0" t="0" r="4445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D474" w14:textId="77777777" w:rsidR="000C2BF1" w:rsidRDefault="000C2BF1"/>
    <w:sectPr w:rsidR="000C2BF1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D28B0" w14:textId="77777777" w:rsidR="00207DC1" w:rsidRDefault="00207DC1"/>
  </w:endnote>
  <w:endnote w:type="continuationSeparator" w:id="0">
    <w:p w14:paraId="7665D28D" w14:textId="77777777" w:rsidR="00207DC1" w:rsidRDefault="00207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AD22" w14:textId="77777777" w:rsidR="000C2BF1" w:rsidRDefault="000C2BF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A97B3" w14:textId="77777777" w:rsidR="00207DC1" w:rsidRDefault="00207DC1"/>
  </w:footnote>
  <w:footnote w:type="continuationSeparator" w:id="0">
    <w:p w14:paraId="0418E517" w14:textId="77777777" w:rsidR="00207DC1" w:rsidRDefault="00207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0C42D" w14:textId="77777777" w:rsidR="000C2BF1" w:rsidRDefault="000C2B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ECFB2C"/>
    <w:multiLevelType w:val="multilevel"/>
    <w:tmpl w:val="BFECFB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CFAE149C"/>
    <w:multiLevelType w:val="multilevel"/>
    <w:tmpl w:val="CFAE14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FDB7802B"/>
    <w:multiLevelType w:val="multilevel"/>
    <w:tmpl w:val="FDB780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705C3631"/>
    <w:multiLevelType w:val="multilevel"/>
    <w:tmpl w:val="705C36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0F4"/>
    <w:rsid w:val="D3F2BD98"/>
    <w:rsid w:val="D7A9CC3D"/>
    <w:rsid w:val="DFFE1A8C"/>
    <w:rsid w:val="E7DFCBA7"/>
    <w:rsid w:val="E97D28B5"/>
    <w:rsid w:val="EEEF4E6F"/>
    <w:rsid w:val="EFF708E9"/>
    <w:rsid w:val="F1FE3C7A"/>
    <w:rsid w:val="F2CF10F0"/>
    <w:rsid w:val="F3999B98"/>
    <w:rsid w:val="F7FF280D"/>
    <w:rsid w:val="FBBDEB0B"/>
    <w:rsid w:val="FBFE26AB"/>
    <w:rsid w:val="FBFFF5CC"/>
    <w:rsid w:val="FEFF9AE7"/>
    <w:rsid w:val="FF632272"/>
    <w:rsid w:val="FF9B5581"/>
    <w:rsid w:val="FFFF128A"/>
    <w:rsid w:val="FFFF22F6"/>
    <w:rsid w:val="000C2BF1"/>
    <w:rsid w:val="001D6522"/>
    <w:rsid w:val="00207DC1"/>
    <w:rsid w:val="0039150E"/>
    <w:rsid w:val="004E628A"/>
    <w:rsid w:val="005252B1"/>
    <w:rsid w:val="00715714"/>
    <w:rsid w:val="00775875"/>
    <w:rsid w:val="007C0A05"/>
    <w:rsid w:val="007E58A5"/>
    <w:rsid w:val="008C049A"/>
    <w:rsid w:val="008E079D"/>
    <w:rsid w:val="008E1F67"/>
    <w:rsid w:val="00AC00F4"/>
    <w:rsid w:val="00AD186D"/>
    <w:rsid w:val="00BF515B"/>
    <w:rsid w:val="00CB1873"/>
    <w:rsid w:val="00D77315"/>
    <w:rsid w:val="00DA4F97"/>
    <w:rsid w:val="00E32F44"/>
    <w:rsid w:val="00EC685B"/>
    <w:rsid w:val="00FE7CBB"/>
    <w:rsid w:val="05E6056F"/>
    <w:rsid w:val="1B5F57A7"/>
    <w:rsid w:val="1EBF1F88"/>
    <w:rsid w:val="26DFF9F2"/>
    <w:rsid w:val="38FD6CF6"/>
    <w:rsid w:val="3953AAEE"/>
    <w:rsid w:val="3BFF2E30"/>
    <w:rsid w:val="3F7FC622"/>
    <w:rsid w:val="3FDFE4C7"/>
    <w:rsid w:val="3FFE5286"/>
    <w:rsid w:val="48B87CE9"/>
    <w:rsid w:val="4FFCF501"/>
    <w:rsid w:val="53F7E1E9"/>
    <w:rsid w:val="57CF25AD"/>
    <w:rsid w:val="5BFE82DD"/>
    <w:rsid w:val="5E7B344B"/>
    <w:rsid w:val="5EE861E7"/>
    <w:rsid w:val="5FFD8E5D"/>
    <w:rsid w:val="655E1A20"/>
    <w:rsid w:val="68671944"/>
    <w:rsid w:val="6F5FB132"/>
    <w:rsid w:val="71EC51DF"/>
    <w:rsid w:val="72E75B3A"/>
    <w:rsid w:val="73D59E23"/>
    <w:rsid w:val="747FA3CA"/>
    <w:rsid w:val="76FF5B24"/>
    <w:rsid w:val="77D68EE8"/>
    <w:rsid w:val="7ABDFF55"/>
    <w:rsid w:val="7ACF4213"/>
    <w:rsid w:val="7D2F3427"/>
    <w:rsid w:val="7D7B72DF"/>
    <w:rsid w:val="7FAE9652"/>
    <w:rsid w:val="7FD7A3FA"/>
    <w:rsid w:val="7FDD0CB0"/>
    <w:rsid w:val="7FF56D10"/>
    <w:rsid w:val="ADF7B1F7"/>
    <w:rsid w:val="AFF35CD0"/>
    <w:rsid w:val="B3FB5F9F"/>
    <w:rsid w:val="BCFC55F3"/>
    <w:rsid w:val="BF4FEA00"/>
    <w:rsid w:val="BF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8E1A4"/>
  <w15:docId w15:val="{95CCFD58-91AD-49DD-A405-A7C7C4A4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海仑</dc:creator>
  <cp:lastModifiedBy>Clarence Henry</cp:lastModifiedBy>
  <cp:revision>2</cp:revision>
  <dcterms:created xsi:type="dcterms:W3CDTF">2021-07-30T09:28:00Z</dcterms:created>
  <dcterms:modified xsi:type="dcterms:W3CDTF">2021-07-30T06:36:00Z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BBB4265CC9D54AF48985E9C011EBF4FF</vt:lpwstr>
  </property>
</Properties>
</file>