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A7" w:rsidRPr="002D35BF" w:rsidRDefault="00891DA7" w:rsidP="002D35BF">
      <w:pPr>
        <w:pStyle w:val="NoNumbering"/>
        <w:spacing w:line="360" w:lineRule="auto"/>
        <w:ind w:left="0"/>
        <w:rPr>
          <w:rFonts w:ascii="Times New Roman" w:hAnsi="Times New Roman"/>
          <w:sz w:val="24"/>
          <w:szCs w:val="24"/>
        </w:rPr>
      </w:pPr>
    </w:p>
    <w:p w:rsidR="0039125A" w:rsidRPr="002D35BF" w:rsidRDefault="000764CA" w:rsidP="000F4F72">
      <w:pPr>
        <w:pStyle w:val="NoNumbering"/>
        <w:spacing w:line="360" w:lineRule="auto"/>
        <w:ind w:left="0"/>
        <w:jc w:val="center"/>
        <w:rPr>
          <w:rFonts w:ascii="Times New Roman" w:hAnsi="Times New Roman"/>
          <w:b/>
          <w:sz w:val="24"/>
          <w:szCs w:val="24"/>
        </w:rPr>
      </w:pPr>
      <w:r w:rsidRPr="002D35BF">
        <w:rPr>
          <w:rFonts w:ascii="Times New Roman" w:hAnsi="Times New Roman"/>
          <w:b/>
          <w:noProof/>
          <w:sz w:val="24"/>
          <w:szCs w:val="24"/>
          <w:lang w:val="en-ZW" w:eastAsia="en-ZW"/>
        </w:rPr>
        <w:drawing>
          <wp:inline distT="0" distB="0" distL="0" distR="0" wp14:anchorId="7AF72DF7" wp14:editId="77AB4BB2">
            <wp:extent cx="5671185" cy="1594883"/>
            <wp:effectExtent l="0" t="0" r="0" b="5715"/>
            <wp:docPr id="1" name="Picture 1" descr="Screen Shot 2013-07-01 at 4.1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7-01 at 4.13.0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947" cy="1599878"/>
                    </a:xfrm>
                    <a:prstGeom prst="rect">
                      <a:avLst/>
                    </a:prstGeom>
                    <a:noFill/>
                    <a:ln>
                      <a:noFill/>
                    </a:ln>
                  </pic:spPr>
                </pic:pic>
              </a:graphicData>
            </a:graphic>
          </wp:inline>
        </w:drawing>
      </w:r>
    </w:p>
    <w:p w:rsidR="00395005" w:rsidRPr="002D35BF" w:rsidRDefault="00B10202" w:rsidP="007F7CBC">
      <w:pPr>
        <w:pStyle w:val="NoNumbering"/>
        <w:spacing w:line="360" w:lineRule="auto"/>
        <w:ind w:left="0"/>
        <w:jc w:val="center"/>
        <w:outlineLvl w:val="0"/>
        <w:rPr>
          <w:rFonts w:ascii="Times New Roman" w:hAnsi="Times New Roman"/>
          <w:b/>
          <w:sz w:val="24"/>
          <w:szCs w:val="24"/>
        </w:rPr>
      </w:pPr>
      <w:r w:rsidRPr="002D35BF">
        <w:rPr>
          <w:rFonts w:ascii="Times New Roman" w:hAnsi="Times New Roman"/>
          <w:b/>
          <w:sz w:val="24"/>
          <w:szCs w:val="24"/>
        </w:rPr>
        <w:t xml:space="preserve">Request </w:t>
      </w:r>
      <w:r w:rsidR="00530B4D" w:rsidRPr="002D35BF">
        <w:rPr>
          <w:rFonts w:ascii="Times New Roman" w:hAnsi="Times New Roman"/>
          <w:b/>
          <w:sz w:val="24"/>
          <w:szCs w:val="24"/>
        </w:rPr>
        <w:t>for</w:t>
      </w:r>
      <w:r w:rsidRPr="002D35BF">
        <w:rPr>
          <w:rFonts w:ascii="Times New Roman" w:hAnsi="Times New Roman"/>
          <w:b/>
          <w:sz w:val="24"/>
          <w:szCs w:val="24"/>
        </w:rPr>
        <w:t xml:space="preserve"> </w:t>
      </w:r>
      <w:r w:rsidR="00DC2AB9" w:rsidRPr="002D35BF">
        <w:rPr>
          <w:rFonts w:ascii="Times New Roman" w:hAnsi="Times New Roman"/>
          <w:b/>
          <w:sz w:val="24"/>
          <w:szCs w:val="24"/>
        </w:rPr>
        <w:t>Proposal</w:t>
      </w:r>
    </w:p>
    <w:p w:rsidR="00B10202" w:rsidRPr="002D35BF" w:rsidRDefault="00581719" w:rsidP="002D35BF">
      <w:pPr>
        <w:pStyle w:val="NoNumbering"/>
        <w:spacing w:line="360" w:lineRule="auto"/>
        <w:ind w:left="0"/>
        <w:jc w:val="center"/>
        <w:outlineLvl w:val="0"/>
        <w:rPr>
          <w:rFonts w:ascii="Times New Roman" w:hAnsi="Times New Roman"/>
          <w:sz w:val="24"/>
          <w:szCs w:val="24"/>
        </w:rPr>
      </w:pPr>
      <w:r>
        <w:rPr>
          <w:rFonts w:ascii="Times New Roman" w:hAnsi="Times New Roman"/>
          <w:b/>
          <w:sz w:val="24"/>
          <w:szCs w:val="24"/>
        </w:rPr>
        <w:t>ENTERPRISE SERVICE</w:t>
      </w:r>
      <w:r w:rsidR="000F4F72">
        <w:rPr>
          <w:rFonts w:ascii="Times New Roman" w:hAnsi="Times New Roman"/>
          <w:b/>
          <w:sz w:val="24"/>
          <w:szCs w:val="24"/>
        </w:rPr>
        <w:t xml:space="preserve"> </w:t>
      </w:r>
      <w:r>
        <w:rPr>
          <w:rFonts w:ascii="Times New Roman" w:hAnsi="Times New Roman"/>
          <w:b/>
          <w:sz w:val="24"/>
          <w:szCs w:val="24"/>
        </w:rPr>
        <w:t xml:space="preserve">BUS: </w:t>
      </w:r>
      <w:r w:rsidR="000F4F72">
        <w:rPr>
          <w:rFonts w:ascii="Times New Roman" w:hAnsi="Times New Roman"/>
          <w:b/>
          <w:sz w:val="24"/>
          <w:szCs w:val="24"/>
        </w:rPr>
        <w:t xml:space="preserve"> </w:t>
      </w:r>
      <w:r>
        <w:rPr>
          <w:rFonts w:ascii="Times New Roman" w:hAnsi="Times New Roman"/>
          <w:b/>
          <w:sz w:val="24"/>
          <w:szCs w:val="24"/>
        </w:rPr>
        <w:t>IBM App Connect</w:t>
      </w:r>
    </w:p>
    <w:p w:rsidR="00395005" w:rsidRPr="002D35BF" w:rsidRDefault="00BB5AD9" w:rsidP="002D35BF">
      <w:pPr>
        <w:pStyle w:val="SingleSpace"/>
        <w:tabs>
          <w:tab w:val="left" w:pos="3420"/>
        </w:tabs>
        <w:spacing w:line="360" w:lineRule="auto"/>
        <w:rPr>
          <w:rFonts w:ascii="Times New Roman" w:hAnsi="Times New Roman"/>
          <w:szCs w:val="24"/>
        </w:rPr>
      </w:pPr>
      <w:r w:rsidRPr="002D35BF">
        <w:rPr>
          <w:rFonts w:ascii="Times New Roman" w:hAnsi="Times New Roman"/>
          <w:szCs w:val="24"/>
        </w:rPr>
        <w:tab/>
      </w:r>
      <w:r w:rsidR="007F7CBC">
        <w:rPr>
          <w:rFonts w:ascii="Times New Roman" w:hAnsi="Times New Roman"/>
          <w:szCs w:val="24"/>
        </w:rPr>
        <w:t xml:space="preserve">  </w:t>
      </w:r>
      <w:r w:rsidRPr="002D35BF">
        <w:rPr>
          <w:rFonts w:ascii="Times New Roman" w:hAnsi="Times New Roman"/>
          <w:szCs w:val="24"/>
        </w:rPr>
        <w:tab/>
      </w:r>
      <w:r w:rsidR="000F4F72">
        <w:rPr>
          <w:rFonts w:ascii="Times New Roman" w:hAnsi="Times New Roman"/>
          <w:szCs w:val="24"/>
        </w:rPr>
        <w:t xml:space="preserve">     </w:t>
      </w:r>
      <w:r w:rsidRPr="002D35BF">
        <w:rPr>
          <w:rFonts w:ascii="Times New Roman" w:hAnsi="Times New Roman"/>
          <w:szCs w:val="24"/>
        </w:rPr>
        <w:t>Version 1.2</w:t>
      </w:r>
    </w:p>
    <w:p w:rsidR="00BB5AD9" w:rsidRPr="002D35BF" w:rsidRDefault="00BB5AD9" w:rsidP="002D35BF">
      <w:pPr>
        <w:pStyle w:val="SingleSpace"/>
        <w:tabs>
          <w:tab w:val="left" w:pos="3420"/>
        </w:tabs>
        <w:spacing w:line="360" w:lineRule="auto"/>
        <w:rPr>
          <w:rFonts w:ascii="Times New Roman" w:hAnsi="Times New Roman"/>
          <w:szCs w:val="24"/>
        </w:rPr>
      </w:pPr>
    </w:p>
    <w:p w:rsidR="00C313E2" w:rsidRPr="009D3F28" w:rsidRDefault="00395005" w:rsidP="005722CB">
      <w:pPr>
        <w:pStyle w:val="SingleSpace"/>
        <w:tabs>
          <w:tab w:val="left" w:pos="2430"/>
          <w:tab w:val="left" w:pos="3150"/>
        </w:tabs>
        <w:spacing w:line="360" w:lineRule="auto"/>
        <w:outlineLvl w:val="0"/>
        <w:rPr>
          <w:rFonts w:ascii="Times New Roman" w:hAnsi="Times New Roman"/>
          <w:b/>
          <w:color w:val="auto"/>
          <w:szCs w:val="24"/>
        </w:rPr>
      </w:pPr>
      <w:r w:rsidRPr="002D35BF">
        <w:rPr>
          <w:rFonts w:ascii="Times New Roman" w:hAnsi="Times New Roman"/>
          <w:b/>
          <w:color w:val="auto"/>
          <w:szCs w:val="24"/>
        </w:rPr>
        <w:tab/>
      </w:r>
      <w:r w:rsidRPr="002D35BF">
        <w:rPr>
          <w:rFonts w:ascii="Times New Roman" w:hAnsi="Times New Roman"/>
          <w:b/>
          <w:color w:val="auto"/>
          <w:szCs w:val="24"/>
        </w:rPr>
        <w:tab/>
      </w:r>
      <w:r w:rsidRPr="009D3F28">
        <w:rPr>
          <w:rFonts w:ascii="Times New Roman" w:hAnsi="Times New Roman"/>
          <w:b/>
          <w:color w:val="auto"/>
          <w:szCs w:val="24"/>
        </w:rPr>
        <w:t>Issue Date</w:t>
      </w:r>
      <w:r w:rsidR="00B10202" w:rsidRPr="009D3F28">
        <w:rPr>
          <w:rFonts w:ascii="Times New Roman" w:hAnsi="Times New Roman"/>
          <w:b/>
          <w:color w:val="auto"/>
          <w:szCs w:val="24"/>
        </w:rPr>
        <w:t xml:space="preserve">: </w:t>
      </w:r>
      <w:r w:rsidR="00B17E3A" w:rsidRPr="009D3F28">
        <w:rPr>
          <w:rFonts w:ascii="Times New Roman" w:hAnsi="Times New Roman"/>
          <w:b/>
          <w:color w:val="auto"/>
          <w:szCs w:val="24"/>
        </w:rPr>
        <w:t xml:space="preserve">  </w:t>
      </w:r>
      <w:r w:rsidR="00495162">
        <w:rPr>
          <w:rFonts w:ascii="Times New Roman" w:hAnsi="Times New Roman"/>
          <w:b/>
          <w:color w:val="auto"/>
          <w:szCs w:val="24"/>
        </w:rPr>
        <w:t>2</w:t>
      </w:r>
      <w:r w:rsidR="002276E1">
        <w:rPr>
          <w:rFonts w:ascii="Times New Roman" w:hAnsi="Times New Roman"/>
          <w:b/>
          <w:color w:val="auto"/>
          <w:szCs w:val="24"/>
        </w:rPr>
        <w:t xml:space="preserve">8th </w:t>
      </w:r>
      <w:r w:rsidR="00495162">
        <w:rPr>
          <w:rFonts w:ascii="Times New Roman" w:hAnsi="Times New Roman"/>
          <w:b/>
          <w:color w:val="auto"/>
          <w:szCs w:val="24"/>
        </w:rPr>
        <w:t xml:space="preserve"> </w:t>
      </w:r>
      <w:r w:rsidR="004C5588" w:rsidRPr="009D3F28">
        <w:rPr>
          <w:rFonts w:ascii="Times New Roman" w:hAnsi="Times New Roman"/>
          <w:b/>
          <w:color w:val="auto"/>
          <w:szCs w:val="24"/>
        </w:rPr>
        <w:t>O</w:t>
      </w:r>
      <w:r w:rsidR="002F667D" w:rsidRPr="009D3F28">
        <w:rPr>
          <w:rFonts w:ascii="Times New Roman" w:hAnsi="Times New Roman"/>
          <w:b/>
          <w:color w:val="auto"/>
          <w:szCs w:val="24"/>
        </w:rPr>
        <w:t>ctober</w:t>
      </w:r>
      <w:r w:rsidR="007145E2" w:rsidRPr="009D3F28">
        <w:rPr>
          <w:rFonts w:ascii="Times New Roman" w:hAnsi="Times New Roman"/>
          <w:b/>
          <w:color w:val="auto"/>
          <w:szCs w:val="24"/>
        </w:rPr>
        <w:t xml:space="preserve"> 2019</w:t>
      </w:r>
      <w:r w:rsidR="00B10202" w:rsidRPr="009D3F28">
        <w:rPr>
          <w:rFonts w:ascii="Times New Roman" w:hAnsi="Times New Roman"/>
          <w:b/>
          <w:color w:val="auto"/>
          <w:szCs w:val="24"/>
        </w:rPr>
        <w:tab/>
      </w:r>
    </w:p>
    <w:p w:rsidR="00891DA7" w:rsidRPr="005C4747" w:rsidRDefault="00C313E2" w:rsidP="005C4747">
      <w:pPr>
        <w:pStyle w:val="SingleSpace"/>
        <w:tabs>
          <w:tab w:val="left" w:pos="3150"/>
        </w:tabs>
        <w:spacing w:line="360" w:lineRule="auto"/>
        <w:outlineLvl w:val="0"/>
        <w:rPr>
          <w:rFonts w:ascii="Times New Roman" w:hAnsi="Times New Roman"/>
          <w:b/>
          <w:color w:val="auto"/>
          <w:szCs w:val="24"/>
        </w:rPr>
      </w:pPr>
      <w:r w:rsidRPr="009D3F28">
        <w:rPr>
          <w:rFonts w:ascii="Times New Roman" w:hAnsi="Times New Roman"/>
          <w:b/>
          <w:color w:val="auto"/>
          <w:szCs w:val="24"/>
        </w:rPr>
        <w:tab/>
      </w:r>
      <w:r w:rsidR="00B10202" w:rsidRPr="009D3F28">
        <w:rPr>
          <w:rFonts w:ascii="Times New Roman" w:hAnsi="Times New Roman"/>
          <w:b/>
          <w:color w:val="auto"/>
          <w:szCs w:val="24"/>
        </w:rPr>
        <w:t>Due</w:t>
      </w:r>
      <w:r w:rsidR="00395005" w:rsidRPr="009D3F28">
        <w:rPr>
          <w:rFonts w:ascii="Times New Roman" w:hAnsi="Times New Roman"/>
          <w:b/>
          <w:color w:val="auto"/>
          <w:szCs w:val="24"/>
        </w:rPr>
        <w:t xml:space="preserve"> Date</w:t>
      </w:r>
      <w:r w:rsidR="00B10202" w:rsidRPr="009D3F28">
        <w:rPr>
          <w:rFonts w:ascii="Times New Roman" w:hAnsi="Times New Roman"/>
          <w:b/>
          <w:color w:val="auto"/>
          <w:szCs w:val="24"/>
        </w:rPr>
        <w:t xml:space="preserve">: </w:t>
      </w:r>
      <w:r w:rsidR="00B17E3A" w:rsidRPr="009D3F28">
        <w:rPr>
          <w:rFonts w:ascii="Times New Roman" w:hAnsi="Times New Roman"/>
          <w:b/>
          <w:color w:val="auto"/>
          <w:szCs w:val="24"/>
        </w:rPr>
        <w:t xml:space="preserve">    </w:t>
      </w:r>
      <w:r w:rsidR="002276E1">
        <w:rPr>
          <w:rFonts w:ascii="Times New Roman" w:hAnsi="Times New Roman"/>
          <w:b/>
          <w:color w:val="auto"/>
          <w:szCs w:val="24"/>
        </w:rPr>
        <w:t>28</w:t>
      </w:r>
      <w:r w:rsidR="002276E1" w:rsidRPr="002276E1">
        <w:rPr>
          <w:rFonts w:ascii="Times New Roman" w:hAnsi="Times New Roman"/>
          <w:b/>
          <w:color w:val="auto"/>
          <w:szCs w:val="24"/>
          <w:vertAlign w:val="superscript"/>
        </w:rPr>
        <w:t>th</w:t>
      </w:r>
      <w:r w:rsidR="002276E1">
        <w:rPr>
          <w:rFonts w:ascii="Times New Roman" w:hAnsi="Times New Roman"/>
          <w:b/>
          <w:color w:val="auto"/>
          <w:szCs w:val="24"/>
        </w:rPr>
        <w:t xml:space="preserve"> </w:t>
      </w:r>
      <w:r w:rsidR="001C30EF" w:rsidRPr="009D3F28">
        <w:rPr>
          <w:rFonts w:ascii="Times New Roman" w:hAnsi="Times New Roman"/>
          <w:b/>
          <w:color w:val="auto"/>
          <w:szCs w:val="24"/>
        </w:rPr>
        <w:t>O</w:t>
      </w:r>
      <w:r w:rsidR="009631CF" w:rsidRPr="009D3F28">
        <w:rPr>
          <w:rFonts w:ascii="Times New Roman" w:hAnsi="Times New Roman"/>
          <w:b/>
          <w:color w:val="auto"/>
          <w:szCs w:val="24"/>
        </w:rPr>
        <w:t>ctober</w:t>
      </w:r>
      <w:r w:rsidR="00B17E3A" w:rsidRPr="009D3F28">
        <w:rPr>
          <w:rFonts w:ascii="Times New Roman" w:hAnsi="Times New Roman"/>
          <w:b/>
          <w:color w:val="auto"/>
          <w:szCs w:val="24"/>
        </w:rPr>
        <w:t xml:space="preserve"> </w:t>
      </w:r>
      <w:r w:rsidR="007145E2" w:rsidRPr="009D3F28">
        <w:rPr>
          <w:rFonts w:ascii="Times New Roman" w:hAnsi="Times New Roman"/>
          <w:b/>
          <w:color w:val="auto"/>
          <w:szCs w:val="24"/>
        </w:rPr>
        <w:t>2019</w:t>
      </w:r>
    </w:p>
    <w:p w:rsidR="005722CB" w:rsidRDefault="005722CB" w:rsidP="002D35BF">
      <w:pPr>
        <w:pStyle w:val="BodyText"/>
        <w:spacing w:line="360" w:lineRule="auto"/>
        <w:jc w:val="center"/>
        <w:rPr>
          <w:rFonts w:ascii="Times New Roman" w:hAnsi="Times New Roman"/>
          <w:b/>
          <w:caps/>
          <w:szCs w:val="24"/>
        </w:rPr>
      </w:pPr>
    </w:p>
    <w:p w:rsidR="002C0047" w:rsidRPr="002D35BF" w:rsidRDefault="002C0047" w:rsidP="009C7EDF">
      <w:pPr>
        <w:pStyle w:val="SingleSpace"/>
        <w:pBdr>
          <w:top w:val="single" w:sz="12" w:space="1" w:color="auto" w:shadow="1"/>
          <w:left w:val="single" w:sz="12" w:space="31" w:color="auto" w:shadow="1"/>
          <w:bottom w:val="single" w:sz="12" w:space="1" w:color="auto" w:shadow="1"/>
          <w:right w:val="single" w:sz="12" w:space="12" w:color="auto" w:shadow="1"/>
        </w:pBdr>
        <w:spacing w:line="360" w:lineRule="auto"/>
        <w:ind w:left="1062"/>
        <w:jc w:val="center"/>
        <w:outlineLvl w:val="0"/>
        <w:rPr>
          <w:rFonts w:ascii="Times New Roman" w:hAnsi="Times New Roman"/>
          <w:b/>
          <w:szCs w:val="24"/>
        </w:rPr>
      </w:pPr>
      <w:r w:rsidRPr="002D35BF">
        <w:rPr>
          <w:rFonts w:ascii="Times New Roman" w:hAnsi="Times New Roman"/>
          <w:b/>
          <w:szCs w:val="24"/>
        </w:rPr>
        <w:t>PROPRIETARY STATEMENT</w:t>
      </w:r>
    </w:p>
    <w:p w:rsidR="002C0047" w:rsidRPr="002D35BF" w:rsidRDefault="002C0047" w:rsidP="009C7EDF">
      <w:pPr>
        <w:pStyle w:val="SingleSpace"/>
        <w:pBdr>
          <w:top w:val="single" w:sz="12" w:space="1" w:color="auto" w:shadow="1"/>
          <w:left w:val="single" w:sz="12" w:space="31" w:color="auto" w:shadow="1"/>
          <w:bottom w:val="single" w:sz="12" w:space="1" w:color="auto" w:shadow="1"/>
          <w:right w:val="single" w:sz="12" w:space="12" w:color="auto" w:shadow="1"/>
        </w:pBdr>
        <w:spacing w:line="360" w:lineRule="auto"/>
        <w:ind w:left="1062"/>
        <w:jc w:val="both"/>
        <w:rPr>
          <w:rFonts w:ascii="Times New Roman" w:hAnsi="Times New Roman"/>
          <w:szCs w:val="24"/>
        </w:rPr>
      </w:pPr>
    </w:p>
    <w:p w:rsidR="00552832" w:rsidRDefault="002C0047" w:rsidP="009C7EDF">
      <w:pPr>
        <w:pStyle w:val="SingleSpace"/>
        <w:pBdr>
          <w:top w:val="single" w:sz="12" w:space="1" w:color="auto" w:shadow="1"/>
          <w:left w:val="single" w:sz="12" w:space="31" w:color="auto" w:shadow="1"/>
          <w:bottom w:val="single" w:sz="12" w:space="1" w:color="auto" w:shadow="1"/>
          <w:right w:val="single" w:sz="12" w:space="12" w:color="auto" w:shadow="1"/>
        </w:pBdr>
        <w:spacing w:line="360" w:lineRule="auto"/>
        <w:ind w:left="1062"/>
        <w:jc w:val="both"/>
        <w:rPr>
          <w:rFonts w:ascii="Times New Roman" w:hAnsi="Times New Roman"/>
          <w:szCs w:val="24"/>
        </w:rPr>
      </w:pPr>
      <w:r w:rsidRPr="002D35BF">
        <w:rPr>
          <w:rFonts w:ascii="Times New Roman" w:hAnsi="Times New Roman"/>
          <w:szCs w:val="24"/>
        </w:rPr>
        <w:t xml:space="preserve">The information contained herein is proprietary and considered confidential to be used only by the designated </w:t>
      </w:r>
      <w:r w:rsidR="00032485" w:rsidRPr="002D35BF">
        <w:rPr>
          <w:rFonts w:ascii="Times New Roman" w:hAnsi="Times New Roman"/>
          <w:szCs w:val="24"/>
        </w:rPr>
        <w:t>Equipment</w:t>
      </w:r>
      <w:r w:rsidRPr="002D35BF">
        <w:rPr>
          <w:rFonts w:ascii="Times New Roman" w:hAnsi="Times New Roman"/>
          <w:szCs w:val="24"/>
        </w:rPr>
        <w:t xml:space="preserve"> provider for the sole purpose of preparing a </w:t>
      </w:r>
      <w:r w:rsidR="00DF7D25" w:rsidRPr="002D35BF">
        <w:rPr>
          <w:rFonts w:ascii="Times New Roman" w:hAnsi="Times New Roman"/>
          <w:szCs w:val="24"/>
        </w:rPr>
        <w:t xml:space="preserve">formal proposal to </w:t>
      </w:r>
      <w:r w:rsidR="00267EB1" w:rsidRPr="002D35BF">
        <w:rPr>
          <w:rFonts w:ascii="Times New Roman" w:hAnsi="Times New Roman"/>
          <w:szCs w:val="24"/>
        </w:rPr>
        <w:t>Steward Bank</w:t>
      </w:r>
      <w:r w:rsidRPr="002D35BF">
        <w:rPr>
          <w:rFonts w:ascii="Times New Roman" w:hAnsi="Times New Roman"/>
          <w:szCs w:val="24"/>
        </w:rPr>
        <w:t>. The contents of this Request for Proposal (</w:t>
      </w:r>
      <w:r w:rsidR="005D71C1" w:rsidRPr="002D35BF">
        <w:rPr>
          <w:rFonts w:ascii="Times New Roman" w:hAnsi="Times New Roman"/>
          <w:szCs w:val="24"/>
        </w:rPr>
        <w:t>“</w:t>
      </w:r>
      <w:r w:rsidRPr="002D35BF">
        <w:rPr>
          <w:rFonts w:ascii="Times New Roman" w:hAnsi="Times New Roman"/>
          <w:szCs w:val="24"/>
        </w:rPr>
        <w:t>RFP</w:t>
      </w:r>
      <w:r w:rsidR="005D71C1" w:rsidRPr="002D35BF">
        <w:rPr>
          <w:rFonts w:ascii="Times New Roman" w:hAnsi="Times New Roman"/>
          <w:szCs w:val="24"/>
        </w:rPr>
        <w:t>”</w:t>
      </w:r>
      <w:r w:rsidRPr="002D35BF">
        <w:rPr>
          <w:rFonts w:ascii="Times New Roman" w:hAnsi="Times New Roman"/>
          <w:szCs w:val="24"/>
        </w:rPr>
        <w:t>) are not to be shared with any Suppliers other than the addressees. Legal action may be taken if it is determined that this information is used beyond its intended scope and purpose. Retention of this RFP signifies your agreement to treat the information as confidential.</w:t>
      </w:r>
    </w:p>
    <w:p w:rsidR="005722CB" w:rsidRDefault="005722CB" w:rsidP="005722CB"/>
    <w:p w:rsidR="005722CB" w:rsidRDefault="005722CB" w:rsidP="005722CB"/>
    <w:p w:rsidR="005722CB" w:rsidRDefault="005722CB" w:rsidP="005722CB"/>
    <w:p w:rsidR="005722CB" w:rsidRDefault="005722CB" w:rsidP="005722CB"/>
    <w:p w:rsidR="005722CB" w:rsidRDefault="005722CB" w:rsidP="005722CB"/>
    <w:p w:rsidR="005722CB" w:rsidRDefault="005722CB" w:rsidP="005722CB"/>
    <w:p w:rsidR="005722CB" w:rsidRDefault="005722CB" w:rsidP="005722CB"/>
    <w:p w:rsidR="005722CB" w:rsidRDefault="005722CB" w:rsidP="005722CB"/>
    <w:p w:rsidR="005722CB" w:rsidRDefault="005722CB" w:rsidP="005722CB"/>
    <w:p w:rsidR="005722CB" w:rsidRDefault="005722CB" w:rsidP="005722CB"/>
    <w:p w:rsidR="003049CD" w:rsidRDefault="003049CD" w:rsidP="005722CB">
      <w:pPr>
        <w:pStyle w:val="BodyText"/>
        <w:spacing w:line="360" w:lineRule="auto"/>
        <w:jc w:val="center"/>
        <w:outlineLvl w:val="0"/>
        <w:rPr>
          <w:rFonts w:ascii="Times New Roman" w:hAnsi="Times New Roman"/>
          <w:b/>
          <w:caps/>
          <w:szCs w:val="24"/>
        </w:rPr>
      </w:pPr>
    </w:p>
    <w:p w:rsidR="005722CB" w:rsidRPr="002D35BF" w:rsidRDefault="005722CB" w:rsidP="005722CB">
      <w:pPr>
        <w:pStyle w:val="BodyText"/>
        <w:spacing w:line="360" w:lineRule="auto"/>
        <w:jc w:val="center"/>
        <w:outlineLvl w:val="0"/>
        <w:rPr>
          <w:rFonts w:ascii="Times New Roman" w:hAnsi="Times New Roman"/>
          <w:b/>
          <w:caps/>
          <w:szCs w:val="24"/>
        </w:rPr>
      </w:pPr>
      <w:r w:rsidRPr="002D35BF">
        <w:rPr>
          <w:rFonts w:ascii="Times New Roman" w:hAnsi="Times New Roman"/>
          <w:b/>
          <w:caps/>
          <w:szCs w:val="24"/>
        </w:rPr>
        <w:t>TABLE OF CONTENTS</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BACKGROUND</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 xml:space="preserve">SCOPE OF BUSINESS REQUIREMENTS </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 xml:space="preserve">GENERAL RFP INSTRUCTIONS </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RFP CONDITIONS</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PROPOSAL FORMAT</w:t>
      </w:r>
    </w:p>
    <w:p w:rsidR="005722CB" w:rsidRPr="002D35BF" w:rsidRDefault="003049CD" w:rsidP="005722CB">
      <w:pPr>
        <w:pStyle w:val="BodyText"/>
        <w:numPr>
          <w:ilvl w:val="0"/>
          <w:numId w:val="3"/>
        </w:numPr>
        <w:spacing w:line="360" w:lineRule="auto"/>
        <w:ind w:hanging="720"/>
        <w:rPr>
          <w:rFonts w:ascii="Times New Roman" w:hAnsi="Times New Roman"/>
          <w:b/>
          <w:caps/>
          <w:szCs w:val="24"/>
        </w:rPr>
      </w:pPr>
      <w:r>
        <w:rPr>
          <w:rFonts w:ascii="Times New Roman" w:hAnsi="Times New Roman"/>
          <w:b/>
          <w:caps/>
          <w:szCs w:val="24"/>
        </w:rPr>
        <w:t>PRICING / FINANCIAL</w:t>
      </w:r>
      <w:r w:rsidR="005722CB" w:rsidRPr="002D35BF">
        <w:rPr>
          <w:rFonts w:ascii="Times New Roman" w:hAnsi="Times New Roman"/>
          <w:b/>
          <w:caps/>
          <w:szCs w:val="24"/>
        </w:rPr>
        <w:t xml:space="preserve"> PROPOSAL</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ADJUDICATING CRITERIA</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TECHNICAL &amp; FUNCTIONAL REQUIREMENTS</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DOCUMENTATION</w:t>
      </w:r>
    </w:p>
    <w:p w:rsidR="005722CB" w:rsidRPr="002D35BF" w:rsidRDefault="005722CB" w:rsidP="005722CB">
      <w:pPr>
        <w:pStyle w:val="BodyText"/>
        <w:numPr>
          <w:ilvl w:val="0"/>
          <w:numId w:val="3"/>
        </w:numPr>
        <w:spacing w:line="360" w:lineRule="auto"/>
        <w:ind w:hanging="720"/>
        <w:rPr>
          <w:rFonts w:ascii="Times New Roman" w:hAnsi="Times New Roman"/>
          <w:b/>
          <w:caps/>
          <w:szCs w:val="24"/>
        </w:rPr>
      </w:pPr>
      <w:r w:rsidRPr="002D35BF">
        <w:rPr>
          <w:rFonts w:ascii="Times New Roman" w:hAnsi="Times New Roman"/>
          <w:b/>
          <w:caps/>
          <w:szCs w:val="24"/>
        </w:rPr>
        <w:t>IMPLEMENTATION</w:t>
      </w:r>
    </w:p>
    <w:p w:rsidR="005722CB" w:rsidRPr="005722CB" w:rsidRDefault="005722CB" w:rsidP="005722CB">
      <w:pPr>
        <w:pStyle w:val="BodyText"/>
        <w:numPr>
          <w:ilvl w:val="0"/>
          <w:numId w:val="3"/>
        </w:numPr>
        <w:tabs>
          <w:tab w:val="clear" w:pos="720"/>
          <w:tab w:val="num" w:pos="0"/>
        </w:tabs>
        <w:spacing w:line="360" w:lineRule="auto"/>
        <w:ind w:hanging="720"/>
        <w:rPr>
          <w:rFonts w:ascii="Times New Roman" w:hAnsi="Times New Roman"/>
          <w:b/>
          <w:caps/>
          <w:szCs w:val="24"/>
        </w:rPr>
        <w:sectPr w:rsidR="005722CB" w:rsidRPr="005722CB" w:rsidSect="004E5974">
          <w:headerReference w:type="default" r:id="rId8"/>
          <w:footerReference w:type="default" r:id="rId9"/>
          <w:footerReference w:type="firs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Pr>
          <w:rFonts w:ascii="Times New Roman" w:hAnsi="Times New Roman"/>
          <w:b/>
          <w:caps/>
          <w:szCs w:val="24"/>
        </w:rPr>
        <w:t>WARRANT</w:t>
      </w:r>
      <w:r w:rsidR="001C30EF">
        <w:rPr>
          <w:rFonts w:ascii="Times New Roman" w:hAnsi="Times New Roman"/>
          <w:b/>
          <w:caps/>
          <w:szCs w:val="24"/>
        </w:rPr>
        <w:t>y</w:t>
      </w:r>
    </w:p>
    <w:p w:rsidR="005722CB" w:rsidRDefault="005722CB" w:rsidP="002D35BF">
      <w:pPr>
        <w:pStyle w:val="TableofContents"/>
        <w:spacing w:line="360" w:lineRule="auto"/>
        <w:rPr>
          <w:rFonts w:ascii="Times New Roman" w:hAnsi="Times New Roman"/>
          <w:sz w:val="24"/>
          <w:szCs w:val="24"/>
        </w:rPr>
      </w:pPr>
    </w:p>
    <w:p w:rsidR="005722CB" w:rsidRPr="005722CB" w:rsidRDefault="005722CB" w:rsidP="005722CB">
      <w:bookmarkStart w:id="0" w:name="_Toc173908135"/>
      <w:bookmarkStart w:id="1" w:name="_Toc181605300"/>
      <w:bookmarkStart w:id="2" w:name="_Toc181606581"/>
      <w:bookmarkStart w:id="3" w:name="_Toc219215300"/>
      <w:bookmarkStart w:id="4" w:name="_Toc268619521"/>
      <w:bookmarkStart w:id="5" w:name="DV_Company_Overview_and"/>
      <w:bookmarkStart w:id="6" w:name="_Toc18382695"/>
    </w:p>
    <w:p w:rsidR="001D777E" w:rsidRPr="00B57D09" w:rsidRDefault="00552832" w:rsidP="002D35BF">
      <w:pPr>
        <w:pStyle w:val="Heading1"/>
        <w:numPr>
          <w:ilvl w:val="0"/>
          <w:numId w:val="27"/>
        </w:numPr>
        <w:spacing w:before="160" w:after="0" w:line="360" w:lineRule="auto"/>
        <w:ind w:left="360"/>
        <w:rPr>
          <w:rFonts w:ascii="Times New Roman" w:hAnsi="Times New Roman"/>
          <w:szCs w:val="24"/>
        </w:rPr>
      </w:pPr>
      <w:r w:rsidRPr="002D35BF">
        <w:rPr>
          <w:rFonts w:ascii="Times New Roman" w:hAnsi="Times New Roman"/>
          <w:szCs w:val="24"/>
        </w:rPr>
        <w:t>BACKGROUND</w:t>
      </w:r>
      <w:bookmarkEnd w:id="0"/>
      <w:bookmarkEnd w:id="1"/>
      <w:bookmarkEnd w:id="2"/>
      <w:bookmarkEnd w:id="3"/>
      <w:bookmarkEnd w:id="4"/>
      <w:bookmarkEnd w:id="5"/>
    </w:p>
    <w:p w:rsidR="00552832" w:rsidRPr="002D35BF" w:rsidRDefault="00552832" w:rsidP="002D35BF">
      <w:pPr>
        <w:spacing w:line="360" w:lineRule="auto"/>
        <w:jc w:val="both"/>
        <w:rPr>
          <w:sz w:val="24"/>
          <w:szCs w:val="24"/>
          <w:lang w:val="en-GB" w:eastAsia="en-GB"/>
        </w:rPr>
      </w:pPr>
      <w:r w:rsidRPr="002D35BF">
        <w:rPr>
          <w:sz w:val="24"/>
          <w:szCs w:val="24"/>
        </w:rPr>
        <w:t>Steward Bank is a commercial bank headquartered in Harare, Zimbabwe. The Bank has since positioned itself as a mass-bank, focused on providing banking solutions through the use of technology. This strategic objective needs an</w:t>
      </w:r>
      <w:r w:rsidRPr="002D35BF">
        <w:rPr>
          <w:color w:val="141414"/>
          <w:sz w:val="24"/>
          <w:szCs w:val="24"/>
          <w:lang w:val="en-GB" w:eastAsia="en-GB"/>
        </w:rPr>
        <w:t xml:space="preserve"> intelligent monitoring, automation and scheduling solution for Core Banking System. The solution should support IT operations to ensure the high availability of core banking services and interfaces, full business continuity and the achievement of service-level objectives through real-time monitoring of business operations based on T24.</w:t>
      </w:r>
    </w:p>
    <w:p w:rsidR="00552832" w:rsidRPr="002D35BF" w:rsidRDefault="00552832" w:rsidP="002D35BF">
      <w:pPr>
        <w:spacing w:line="360" w:lineRule="auto"/>
        <w:jc w:val="both"/>
        <w:rPr>
          <w:sz w:val="24"/>
          <w:szCs w:val="24"/>
        </w:rPr>
      </w:pPr>
      <w:bookmarkStart w:id="7" w:name="_Toc173908136"/>
      <w:bookmarkStart w:id="8" w:name="_Toc181605301"/>
      <w:bookmarkStart w:id="9" w:name="_Toc181606582"/>
      <w:bookmarkStart w:id="10" w:name="_Toc219215301"/>
      <w:bookmarkStart w:id="11" w:name="_Toc268619522"/>
      <w:r w:rsidRPr="002D35BF">
        <w:rPr>
          <w:sz w:val="24"/>
          <w:szCs w:val="24"/>
        </w:rPr>
        <w:t>The products and services the bank currently offers are as follows:</w:t>
      </w:r>
    </w:p>
    <w:p w:rsidR="00552832" w:rsidRPr="002D35BF" w:rsidRDefault="00552832" w:rsidP="002D35BF">
      <w:pPr>
        <w:pStyle w:val="MediumGrid1-Accent21"/>
        <w:numPr>
          <w:ilvl w:val="0"/>
          <w:numId w:val="22"/>
        </w:numPr>
        <w:spacing w:line="360" w:lineRule="auto"/>
        <w:jc w:val="both"/>
        <w:rPr>
          <w:rFonts w:ascii="Times New Roman" w:hAnsi="Times New Roman"/>
          <w:sz w:val="24"/>
          <w:szCs w:val="24"/>
        </w:rPr>
      </w:pPr>
      <w:r w:rsidRPr="002D35BF">
        <w:rPr>
          <w:rFonts w:ascii="Times New Roman" w:hAnsi="Times New Roman"/>
          <w:b/>
          <w:sz w:val="24"/>
          <w:szCs w:val="24"/>
        </w:rPr>
        <w:t>Square Banking</w:t>
      </w:r>
      <w:r w:rsidRPr="002D35BF">
        <w:rPr>
          <w:rFonts w:ascii="Times New Roman" w:hAnsi="Times New Roman"/>
          <w:sz w:val="24"/>
          <w:szCs w:val="24"/>
        </w:rPr>
        <w:t xml:space="preserve"> which includes- mobile banking, online banking, telephone banking, USSD banking, social media banking (Facebook, WhatsApp, T</w:t>
      </w:r>
      <w:r w:rsidR="001D777E" w:rsidRPr="002D35BF">
        <w:rPr>
          <w:rFonts w:ascii="Times New Roman" w:hAnsi="Times New Roman"/>
          <w:sz w:val="24"/>
          <w:szCs w:val="24"/>
        </w:rPr>
        <w:t>witter), Batsi</w:t>
      </w:r>
      <w:r w:rsidRPr="002D35BF">
        <w:rPr>
          <w:rFonts w:ascii="Times New Roman" w:hAnsi="Times New Roman"/>
          <w:sz w:val="24"/>
          <w:szCs w:val="24"/>
        </w:rPr>
        <w:t xml:space="preserve"> (</w:t>
      </w:r>
      <w:r w:rsidRPr="002D35BF">
        <w:rPr>
          <w:rFonts w:ascii="Times New Roman" w:hAnsi="Times New Roman"/>
          <w:i/>
          <w:sz w:val="24"/>
          <w:szCs w:val="24"/>
        </w:rPr>
        <w:t xml:space="preserve">AI </w:t>
      </w:r>
      <w:r w:rsidR="001D777E" w:rsidRPr="002D35BF">
        <w:rPr>
          <w:rFonts w:ascii="Times New Roman" w:hAnsi="Times New Roman"/>
          <w:i/>
          <w:sz w:val="24"/>
          <w:szCs w:val="24"/>
        </w:rPr>
        <w:t>Virtual A</w:t>
      </w:r>
      <w:r w:rsidRPr="002D35BF">
        <w:rPr>
          <w:rFonts w:ascii="Times New Roman" w:hAnsi="Times New Roman"/>
          <w:i/>
          <w:sz w:val="24"/>
          <w:szCs w:val="24"/>
        </w:rPr>
        <w:t>ssistant</w:t>
      </w:r>
      <w:r w:rsidRPr="002D35BF">
        <w:rPr>
          <w:rFonts w:ascii="Times New Roman" w:hAnsi="Times New Roman"/>
          <w:sz w:val="24"/>
          <w:szCs w:val="24"/>
        </w:rPr>
        <w:t>)</w:t>
      </w:r>
    </w:p>
    <w:p w:rsidR="00552832" w:rsidRPr="002D35BF" w:rsidRDefault="00552832" w:rsidP="002D35BF">
      <w:pPr>
        <w:pStyle w:val="MediumGrid1-Accent21"/>
        <w:numPr>
          <w:ilvl w:val="0"/>
          <w:numId w:val="22"/>
        </w:numPr>
        <w:spacing w:line="360" w:lineRule="auto"/>
        <w:jc w:val="both"/>
        <w:rPr>
          <w:rFonts w:ascii="Times New Roman" w:hAnsi="Times New Roman"/>
          <w:sz w:val="24"/>
          <w:szCs w:val="24"/>
        </w:rPr>
      </w:pPr>
      <w:r w:rsidRPr="002D35BF">
        <w:rPr>
          <w:rFonts w:ascii="Times New Roman" w:hAnsi="Times New Roman"/>
          <w:b/>
          <w:sz w:val="24"/>
          <w:szCs w:val="24"/>
        </w:rPr>
        <w:t>Personal Banking</w:t>
      </w:r>
      <w:r w:rsidRPr="002D35BF">
        <w:rPr>
          <w:rFonts w:ascii="Times New Roman" w:hAnsi="Times New Roman"/>
          <w:sz w:val="24"/>
          <w:szCs w:val="24"/>
        </w:rPr>
        <w:t xml:space="preserve"> which includes</w:t>
      </w:r>
      <w:r w:rsidR="001D777E" w:rsidRPr="002D35BF">
        <w:rPr>
          <w:rFonts w:ascii="Times New Roman" w:hAnsi="Times New Roman"/>
          <w:sz w:val="24"/>
          <w:szCs w:val="24"/>
        </w:rPr>
        <w:t xml:space="preserve"> the following accounts-iSave (</w:t>
      </w:r>
      <w:r w:rsidR="001D777E" w:rsidRPr="002D35BF">
        <w:rPr>
          <w:rFonts w:ascii="Times New Roman" w:hAnsi="Times New Roman"/>
          <w:i/>
          <w:sz w:val="24"/>
          <w:szCs w:val="24"/>
        </w:rPr>
        <w:t>Savings account</w:t>
      </w:r>
      <w:r w:rsidR="001D777E" w:rsidRPr="002D35BF">
        <w:rPr>
          <w:rFonts w:ascii="Times New Roman" w:hAnsi="Times New Roman"/>
          <w:sz w:val="24"/>
          <w:szCs w:val="24"/>
        </w:rPr>
        <w:t>), iAccount (</w:t>
      </w:r>
      <w:r w:rsidR="001D777E" w:rsidRPr="002D35BF">
        <w:rPr>
          <w:rFonts w:ascii="Times New Roman" w:hAnsi="Times New Roman"/>
          <w:i/>
          <w:sz w:val="24"/>
          <w:szCs w:val="24"/>
        </w:rPr>
        <w:t>C</w:t>
      </w:r>
      <w:r w:rsidRPr="002D35BF">
        <w:rPr>
          <w:rFonts w:ascii="Times New Roman" w:hAnsi="Times New Roman"/>
          <w:i/>
          <w:sz w:val="24"/>
          <w:szCs w:val="24"/>
        </w:rPr>
        <w:t>urrent account</w:t>
      </w:r>
      <w:r w:rsidRPr="002D35BF">
        <w:rPr>
          <w:rFonts w:ascii="Times New Roman" w:hAnsi="Times New Roman"/>
          <w:sz w:val="24"/>
          <w:szCs w:val="24"/>
        </w:rPr>
        <w:t>), Savvy Teens and Savvy Kids.</w:t>
      </w:r>
    </w:p>
    <w:p w:rsidR="00552832" w:rsidRPr="002D35BF" w:rsidRDefault="00552832" w:rsidP="002D35BF">
      <w:pPr>
        <w:pStyle w:val="MediumGrid1-Accent21"/>
        <w:numPr>
          <w:ilvl w:val="0"/>
          <w:numId w:val="22"/>
        </w:numPr>
        <w:spacing w:line="360" w:lineRule="auto"/>
        <w:jc w:val="both"/>
        <w:rPr>
          <w:rFonts w:ascii="Times New Roman" w:hAnsi="Times New Roman"/>
          <w:sz w:val="24"/>
          <w:szCs w:val="24"/>
          <w:u w:val="single"/>
        </w:rPr>
      </w:pPr>
      <w:r w:rsidRPr="002D35BF">
        <w:rPr>
          <w:rFonts w:ascii="Times New Roman" w:hAnsi="Times New Roman"/>
          <w:b/>
          <w:sz w:val="24"/>
          <w:szCs w:val="24"/>
        </w:rPr>
        <w:t xml:space="preserve">Cards </w:t>
      </w:r>
      <w:r w:rsidRPr="002D35BF">
        <w:rPr>
          <w:rFonts w:ascii="Times New Roman" w:hAnsi="Times New Roman"/>
          <w:sz w:val="24"/>
          <w:szCs w:val="24"/>
        </w:rPr>
        <w:t>which are- MasterCard, Visa Card, Local debit card, credit card and personalized card.</w:t>
      </w:r>
    </w:p>
    <w:p w:rsidR="00552832" w:rsidRPr="002D35BF" w:rsidRDefault="00552832" w:rsidP="002D35BF">
      <w:pPr>
        <w:pStyle w:val="MediumGrid1-Accent21"/>
        <w:numPr>
          <w:ilvl w:val="0"/>
          <w:numId w:val="22"/>
        </w:numPr>
        <w:spacing w:line="360" w:lineRule="auto"/>
        <w:jc w:val="both"/>
        <w:rPr>
          <w:rFonts w:ascii="Times New Roman" w:hAnsi="Times New Roman"/>
          <w:sz w:val="24"/>
          <w:szCs w:val="24"/>
          <w:u w:val="single"/>
        </w:rPr>
      </w:pPr>
      <w:r w:rsidRPr="002D35BF">
        <w:rPr>
          <w:rFonts w:ascii="Times New Roman" w:hAnsi="Times New Roman"/>
          <w:b/>
          <w:sz w:val="24"/>
          <w:szCs w:val="24"/>
        </w:rPr>
        <w:t>EcoCash</w:t>
      </w:r>
      <w:r w:rsidR="001D777E" w:rsidRPr="002D35BF">
        <w:rPr>
          <w:rFonts w:ascii="Times New Roman" w:hAnsi="Times New Roman"/>
          <w:b/>
          <w:sz w:val="24"/>
          <w:szCs w:val="24"/>
        </w:rPr>
        <w:t xml:space="preserve"> </w:t>
      </w:r>
      <w:r w:rsidRPr="002D35BF">
        <w:rPr>
          <w:rFonts w:ascii="Times New Roman" w:hAnsi="Times New Roman"/>
          <w:sz w:val="24"/>
          <w:szCs w:val="24"/>
        </w:rPr>
        <w:t>-</w:t>
      </w:r>
      <w:r w:rsidRPr="002D35BF">
        <w:rPr>
          <w:rFonts w:ascii="Times New Roman" w:hAnsi="Times New Roman"/>
          <w:sz w:val="24"/>
          <w:szCs w:val="24"/>
          <w:u w:val="single"/>
        </w:rPr>
        <w:t xml:space="preserve"> </w:t>
      </w:r>
      <w:r w:rsidRPr="002D35BF">
        <w:rPr>
          <w:rFonts w:ascii="Times New Roman" w:hAnsi="Times New Roman"/>
          <w:sz w:val="24"/>
          <w:szCs w:val="24"/>
        </w:rPr>
        <w:t>EcoCash Banking Services, EcoCash save, EcoCash loans</w:t>
      </w:r>
    </w:p>
    <w:p w:rsidR="001D777E" w:rsidRPr="002D35BF" w:rsidRDefault="001D777E" w:rsidP="002D35BF">
      <w:pPr>
        <w:pStyle w:val="MediumGrid1-Accent21"/>
        <w:spacing w:line="360" w:lineRule="auto"/>
        <w:ind w:left="780"/>
        <w:jc w:val="both"/>
        <w:rPr>
          <w:rFonts w:ascii="Times New Roman" w:hAnsi="Times New Roman"/>
          <w:sz w:val="24"/>
          <w:szCs w:val="24"/>
          <w:u w:val="single"/>
        </w:rPr>
      </w:pPr>
    </w:p>
    <w:p w:rsidR="00552832" w:rsidRPr="002D35BF" w:rsidRDefault="00552832" w:rsidP="002D35BF">
      <w:pPr>
        <w:spacing w:line="360" w:lineRule="auto"/>
        <w:jc w:val="both"/>
        <w:rPr>
          <w:sz w:val="24"/>
          <w:szCs w:val="24"/>
        </w:rPr>
      </w:pPr>
      <w:r w:rsidRPr="002D35BF">
        <w:rPr>
          <w:sz w:val="24"/>
          <w:szCs w:val="24"/>
        </w:rPr>
        <w:t>The channels currently being used are:</w:t>
      </w:r>
    </w:p>
    <w:p w:rsidR="00552832" w:rsidRPr="002D35BF" w:rsidRDefault="00552832" w:rsidP="002D35BF">
      <w:pPr>
        <w:pStyle w:val="MediumGrid1-Accent21"/>
        <w:numPr>
          <w:ilvl w:val="0"/>
          <w:numId w:val="23"/>
        </w:numPr>
        <w:spacing w:line="360" w:lineRule="auto"/>
        <w:jc w:val="both"/>
        <w:rPr>
          <w:rFonts w:ascii="Times New Roman" w:hAnsi="Times New Roman"/>
          <w:sz w:val="24"/>
          <w:szCs w:val="24"/>
        </w:rPr>
      </w:pPr>
      <w:r w:rsidRPr="002D35BF">
        <w:rPr>
          <w:rFonts w:ascii="Times New Roman" w:hAnsi="Times New Roman"/>
          <w:sz w:val="24"/>
          <w:szCs w:val="24"/>
        </w:rPr>
        <w:t>Mobile (android and iOS)</w:t>
      </w:r>
    </w:p>
    <w:p w:rsidR="00552832" w:rsidRPr="002D35BF" w:rsidRDefault="00552832" w:rsidP="002D35BF">
      <w:pPr>
        <w:pStyle w:val="MediumGrid1-Accent21"/>
        <w:numPr>
          <w:ilvl w:val="0"/>
          <w:numId w:val="23"/>
        </w:numPr>
        <w:spacing w:line="360" w:lineRule="auto"/>
        <w:jc w:val="both"/>
        <w:rPr>
          <w:rFonts w:ascii="Times New Roman" w:hAnsi="Times New Roman"/>
          <w:sz w:val="24"/>
          <w:szCs w:val="24"/>
        </w:rPr>
      </w:pPr>
      <w:r w:rsidRPr="002D35BF">
        <w:rPr>
          <w:rFonts w:ascii="Times New Roman" w:hAnsi="Times New Roman"/>
          <w:sz w:val="24"/>
          <w:szCs w:val="24"/>
        </w:rPr>
        <w:t>POS</w:t>
      </w:r>
    </w:p>
    <w:p w:rsidR="00552832" w:rsidRPr="002D35BF" w:rsidRDefault="00552832" w:rsidP="002D35BF">
      <w:pPr>
        <w:pStyle w:val="MediumGrid1-Accent21"/>
        <w:numPr>
          <w:ilvl w:val="0"/>
          <w:numId w:val="23"/>
        </w:numPr>
        <w:spacing w:line="360" w:lineRule="auto"/>
        <w:jc w:val="both"/>
        <w:rPr>
          <w:rFonts w:ascii="Times New Roman" w:hAnsi="Times New Roman"/>
          <w:sz w:val="24"/>
          <w:szCs w:val="24"/>
        </w:rPr>
      </w:pPr>
      <w:r w:rsidRPr="002D35BF">
        <w:rPr>
          <w:rFonts w:ascii="Times New Roman" w:hAnsi="Times New Roman"/>
          <w:sz w:val="24"/>
          <w:szCs w:val="24"/>
        </w:rPr>
        <w:t>Web</w:t>
      </w:r>
    </w:p>
    <w:p w:rsidR="00552832" w:rsidRPr="002D35BF" w:rsidRDefault="001D777E" w:rsidP="002D35BF">
      <w:pPr>
        <w:pStyle w:val="MediumGrid1-Accent21"/>
        <w:numPr>
          <w:ilvl w:val="0"/>
          <w:numId w:val="23"/>
        </w:numPr>
        <w:spacing w:line="360" w:lineRule="auto"/>
        <w:jc w:val="both"/>
        <w:rPr>
          <w:rFonts w:ascii="Times New Roman" w:hAnsi="Times New Roman"/>
          <w:sz w:val="24"/>
          <w:szCs w:val="24"/>
        </w:rPr>
      </w:pPr>
      <w:r w:rsidRPr="002D35BF">
        <w:rPr>
          <w:rFonts w:ascii="Times New Roman" w:hAnsi="Times New Roman"/>
          <w:sz w:val="24"/>
          <w:szCs w:val="24"/>
        </w:rPr>
        <w:t>i</w:t>
      </w:r>
      <w:r w:rsidR="00552832" w:rsidRPr="002D35BF">
        <w:rPr>
          <w:rFonts w:ascii="Times New Roman" w:hAnsi="Times New Roman"/>
          <w:sz w:val="24"/>
          <w:szCs w:val="24"/>
        </w:rPr>
        <w:t xml:space="preserve">Bots </w:t>
      </w:r>
      <w:bookmarkEnd w:id="6"/>
      <w:bookmarkEnd w:id="7"/>
      <w:bookmarkEnd w:id="8"/>
      <w:bookmarkEnd w:id="9"/>
      <w:bookmarkEnd w:id="10"/>
      <w:bookmarkEnd w:id="11"/>
    </w:p>
    <w:p w:rsidR="001D777E" w:rsidRDefault="00552832" w:rsidP="002D35BF">
      <w:pPr>
        <w:autoSpaceDE w:val="0"/>
        <w:autoSpaceDN w:val="0"/>
        <w:adjustRightInd w:val="0"/>
        <w:spacing w:line="360" w:lineRule="auto"/>
        <w:jc w:val="both"/>
        <w:rPr>
          <w:sz w:val="24"/>
          <w:szCs w:val="24"/>
        </w:rPr>
      </w:pPr>
      <w:r w:rsidRPr="002D35BF">
        <w:rPr>
          <w:sz w:val="24"/>
          <w:szCs w:val="24"/>
        </w:rPr>
        <w:t>Steward Bank invites interested parties that meet the qualifications listed in this RFP to submit proposals regarding their product and related service offerings. All information shall be submitted in the format stipulated in this RFP.</w:t>
      </w:r>
    </w:p>
    <w:p w:rsidR="00B57D09" w:rsidRPr="002D35BF" w:rsidRDefault="00B57D09" w:rsidP="002D35BF">
      <w:pPr>
        <w:autoSpaceDE w:val="0"/>
        <w:autoSpaceDN w:val="0"/>
        <w:adjustRightInd w:val="0"/>
        <w:spacing w:line="360" w:lineRule="auto"/>
        <w:jc w:val="both"/>
        <w:rPr>
          <w:sz w:val="24"/>
          <w:szCs w:val="24"/>
        </w:rPr>
      </w:pPr>
    </w:p>
    <w:p w:rsidR="00552832" w:rsidRPr="003026BF" w:rsidRDefault="00552832" w:rsidP="002D35BF">
      <w:pPr>
        <w:pStyle w:val="Heading1"/>
        <w:numPr>
          <w:ilvl w:val="0"/>
          <w:numId w:val="27"/>
        </w:numPr>
        <w:spacing w:before="160" w:after="0" w:line="360" w:lineRule="auto"/>
        <w:ind w:left="360"/>
        <w:rPr>
          <w:rFonts w:ascii="Times New Roman" w:hAnsi="Times New Roman"/>
          <w:color w:val="000000" w:themeColor="text1"/>
          <w:szCs w:val="24"/>
        </w:rPr>
      </w:pPr>
      <w:r w:rsidRPr="003026BF">
        <w:rPr>
          <w:rFonts w:ascii="Times New Roman" w:hAnsi="Times New Roman"/>
          <w:color w:val="000000" w:themeColor="text1"/>
          <w:szCs w:val="24"/>
        </w:rPr>
        <w:t>SCOPE OF BUSINESS REQUIREMENTS</w:t>
      </w:r>
    </w:p>
    <w:p w:rsidR="00552832" w:rsidRPr="002D35BF" w:rsidRDefault="00552832" w:rsidP="002D35BF">
      <w:pPr>
        <w:spacing w:line="360" w:lineRule="auto"/>
        <w:rPr>
          <w:sz w:val="24"/>
          <w:szCs w:val="24"/>
        </w:rPr>
      </w:pPr>
    </w:p>
    <w:p w:rsidR="00552832" w:rsidRPr="002D35BF" w:rsidRDefault="00552832" w:rsidP="002D35BF">
      <w:pPr>
        <w:pStyle w:val="Subtitle"/>
        <w:spacing w:line="360" w:lineRule="auto"/>
        <w:jc w:val="left"/>
        <w:rPr>
          <w:rFonts w:ascii="Times New Roman" w:hAnsi="Times New Roman"/>
          <w:b/>
          <w:szCs w:val="24"/>
        </w:rPr>
      </w:pPr>
      <w:bookmarkStart w:id="12" w:name="DV_Description_of_Specific"/>
      <w:bookmarkStart w:id="13" w:name="_Toc526090494"/>
      <w:r w:rsidRPr="002D35BF">
        <w:rPr>
          <w:rFonts w:ascii="Times New Roman" w:hAnsi="Times New Roman"/>
          <w:b/>
          <w:szCs w:val="24"/>
        </w:rPr>
        <w:t>2</w:t>
      </w:r>
      <w:r w:rsidR="001C30EF">
        <w:rPr>
          <w:rFonts w:ascii="Times New Roman" w:hAnsi="Times New Roman"/>
          <w:b/>
          <w:szCs w:val="24"/>
        </w:rPr>
        <w:t>.1 Description of CBS ESB</w:t>
      </w:r>
      <w:r w:rsidRPr="002D35BF">
        <w:rPr>
          <w:rFonts w:ascii="Times New Roman" w:hAnsi="Times New Roman"/>
          <w:b/>
          <w:szCs w:val="24"/>
        </w:rPr>
        <w:t xml:space="preserve"> Tool Objectives</w:t>
      </w:r>
      <w:bookmarkEnd w:id="12"/>
      <w:bookmarkEnd w:id="13"/>
    </w:p>
    <w:p w:rsidR="00845B46" w:rsidRPr="002D35BF" w:rsidRDefault="00845B46" w:rsidP="002D35BF">
      <w:pPr>
        <w:spacing w:line="360" w:lineRule="auto"/>
        <w:jc w:val="both"/>
        <w:rPr>
          <w:sz w:val="24"/>
          <w:szCs w:val="24"/>
        </w:rPr>
      </w:pPr>
      <w:r>
        <w:rPr>
          <w:sz w:val="24"/>
          <w:szCs w:val="24"/>
        </w:rPr>
        <w:t xml:space="preserve">Steward Bank seeks to implement an Enterprise Service Bus (IBM App Connect) to act as the integration layer of the technology stack. It will be the integration point for all digital channels to the Core Banking System and the implementation must satisfy the following requirements: </w:t>
      </w:r>
    </w:p>
    <w:p w:rsidR="00552832" w:rsidRPr="002D35BF" w:rsidRDefault="00552832" w:rsidP="002D35BF">
      <w:pPr>
        <w:spacing w:line="360" w:lineRule="auto"/>
        <w:jc w:val="both"/>
        <w:rPr>
          <w:sz w:val="24"/>
          <w:szCs w:val="24"/>
        </w:rPr>
      </w:pPr>
    </w:p>
    <w:p w:rsidR="00845B46" w:rsidRDefault="00845B46"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The vendor response must include licensing, training and implementation.</w:t>
      </w:r>
    </w:p>
    <w:p w:rsidR="00845B46" w:rsidRDefault="009D221F"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Licence and implement the latest version of IBM App Connect.</w:t>
      </w:r>
    </w:p>
    <w:p w:rsidR="009D221F" w:rsidRDefault="009D221F"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The implemented solution will integrate to the Temenos T24 R19 Core Banking Systems.</w:t>
      </w:r>
    </w:p>
    <w:p w:rsidR="0095683E" w:rsidRDefault="0095683E"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The digital channels include:</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Mobile App</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USSD</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Nano Loans</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Digital Account Opening platform</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POS</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ATM</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Social Media</w:t>
      </w:r>
    </w:p>
    <w:p w:rsidR="0095683E"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Third parties</w:t>
      </w:r>
    </w:p>
    <w:p w:rsidR="0095683E" w:rsidRPr="00845B46" w:rsidRDefault="0095683E" w:rsidP="0095683E">
      <w:pPr>
        <w:pStyle w:val="MediumGrid1-Accent21"/>
        <w:numPr>
          <w:ilvl w:val="1"/>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 xml:space="preserve">Online Banking </w:t>
      </w:r>
    </w:p>
    <w:p w:rsidR="00552832" w:rsidRDefault="0095683E"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hAnsi="Times New Roman"/>
          <w:color w:val="141414"/>
          <w:sz w:val="24"/>
          <w:szCs w:val="24"/>
          <w:lang w:val="en-GB" w:eastAsia="en-GB"/>
        </w:rPr>
        <w:t>This traffic will constitute 99% of all bank transactions with an expected success rate of 99.99%</w:t>
      </w:r>
      <w:r w:rsidR="00552832" w:rsidRPr="002D35BF">
        <w:rPr>
          <w:rFonts w:ascii="Times New Roman" w:eastAsia="Helvetica" w:hAnsi="Times New Roman"/>
          <w:color w:val="141414"/>
          <w:sz w:val="24"/>
          <w:szCs w:val="24"/>
          <w:lang w:val="en-GB" w:eastAsia="en-GB"/>
        </w:rPr>
        <w:t>.</w:t>
      </w:r>
    </w:p>
    <w:p w:rsidR="0095683E" w:rsidRDefault="0095683E"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This solution should have redundancy and high availability i.e. should be load balanced over multiple instances and geographic locations.</w:t>
      </w:r>
    </w:p>
    <w:p w:rsidR="0095683E" w:rsidRDefault="0095683E" w:rsidP="002D35BF">
      <w:pPr>
        <w:pStyle w:val="MediumGrid1-Accent21"/>
        <w:numPr>
          <w:ilvl w:val="0"/>
          <w:numId w:val="24"/>
        </w:numPr>
        <w:spacing w:before="0" w:line="360" w:lineRule="auto"/>
        <w:jc w:val="both"/>
        <w:rPr>
          <w:rFonts w:ascii="Times New Roman" w:eastAsia="Helvetica" w:hAnsi="Times New Roman"/>
          <w:color w:val="141414"/>
          <w:sz w:val="24"/>
          <w:szCs w:val="24"/>
          <w:lang w:val="en-GB" w:eastAsia="en-GB"/>
        </w:rPr>
      </w:pPr>
      <w:r>
        <w:rPr>
          <w:rFonts w:ascii="Times New Roman" w:eastAsia="Helvetica" w:hAnsi="Times New Roman"/>
          <w:color w:val="141414"/>
          <w:sz w:val="24"/>
          <w:szCs w:val="24"/>
          <w:lang w:val="en-GB" w:eastAsia="en-GB"/>
        </w:rPr>
        <w:t>The exepected throughput is a minimum over 1500TPS.</w:t>
      </w:r>
    </w:p>
    <w:p w:rsidR="0095683E" w:rsidRPr="0095683E" w:rsidRDefault="0095683E" w:rsidP="0095683E">
      <w:pPr>
        <w:pStyle w:val="MediumGrid1-Accent21"/>
        <w:numPr>
          <w:ilvl w:val="0"/>
          <w:numId w:val="24"/>
        </w:numPr>
        <w:spacing w:before="0" w:line="360" w:lineRule="auto"/>
        <w:jc w:val="both"/>
        <w:rPr>
          <w:rFonts w:ascii="Times New Roman" w:hAnsi="Times New Roman"/>
          <w:sz w:val="24"/>
          <w:szCs w:val="24"/>
          <w:lang w:val="en-GB" w:eastAsia="en-GB"/>
        </w:rPr>
      </w:pPr>
      <w:r>
        <w:rPr>
          <w:rFonts w:ascii="Times New Roman" w:eastAsia="Helvetica" w:hAnsi="Times New Roman"/>
          <w:color w:val="141414"/>
          <w:sz w:val="24"/>
          <w:szCs w:val="24"/>
          <w:lang w:val="en-GB" w:eastAsia="en-GB"/>
        </w:rPr>
        <w:t xml:space="preserve">The delivered solution should be configurable to support both synchronous and asynchronous transactions. </w:t>
      </w:r>
    </w:p>
    <w:p w:rsidR="0095683E" w:rsidRPr="00D25ACD" w:rsidRDefault="0095683E" w:rsidP="0095683E">
      <w:pPr>
        <w:pStyle w:val="MediumGrid1-Accent21"/>
        <w:numPr>
          <w:ilvl w:val="0"/>
          <w:numId w:val="24"/>
        </w:numPr>
        <w:spacing w:before="0" w:line="360" w:lineRule="auto"/>
        <w:jc w:val="both"/>
        <w:rPr>
          <w:rFonts w:ascii="Times New Roman" w:hAnsi="Times New Roman"/>
          <w:sz w:val="24"/>
          <w:szCs w:val="24"/>
          <w:lang w:val="en-GB" w:eastAsia="en-GB"/>
        </w:rPr>
      </w:pPr>
      <w:r>
        <w:rPr>
          <w:rFonts w:ascii="Times New Roman" w:hAnsi="Times New Roman"/>
          <w:color w:val="141414"/>
          <w:sz w:val="24"/>
          <w:szCs w:val="24"/>
          <w:lang w:val="en-GB" w:eastAsia="en-GB"/>
        </w:rPr>
        <w:t xml:space="preserve">The system should </w:t>
      </w:r>
      <w:r w:rsidR="00A46405">
        <w:rPr>
          <w:rFonts w:ascii="Times New Roman" w:hAnsi="Times New Roman"/>
          <w:color w:val="141414"/>
          <w:sz w:val="24"/>
          <w:szCs w:val="24"/>
          <w:lang w:val="en-GB" w:eastAsia="en-GB"/>
        </w:rPr>
        <w:t xml:space="preserve">support </w:t>
      </w:r>
      <w:r>
        <w:rPr>
          <w:rFonts w:ascii="Times New Roman" w:hAnsi="Times New Roman"/>
          <w:color w:val="141414"/>
          <w:sz w:val="24"/>
          <w:szCs w:val="24"/>
          <w:lang w:val="en-GB" w:eastAsia="en-GB"/>
        </w:rPr>
        <w:t xml:space="preserve">robust security and encryption standards as some of the services will be exposed to third parties. </w:t>
      </w:r>
    </w:p>
    <w:p w:rsidR="00D25ACD" w:rsidRPr="00D25ACD" w:rsidRDefault="00D25ACD" w:rsidP="00D25ACD">
      <w:pPr>
        <w:pStyle w:val="MediumGrid1-Accent21"/>
        <w:numPr>
          <w:ilvl w:val="0"/>
          <w:numId w:val="24"/>
        </w:numPr>
        <w:spacing w:before="0" w:line="360" w:lineRule="auto"/>
        <w:jc w:val="both"/>
        <w:rPr>
          <w:rFonts w:ascii="Times New Roman" w:hAnsi="Times New Roman"/>
          <w:sz w:val="24"/>
          <w:szCs w:val="24"/>
          <w:lang w:val="en-GB" w:eastAsia="en-GB"/>
        </w:rPr>
      </w:pPr>
      <w:r>
        <w:rPr>
          <w:rFonts w:ascii="Times New Roman" w:hAnsi="Times New Roman"/>
          <w:color w:val="141414"/>
          <w:sz w:val="24"/>
          <w:szCs w:val="24"/>
          <w:lang w:val="en-GB" w:eastAsia="en-GB"/>
        </w:rPr>
        <w:t>The prefered architecture is SOA and this must be reflected in the proposal submitted. Please attach recommended physical and logical architecture.</w:t>
      </w:r>
    </w:p>
    <w:p w:rsidR="0095683E" w:rsidRPr="00D25ACD" w:rsidRDefault="00D25ACD" w:rsidP="00D25ACD">
      <w:pPr>
        <w:pStyle w:val="MediumGrid1-Accent21"/>
        <w:numPr>
          <w:ilvl w:val="0"/>
          <w:numId w:val="24"/>
        </w:numPr>
        <w:spacing w:before="0" w:line="360" w:lineRule="auto"/>
        <w:jc w:val="both"/>
        <w:rPr>
          <w:rFonts w:ascii="Times New Roman" w:hAnsi="Times New Roman"/>
          <w:sz w:val="24"/>
          <w:szCs w:val="24"/>
          <w:lang w:val="en-GB" w:eastAsia="en-GB"/>
        </w:rPr>
      </w:pPr>
      <w:r>
        <w:rPr>
          <w:rFonts w:ascii="Times New Roman" w:hAnsi="Times New Roman"/>
          <w:color w:val="141414"/>
          <w:sz w:val="24"/>
          <w:szCs w:val="24"/>
          <w:lang w:val="en-GB" w:eastAsia="en-GB"/>
        </w:rPr>
        <w:t>The system must have a monitoring dashboard/console to monitor system performance and errors.</w:t>
      </w:r>
      <w:r w:rsidR="0095683E">
        <w:rPr>
          <w:rFonts w:ascii="Times New Roman" w:hAnsi="Times New Roman"/>
          <w:color w:val="141414"/>
          <w:sz w:val="24"/>
          <w:szCs w:val="24"/>
          <w:lang w:val="en-GB" w:eastAsia="en-GB"/>
        </w:rPr>
        <w:t xml:space="preserve"> </w:t>
      </w:r>
    </w:p>
    <w:p w:rsidR="00D25ACD" w:rsidRPr="00D25ACD" w:rsidRDefault="00D25ACD" w:rsidP="00D25ACD">
      <w:pPr>
        <w:pStyle w:val="MediumGrid1-Accent21"/>
        <w:numPr>
          <w:ilvl w:val="0"/>
          <w:numId w:val="24"/>
        </w:numPr>
        <w:spacing w:before="0" w:line="360" w:lineRule="auto"/>
        <w:jc w:val="both"/>
        <w:rPr>
          <w:rFonts w:ascii="Times New Roman" w:hAnsi="Times New Roman"/>
          <w:sz w:val="24"/>
          <w:szCs w:val="24"/>
          <w:lang w:val="en-GB" w:eastAsia="en-GB"/>
        </w:rPr>
      </w:pPr>
      <w:r>
        <w:rPr>
          <w:rFonts w:ascii="Times New Roman" w:hAnsi="Times New Roman"/>
          <w:color w:val="141414"/>
          <w:sz w:val="24"/>
          <w:szCs w:val="24"/>
          <w:lang w:val="en-GB" w:eastAsia="en-GB"/>
        </w:rPr>
        <w:t>System logs should be available for second level monitoring.</w:t>
      </w:r>
    </w:p>
    <w:p w:rsidR="001D777E" w:rsidRPr="00D25ACD" w:rsidRDefault="00D25ACD" w:rsidP="00D25ACD">
      <w:pPr>
        <w:pStyle w:val="MediumGrid1-Accent21"/>
        <w:numPr>
          <w:ilvl w:val="0"/>
          <w:numId w:val="24"/>
        </w:numPr>
        <w:spacing w:before="0" w:line="360" w:lineRule="auto"/>
        <w:jc w:val="both"/>
        <w:rPr>
          <w:rFonts w:ascii="Times New Roman" w:hAnsi="Times New Roman"/>
          <w:sz w:val="24"/>
          <w:szCs w:val="24"/>
          <w:lang w:val="en-GB" w:eastAsia="en-GB"/>
        </w:rPr>
      </w:pPr>
      <w:r>
        <w:rPr>
          <w:rFonts w:ascii="Times New Roman" w:hAnsi="Times New Roman"/>
          <w:color w:val="141414"/>
          <w:sz w:val="24"/>
          <w:szCs w:val="24"/>
          <w:lang w:val="en-GB" w:eastAsia="en-GB"/>
        </w:rPr>
        <w:t xml:space="preserve">The system should be able to generate reports on both transactions and performance. </w:t>
      </w:r>
    </w:p>
    <w:p w:rsidR="001D777E" w:rsidRPr="002D35BF" w:rsidRDefault="001D777E" w:rsidP="002D35BF">
      <w:pPr>
        <w:spacing w:line="360" w:lineRule="auto"/>
        <w:rPr>
          <w:b/>
          <w:sz w:val="24"/>
          <w:szCs w:val="24"/>
        </w:rPr>
      </w:pPr>
    </w:p>
    <w:p w:rsidR="00552832" w:rsidRPr="002D35BF" w:rsidRDefault="00552832" w:rsidP="002D35BF">
      <w:pPr>
        <w:pStyle w:val="Heading1"/>
        <w:numPr>
          <w:ilvl w:val="0"/>
          <w:numId w:val="27"/>
        </w:numPr>
        <w:tabs>
          <w:tab w:val="left" w:pos="360"/>
        </w:tabs>
        <w:spacing w:line="360" w:lineRule="auto"/>
        <w:ind w:hanging="720"/>
        <w:rPr>
          <w:rFonts w:ascii="Times New Roman" w:hAnsi="Times New Roman"/>
          <w:szCs w:val="24"/>
        </w:rPr>
      </w:pPr>
      <w:r w:rsidRPr="002D35BF">
        <w:rPr>
          <w:rFonts w:ascii="Times New Roman" w:hAnsi="Times New Roman"/>
          <w:szCs w:val="24"/>
        </w:rPr>
        <w:t>GENERAL RFP INSTRUCTIONS</w:t>
      </w:r>
    </w:p>
    <w:p w:rsidR="00552832" w:rsidRPr="002D35BF" w:rsidRDefault="00552832" w:rsidP="002D35BF">
      <w:pPr>
        <w:pStyle w:val="RFP1"/>
        <w:tabs>
          <w:tab w:val="left" w:pos="-1440"/>
          <w:tab w:val="left" w:pos="0"/>
          <w:tab w:val="left" w:pos="2160"/>
          <w:tab w:val="left" w:pos="2880"/>
          <w:tab w:val="left" w:pos="3600"/>
          <w:tab w:val="left" w:pos="4320"/>
          <w:tab w:val="left" w:pos="5040"/>
          <w:tab w:val="left" w:pos="5760"/>
          <w:tab w:val="left" w:pos="6480"/>
          <w:tab w:val="left" w:pos="7200"/>
        </w:tabs>
        <w:spacing w:line="360" w:lineRule="auto"/>
        <w:jc w:val="both"/>
        <w:rPr>
          <w:rFonts w:ascii="Times New Roman" w:hAnsi="Times New Roman"/>
          <w:b w:val="0"/>
          <w:color w:val="auto"/>
          <w:szCs w:val="24"/>
        </w:rPr>
      </w:pPr>
      <w:r w:rsidRPr="002D35BF">
        <w:rPr>
          <w:rFonts w:ascii="Times New Roman" w:hAnsi="Times New Roman"/>
          <w:b w:val="0"/>
          <w:color w:val="auto"/>
          <w:szCs w:val="24"/>
        </w:rPr>
        <w:t>The purpose of this Request for Proposal is to obtain responses and pricin</w:t>
      </w:r>
      <w:r w:rsidR="001C30EF">
        <w:rPr>
          <w:rFonts w:ascii="Times New Roman" w:hAnsi="Times New Roman"/>
          <w:b w:val="0"/>
          <w:color w:val="auto"/>
          <w:szCs w:val="24"/>
        </w:rPr>
        <w:t>g for Supply, Installation and M</w:t>
      </w:r>
      <w:r w:rsidRPr="002D35BF">
        <w:rPr>
          <w:rFonts w:ascii="Times New Roman" w:hAnsi="Times New Roman"/>
          <w:b w:val="0"/>
          <w:color w:val="auto"/>
          <w:szCs w:val="24"/>
        </w:rPr>
        <w:t xml:space="preserve">aintenance of </w:t>
      </w:r>
      <w:r w:rsidR="004C5588">
        <w:rPr>
          <w:rFonts w:ascii="Times New Roman" w:hAnsi="Times New Roman"/>
          <w:b w:val="0"/>
          <w:color w:val="auto"/>
          <w:szCs w:val="24"/>
        </w:rPr>
        <w:t xml:space="preserve">an Enterprise service bus </w:t>
      </w:r>
      <w:r w:rsidRPr="002D35BF">
        <w:rPr>
          <w:rFonts w:ascii="Times New Roman" w:hAnsi="Times New Roman"/>
          <w:b w:val="0"/>
          <w:color w:val="auto"/>
          <w:szCs w:val="24"/>
        </w:rPr>
        <w:t>for Steward Bank Limited. Steward Bank reserves the right to choose one or more vendors to become a preferred Vendor ("Preferred Vendor") for the provision of such a system.</w:t>
      </w:r>
    </w:p>
    <w:p w:rsidR="00552832" w:rsidRPr="002D35BF" w:rsidRDefault="00552832" w:rsidP="002D35BF">
      <w:pPr>
        <w:numPr>
          <w:ilvl w:val="0"/>
          <w:numId w:val="7"/>
        </w:numPr>
        <w:spacing w:after="200" w:line="360" w:lineRule="auto"/>
        <w:contextualSpacing/>
        <w:jc w:val="both"/>
        <w:rPr>
          <w:sz w:val="24"/>
          <w:szCs w:val="24"/>
        </w:rPr>
      </w:pPr>
      <w:r w:rsidRPr="002D35BF">
        <w:rPr>
          <w:sz w:val="24"/>
          <w:szCs w:val="24"/>
        </w:rPr>
        <w:t>This RFP and the information contained herein are proprietary and confidential and shall be maintained in strict confidence by the recipient ("Vendor"). This information may only be used for the purpose of preparing a formal proposal to Steward Bank. Vendor shall not disclose any information concerning this RFP to anyone other than the Vendor</w:t>
      </w:r>
      <w:r w:rsidRPr="002D35BF">
        <w:rPr>
          <w:rFonts w:eastAsia="Helvetica"/>
          <w:sz w:val="24"/>
          <w:szCs w:val="24"/>
        </w:rPr>
        <w:t xml:space="preserve">’s employees who are directly connected with this RFP. Legal action may be taken if this information is used beyond its intended scope </w:t>
      </w:r>
      <w:r w:rsidRPr="002D35BF">
        <w:rPr>
          <w:sz w:val="24"/>
          <w:szCs w:val="24"/>
        </w:rPr>
        <w:t xml:space="preserve">and purpose. </w:t>
      </w:r>
    </w:p>
    <w:p w:rsidR="003026BF" w:rsidRDefault="003026BF" w:rsidP="003026BF">
      <w:pPr>
        <w:pStyle w:val="Heading2"/>
        <w:tabs>
          <w:tab w:val="clear" w:pos="540"/>
          <w:tab w:val="left" w:pos="360"/>
        </w:tabs>
        <w:spacing w:line="360" w:lineRule="auto"/>
        <w:ind w:left="540"/>
        <w:rPr>
          <w:sz w:val="24"/>
          <w:szCs w:val="24"/>
        </w:rPr>
      </w:pPr>
      <w:bookmarkStart w:id="14" w:name="_Toc526090495"/>
    </w:p>
    <w:p w:rsidR="003026BF" w:rsidRDefault="003026BF" w:rsidP="003026BF"/>
    <w:p w:rsidR="003026BF" w:rsidRDefault="003026BF" w:rsidP="003026BF"/>
    <w:p w:rsidR="003026BF" w:rsidRDefault="003026BF" w:rsidP="003026BF"/>
    <w:p w:rsidR="003026BF" w:rsidRDefault="003026BF" w:rsidP="003026BF"/>
    <w:p w:rsidR="003026BF" w:rsidRDefault="003026BF" w:rsidP="003026BF"/>
    <w:p w:rsidR="003026BF" w:rsidRDefault="003026BF" w:rsidP="003026BF"/>
    <w:p w:rsidR="003026BF" w:rsidRDefault="003026BF" w:rsidP="003026BF"/>
    <w:p w:rsidR="001C30EF" w:rsidRDefault="001C30EF" w:rsidP="003026BF"/>
    <w:p w:rsidR="001C30EF" w:rsidRDefault="001C30EF" w:rsidP="003026BF"/>
    <w:p w:rsidR="001C30EF" w:rsidRDefault="001C30EF" w:rsidP="003026BF"/>
    <w:p w:rsidR="001C30EF" w:rsidRDefault="001C30EF" w:rsidP="003026BF"/>
    <w:p w:rsidR="003026BF" w:rsidRDefault="003026BF" w:rsidP="003026BF"/>
    <w:p w:rsidR="003026BF" w:rsidRPr="003026BF" w:rsidRDefault="003026BF" w:rsidP="003026BF"/>
    <w:p w:rsidR="00552832" w:rsidRPr="002D35BF" w:rsidRDefault="00552832" w:rsidP="002D35BF">
      <w:pPr>
        <w:pStyle w:val="Heading2"/>
        <w:numPr>
          <w:ilvl w:val="1"/>
          <w:numId w:val="27"/>
        </w:numPr>
        <w:tabs>
          <w:tab w:val="clear" w:pos="540"/>
          <w:tab w:val="left" w:pos="360"/>
        </w:tabs>
        <w:spacing w:line="360" w:lineRule="auto"/>
        <w:ind w:left="540" w:hanging="540"/>
        <w:rPr>
          <w:sz w:val="24"/>
          <w:szCs w:val="24"/>
        </w:rPr>
      </w:pPr>
      <w:r w:rsidRPr="002D35BF">
        <w:rPr>
          <w:sz w:val="24"/>
          <w:szCs w:val="24"/>
        </w:rPr>
        <w:t>Instructions for Responding to the RFP Questions</w:t>
      </w:r>
      <w:bookmarkEnd w:id="14"/>
    </w:p>
    <w:p w:rsidR="001D777E" w:rsidRPr="002D35BF" w:rsidRDefault="001D777E" w:rsidP="002D35BF">
      <w:pPr>
        <w:spacing w:line="360" w:lineRule="auto"/>
        <w:ind w:left="360"/>
        <w:rPr>
          <w:sz w:val="24"/>
          <w:szCs w:val="24"/>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552832" w:rsidRPr="002D35BF" w:rsidTr="007C3849">
        <w:trPr>
          <w:trHeight w:val="744"/>
          <w:jc w:val="center"/>
        </w:trPr>
        <w:tc>
          <w:tcPr>
            <w:tcW w:w="9900" w:type="dxa"/>
            <w:shd w:val="clear" w:color="000000" w:fill="5B97B1"/>
            <w:noWrap/>
            <w:hideMark/>
          </w:tcPr>
          <w:p w:rsidR="00552832" w:rsidRPr="002D35BF" w:rsidRDefault="00552832" w:rsidP="002D35BF">
            <w:pPr>
              <w:spacing w:line="360" w:lineRule="auto"/>
              <w:rPr>
                <w:b/>
                <w:bCs/>
                <w:color w:val="FFFFFF"/>
                <w:sz w:val="24"/>
                <w:szCs w:val="24"/>
              </w:rPr>
            </w:pPr>
            <w:r w:rsidRPr="002D35BF">
              <w:rPr>
                <w:b/>
                <w:bCs/>
                <w:color w:val="FFFFFF"/>
                <w:sz w:val="24"/>
                <w:szCs w:val="24"/>
              </w:rPr>
              <w:t xml:space="preserve">Vendors should respond to the RFP requirements by answering each question with one of the following selections: </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2D35BF">
            <w:pPr>
              <w:spacing w:line="360" w:lineRule="auto"/>
              <w:rPr>
                <w:b/>
                <w:bCs/>
                <w:color w:val="FFFFFF"/>
                <w:sz w:val="24"/>
                <w:szCs w:val="24"/>
              </w:rPr>
            </w:pP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3026BF">
            <w:pPr>
              <w:spacing w:line="360" w:lineRule="auto"/>
              <w:rPr>
                <w:sz w:val="24"/>
                <w:szCs w:val="24"/>
              </w:rPr>
            </w:pPr>
            <w:r w:rsidRPr="002D35BF">
              <w:rPr>
                <w:sz w:val="24"/>
                <w:szCs w:val="24"/>
              </w:rPr>
              <w:t>0                     Functionality not provided</w:t>
            </w:r>
          </w:p>
        </w:tc>
      </w:tr>
      <w:tr w:rsidR="00552832" w:rsidRPr="002D35BF" w:rsidTr="007C3849">
        <w:trPr>
          <w:trHeight w:val="288"/>
          <w:jc w:val="center"/>
        </w:trPr>
        <w:tc>
          <w:tcPr>
            <w:tcW w:w="9900" w:type="dxa"/>
            <w:shd w:val="clear" w:color="auto" w:fill="auto"/>
            <w:noWrap/>
            <w:vAlign w:val="bottom"/>
            <w:hideMark/>
          </w:tcPr>
          <w:p w:rsidR="00552832" w:rsidRPr="002D35BF" w:rsidRDefault="003026BF" w:rsidP="003026BF">
            <w:pPr>
              <w:spacing w:line="360" w:lineRule="auto"/>
              <w:rPr>
                <w:sz w:val="24"/>
                <w:szCs w:val="24"/>
              </w:rPr>
            </w:pPr>
            <w:r>
              <w:rPr>
                <w:sz w:val="24"/>
                <w:szCs w:val="24"/>
              </w:rPr>
              <w:t xml:space="preserve">1                     </w:t>
            </w:r>
            <w:r w:rsidR="00552832" w:rsidRPr="002D35BF">
              <w:rPr>
                <w:sz w:val="24"/>
                <w:szCs w:val="24"/>
              </w:rPr>
              <w:t>Functionality scheduled for future release date</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3026BF">
            <w:pPr>
              <w:spacing w:line="360" w:lineRule="auto"/>
              <w:rPr>
                <w:sz w:val="24"/>
                <w:szCs w:val="24"/>
              </w:rPr>
            </w:pPr>
            <w:r w:rsidRPr="002D35BF">
              <w:rPr>
                <w:sz w:val="24"/>
                <w:szCs w:val="24"/>
              </w:rPr>
              <w:t>2                     Functionality provided; requires customized integration with third party</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3026BF">
            <w:pPr>
              <w:spacing w:line="360" w:lineRule="auto"/>
              <w:rPr>
                <w:sz w:val="24"/>
                <w:szCs w:val="24"/>
              </w:rPr>
            </w:pPr>
            <w:r w:rsidRPr="002D35BF">
              <w:rPr>
                <w:sz w:val="24"/>
                <w:szCs w:val="24"/>
              </w:rPr>
              <w:t>3                     Functionality provided by the vendor, but requires customization</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3026BF">
            <w:pPr>
              <w:spacing w:line="360" w:lineRule="auto"/>
              <w:rPr>
                <w:sz w:val="24"/>
                <w:szCs w:val="24"/>
              </w:rPr>
            </w:pPr>
            <w:r w:rsidRPr="002D35BF">
              <w:rPr>
                <w:sz w:val="24"/>
                <w:szCs w:val="24"/>
              </w:rPr>
              <w:t>4                     Functionality provided seamlessly by third-party product</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3026BF">
            <w:pPr>
              <w:spacing w:line="360" w:lineRule="auto"/>
              <w:rPr>
                <w:sz w:val="24"/>
                <w:szCs w:val="24"/>
              </w:rPr>
            </w:pPr>
            <w:r w:rsidRPr="002D35BF">
              <w:rPr>
                <w:sz w:val="24"/>
                <w:szCs w:val="24"/>
              </w:rPr>
              <w:t>5                     Functionality provided out of the box</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2D35BF">
            <w:pPr>
              <w:spacing w:line="360" w:lineRule="auto"/>
              <w:ind w:firstLineChars="1200" w:firstLine="2880"/>
              <w:rPr>
                <w:sz w:val="24"/>
                <w:szCs w:val="24"/>
              </w:rPr>
            </w:pP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b/>
                <w:bCs/>
                <w:sz w:val="24"/>
                <w:szCs w:val="24"/>
              </w:rPr>
            </w:pPr>
            <w:r w:rsidRPr="002D35BF">
              <w:rPr>
                <w:b/>
                <w:bCs/>
                <w:sz w:val="24"/>
                <w:szCs w:val="24"/>
              </w:rPr>
              <w:t xml:space="preserve">0 </w:t>
            </w:r>
            <w:r w:rsidRPr="002D35BF">
              <w:rPr>
                <w:rFonts w:eastAsia="Helvetica"/>
                <w:b/>
                <w:bCs/>
                <w:sz w:val="24"/>
                <w:szCs w:val="24"/>
              </w:rPr>
              <w:t>— Functionality not provided:</w:t>
            </w:r>
            <w:r w:rsidRPr="002D35BF">
              <w:rPr>
                <w:sz w:val="24"/>
                <w:szCs w:val="24"/>
              </w:rPr>
              <w:t xml:space="preserve"> Not included in the proposed system.</w:t>
            </w: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b/>
                <w:bCs/>
                <w:sz w:val="24"/>
                <w:szCs w:val="24"/>
              </w:rPr>
            </w:pPr>
          </w:p>
        </w:tc>
      </w:tr>
      <w:tr w:rsidR="00552832" w:rsidRPr="002D35BF" w:rsidTr="007C3849">
        <w:trPr>
          <w:trHeight w:val="528"/>
          <w:jc w:val="center"/>
        </w:trPr>
        <w:tc>
          <w:tcPr>
            <w:tcW w:w="9900" w:type="dxa"/>
            <w:shd w:val="clear" w:color="auto" w:fill="auto"/>
            <w:hideMark/>
          </w:tcPr>
          <w:p w:rsidR="00552832" w:rsidRPr="002D35BF" w:rsidRDefault="00552832" w:rsidP="002D35BF">
            <w:pPr>
              <w:spacing w:line="360" w:lineRule="auto"/>
              <w:rPr>
                <w:b/>
                <w:bCs/>
                <w:sz w:val="24"/>
                <w:szCs w:val="24"/>
              </w:rPr>
            </w:pPr>
            <w:r w:rsidRPr="002D35BF">
              <w:rPr>
                <w:b/>
                <w:bCs/>
                <w:sz w:val="24"/>
                <w:szCs w:val="24"/>
              </w:rPr>
              <w:t xml:space="preserve">1 </w:t>
            </w:r>
            <w:r w:rsidRPr="002D35BF">
              <w:rPr>
                <w:rFonts w:eastAsia="Helvetica"/>
                <w:b/>
                <w:bCs/>
                <w:sz w:val="24"/>
                <w:szCs w:val="24"/>
              </w:rPr>
              <w:t xml:space="preserve">— Functionality scheduled for future release date:  </w:t>
            </w:r>
            <w:r w:rsidRPr="002D35BF">
              <w:rPr>
                <w:sz w:val="24"/>
                <w:szCs w:val="24"/>
              </w:rPr>
              <w:t>Not included in the proposed system, but is currently on the product roadmap and is scheduled for production within the next 12 months.</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2D35BF">
            <w:pPr>
              <w:spacing w:line="360" w:lineRule="auto"/>
              <w:rPr>
                <w:b/>
                <w:bCs/>
                <w:sz w:val="24"/>
                <w:szCs w:val="24"/>
              </w:rPr>
            </w:pPr>
          </w:p>
        </w:tc>
      </w:tr>
      <w:tr w:rsidR="00552832" w:rsidRPr="002D35BF" w:rsidTr="007C3849">
        <w:trPr>
          <w:trHeight w:val="528"/>
          <w:jc w:val="center"/>
        </w:trPr>
        <w:tc>
          <w:tcPr>
            <w:tcW w:w="9900" w:type="dxa"/>
            <w:shd w:val="clear" w:color="auto" w:fill="auto"/>
            <w:hideMark/>
          </w:tcPr>
          <w:p w:rsidR="00552832" w:rsidRPr="002D35BF" w:rsidRDefault="00552832" w:rsidP="002D35BF">
            <w:pPr>
              <w:spacing w:line="360" w:lineRule="auto"/>
              <w:rPr>
                <w:b/>
                <w:bCs/>
                <w:sz w:val="24"/>
                <w:szCs w:val="24"/>
              </w:rPr>
            </w:pPr>
            <w:r w:rsidRPr="002D35BF">
              <w:rPr>
                <w:b/>
                <w:bCs/>
                <w:sz w:val="24"/>
                <w:szCs w:val="24"/>
              </w:rPr>
              <w:t xml:space="preserve">2 </w:t>
            </w:r>
            <w:r w:rsidRPr="002D35BF">
              <w:rPr>
                <w:rFonts w:eastAsia="Helvetica"/>
                <w:b/>
                <w:bCs/>
                <w:sz w:val="24"/>
                <w:szCs w:val="24"/>
              </w:rPr>
              <w:t>— Functionality provided; requires customized integration with third party:</w:t>
            </w:r>
            <w:r w:rsidRPr="002D35BF">
              <w:rPr>
                <w:sz w:val="24"/>
                <w:szCs w:val="24"/>
              </w:rPr>
              <w:t xml:space="preserve"> Vendor has established a relationship with a business partner to provide this functionality, but it requires customization or work-arounds. </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2D35BF">
            <w:pPr>
              <w:spacing w:line="360" w:lineRule="auto"/>
              <w:rPr>
                <w:b/>
                <w:bCs/>
                <w:sz w:val="24"/>
                <w:szCs w:val="24"/>
              </w:rPr>
            </w:pPr>
          </w:p>
        </w:tc>
      </w:tr>
      <w:tr w:rsidR="00552832" w:rsidRPr="002D35BF" w:rsidTr="007C3849">
        <w:trPr>
          <w:trHeight w:val="528"/>
          <w:jc w:val="center"/>
        </w:trPr>
        <w:tc>
          <w:tcPr>
            <w:tcW w:w="9900" w:type="dxa"/>
            <w:shd w:val="clear" w:color="auto" w:fill="auto"/>
            <w:hideMark/>
          </w:tcPr>
          <w:p w:rsidR="00552832" w:rsidRPr="002D35BF" w:rsidRDefault="00552832" w:rsidP="002D35BF">
            <w:pPr>
              <w:spacing w:line="360" w:lineRule="auto"/>
              <w:rPr>
                <w:b/>
                <w:bCs/>
                <w:sz w:val="24"/>
                <w:szCs w:val="24"/>
              </w:rPr>
            </w:pPr>
            <w:r w:rsidRPr="002D35BF">
              <w:rPr>
                <w:b/>
                <w:bCs/>
                <w:sz w:val="24"/>
                <w:szCs w:val="24"/>
              </w:rPr>
              <w:t>3</w:t>
            </w:r>
            <w:r w:rsidRPr="002D35BF">
              <w:rPr>
                <w:rFonts w:eastAsia="Helvetica"/>
                <w:b/>
                <w:bCs/>
                <w:sz w:val="24"/>
                <w:szCs w:val="24"/>
              </w:rPr>
              <w:t>— Functionality provided by the vendor, but requires customization:</w:t>
            </w:r>
            <w:r w:rsidRPr="002D35BF">
              <w:rPr>
                <w:sz w:val="24"/>
                <w:szCs w:val="24"/>
              </w:rPr>
              <w:t xml:space="preserve"> The functionality can be accomplished with the vendor</w:t>
            </w:r>
            <w:r w:rsidRPr="002D35BF">
              <w:rPr>
                <w:rFonts w:eastAsia="Helvetica"/>
                <w:sz w:val="24"/>
                <w:szCs w:val="24"/>
              </w:rPr>
              <w:t>’s product, but requires custo</w:t>
            </w:r>
            <w:r w:rsidRPr="002D35BF">
              <w:rPr>
                <w:sz w:val="24"/>
                <w:szCs w:val="24"/>
              </w:rPr>
              <w:t xml:space="preserve">mization or work-around. </w:t>
            </w:r>
          </w:p>
        </w:tc>
      </w:tr>
      <w:tr w:rsidR="00552832" w:rsidRPr="002D35BF" w:rsidTr="007C3849">
        <w:trPr>
          <w:trHeight w:val="288"/>
          <w:jc w:val="center"/>
        </w:trPr>
        <w:tc>
          <w:tcPr>
            <w:tcW w:w="9900" w:type="dxa"/>
            <w:shd w:val="clear" w:color="auto" w:fill="auto"/>
            <w:noWrap/>
            <w:vAlign w:val="bottom"/>
            <w:hideMark/>
          </w:tcPr>
          <w:p w:rsidR="00552832" w:rsidRPr="002D35BF" w:rsidRDefault="00552832" w:rsidP="002D35BF">
            <w:pPr>
              <w:spacing w:line="360" w:lineRule="auto"/>
              <w:rPr>
                <w:b/>
                <w:bCs/>
                <w:sz w:val="24"/>
                <w:szCs w:val="24"/>
              </w:rPr>
            </w:pPr>
          </w:p>
        </w:tc>
      </w:tr>
      <w:tr w:rsidR="00552832" w:rsidRPr="002D35BF" w:rsidTr="007C3849">
        <w:trPr>
          <w:trHeight w:val="528"/>
          <w:jc w:val="center"/>
        </w:trPr>
        <w:tc>
          <w:tcPr>
            <w:tcW w:w="9900" w:type="dxa"/>
            <w:shd w:val="clear" w:color="auto" w:fill="auto"/>
            <w:hideMark/>
          </w:tcPr>
          <w:p w:rsidR="00552832" w:rsidRPr="002D35BF" w:rsidRDefault="00552832" w:rsidP="002D35BF">
            <w:pPr>
              <w:spacing w:line="360" w:lineRule="auto"/>
              <w:rPr>
                <w:b/>
                <w:bCs/>
                <w:sz w:val="24"/>
                <w:szCs w:val="24"/>
              </w:rPr>
            </w:pPr>
            <w:r w:rsidRPr="002D35BF">
              <w:rPr>
                <w:b/>
                <w:bCs/>
                <w:sz w:val="24"/>
                <w:szCs w:val="24"/>
              </w:rPr>
              <w:t xml:space="preserve">4 </w:t>
            </w:r>
            <w:r w:rsidRPr="002D35BF">
              <w:rPr>
                <w:rFonts w:eastAsia="Helvetica"/>
                <w:b/>
                <w:bCs/>
                <w:sz w:val="24"/>
                <w:szCs w:val="24"/>
              </w:rPr>
              <w:t>— Functionality provided seamlessly by third-party product:</w:t>
            </w:r>
            <w:r w:rsidRPr="002D35BF">
              <w:rPr>
                <w:sz w:val="24"/>
                <w:szCs w:val="24"/>
              </w:rPr>
              <w:t xml:space="preserve"> The vendor has established a relationship (for example, as an OEM) with a business partner to provide this functionality, which is integrated in its DBMS and requires no customization or work-around. </w:t>
            </w: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b/>
                <w:bCs/>
                <w:sz w:val="24"/>
                <w:szCs w:val="24"/>
              </w:rPr>
            </w:pPr>
          </w:p>
        </w:tc>
      </w:tr>
      <w:tr w:rsidR="00552832" w:rsidRPr="002D35BF" w:rsidTr="007C3849">
        <w:trPr>
          <w:trHeight w:val="528"/>
          <w:jc w:val="center"/>
        </w:trPr>
        <w:tc>
          <w:tcPr>
            <w:tcW w:w="9900" w:type="dxa"/>
            <w:shd w:val="clear" w:color="auto" w:fill="auto"/>
            <w:hideMark/>
          </w:tcPr>
          <w:p w:rsidR="00552832" w:rsidRPr="002D35BF" w:rsidRDefault="00552832" w:rsidP="002D35BF">
            <w:pPr>
              <w:spacing w:line="360" w:lineRule="auto"/>
              <w:rPr>
                <w:b/>
                <w:bCs/>
                <w:sz w:val="24"/>
                <w:szCs w:val="24"/>
              </w:rPr>
            </w:pPr>
            <w:r w:rsidRPr="002D35BF">
              <w:rPr>
                <w:b/>
                <w:bCs/>
                <w:sz w:val="24"/>
                <w:szCs w:val="24"/>
              </w:rPr>
              <w:t xml:space="preserve">5 </w:t>
            </w:r>
            <w:r w:rsidRPr="002D35BF">
              <w:rPr>
                <w:rFonts w:eastAsia="Helvetica"/>
                <w:b/>
                <w:bCs/>
                <w:sz w:val="24"/>
                <w:szCs w:val="24"/>
              </w:rPr>
              <w:t>— Functionality provided out of the box:</w:t>
            </w:r>
            <w:r w:rsidRPr="002D35BF">
              <w:rPr>
                <w:sz w:val="24"/>
                <w:szCs w:val="24"/>
              </w:rPr>
              <w:t xml:space="preserve"> The vendor provides the functionality from its own code base. No customization or work-around is required. </w:t>
            </w:r>
          </w:p>
        </w:tc>
      </w:tr>
      <w:tr w:rsidR="00552832" w:rsidRPr="002D35BF" w:rsidTr="007C3849">
        <w:trPr>
          <w:trHeight w:val="278"/>
          <w:jc w:val="center"/>
        </w:trPr>
        <w:tc>
          <w:tcPr>
            <w:tcW w:w="9900" w:type="dxa"/>
            <w:shd w:val="clear" w:color="auto" w:fill="auto"/>
            <w:hideMark/>
          </w:tcPr>
          <w:p w:rsidR="00552832" w:rsidRPr="002D35BF" w:rsidRDefault="00552832" w:rsidP="002D35BF">
            <w:pPr>
              <w:spacing w:line="360" w:lineRule="auto"/>
              <w:rPr>
                <w:sz w:val="24"/>
                <w:szCs w:val="24"/>
              </w:rPr>
            </w:pPr>
          </w:p>
        </w:tc>
      </w:tr>
      <w:tr w:rsidR="00552832" w:rsidRPr="002D35BF" w:rsidTr="007C3849">
        <w:trPr>
          <w:trHeight w:val="288"/>
          <w:jc w:val="center"/>
        </w:trPr>
        <w:tc>
          <w:tcPr>
            <w:tcW w:w="9900" w:type="dxa"/>
            <w:shd w:val="clear" w:color="000000" w:fill="5B97B1"/>
            <w:noWrap/>
            <w:hideMark/>
          </w:tcPr>
          <w:p w:rsidR="00552832" w:rsidRPr="002D35BF" w:rsidRDefault="00552832" w:rsidP="002D35BF">
            <w:pPr>
              <w:spacing w:line="360" w:lineRule="auto"/>
              <w:rPr>
                <w:b/>
                <w:bCs/>
                <w:color w:val="FFFFFF"/>
                <w:sz w:val="24"/>
                <w:szCs w:val="24"/>
              </w:rPr>
            </w:pPr>
            <w:r w:rsidRPr="002D35BF">
              <w:rPr>
                <w:b/>
                <w:bCs/>
                <w:color w:val="FFFFFF"/>
                <w:sz w:val="24"/>
                <w:szCs w:val="24"/>
              </w:rPr>
              <w:t>Additional notes to vendors:</w:t>
            </w: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b/>
                <w:bCs/>
                <w:color w:val="FFFFFF"/>
                <w:sz w:val="24"/>
                <w:szCs w:val="24"/>
              </w:rPr>
            </w:pP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sz w:val="24"/>
                <w:szCs w:val="24"/>
              </w:rPr>
            </w:pPr>
            <w:r w:rsidRPr="002D35BF">
              <w:rPr>
                <w:sz w:val="24"/>
                <w:szCs w:val="24"/>
              </w:rPr>
              <w:t>When providing responses, the above guide should be followed. The comments column is provided for clarification when necessary.</w:t>
            </w: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sz w:val="24"/>
                <w:szCs w:val="24"/>
              </w:rPr>
            </w:pPr>
          </w:p>
        </w:tc>
      </w:tr>
      <w:tr w:rsidR="00552832" w:rsidRPr="002D35BF" w:rsidTr="007C3849">
        <w:trPr>
          <w:trHeight w:val="528"/>
          <w:jc w:val="center"/>
        </w:trPr>
        <w:tc>
          <w:tcPr>
            <w:tcW w:w="9900" w:type="dxa"/>
            <w:shd w:val="clear" w:color="auto" w:fill="auto"/>
            <w:hideMark/>
          </w:tcPr>
          <w:p w:rsidR="00552832" w:rsidRPr="002D35BF" w:rsidRDefault="00552832" w:rsidP="002D35BF">
            <w:pPr>
              <w:spacing w:line="360" w:lineRule="auto"/>
              <w:rPr>
                <w:sz w:val="24"/>
                <w:szCs w:val="24"/>
              </w:rPr>
            </w:pPr>
            <w:r w:rsidRPr="002D35BF">
              <w:rPr>
                <w:sz w:val="24"/>
                <w:szCs w:val="24"/>
              </w:rPr>
              <w:t xml:space="preserve">Vendors are advised not to indicate functionality as "included in standard offering" when that particular function is in development. If this is the case, vendors should note this fact in the comments column and indicate the expected date such features will be available.   </w:t>
            </w: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sz w:val="24"/>
                <w:szCs w:val="24"/>
              </w:rPr>
            </w:pPr>
          </w:p>
        </w:tc>
      </w:tr>
      <w:tr w:rsidR="00552832" w:rsidRPr="002D35BF" w:rsidTr="007C3849">
        <w:trPr>
          <w:trHeight w:val="585"/>
          <w:jc w:val="center"/>
        </w:trPr>
        <w:tc>
          <w:tcPr>
            <w:tcW w:w="9900" w:type="dxa"/>
            <w:shd w:val="clear" w:color="auto" w:fill="auto"/>
            <w:hideMark/>
          </w:tcPr>
          <w:p w:rsidR="00552832" w:rsidRPr="002D35BF" w:rsidRDefault="00552832" w:rsidP="002D35BF">
            <w:pPr>
              <w:spacing w:line="360" w:lineRule="auto"/>
              <w:rPr>
                <w:sz w:val="24"/>
                <w:szCs w:val="24"/>
              </w:rPr>
            </w:pPr>
            <w:r w:rsidRPr="002D35BF">
              <w:rPr>
                <w:sz w:val="24"/>
                <w:szCs w:val="24"/>
              </w:rPr>
              <w:t>Vendors are advised not to indicate functionality as "schedule for future release" unless the company has committed to delivering the product functionality within the next 12 months. Otherwise, note this fact in the comments column and indicate the expected date such features will be available.</w:t>
            </w: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sz w:val="24"/>
                <w:szCs w:val="24"/>
              </w:rPr>
            </w:pPr>
          </w:p>
        </w:tc>
      </w:tr>
      <w:tr w:rsidR="00552832" w:rsidRPr="002D35BF" w:rsidTr="007C3849">
        <w:trPr>
          <w:trHeight w:val="288"/>
          <w:jc w:val="center"/>
        </w:trPr>
        <w:tc>
          <w:tcPr>
            <w:tcW w:w="9900" w:type="dxa"/>
            <w:shd w:val="clear" w:color="auto" w:fill="auto"/>
            <w:hideMark/>
          </w:tcPr>
          <w:p w:rsidR="00552832" w:rsidRPr="002D35BF" w:rsidRDefault="00552832" w:rsidP="002D35BF">
            <w:pPr>
              <w:spacing w:line="360" w:lineRule="auto"/>
              <w:rPr>
                <w:sz w:val="24"/>
                <w:szCs w:val="24"/>
              </w:rPr>
            </w:pPr>
            <w:r w:rsidRPr="002D35BF">
              <w:rPr>
                <w:sz w:val="24"/>
                <w:szCs w:val="24"/>
              </w:rPr>
              <w:t>By responding in the affirmative to a capability item, the vendor agrees to support such capability in its product.</w:t>
            </w:r>
          </w:p>
        </w:tc>
      </w:tr>
    </w:tbl>
    <w:p w:rsidR="00552832" w:rsidRPr="002D35BF"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p>
    <w:p w:rsidR="00552832" w:rsidRPr="002D35BF"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p>
    <w:p w:rsidR="00552832" w:rsidRPr="009D3F28"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r w:rsidRPr="009D3F28">
        <w:rPr>
          <w:rFonts w:ascii="Times New Roman" w:hAnsi="Times New Roman"/>
          <w:color w:val="auto"/>
          <w:sz w:val="24"/>
          <w:szCs w:val="24"/>
        </w:rPr>
        <w:t>The response should be in the format below. Examples have been provided.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2316"/>
        <w:gridCol w:w="2814"/>
      </w:tblGrid>
      <w:tr w:rsidR="00552832" w:rsidRPr="009D3F28" w:rsidTr="007C3849">
        <w:trPr>
          <w:trHeight w:val="278"/>
        </w:trPr>
        <w:tc>
          <w:tcPr>
            <w:tcW w:w="4068" w:type="dxa"/>
            <w:shd w:val="clear" w:color="auto" w:fill="2E74B5"/>
          </w:tcPr>
          <w:p w:rsidR="00552832" w:rsidRPr="009D3F28"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r w:rsidRPr="009D3F28">
              <w:rPr>
                <w:rFonts w:ascii="Times New Roman" w:hAnsi="Times New Roman"/>
                <w:color w:val="auto"/>
                <w:sz w:val="24"/>
                <w:szCs w:val="24"/>
              </w:rPr>
              <w:t>Steward Bank Requirements</w:t>
            </w:r>
          </w:p>
        </w:tc>
        <w:tc>
          <w:tcPr>
            <w:tcW w:w="2316" w:type="dxa"/>
            <w:shd w:val="clear" w:color="auto" w:fill="2E74B5"/>
          </w:tcPr>
          <w:p w:rsidR="00552832" w:rsidRPr="009D3F28"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r w:rsidRPr="009D3F28">
              <w:rPr>
                <w:rFonts w:ascii="Times New Roman" w:hAnsi="Times New Roman"/>
                <w:color w:val="auto"/>
                <w:sz w:val="24"/>
                <w:szCs w:val="24"/>
              </w:rPr>
              <w:t>Vendor Response</w:t>
            </w:r>
          </w:p>
        </w:tc>
        <w:tc>
          <w:tcPr>
            <w:tcW w:w="2814" w:type="dxa"/>
            <w:shd w:val="clear" w:color="auto" w:fill="2E74B5"/>
          </w:tcPr>
          <w:p w:rsidR="00552832" w:rsidRPr="009D3F28"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r w:rsidRPr="009D3F28">
              <w:rPr>
                <w:rFonts w:ascii="Times New Roman" w:hAnsi="Times New Roman"/>
                <w:color w:val="auto"/>
                <w:sz w:val="24"/>
                <w:szCs w:val="24"/>
              </w:rPr>
              <w:t>Comment</w:t>
            </w:r>
          </w:p>
        </w:tc>
      </w:tr>
      <w:tr w:rsidR="00552832" w:rsidRPr="009D3F28" w:rsidTr="007C3849">
        <w:trPr>
          <w:trHeight w:val="368"/>
        </w:trPr>
        <w:tc>
          <w:tcPr>
            <w:tcW w:w="4068" w:type="dxa"/>
            <w:shd w:val="clear" w:color="auto" w:fill="auto"/>
          </w:tcPr>
          <w:p w:rsidR="00552832" w:rsidRPr="009D3F28" w:rsidRDefault="004C5588" w:rsidP="00AA35FE">
            <w:pPr>
              <w:spacing w:after="200" w:line="360" w:lineRule="auto"/>
              <w:contextualSpacing/>
              <w:rPr>
                <w:sz w:val="24"/>
                <w:szCs w:val="24"/>
              </w:rPr>
            </w:pPr>
            <w:r w:rsidRPr="009D3F28">
              <w:rPr>
                <w:color w:val="141414"/>
                <w:sz w:val="24"/>
                <w:szCs w:val="24"/>
                <w:lang w:val="en-GB" w:eastAsia="en-GB"/>
              </w:rPr>
              <w:t>The Vendor should implement different transaction types for  example the ESB will receive an ISO 8583 message from the Bank’s switch, transform the message and send to the core banking system in an expected message format</w:t>
            </w:r>
          </w:p>
        </w:tc>
        <w:tc>
          <w:tcPr>
            <w:tcW w:w="2316" w:type="dxa"/>
            <w:shd w:val="clear" w:color="auto" w:fill="auto"/>
          </w:tcPr>
          <w:p w:rsidR="00552832" w:rsidRPr="009D3F28" w:rsidRDefault="00552832" w:rsidP="002D35BF">
            <w:pPr>
              <w:tabs>
                <w:tab w:val="left" w:pos="488"/>
              </w:tabs>
              <w:spacing w:line="360" w:lineRule="auto"/>
              <w:rPr>
                <w:sz w:val="24"/>
                <w:szCs w:val="24"/>
              </w:rPr>
            </w:pPr>
            <w:r w:rsidRPr="009D3F28">
              <w:rPr>
                <w:sz w:val="24"/>
                <w:szCs w:val="24"/>
              </w:rPr>
              <w:t>5</w:t>
            </w:r>
          </w:p>
        </w:tc>
        <w:tc>
          <w:tcPr>
            <w:tcW w:w="2814" w:type="dxa"/>
            <w:shd w:val="clear" w:color="auto" w:fill="auto"/>
          </w:tcPr>
          <w:p w:rsidR="00552832" w:rsidRPr="009D3F28"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p>
        </w:tc>
      </w:tr>
    </w:tbl>
    <w:p w:rsidR="00552832" w:rsidRPr="009D3F28" w:rsidRDefault="00552832" w:rsidP="002D35BF">
      <w:pPr>
        <w:pStyle w:val="RFP11"/>
        <w:tabs>
          <w:tab w:val="left" w:pos="-1440"/>
          <w:tab w:val="left" w:pos="0"/>
        </w:tabs>
        <w:spacing w:line="360" w:lineRule="auto"/>
        <w:ind w:left="0"/>
        <w:jc w:val="both"/>
        <w:rPr>
          <w:rFonts w:ascii="Times New Roman" w:hAnsi="Times New Roman"/>
          <w:color w:val="auto"/>
          <w:sz w:val="24"/>
          <w:szCs w:val="24"/>
        </w:rPr>
      </w:pPr>
    </w:p>
    <w:p w:rsidR="00552832" w:rsidRPr="002D35BF" w:rsidRDefault="00552832" w:rsidP="002D35BF">
      <w:pPr>
        <w:pStyle w:val="CellListNumber"/>
        <w:numPr>
          <w:ilvl w:val="0"/>
          <w:numId w:val="0"/>
        </w:numPr>
        <w:spacing w:line="360" w:lineRule="auto"/>
        <w:jc w:val="both"/>
        <w:rPr>
          <w:rFonts w:ascii="Times New Roman" w:hAnsi="Times New Roman"/>
          <w:sz w:val="24"/>
          <w:szCs w:val="24"/>
        </w:rPr>
      </w:pPr>
      <w:r w:rsidRPr="009D3F28">
        <w:rPr>
          <w:rFonts w:ascii="Times New Roman" w:hAnsi="Times New Roman"/>
          <w:sz w:val="24"/>
          <w:szCs w:val="24"/>
        </w:rPr>
        <w:t>Key activities and dates are set forth below. Steward Bank may change these dates at its sole discretion and convenience without liability.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9"/>
        <w:gridCol w:w="2463"/>
      </w:tblGrid>
      <w:tr w:rsidR="00552832" w:rsidRPr="002D35BF" w:rsidTr="007C3849">
        <w:trPr>
          <w:trHeight w:val="323"/>
        </w:trPr>
        <w:tc>
          <w:tcPr>
            <w:tcW w:w="6894" w:type="dxa"/>
            <w:shd w:val="clear" w:color="auto" w:fill="auto"/>
            <w:vAlign w:val="bottom"/>
          </w:tcPr>
          <w:p w:rsidR="00552832" w:rsidRPr="002D35BF" w:rsidRDefault="00552832" w:rsidP="002D35BF">
            <w:pPr>
              <w:pStyle w:val="RFP11"/>
              <w:tabs>
                <w:tab w:val="left" w:pos="-1440"/>
              </w:tabs>
              <w:spacing w:line="360" w:lineRule="auto"/>
              <w:ind w:left="0"/>
              <w:jc w:val="center"/>
              <w:rPr>
                <w:rFonts w:ascii="Times New Roman" w:hAnsi="Times New Roman"/>
                <w:b/>
                <w:sz w:val="24"/>
                <w:szCs w:val="24"/>
              </w:rPr>
            </w:pPr>
            <w:r w:rsidRPr="002D35BF">
              <w:rPr>
                <w:rFonts w:ascii="Times New Roman" w:hAnsi="Times New Roman"/>
                <w:b/>
                <w:sz w:val="24"/>
                <w:szCs w:val="24"/>
              </w:rPr>
              <w:t>Action</w:t>
            </w:r>
          </w:p>
        </w:tc>
        <w:tc>
          <w:tcPr>
            <w:tcW w:w="2466" w:type="dxa"/>
            <w:shd w:val="clear" w:color="auto" w:fill="auto"/>
            <w:vAlign w:val="center"/>
          </w:tcPr>
          <w:p w:rsidR="00552832" w:rsidRPr="002D35BF" w:rsidRDefault="00552832" w:rsidP="002D35BF">
            <w:pPr>
              <w:pStyle w:val="RFP11"/>
              <w:tabs>
                <w:tab w:val="left" w:pos="-1440"/>
              </w:tabs>
              <w:spacing w:line="360" w:lineRule="auto"/>
              <w:ind w:left="0"/>
              <w:jc w:val="center"/>
              <w:rPr>
                <w:rFonts w:ascii="Times New Roman" w:hAnsi="Times New Roman"/>
                <w:b/>
                <w:sz w:val="24"/>
                <w:szCs w:val="24"/>
              </w:rPr>
            </w:pPr>
            <w:r w:rsidRPr="002D35BF">
              <w:rPr>
                <w:rFonts w:ascii="Times New Roman" w:hAnsi="Times New Roman"/>
                <w:b/>
                <w:sz w:val="24"/>
                <w:szCs w:val="24"/>
              </w:rPr>
              <w:t>Date &amp; Time</w:t>
            </w:r>
          </w:p>
        </w:tc>
      </w:tr>
      <w:tr w:rsidR="00552832" w:rsidRPr="002D35BF" w:rsidTr="007C3849">
        <w:trPr>
          <w:trHeight w:val="332"/>
        </w:trPr>
        <w:tc>
          <w:tcPr>
            <w:tcW w:w="6894" w:type="dxa"/>
            <w:shd w:val="clear" w:color="auto" w:fill="auto"/>
            <w:vAlign w:val="center"/>
          </w:tcPr>
          <w:p w:rsidR="00552832" w:rsidRPr="002D35BF" w:rsidRDefault="00552832" w:rsidP="002D35BF">
            <w:pPr>
              <w:pStyle w:val="RFP11"/>
              <w:tabs>
                <w:tab w:val="left" w:pos="-1440"/>
              </w:tabs>
              <w:spacing w:line="360" w:lineRule="auto"/>
              <w:ind w:left="0"/>
              <w:rPr>
                <w:rFonts w:ascii="Times New Roman" w:hAnsi="Times New Roman"/>
                <w:sz w:val="24"/>
                <w:szCs w:val="24"/>
              </w:rPr>
            </w:pPr>
            <w:r w:rsidRPr="002D35BF">
              <w:rPr>
                <w:rFonts w:ascii="Times New Roman" w:hAnsi="Times New Roman"/>
                <w:sz w:val="24"/>
                <w:szCs w:val="24"/>
              </w:rPr>
              <w:t>Distribute the RFP</w:t>
            </w:r>
          </w:p>
        </w:tc>
        <w:tc>
          <w:tcPr>
            <w:tcW w:w="2466" w:type="dxa"/>
            <w:shd w:val="clear" w:color="auto" w:fill="auto"/>
          </w:tcPr>
          <w:p w:rsidR="00552832" w:rsidRPr="002205B0" w:rsidRDefault="00495162" w:rsidP="002D35BF">
            <w:pPr>
              <w:spacing w:line="360" w:lineRule="auto"/>
              <w:ind w:left="720" w:hanging="720"/>
              <w:rPr>
                <w:sz w:val="24"/>
                <w:szCs w:val="24"/>
              </w:rPr>
            </w:pPr>
            <w:r>
              <w:rPr>
                <w:sz w:val="24"/>
                <w:szCs w:val="24"/>
              </w:rPr>
              <w:t>23</w:t>
            </w:r>
            <w:r w:rsidRPr="00495162">
              <w:rPr>
                <w:sz w:val="24"/>
                <w:szCs w:val="24"/>
                <w:vertAlign w:val="superscript"/>
              </w:rPr>
              <w:t>rd</w:t>
            </w:r>
            <w:r>
              <w:rPr>
                <w:sz w:val="24"/>
                <w:szCs w:val="24"/>
              </w:rPr>
              <w:t xml:space="preserve"> </w:t>
            </w:r>
            <w:r w:rsidR="002F667D">
              <w:rPr>
                <w:sz w:val="24"/>
                <w:szCs w:val="24"/>
              </w:rPr>
              <w:t>October</w:t>
            </w:r>
            <w:r w:rsidR="00552832" w:rsidRPr="002205B0">
              <w:rPr>
                <w:sz w:val="24"/>
                <w:szCs w:val="24"/>
              </w:rPr>
              <w:t xml:space="preserve"> 201</w:t>
            </w:r>
            <w:r w:rsidR="00856C9C">
              <w:rPr>
                <w:sz w:val="24"/>
                <w:szCs w:val="24"/>
              </w:rPr>
              <w:t>9</w:t>
            </w:r>
          </w:p>
        </w:tc>
      </w:tr>
      <w:tr w:rsidR="00552832" w:rsidRPr="002D35BF" w:rsidTr="007C3849">
        <w:trPr>
          <w:trHeight w:val="341"/>
        </w:trPr>
        <w:tc>
          <w:tcPr>
            <w:tcW w:w="6894" w:type="dxa"/>
            <w:shd w:val="clear" w:color="auto" w:fill="auto"/>
            <w:vAlign w:val="center"/>
          </w:tcPr>
          <w:p w:rsidR="00552832" w:rsidRPr="002D35BF" w:rsidRDefault="00552832" w:rsidP="002D35BF">
            <w:pPr>
              <w:pStyle w:val="RFP11"/>
              <w:tabs>
                <w:tab w:val="left" w:pos="-1440"/>
              </w:tabs>
              <w:spacing w:line="360" w:lineRule="auto"/>
              <w:ind w:left="0"/>
              <w:rPr>
                <w:rFonts w:ascii="Times New Roman" w:hAnsi="Times New Roman"/>
                <w:sz w:val="24"/>
                <w:szCs w:val="24"/>
              </w:rPr>
            </w:pPr>
            <w:r w:rsidRPr="002D35BF">
              <w:rPr>
                <w:rFonts w:ascii="Times New Roman" w:hAnsi="Times New Roman"/>
                <w:sz w:val="24"/>
                <w:szCs w:val="24"/>
              </w:rPr>
              <w:t>Final Date for Submitting Clarifying Questions</w:t>
            </w:r>
          </w:p>
        </w:tc>
        <w:tc>
          <w:tcPr>
            <w:tcW w:w="2466" w:type="dxa"/>
            <w:shd w:val="clear" w:color="auto" w:fill="auto"/>
          </w:tcPr>
          <w:p w:rsidR="00552832" w:rsidRPr="002205B0" w:rsidRDefault="00495162" w:rsidP="002D35BF">
            <w:pPr>
              <w:spacing w:line="360" w:lineRule="auto"/>
              <w:ind w:left="720" w:hanging="720"/>
              <w:rPr>
                <w:sz w:val="24"/>
                <w:szCs w:val="24"/>
              </w:rPr>
            </w:pPr>
            <w:r>
              <w:rPr>
                <w:sz w:val="24"/>
                <w:szCs w:val="24"/>
              </w:rPr>
              <w:t>2</w:t>
            </w:r>
            <w:r w:rsidR="002276E1">
              <w:rPr>
                <w:sz w:val="24"/>
                <w:szCs w:val="24"/>
              </w:rPr>
              <w:t>5</w:t>
            </w:r>
            <w:r w:rsidRPr="00495162">
              <w:rPr>
                <w:sz w:val="24"/>
                <w:szCs w:val="24"/>
                <w:vertAlign w:val="superscript"/>
              </w:rPr>
              <w:t>th</w:t>
            </w:r>
            <w:r>
              <w:rPr>
                <w:sz w:val="24"/>
                <w:szCs w:val="24"/>
              </w:rPr>
              <w:t xml:space="preserve"> </w:t>
            </w:r>
            <w:r w:rsidR="00856C9C">
              <w:rPr>
                <w:sz w:val="24"/>
                <w:szCs w:val="24"/>
              </w:rPr>
              <w:t>October</w:t>
            </w:r>
            <w:r w:rsidR="00C35FB6" w:rsidRPr="002205B0">
              <w:rPr>
                <w:sz w:val="24"/>
                <w:szCs w:val="24"/>
              </w:rPr>
              <w:t xml:space="preserve"> </w:t>
            </w:r>
            <w:r w:rsidR="00552832" w:rsidRPr="002205B0">
              <w:rPr>
                <w:sz w:val="24"/>
                <w:szCs w:val="24"/>
              </w:rPr>
              <w:t>201</w:t>
            </w:r>
            <w:r w:rsidR="00856C9C">
              <w:rPr>
                <w:sz w:val="24"/>
                <w:szCs w:val="24"/>
              </w:rPr>
              <w:t>9</w:t>
            </w:r>
          </w:p>
        </w:tc>
      </w:tr>
      <w:tr w:rsidR="00552832" w:rsidRPr="002D35BF" w:rsidTr="007C3849">
        <w:trPr>
          <w:trHeight w:val="530"/>
        </w:trPr>
        <w:tc>
          <w:tcPr>
            <w:tcW w:w="6894" w:type="dxa"/>
            <w:shd w:val="clear" w:color="auto" w:fill="auto"/>
            <w:vAlign w:val="center"/>
          </w:tcPr>
          <w:p w:rsidR="00552832" w:rsidRPr="002D35BF" w:rsidRDefault="00552832" w:rsidP="002D35BF">
            <w:pPr>
              <w:pStyle w:val="RFP11"/>
              <w:tabs>
                <w:tab w:val="left" w:pos="-1440"/>
              </w:tabs>
              <w:spacing w:line="360" w:lineRule="auto"/>
              <w:ind w:left="0"/>
              <w:rPr>
                <w:rFonts w:ascii="Times New Roman" w:hAnsi="Times New Roman"/>
                <w:sz w:val="24"/>
                <w:szCs w:val="24"/>
              </w:rPr>
            </w:pPr>
            <w:r w:rsidRPr="002D35BF">
              <w:rPr>
                <w:rFonts w:ascii="Times New Roman" w:hAnsi="Times New Roman"/>
                <w:sz w:val="24"/>
                <w:szCs w:val="24"/>
              </w:rPr>
              <w:t>Bidders Submit Proposals</w:t>
            </w:r>
          </w:p>
        </w:tc>
        <w:tc>
          <w:tcPr>
            <w:tcW w:w="2466" w:type="dxa"/>
            <w:shd w:val="clear" w:color="auto" w:fill="auto"/>
          </w:tcPr>
          <w:p w:rsidR="00552832" w:rsidRPr="002205B0" w:rsidRDefault="002276E1" w:rsidP="002276E1">
            <w:pPr>
              <w:spacing w:line="360" w:lineRule="auto"/>
              <w:ind w:left="720" w:hanging="720"/>
              <w:rPr>
                <w:sz w:val="24"/>
                <w:szCs w:val="24"/>
              </w:rPr>
            </w:pPr>
            <w:r>
              <w:rPr>
                <w:sz w:val="24"/>
                <w:szCs w:val="24"/>
              </w:rPr>
              <w:t>28</w:t>
            </w:r>
            <w:r w:rsidRPr="002276E1">
              <w:rPr>
                <w:sz w:val="24"/>
                <w:szCs w:val="24"/>
                <w:vertAlign w:val="superscript"/>
              </w:rPr>
              <w:t>th</w:t>
            </w:r>
            <w:r>
              <w:rPr>
                <w:sz w:val="24"/>
                <w:szCs w:val="24"/>
              </w:rPr>
              <w:t xml:space="preserve"> </w:t>
            </w:r>
            <w:r w:rsidR="00495162">
              <w:rPr>
                <w:sz w:val="24"/>
                <w:szCs w:val="24"/>
              </w:rPr>
              <w:t xml:space="preserve"> </w:t>
            </w:r>
            <w:r w:rsidR="00856C9C">
              <w:rPr>
                <w:sz w:val="24"/>
                <w:szCs w:val="24"/>
              </w:rPr>
              <w:t xml:space="preserve">October </w:t>
            </w:r>
            <w:r w:rsidR="00552832" w:rsidRPr="002205B0">
              <w:rPr>
                <w:sz w:val="24"/>
                <w:szCs w:val="24"/>
              </w:rPr>
              <w:t>201</w:t>
            </w:r>
            <w:r w:rsidR="00856C9C">
              <w:rPr>
                <w:sz w:val="24"/>
                <w:szCs w:val="24"/>
              </w:rPr>
              <w:t>9</w:t>
            </w:r>
          </w:p>
        </w:tc>
      </w:tr>
      <w:tr w:rsidR="00552832" w:rsidRPr="002D35BF" w:rsidTr="007C3849">
        <w:tc>
          <w:tcPr>
            <w:tcW w:w="6894" w:type="dxa"/>
            <w:shd w:val="clear" w:color="auto" w:fill="auto"/>
            <w:vAlign w:val="center"/>
          </w:tcPr>
          <w:p w:rsidR="00552832" w:rsidRPr="002D35BF" w:rsidRDefault="00552832" w:rsidP="002D35BF">
            <w:pPr>
              <w:pStyle w:val="RFP11"/>
              <w:tabs>
                <w:tab w:val="left" w:pos="-1440"/>
              </w:tabs>
              <w:spacing w:line="360" w:lineRule="auto"/>
              <w:ind w:left="0"/>
              <w:rPr>
                <w:rFonts w:ascii="Times New Roman" w:hAnsi="Times New Roman"/>
                <w:sz w:val="24"/>
                <w:szCs w:val="24"/>
              </w:rPr>
            </w:pPr>
            <w:r w:rsidRPr="002D35BF">
              <w:rPr>
                <w:rFonts w:ascii="Times New Roman" w:hAnsi="Times New Roman"/>
                <w:sz w:val="24"/>
                <w:szCs w:val="24"/>
              </w:rPr>
              <w:t>Bidder Oral Presentations</w:t>
            </w:r>
          </w:p>
        </w:tc>
        <w:tc>
          <w:tcPr>
            <w:tcW w:w="2466" w:type="dxa"/>
            <w:shd w:val="clear" w:color="auto" w:fill="auto"/>
          </w:tcPr>
          <w:p w:rsidR="00552832" w:rsidRPr="002205B0" w:rsidRDefault="007851E3" w:rsidP="002D35BF">
            <w:pPr>
              <w:spacing w:line="360" w:lineRule="auto"/>
              <w:ind w:left="720" w:hanging="720"/>
              <w:rPr>
                <w:sz w:val="24"/>
                <w:szCs w:val="24"/>
              </w:rPr>
            </w:pPr>
            <w:r w:rsidRPr="002205B0">
              <w:rPr>
                <w:sz w:val="24"/>
                <w:szCs w:val="24"/>
              </w:rPr>
              <w:t>TBA</w:t>
            </w:r>
          </w:p>
        </w:tc>
      </w:tr>
      <w:tr w:rsidR="00552832" w:rsidRPr="002D35BF" w:rsidTr="007C3849">
        <w:tc>
          <w:tcPr>
            <w:tcW w:w="6894" w:type="dxa"/>
            <w:shd w:val="clear" w:color="auto" w:fill="auto"/>
            <w:vAlign w:val="center"/>
          </w:tcPr>
          <w:p w:rsidR="00552832" w:rsidRPr="002D35BF" w:rsidRDefault="00552832" w:rsidP="002D35BF">
            <w:pPr>
              <w:pStyle w:val="RFP11"/>
              <w:tabs>
                <w:tab w:val="left" w:pos="-1440"/>
              </w:tabs>
              <w:spacing w:line="360" w:lineRule="auto"/>
              <w:ind w:left="0"/>
              <w:rPr>
                <w:rFonts w:ascii="Times New Roman" w:hAnsi="Times New Roman"/>
                <w:sz w:val="24"/>
                <w:szCs w:val="24"/>
                <w:highlight w:val="yellow"/>
              </w:rPr>
            </w:pPr>
            <w:r w:rsidRPr="002D35BF">
              <w:rPr>
                <w:rFonts w:ascii="Times New Roman" w:hAnsi="Times New Roman"/>
                <w:sz w:val="24"/>
                <w:szCs w:val="24"/>
              </w:rPr>
              <w:t>Site Visits</w:t>
            </w:r>
          </w:p>
        </w:tc>
        <w:tc>
          <w:tcPr>
            <w:tcW w:w="2466" w:type="dxa"/>
            <w:shd w:val="clear" w:color="auto" w:fill="auto"/>
          </w:tcPr>
          <w:p w:rsidR="00552832" w:rsidRPr="002205B0" w:rsidRDefault="007851E3" w:rsidP="002D35BF">
            <w:pPr>
              <w:spacing w:line="360" w:lineRule="auto"/>
              <w:rPr>
                <w:sz w:val="24"/>
                <w:szCs w:val="24"/>
                <w:highlight w:val="yellow"/>
              </w:rPr>
            </w:pPr>
            <w:r w:rsidRPr="002205B0">
              <w:rPr>
                <w:sz w:val="24"/>
                <w:szCs w:val="24"/>
              </w:rPr>
              <w:t>TBA</w:t>
            </w:r>
          </w:p>
        </w:tc>
      </w:tr>
      <w:tr w:rsidR="00552832" w:rsidRPr="002D35BF" w:rsidTr="007C3849">
        <w:tc>
          <w:tcPr>
            <w:tcW w:w="6894" w:type="dxa"/>
            <w:shd w:val="clear" w:color="auto" w:fill="auto"/>
            <w:vAlign w:val="center"/>
          </w:tcPr>
          <w:p w:rsidR="00552832" w:rsidRPr="002D35BF" w:rsidRDefault="00552832" w:rsidP="002D35BF">
            <w:pPr>
              <w:pStyle w:val="RFP11"/>
              <w:tabs>
                <w:tab w:val="left" w:pos="-1440"/>
              </w:tabs>
              <w:spacing w:line="360" w:lineRule="auto"/>
              <w:ind w:left="0"/>
              <w:rPr>
                <w:rFonts w:ascii="Times New Roman" w:hAnsi="Times New Roman"/>
                <w:sz w:val="24"/>
                <w:szCs w:val="24"/>
              </w:rPr>
            </w:pPr>
            <w:r w:rsidRPr="002D35BF">
              <w:rPr>
                <w:rFonts w:ascii="Times New Roman" w:hAnsi="Times New Roman"/>
                <w:sz w:val="24"/>
                <w:szCs w:val="24"/>
              </w:rPr>
              <w:t>Award Date</w:t>
            </w:r>
          </w:p>
        </w:tc>
        <w:tc>
          <w:tcPr>
            <w:tcW w:w="2466" w:type="dxa"/>
            <w:shd w:val="clear" w:color="auto" w:fill="auto"/>
          </w:tcPr>
          <w:p w:rsidR="00552832" w:rsidRPr="002205B0" w:rsidRDefault="007851E3" w:rsidP="002D35BF">
            <w:pPr>
              <w:spacing w:line="360" w:lineRule="auto"/>
              <w:rPr>
                <w:sz w:val="24"/>
                <w:szCs w:val="24"/>
              </w:rPr>
            </w:pPr>
            <w:r w:rsidRPr="002205B0">
              <w:rPr>
                <w:sz w:val="24"/>
                <w:szCs w:val="24"/>
              </w:rPr>
              <w:t>TBA</w:t>
            </w:r>
          </w:p>
        </w:tc>
      </w:tr>
    </w:tbl>
    <w:p w:rsidR="00552832" w:rsidRPr="002D35BF" w:rsidRDefault="00552832" w:rsidP="002D35BF">
      <w:pPr>
        <w:pStyle w:val="RFP11"/>
        <w:tabs>
          <w:tab w:val="left" w:pos="-1440"/>
        </w:tabs>
        <w:spacing w:line="360" w:lineRule="auto"/>
        <w:ind w:left="1440"/>
        <w:jc w:val="both"/>
        <w:rPr>
          <w:rFonts w:ascii="Times New Roman" w:hAnsi="Times New Roman"/>
          <w:color w:val="auto"/>
          <w:sz w:val="24"/>
          <w:szCs w:val="24"/>
        </w:rPr>
      </w:pPr>
    </w:p>
    <w:p w:rsidR="00552832" w:rsidRPr="002D35BF" w:rsidRDefault="00552832" w:rsidP="002D35BF">
      <w:pPr>
        <w:pStyle w:val="RFP11"/>
        <w:numPr>
          <w:ilvl w:val="2"/>
          <w:numId w:val="13"/>
        </w:numPr>
        <w:tabs>
          <w:tab w:val="left" w:pos="-1440"/>
        </w:tabs>
        <w:spacing w:line="360" w:lineRule="auto"/>
        <w:ind w:left="540" w:hanging="540"/>
        <w:rPr>
          <w:rFonts w:ascii="Times New Roman" w:hAnsi="Times New Roman"/>
          <w:color w:val="auto"/>
          <w:sz w:val="24"/>
          <w:szCs w:val="24"/>
        </w:rPr>
      </w:pPr>
      <w:r w:rsidRPr="002D35BF">
        <w:rPr>
          <w:rFonts w:ascii="Times New Roman" w:hAnsi="Times New Roman"/>
          <w:b/>
          <w:sz w:val="24"/>
          <w:szCs w:val="24"/>
        </w:rPr>
        <w:t xml:space="preserve">The deadline for submitting proposals is </w:t>
      </w:r>
      <w:r w:rsidR="00495162">
        <w:rPr>
          <w:rFonts w:ascii="Times New Roman" w:hAnsi="Times New Roman"/>
          <w:b/>
          <w:color w:val="auto"/>
          <w:sz w:val="24"/>
          <w:szCs w:val="24"/>
        </w:rPr>
        <w:t>31</w:t>
      </w:r>
      <w:r w:rsidR="00495162" w:rsidRPr="00495162">
        <w:rPr>
          <w:rFonts w:ascii="Times New Roman" w:hAnsi="Times New Roman"/>
          <w:b/>
          <w:color w:val="auto"/>
          <w:sz w:val="24"/>
          <w:szCs w:val="24"/>
          <w:vertAlign w:val="superscript"/>
        </w:rPr>
        <w:t>st</w:t>
      </w:r>
      <w:r w:rsidR="00495162">
        <w:rPr>
          <w:rFonts w:ascii="Times New Roman" w:hAnsi="Times New Roman"/>
          <w:b/>
          <w:color w:val="auto"/>
          <w:sz w:val="24"/>
          <w:szCs w:val="24"/>
        </w:rPr>
        <w:t xml:space="preserve"> </w:t>
      </w:r>
      <w:r w:rsidR="00856C9C">
        <w:rPr>
          <w:rFonts w:ascii="Times New Roman" w:hAnsi="Times New Roman"/>
          <w:b/>
          <w:color w:val="auto"/>
          <w:sz w:val="24"/>
          <w:szCs w:val="24"/>
        </w:rPr>
        <w:t>October 2019</w:t>
      </w:r>
      <w:r w:rsidRPr="002205B0">
        <w:rPr>
          <w:rFonts w:ascii="Times New Roman" w:hAnsi="Times New Roman"/>
          <w:b/>
          <w:color w:val="auto"/>
          <w:sz w:val="24"/>
          <w:szCs w:val="24"/>
        </w:rPr>
        <w:t xml:space="preserve"> at 1</w:t>
      </w:r>
      <w:r w:rsidR="002F667D">
        <w:rPr>
          <w:rFonts w:ascii="Times New Roman" w:hAnsi="Times New Roman"/>
          <w:b/>
          <w:color w:val="auto"/>
          <w:sz w:val="24"/>
          <w:szCs w:val="24"/>
        </w:rPr>
        <w:t>5</w:t>
      </w:r>
      <w:r w:rsidRPr="002205B0">
        <w:rPr>
          <w:rFonts w:ascii="Times New Roman" w:hAnsi="Times New Roman"/>
          <w:b/>
          <w:color w:val="auto"/>
          <w:sz w:val="24"/>
          <w:szCs w:val="24"/>
        </w:rPr>
        <w:t>00hrs.</w:t>
      </w:r>
      <w:r w:rsidRPr="002D35BF">
        <w:rPr>
          <w:rFonts w:ascii="Times New Roman" w:hAnsi="Times New Roman"/>
          <w:sz w:val="24"/>
          <w:szCs w:val="24"/>
        </w:rPr>
        <w:t xml:space="preserve"> Vendor</w:t>
      </w:r>
      <w:r w:rsidRPr="002D35BF">
        <w:rPr>
          <w:rFonts w:ascii="Times New Roman" w:hAnsi="Times New Roman"/>
          <w:color w:val="auto"/>
          <w:sz w:val="24"/>
          <w:szCs w:val="24"/>
        </w:rPr>
        <w:t xml:space="preserve"> is </w:t>
      </w:r>
      <w:r w:rsidR="001D777E" w:rsidRPr="002D35BF">
        <w:rPr>
          <w:rFonts w:ascii="Times New Roman" w:hAnsi="Times New Roman"/>
          <w:color w:val="auto"/>
          <w:sz w:val="24"/>
          <w:szCs w:val="24"/>
        </w:rPr>
        <w:t xml:space="preserve">   </w:t>
      </w:r>
      <w:r w:rsidRPr="002D35BF">
        <w:rPr>
          <w:rFonts w:ascii="Times New Roman" w:hAnsi="Times New Roman"/>
          <w:color w:val="auto"/>
          <w:sz w:val="24"/>
          <w:szCs w:val="24"/>
        </w:rPr>
        <w:t xml:space="preserve">required to submit the response to this RFP to The Chairperson of the Procurement Committee prior to the deadline. </w:t>
      </w:r>
    </w:p>
    <w:p w:rsidR="00552832" w:rsidRPr="002D35BF" w:rsidRDefault="00552832" w:rsidP="002D35BF">
      <w:pPr>
        <w:pStyle w:val="RFP11"/>
        <w:numPr>
          <w:ilvl w:val="2"/>
          <w:numId w:val="13"/>
        </w:numPr>
        <w:tabs>
          <w:tab w:val="left" w:pos="-1440"/>
        </w:tabs>
        <w:spacing w:line="360" w:lineRule="auto"/>
        <w:ind w:left="540" w:hanging="630"/>
        <w:jc w:val="both"/>
        <w:rPr>
          <w:rFonts w:ascii="Times New Roman" w:hAnsi="Times New Roman"/>
          <w:color w:val="auto"/>
          <w:sz w:val="24"/>
          <w:szCs w:val="24"/>
        </w:rPr>
      </w:pPr>
      <w:r w:rsidRPr="002D35BF">
        <w:rPr>
          <w:rFonts w:ascii="Times New Roman" w:hAnsi="Times New Roman"/>
          <w:color w:val="auto"/>
          <w:sz w:val="24"/>
          <w:szCs w:val="24"/>
        </w:rPr>
        <w:t>The Vendor shall submit three (3) copies of its complete proposal to this RFP, in a sealed envelope to the following address:</w:t>
      </w:r>
    </w:p>
    <w:p w:rsidR="00552832" w:rsidRPr="002D35BF" w:rsidRDefault="00F231F3" w:rsidP="002D35BF">
      <w:pPr>
        <w:pStyle w:val="SingleSpace"/>
        <w:tabs>
          <w:tab w:val="left" w:pos="-1440"/>
          <w:tab w:val="left" w:pos="1440"/>
          <w:tab w:val="left" w:pos="2160"/>
          <w:tab w:val="left" w:pos="2880"/>
          <w:tab w:val="left" w:pos="3330"/>
          <w:tab w:val="left" w:pos="4320"/>
          <w:tab w:val="left" w:pos="5040"/>
          <w:tab w:val="left" w:pos="5760"/>
          <w:tab w:val="left" w:pos="6480"/>
          <w:tab w:val="left" w:pos="7200"/>
        </w:tabs>
        <w:spacing w:line="360" w:lineRule="auto"/>
        <w:outlineLvl w:val="0"/>
        <w:rPr>
          <w:rFonts w:ascii="Times New Roman" w:hAnsi="Times New Roman"/>
          <w:b/>
          <w:color w:val="auto"/>
          <w:szCs w:val="24"/>
        </w:rPr>
      </w:pPr>
      <w:r w:rsidRPr="002D35BF">
        <w:rPr>
          <w:rFonts w:ascii="Times New Roman" w:hAnsi="Times New Roman"/>
          <w:b/>
          <w:caps/>
          <w:color w:val="auto"/>
          <w:szCs w:val="24"/>
        </w:rPr>
        <w:tab/>
      </w:r>
      <w:r w:rsidR="00552832" w:rsidRPr="002D35BF">
        <w:rPr>
          <w:rFonts w:ascii="Times New Roman" w:hAnsi="Times New Roman"/>
          <w:b/>
          <w:caps/>
          <w:color w:val="auto"/>
          <w:szCs w:val="24"/>
        </w:rPr>
        <w:t>STEWARD BANK LIMITED</w:t>
      </w:r>
      <w:r w:rsidR="00552832" w:rsidRPr="002D35BF">
        <w:rPr>
          <w:rFonts w:ascii="Times New Roman" w:hAnsi="Times New Roman"/>
          <w:b/>
          <w:color w:val="auto"/>
          <w:szCs w:val="24"/>
        </w:rPr>
        <w:tab/>
      </w:r>
    </w:p>
    <w:p w:rsidR="00552832" w:rsidRPr="002D35BF" w:rsidRDefault="00F231F3" w:rsidP="002D35BF">
      <w:pPr>
        <w:pStyle w:val="RFP11"/>
        <w:tabs>
          <w:tab w:val="left" w:pos="-1440"/>
        </w:tabs>
        <w:spacing w:after="0" w:line="360" w:lineRule="auto"/>
        <w:ind w:left="0"/>
        <w:jc w:val="both"/>
        <w:outlineLvl w:val="0"/>
        <w:rPr>
          <w:rFonts w:ascii="Times New Roman" w:hAnsi="Times New Roman"/>
          <w:color w:val="auto"/>
          <w:sz w:val="24"/>
          <w:szCs w:val="24"/>
        </w:rPr>
      </w:pPr>
      <w:r w:rsidRPr="002D35BF">
        <w:rPr>
          <w:rFonts w:ascii="Times New Roman" w:hAnsi="Times New Roman"/>
          <w:color w:val="auto"/>
          <w:sz w:val="24"/>
          <w:szCs w:val="24"/>
        </w:rPr>
        <w:tab/>
      </w:r>
      <w:r w:rsidRPr="002D35BF">
        <w:rPr>
          <w:rFonts w:ascii="Times New Roman" w:hAnsi="Times New Roman"/>
          <w:color w:val="auto"/>
          <w:sz w:val="24"/>
          <w:szCs w:val="24"/>
        </w:rPr>
        <w:tab/>
      </w:r>
      <w:r w:rsidR="00552832" w:rsidRPr="002D35BF">
        <w:rPr>
          <w:rFonts w:ascii="Times New Roman" w:hAnsi="Times New Roman"/>
          <w:color w:val="auto"/>
          <w:sz w:val="24"/>
          <w:szCs w:val="24"/>
        </w:rPr>
        <w:t>The Chair -Procurement Committee</w:t>
      </w:r>
    </w:p>
    <w:p w:rsidR="00552832" w:rsidRPr="002D35BF" w:rsidRDefault="00F231F3" w:rsidP="002D35BF">
      <w:pPr>
        <w:pStyle w:val="RFP11"/>
        <w:tabs>
          <w:tab w:val="left" w:pos="-1440"/>
        </w:tabs>
        <w:spacing w:after="0" w:line="360" w:lineRule="auto"/>
        <w:ind w:left="0"/>
        <w:jc w:val="both"/>
        <w:outlineLvl w:val="0"/>
        <w:rPr>
          <w:rFonts w:ascii="Times New Roman" w:hAnsi="Times New Roman"/>
          <w:sz w:val="24"/>
          <w:szCs w:val="24"/>
        </w:rPr>
      </w:pPr>
      <w:r w:rsidRPr="002D35BF">
        <w:rPr>
          <w:rFonts w:ascii="Times New Roman" w:hAnsi="Times New Roman"/>
          <w:sz w:val="24"/>
          <w:szCs w:val="24"/>
        </w:rPr>
        <w:tab/>
      </w:r>
      <w:r w:rsidRPr="002D35BF">
        <w:rPr>
          <w:rFonts w:ascii="Times New Roman" w:hAnsi="Times New Roman"/>
          <w:sz w:val="24"/>
          <w:szCs w:val="24"/>
        </w:rPr>
        <w:tab/>
      </w:r>
      <w:r w:rsidR="00552832" w:rsidRPr="002D35BF">
        <w:rPr>
          <w:rFonts w:ascii="Times New Roman" w:hAnsi="Times New Roman"/>
          <w:sz w:val="24"/>
          <w:szCs w:val="24"/>
        </w:rPr>
        <w:t>Mrs. C. Daniels</w:t>
      </w:r>
    </w:p>
    <w:p w:rsidR="00552832" w:rsidRPr="002D35BF" w:rsidRDefault="00F231F3" w:rsidP="002D35BF">
      <w:pPr>
        <w:pStyle w:val="RFP11"/>
        <w:tabs>
          <w:tab w:val="left" w:pos="-1440"/>
        </w:tabs>
        <w:spacing w:after="0" w:line="360" w:lineRule="auto"/>
        <w:ind w:left="0"/>
        <w:jc w:val="both"/>
        <w:rPr>
          <w:rFonts w:ascii="Times New Roman" w:hAnsi="Times New Roman"/>
          <w:color w:val="auto"/>
          <w:sz w:val="24"/>
          <w:szCs w:val="24"/>
        </w:rPr>
      </w:pPr>
      <w:r w:rsidRPr="002D35BF">
        <w:rPr>
          <w:rFonts w:ascii="Times New Roman" w:hAnsi="Times New Roman"/>
          <w:color w:val="auto"/>
          <w:sz w:val="24"/>
          <w:szCs w:val="24"/>
        </w:rPr>
        <w:tab/>
      </w:r>
      <w:r w:rsidRPr="002D35BF">
        <w:rPr>
          <w:rFonts w:ascii="Times New Roman" w:hAnsi="Times New Roman"/>
          <w:color w:val="auto"/>
          <w:sz w:val="24"/>
          <w:szCs w:val="24"/>
        </w:rPr>
        <w:tab/>
      </w:r>
      <w:r w:rsidR="00552832" w:rsidRPr="002D35BF">
        <w:rPr>
          <w:rFonts w:ascii="Times New Roman" w:hAnsi="Times New Roman"/>
          <w:color w:val="auto"/>
          <w:sz w:val="24"/>
          <w:szCs w:val="24"/>
        </w:rPr>
        <w:t>2nd floor, 101 Union Avenue Building</w:t>
      </w:r>
    </w:p>
    <w:p w:rsidR="00552832" w:rsidRPr="002D35BF" w:rsidRDefault="00F231F3" w:rsidP="002D35BF">
      <w:pPr>
        <w:pStyle w:val="RFP11"/>
        <w:tabs>
          <w:tab w:val="left" w:pos="-1440"/>
        </w:tabs>
        <w:spacing w:after="0" w:line="360" w:lineRule="auto"/>
        <w:ind w:left="0"/>
        <w:jc w:val="both"/>
        <w:rPr>
          <w:rFonts w:ascii="Times New Roman" w:hAnsi="Times New Roman"/>
          <w:color w:val="auto"/>
          <w:sz w:val="24"/>
          <w:szCs w:val="24"/>
        </w:rPr>
      </w:pPr>
      <w:r w:rsidRPr="002D35BF">
        <w:rPr>
          <w:rFonts w:ascii="Times New Roman" w:hAnsi="Times New Roman"/>
          <w:color w:val="auto"/>
          <w:sz w:val="24"/>
          <w:szCs w:val="24"/>
        </w:rPr>
        <w:tab/>
      </w:r>
      <w:r w:rsidRPr="002D35BF">
        <w:rPr>
          <w:rFonts w:ascii="Times New Roman" w:hAnsi="Times New Roman"/>
          <w:color w:val="auto"/>
          <w:sz w:val="24"/>
          <w:szCs w:val="24"/>
        </w:rPr>
        <w:tab/>
        <w:t>Harare</w:t>
      </w:r>
    </w:p>
    <w:p w:rsidR="00552832" w:rsidRPr="002D35BF" w:rsidRDefault="00552832" w:rsidP="002D35BF">
      <w:pPr>
        <w:pStyle w:val="SingleSpace"/>
        <w:tabs>
          <w:tab w:val="left" w:pos="-1440"/>
          <w:tab w:val="left" w:pos="1440"/>
          <w:tab w:val="left" w:pos="2160"/>
        </w:tabs>
        <w:spacing w:line="360" w:lineRule="auto"/>
        <w:jc w:val="both"/>
        <w:rPr>
          <w:rFonts w:ascii="Times New Roman" w:hAnsi="Times New Roman"/>
          <w:color w:val="auto"/>
          <w:szCs w:val="24"/>
          <w:u w:val="single"/>
        </w:rPr>
      </w:pPr>
    </w:p>
    <w:p w:rsidR="00552832" w:rsidRPr="002D35BF" w:rsidRDefault="00552832" w:rsidP="002D35BF">
      <w:pPr>
        <w:pStyle w:val="RFP11"/>
        <w:numPr>
          <w:ilvl w:val="2"/>
          <w:numId w:val="13"/>
        </w:numPr>
        <w:tabs>
          <w:tab w:val="left" w:pos="-1440"/>
        </w:tabs>
        <w:spacing w:line="360" w:lineRule="auto"/>
        <w:ind w:left="540" w:hanging="540"/>
        <w:rPr>
          <w:rFonts w:ascii="Times New Roman" w:hAnsi="Times New Roman"/>
          <w:color w:val="auto"/>
          <w:sz w:val="24"/>
          <w:szCs w:val="24"/>
        </w:rPr>
      </w:pPr>
      <w:r w:rsidRPr="002D35BF">
        <w:rPr>
          <w:rFonts w:ascii="Times New Roman" w:hAnsi="Times New Roman"/>
          <w:color w:val="auto"/>
          <w:sz w:val="24"/>
          <w:szCs w:val="24"/>
        </w:rPr>
        <w:t xml:space="preserve">Any proposal submitted is an irrevocable offer to sell to Steward Bank Limited under the terms and conditions stated therein. </w:t>
      </w:r>
    </w:p>
    <w:p w:rsidR="00552832" w:rsidRPr="002D35BF" w:rsidRDefault="00552832" w:rsidP="002D35BF">
      <w:pPr>
        <w:pStyle w:val="RFP11"/>
        <w:numPr>
          <w:ilvl w:val="2"/>
          <w:numId w:val="13"/>
        </w:numPr>
        <w:tabs>
          <w:tab w:val="left" w:pos="-1440"/>
        </w:tabs>
        <w:spacing w:line="360" w:lineRule="auto"/>
        <w:ind w:left="540" w:hanging="540"/>
        <w:jc w:val="both"/>
        <w:rPr>
          <w:rFonts w:ascii="Times New Roman" w:hAnsi="Times New Roman"/>
          <w:color w:val="auto"/>
          <w:sz w:val="24"/>
          <w:szCs w:val="24"/>
        </w:rPr>
      </w:pPr>
      <w:r w:rsidRPr="002D35BF">
        <w:rPr>
          <w:rFonts w:ascii="Times New Roman" w:hAnsi="Times New Roman"/>
          <w:color w:val="auto"/>
          <w:sz w:val="24"/>
          <w:szCs w:val="24"/>
        </w:rPr>
        <w:t>The technical and financial proposal should be separated and be clearly marked.</w:t>
      </w:r>
    </w:p>
    <w:p w:rsidR="00552832" w:rsidRPr="002D35BF" w:rsidRDefault="00552832" w:rsidP="002D35BF">
      <w:pPr>
        <w:pStyle w:val="RFP11"/>
        <w:numPr>
          <w:ilvl w:val="2"/>
          <w:numId w:val="13"/>
        </w:numPr>
        <w:tabs>
          <w:tab w:val="left" w:pos="-1440"/>
        </w:tabs>
        <w:spacing w:line="360" w:lineRule="auto"/>
        <w:ind w:left="540" w:hanging="540"/>
        <w:jc w:val="both"/>
        <w:rPr>
          <w:rFonts w:ascii="Times New Roman" w:hAnsi="Times New Roman"/>
          <w:color w:val="auto"/>
          <w:sz w:val="24"/>
          <w:szCs w:val="24"/>
        </w:rPr>
      </w:pPr>
      <w:r w:rsidRPr="002D35BF">
        <w:rPr>
          <w:rFonts w:ascii="Times New Roman" w:hAnsi="Times New Roman"/>
          <w:color w:val="auto"/>
          <w:sz w:val="24"/>
          <w:szCs w:val="24"/>
        </w:rPr>
        <w:t xml:space="preserve">The proposal SHOULD BE CLEARLY MARKED </w:t>
      </w:r>
      <w:r w:rsidRPr="002D35BF">
        <w:rPr>
          <w:rFonts w:ascii="Times New Roman" w:eastAsia="Helvetica" w:hAnsi="Times New Roman"/>
          <w:color w:val="auto"/>
          <w:sz w:val="24"/>
          <w:szCs w:val="24"/>
        </w:rPr>
        <w:t>“</w:t>
      </w:r>
      <w:r w:rsidRPr="002D35BF">
        <w:rPr>
          <w:rFonts w:ascii="Times New Roman" w:hAnsi="Times New Roman"/>
          <w:b/>
          <w:color w:val="auto"/>
          <w:sz w:val="24"/>
          <w:szCs w:val="24"/>
        </w:rPr>
        <w:t xml:space="preserve">SUPPLY, INSTALLATION AND MAINTENANCE OF A CBS </w:t>
      </w:r>
      <w:r w:rsidR="001C30EF">
        <w:rPr>
          <w:rFonts w:ascii="Times New Roman" w:hAnsi="Times New Roman"/>
          <w:b/>
          <w:color w:val="auto"/>
          <w:sz w:val="24"/>
          <w:szCs w:val="24"/>
        </w:rPr>
        <w:t>ESB – APP CONNECT</w:t>
      </w:r>
      <w:r w:rsidRPr="002D35BF">
        <w:rPr>
          <w:rFonts w:ascii="Times New Roman" w:hAnsi="Times New Roman"/>
          <w:b/>
          <w:color w:val="auto"/>
          <w:sz w:val="24"/>
          <w:szCs w:val="24"/>
        </w:rPr>
        <w:t xml:space="preserve"> SOLUTION </w:t>
      </w:r>
      <w:r w:rsidRPr="002D35BF">
        <w:rPr>
          <w:rFonts w:ascii="Times New Roman" w:eastAsia="Helvetica" w:hAnsi="Times New Roman"/>
          <w:b/>
          <w:color w:val="auto"/>
          <w:sz w:val="24"/>
          <w:szCs w:val="24"/>
        </w:rPr>
        <w:t>– TECHNICAL PROPOSAL”</w:t>
      </w:r>
      <w:r w:rsidRPr="002D35BF">
        <w:rPr>
          <w:rFonts w:ascii="Times New Roman" w:hAnsi="Times New Roman"/>
          <w:color w:val="auto"/>
          <w:sz w:val="24"/>
          <w:szCs w:val="24"/>
        </w:rPr>
        <w:t xml:space="preserve"> and </w:t>
      </w:r>
      <w:r w:rsidRPr="002D35BF">
        <w:rPr>
          <w:rFonts w:ascii="Times New Roman" w:eastAsia="Helvetica" w:hAnsi="Times New Roman"/>
          <w:b/>
          <w:color w:val="auto"/>
          <w:sz w:val="24"/>
          <w:szCs w:val="24"/>
        </w:rPr>
        <w:t xml:space="preserve">“SUPPLY, INSTALLATION AND </w:t>
      </w:r>
      <w:r w:rsidRPr="002D35BF">
        <w:rPr>
          <w:rFonts w:ascii="Times New Roman" w:hAnsi="Times New Roman"/>
          <w:b/>
          <w:color w:val="auto"/>
          <w:sz w:val="24"/>
          <w:szCs w:val="24"/>
        </w:rPr>
        <w:t xml:space="preserve">MAINTENANCE OF A CBS </w:t>
      </w:r>
      <w:r w:rsidR="001C30EF">
        <w:rPr>
          <w:rFonts w:ascii="Times New Roman" w:hAnsi="Times New Roman"/>
          <w:b/>
          <w:color w:val="auto"/>
          <w:sz w:val="24"/>
          <w:szCs w:val="24"/>
        </w:rPr>
        <w:t>ESB – APP CONNECT</w:t>
      </w:r>
      <w:r w:rsidRPr="009D3F28">
        <w:rPr>
          <w:rFonts w:ascii="Times New Roman" w:hAnsi="Times New Roman"/>
          <w:b/>
          <w:color w:val="auto"/>
          <w:sz w:val="24"/>
          <w:szCs w:val="24"/>
        </w:rPr>
        <w:t xml:space="preserve"> SOLUTION</w:t>
      </w:r>
      <w:r w:rsidRPr="002D35BF">
        <w:rPr>
          <w:rFonts w:ascii="Times New Roman" w:hAnsi="Times New Roman"/>
          <w:b/>
          <w:color w:val="auto"/>
          <w:sz w:val="24"/>
          <w:szCs w:val="24"/>
        </w:rPr>
        <w:t xml:space="preserve"> </w:t>
      </w:r>
      <w:r w:rsidRPr="002D35BF">
        <w:rPr>
          <w:rFonts w:ascii="Times New Roman" w:eastAsia="Helvetica" w:hAnsi="Times New Roman"/>
          <w:b/>
          <w:color w:val="auto"/>
          <w:sz w:val="24"/>
          <w:szCs w:val="24"/>
        </w:rPr>
        <w:t>– FINANCIAL PROPOSAL</w:t>
      </w:r>
      <w:r w:rsidRPr="002D35BF">
        <w:rPr>
          <w:rFonts w:ascii="Times New Roman" w:eastAsia="Helvetica" w:hAnsi="Times New Roman"/>
          <w:color w:val="auto"/>
          <w:sz w:val="24"/>
          <w:szCs w:val="24"/>
        </w:rPr>
        <w:t>”. Unmarked tenders will not be opened.</w:t>
      </w:r>
    </w:p>
    <w:p w:rsidR="00552832" w:rsidRPr="002D35BF" w:rsidRDefault="00552832" w:rsidP="002D35BF">
      <w:pPr>
        <w:pStyle w:val="RFP11"/>
        <w:numPr>
          <w:ilvl w:val="2"/>
          <w:numId w:val="13"/>
        </w:numPr>
        <w:tabs>
          <w:tab w:val="left" w:pos="-1440"/>
          <w:tab w:val="left" w:pos="540"/>
        </w:tabs>
        <w:spacing w:line="360" w:lineRule="auto"/>
        <w:ind w:left="360" w:hanging="360"/>
        <w:jc w:val="both"/>
        <w:rPr>
          <w:rFonts w:ascii="Times New Roman" w:hAnsi="Times New Roman"/>
          <w:color w:val="auto"/>
          <w:sz w:val="24"/>
          <w:szCs w:val="24"/>
        </w:rPr>
      </w:pPr>
      <w:r w:rsidRPr="002D35BF">
        <w:rPr>
          <w:rFonts w:ascii="Times New Roman" w:hAnsi="Times New Roman"/>
          <w:color w:val="auto"/>
          <w:sz w:val="24"/>
          <w:szCs w:val="24"/>
        </w:rPr>
        <w:t xml:space="preserve">All tenders MUST be dropped into the tender box at the reception before the deadline. </w:t>
      </w:r>
    </w:p>
    <w:p w:rsidR="003C78C5" w:rsidRDefault="00552832" w:rsidP="003C78C5">
      <w:pPr>
        <w:pStyle w:val="RFP11"/>
        <w:numPr>
          <w:ilvl w:val="2"/>
          <w:numId w:val="13"/>
        </w:numPr>
        <w:tabs>
          <w:tab w:val="left" w:pos="0"/>
          <w:tab w:val="left" w:pos="540"/>
        </w:tabs>
        <w:spacing w:line="360" w:lineRule="auto"/>
        <w:ind w:left="360" w:hanging="360"/>
        <w:jc w:val="both"/>
        <w:rPr>
          <w:rFonts w:ascii="Times New Roman" w:hAnsi="Times New Roman"/>
          <w:color w:val="auto"/>
          <w:sz w:val="24"/>
          <w:szCs w:val="24"/>
        </w:rPr>
      </w:pPr>
      <w:r w:rsidRPr="002D35BF">
        <w:rPr>
          <w:rFonts w:ascii="Times New Roman" w:hAnsi="Times New Roman"/>
          <w:color w:val="auto"/>
          <w:sz w:val="24"/>
          <w:szCs w:val="24"/>
        </w:rPr>
        <w:t>Failure to meet this deadline may result in disqualification of your response.</w:t>
      </w:r>
    </w:p>
    <w:p w:rsidR="003C78C5" w:rsidRPr="003C78C5" w:rsidRDefault="003C78C5" w:rsidP="003C78C5">
      <w:pPr>
        <w:pStyle w:val="RFP11"/>
        <w:tabs>
          <w:tab w:val="left" w:pos="0"/>
          <w:tab w:val="left" w:pos="540"/>
        </w:tabs>
        <w:spacing w:line="360" w:lineRule="auto"/>
        <w:ind w:left="0"/>
        <w:jc w:val="both"/>
        <w:rPr>
          <w:rFonts w:ascii="Times New Roman" w:hAnsi="Times New Roman"/>
          <w:color w:val="auto"/>
          <w:sz w:val="24"/>
          <w:szCs w:val="24"/>
        </w:rPr>
      </w:pPr>
    </w:p>
    <w:p w:rsidR="00552832" w:rsidRPr="002D35BF" w:rsidRDefault="00552832" w:rsidP="002D35BF">
      <w:pPr>
        <w:pStyle w:val="RFP11"/>
        <w:numPr>
          <w:ilvl w:val="1"/>
          <w:numId w:val="13"/>
        </w:numPr>
        <w:tabs>
          <w:tab w:val="left" w:pos="-1440"/>
          <w:tab w:val="left" w:pos="0"/>
        </w:tabs>
        <w:spacing w:line="360" w:lineRule="auto"/>
        <w:ind w:left="540" w:hanging="540"/>
        <w:rPr>
          <w:rFonts w:ascii="Times New Roman" w:hAnsi="Times New Roman"/>
          <w:color w:val="auto"/>
          <w:sz w:val="24"/>
          <w:szCs w:val="24"/>
        </w:rPr>
      </w:pPr>
      <w:r w:rsidRPr="002D35BF">
        <w:rPr>
          <w:rFonts w:ascii="Times New Roman" w:hAnsi="Times New Roman"/>
          <w:color w:val="auto"/>
          <w:sz w:val="24"/>
          <w:szCs w:val="24"/>
        </w:rPr>
        <w:t>Vendor must adhere to the RFP instructions and requirements for submitting its response, including without limitation to the following:</w:t>
      </w:r>
    </w:p>
    <w:p w:rsidR="00552832" w:rsidRPr="002D35BF" w:rsidRDefault="00552832" w:rsidP="002D35BF">
      <w:pPr>
        <w:pStyle w:val="RFP11"/>
        <w:numPr>
          <w:ilvl w:val="2"/>
          <w:numId w:val="13"/>
        </w:numPr>
        <w:spacing w:line="360" w:lineRule="auto"/>
        <w:ind w:left="1260"/>
        <w:jc w:val="both"/>
        <w:rPr>
          <w:rFonts w:ascii="Times New Roman" w:hAnsi="Times New Roman"/>
          <w:color w:val="auto"/>
          <w:sz w:val="24"/>
          <w:szCs w:val="24"/>
        </w:rPr>
      </w:pPr>
      <w:r w:rsidRPr="002D35BF">
        <w:rPr>
          <w:rFonts w:ascii="Times New Roman" w:hAnsi="Times New Roman"/>
          <w:color w:val="auto"/>
          <w:sz w:val="24"/>
          <w:szCs w:val="24"/>
        </w:rPr>
        <w:t>Vendor must submit a proposal conforming to the requirements set forth in this RFP.  Vendor may furnish an alternative proposal(s) provided the vendor has furnished a conforming proposal.</w:t>
      </w:r>
    </w:p>
    <w:p w:rsidR="00552832" w:rsidRPr="002D35BF" w:rsidRDefault="00552832" w:rsidP="002D35BF">
      <w:pPr>
        <w:pStyle w:val="RFP11"/>
        <w:numPr>
          <w:ilvl w:val="2"/>
          <w:numId w:val="13"/>
        </w:numPr>
        <w:tabs>
          <w:tab w:val="left" w:pos="-1440"/>
        </w:tabs>
        <w:spacing w:line="360" w:lineRule="auto"/>
        <w:ind w:left="1350" w:hanging="810"/>
        <w:jc w:val="both"/>
        <w:rPr>
          <w:rFonts w:ascii="Times New Roman" w:hAnsi="Times New Roman"/>
          <w:sz w:val="24"/>
          <w:szCs w:val="24"/>
        </w:rPr>
      </w:pPr>
      <w:r w:rsidRPr="002D35BF">
        <w:rPr>
          <w:rFonts w:ascii="Times New Roman" w:hAnsi="Times New Roman"/>
          <w:color w:val="auto"/>
          <w:sz w:val="24"/>
          <w:szCs w:val="24"/>
        </w:rPr>
        <w:t>If Vendor does not understand any portion of the RFP or finds the RFP to be ambiguous, it is Vendor</w:t>
      </w:r>
      <w:r w:rsidRPr="002D35BF">
        <w:rPr>
          <w:rFonts w:ascii="Times New Roman" w:eastAsia="Helvetica" w:hAnsi="Times New Roman"/>
          <w:color w:val="auto"/>
          <w:sz w:val="24"/>
          <w:szCs w:val="24"/>
        </w:rPr>
        <w:t>’</w:t>
      </w:r>
      <w:r w:rsidRPr="002D35BF">
        <w:rPr>
          <w:rFonts w:ascii="Times New Roman" w:hAnsi="Times New Roman"/>
          <w:color w:val="auto"/>
          <w:sz w:val="24"/>
          <w:szCs w:val="24"/>
        </w:rPr>
        <w:t xml:space="preserve">s responsibility to request elaboration or clarification of the RFP.  </w:t>
      </w:r>
      <w:r w:rsidRPr="002D35BF">
        <w:rPr>
          <w:rFonts w:ascii="Times New Roman" w:hAnsi="Times New Roman"/>
          <w:b/>
          <w:color w:val="auto"/>
          <w:sz w:val="24"/>
          <w:szCs w:val="24"/>
          <w:u w:val="single"/>
        </w:rPr>
        <w:t xml:space="preserve">Questions regarding </w:t>
      </w:r>
      <w:r w:rsidR="00BA3B9E">
        <w:rPr>
          <w:rFonts w:ascii="Times New Roman" w:hAnsi="Times New Roman"/>
          <w:b/>
          <w:color w:val="auto"/>
          <w:sz w:val="24"/>
          <w:szCs w:val="24"/>
          <w:u w:val="single"/>
        </w:rPr>
        <w:t xml:space="preserve">the RFP must be in writing to </w:t>
      </w:r>
      <w:hyperlink r:id="rId11" w:history="1">
        <w:r w:rsidR="001A6400" w:rsidRPr="002F2692">
          <w:rPr>
            <w:rStyle w:val="Hyperlink"/>
            <w:rFonts w:ascii="Times New Roman" w:hAnsi="Times New Roman"/>
            <w:b/>
            <w:sz w:val="24"/>
            <w:szCs w:val="24"/>
          </w:rPr>
          <w:t>Shepherd.Changwa@stewardbank.co.zw</w:t>
        </w:r>
      </w:hyperlink>
      <w:r w:rsidR="001A6400">
        <w:rPr>
          <w:rFonts w:ascii="Times New Roman" w:hAnsi="Times New Roman"/>
          <w:b/>
          <w:color w:val="auto"/>
          <w:sz w:val="24"/>
          <w:szCs w:val="24"/>
          <w:u w:val="single"/>
        </w:rPr>
        <w:t xml:space="preserve"> </w:t>
      </w:r>
      <w:r w:rsidR="00F55C64">
        <w:rPr>
          <w:rFonts w:ascii="Times New Roman" w:hAnsi="Times New Roman"/>
          <w:b/>
          <w:color w:val="auto"/>
          <w:sz w:val="24"/>
          <w:szCs w:val="24"/>
          <w:u w:val="single"/>
        </w:rPr>
        <w:t xml:space="preserve">no later than </w:t>
      </w:r>
      <w:r w:rsidR="00495162">
        <w:rPr>
          <w:rFonts w:ascii="Times New Roman" w:hAnsi="Times New Roman"/>
          <w:b/>
          <w:color w:val="auto"/>
          <w:sz w:val="24"/>
          <w:szCs w:val="24"/>
          <w:u w:val="single"/>
        </w:rPr>
        <w:t>28</w:t>
      </w:r>
      <w:r w:rsidR="00495162" w:rsidRPr="00495162">
        <w:rPr>
          <w:rFonts w:ascii="Times New Roman" w:hAnsi="Times New Roman"/>
          <w:b/>
          <w:color w:val="auto"/>
          <w:sz w:val="24"/>
          <w:szCs w:val="24"/>
          <w:u w:val="single"/>
          <w:vertAlign w:val="superscript"/>
        </w:rPr>
        <w:t>th</w:t>
      </w:r>
      <w:r w:rsidR="00495162">
        <w:rPr>
          <w:rFonts w:ascii="Times New Roman" w:hAnsi="Times New Roman"/>
          <w:b/>
          <w:color w:val="auto"/>
          <w:sz w:val="24"/>
          <w:szCs w:val="24"/>
          <w:u w:val="single"/>
        </w:rPr>
        <w:t xml:space="preserve"> </w:t>
      </w:r>
      <w:r w:rsidR="00BA3B9E">
        <w:rPr>
          <w:rFonts w:ascii="Times New Roman" w:hAnsi="Times New Roman"/>
          <w:b/>
          <w:color w:val="auto"/>
          <w:sz w:val="24"/>
          <w:szCs w:val="24"/>
          <w:u w:val="single"/>
        </w:rPr>
        <w:t>October 2019</w:t>
      </w:r>
      <w:r w:rsidR="00AB3EA1" w:rsidRPr="002D35BF">
        <w:rPr>
          <w:rFonts w:ascii="Times New Roman" w:hAnsi="Times New Roman"/>
          <w:b/>
          <w:color w:val="auto"/>
          <w:sz w:val="24"/>
          <w:szCs w:val="24"/>
          <w:u w:val="single"/>
        </w:rPr>
        <w:t xml:space="preserve"> at 1700hrs</w:t>
      </w:r>
      <w:r w:rsidRPr="002D35BF">
        <w:rPr>
          <w:rFonts w:ascii="Times New Roman" w:hAnsi="Times New Roman"/>
          <w:b/>
          <w:color w:val="auto"/>
          <w:sz w:val="24"/>
          <w:szCs w:val="24"/>
          <w:u w:val="single"/>
        </w:rPr>
        <w:t xml:space="preserve">  </w:t>
      </w:r>
    </w:p>
    <w:p w:rsidR="00552832" w:rsidRPr="002D35BF" w:rsidRDefault="00552832" w:rsidP="002D35BF">
      <w:pPr>
        <w:pStyle w:val="RFP111"/>
        <w:numPr>
          <w:ilvl w:val="1"/>
          <w:numId w:val="13"/>
        </w:numPr>
        <w:tabs>
          <w:tab w:val="left" w:pos="360"/>
        </w:tabs>
        <w:spacing w:line="360" w:lineRule="auto"/>
        <w:ind w:left="360"/>
        <w:jc w:val="both"/>
        <w:rPr>
          <w:rFonts w:ascii="Times New Roman" w:hAnsi="Times New Roman"/>
          <w:color w:val="auto"/>
          <w:sz w:val="24"/>
          <w:szCs w:val="24"/>
        </w:rPr>
      </w:pPr>
      <w:r w:rsidRPr="002D35BF">
        <w:rPr>
          <w:rFonts w:ascii="Times New Roman" w:hAnsi="Times New Roman"/>
          <w:color w:val="auto"/>
          <w:sz w:val="24"/>
          <w:szCs w:val="24"/>
        </w:rPr>
        <w:t>Steward Bank assumes no responsibility or liability for any costs Vendor may incur in responding to this RFP, including attending meetings, site visits or negotiations.</w:t>
      </w:r>
    </w:p>
    <w:p w:rsidR="00552832" w:rsidRPr="002D35BF" w:rsidRDefault="00552832" w:rsidP="002D35BF">
      <w:pPr>
        <w:pStyle w:val="RFP111"/>
        <w:numPr>
          <w:ilvl w:val="1"/>
          <w:numId w:val="13"/>
        </w:numPr>
        <w:tabs>
          <w:tab w:val="left" w:pos="0"/>
        </w:tabs>
        <w:spacing w:line="360" w:lineRule="auto"/>
        <w:ind w:left="360"/>
        <w:jc w:val="both"/>
        <w:rPr>
          <w:rFonts w:ascii="Times New Roman" w:hAnsi="Times New Roman"/>
          <w:color w:val="auto"/>
          <w:sz w:val="24"/>
          <w:szCs w:val="24"/>
        </w:rPr>
      </w:pPr>
      <w:r w:rsidRPr="002D35BF">
        <w:rPr>
          <w:rFonts w:ascii="Times New Roman" w:hAnsi="Times New Roman"/>
          <w:color w:val="auto"/>
          <w:sz w:val="24"/>
          <w:szCs w:val="24"/>
        </w:rPr>
        <w:t xml:space="preserve"> Vendor selection shall be based on the data submitted and contained within the response to this RFP; therefore, Vendor's proposal must contain that information essential for Steward Bank to obtain a full and complete understanding of Vendor's capability and experience to meet the requirements as specified in the RFP.</w:t>
      </w:r>
    </w:p>
    <w:p w:rsidR="00552832" w:rsidRPr="002D35BF" w:rsidRDefault="00552832" w:rsidP="002D35BF">
      <w:pPr>
        <w:pStyle w:val="RFP111"/>
        <w:numPr>
          <w:ilvl w:val="1"/>
          <w:numId w:val="13"/>
        </w:numPr>
        <w:tabs>
          <w:tab w:val="left" w:pos="0"/>
          <w:tab w:val="left" w:pos="360"/>
        </w:tabs>
        <w:spacing w:line="360" w:lineRule="auto"/>
        <w:ind w:left="360"/>
        <w:jc w:val="both"/>
        <w:rPr>
          <w:rFonts w:ascii="Times New Roman" w:hAnsi="Times New Roman"/>
          <w:color w:val="auto"/>
          <w:sz w:val="24"/>
          <w:szCs w:val="24"/>
        </w:rPr>
      </w:pPr>
      <w:r w:rsidRPr="002D35BF">
        <w:rPr>
          <w:rFonts w:ascii="Times New Roman" w:hAnsi="Times New Roman"/>
          <w:color w:val="auto"/>
          <w:sz w:val="24"/>
          <w:szCs w:val="24"/>
        </w:rPr>
        <w:t>Steward Bank shall not be bound to accept the proposal with the lowest price. Steward Bank reserves the right to negotiate with one or more Vendor's for more favorable terms than contained in the proposals.  Further, this RFP may be revoked or amended at any time prior to final execution of an agreement by Steward Bank.</w:t>
      </w:r>
    </w:p>
    <w:p w:rsidR="00552832" w:rsidRPr="002D35BF" w:rsidRDefault="00552832" w:rsidP="002D35BF">
      <w:pPr>
        <w:pStyle w:val="RFP111"/>
        <w:numPr>
          <w:ilvl w:val="1"/>
          <w:numId w:val="13"/>
        </w:numPr>
        <w:tabs>
          <w:tab w:val="left" w:pos="0"/>
        </w:tabs>
        <w:spacing w:line="360" w:lineRule="auto"/>
        <w:ind w:left="360"/>
        <w:jc w:val="both"/>
        <w:rPr>
          <w:rFonts w:ascii="Times New Roman" w:hAnsi="Times New Roman"/>
          <w:color w:val="auto"/>
          <w:sz w:val="24"/>
          <w:szCs w:val="24"/>
        </w:rPr>
      </w:pPr>
      <w:r w:rsidRPr="002D35BF">
        <w:rPr>
          <w:rFonts w:ascii="Times New Roman" w:hAnsi="Times New Roman"/>
          <w:color w:val="auto"/>
          <w:sz w:val="24"/>
          <w:szCs w:val="24"/>
        </w:rPr>
        <w:t>During this RFP process, Steward Bank requires that no entertaining or gifts (i.e. lunches, event tickets, golf outings, etc.) occur with any Steward Bank employees without the prior written permission from the bid representatives. Adherence to this policy is mandatory and noncompliance may result in the removal of the offending firm(s) from consideration.</w:t>
      </w:r>
    </w:p>
    <w:p w:rsidR="00552832" w:rsidRPr="002D35BF" w:rsidRDefault="00552832" w:rsidP="002D35BF">
      <w:pPr>
        <w:pStyle w:val="RFP111"/>
        <w:numPr>
          <w:ilvl w:val="1"/>
          <w:numId w:val="13"/>
        </w:numPr>
        <w:tabs>
          <w:tab w:val="left" w:pos="0"/>
        </w:tabs>
        <w:spacing w:line="360" w:lineRule="auto"/>
        <w:ind w:left="360"/>
        <w:jc w:val="both"/>
        <w:rPr>
          <w:rFonts w:ascii="Times New Roman" w:hAnsi="Times New Roman"/>
          <w:color w:val="auto"/>
          <w:sz w:val="24"/>
          <w:szCs w:val="24"/>
        </w:rPr>
      </w:pPr>
      <w:r w:rsidRPr="002D35BF">
        <w:rPr>
          <w:rFonts w:ascii="Times New Roman" w:hAnsi="Times New Roman"/>
          <w:color w:val="auto"/>
          <w:sz w:val="24"/>
          <w:szCs w:val="24"/>
        </w:rPr>
        <w:t>Steward Bank</w:t>
      </w:r>
      <w:r w:rsidRPr="002D35BF">
        <w:rPr>
          <w:rFonts w:ascii="Times New Roman" w:eastAsia="Helvetica" w:hAnsi="Times New Roman"/>
          <w:color w:val="auto"/>
          <w:sz w:val="24"/>
          <w:szCs w:val="24"/>
        </w:rPr>
        <w:t>’s contractual selection of a Vendor is final.  The methodology by which the proposals are evaluated and vendors are selected is confidential and proprietary to Steward Bank Limi</w:t>
      </w:r>
      <w:r w:rsidRPr="002D35BF">
        <w:rPr>
          <w:rFonts w:ascii="Times New Roman" w:hAnsi="Times New Roman"/>
          <w:color w:val="auto"/>
          <w:sz w:val="24"/>
          <w:szCs w:val="24"/>
        </w:rPr>
        <w:t>ted.</w:t>
      </w:r>
    </w:p>
    <w:p w:rsidR="00552832" w:rsidRPr="002D35BF" w:rsidRDefault="00552832" w:rsidP="002D35BF">
      <w:pPr>
        <w:pStyle w:val="RFP111"/>
        <w:numPr>
          <w:ilvl w:val="1"/>
          <w:numId w:val="13"/>
        </w:numPr>
        <w:tabs>
          <w:tab w:val="left" w:pos="0"/>
        </w:tabs>
        <w:spacing w:line="360" w:lineRule="auto"/>
        <w:ind w:left="360"/>
        <w:jc w:val="both"/>
        <w:rPr>
          <w:rFonts w:ascii="Times New Roman" w:hAnsi="Times New Roman"/>
          <w:color w:val="auto"/>
          <w:sz w:val="24"/>
          <w:szCs w:val="24"/>
        </w:rPr>
      </w:pPr>
      <w:r w:rsidRPr="002D35BF">
        <w:rPr>
          <w:rFonts w:ascii="Times New Roman" w:hAnsi="Times New Roman"/>
          <w:color w:val="auto"/>
          <w:sz w:val="24"/>
          <w:szCs w:val="24"/>
        </w:rPr>
        <w:t>Steward Bank reserves the right to discontinue the RFP process at any time, and makes no commitments, implied or otherwise, that this process will result in a business transaction with one or more Vendors.</w:t>
      </w:r>
    </w:p>
    <w:p w:rsidR="00552832" w:rsidRPr="002D35BF" w:rsidRDefault="00552832" w:rsidP="002D35BF">
      <w:pPr>
        <w:pStyle w:val="Heading1"/>
        <w:numPr>
          <w:ilvl w:val="0"/>
          <w:numId w:val="28"/>
        </w:numPr>
        <w:tabs>
          <w:tab w:val="left" w:pos="360"/>
        </w:tabs>
        <w:spacing w:line="360" w:lineRule="auto"/>
        <w:ind w:left="360"/>
        <w:rPr>
          <w:rFonts w:ascii="Times New Roman" w:hAnsi="Times New Roman"/>
          <w:szCs w:val="24"/>
        </w:rPr>
      </w:pPr>
      <w:r w:rsidRPr="002D35BF">
        <w:rPr>
          <w:rFonts w:ascii="Times New Roman" w:hAnsi="Times New Roman"/>
          <w:szCs w:val="24"/>
        </w:rPr>
        <w:t>RFP CONDITIONS</w:t>
      </w:r>
    </w:p>
    <w:p w:rsidR="00552832" w:rsidRPr="002D35BF" w:rsidRDefault="00724C83" w:rsidP="002D35BF">
      <w:pPr>
        <w:pStyle w:val="RFP111"/>
        <w:spacing w:line="360" w:lineRule="auto"/>
        <w:ind w:left="0"/>
        <w:jc w:val="both"/>
        <w:rPr>
          <w:rFonts w:ascii="Times New Roman" w:hAnsi="Times New Roman"/>
          <w:b/>
          <w:color w:val="auto"/>
          <w:sz w:val="24"/>
          <w:szCs w:val="24"/>
        </w:rPr>
      </w:pPr>
      <w:r w:rsidRPr="002D35BF">
        <w:rPr>
          <w:rFonts w:ascii="Times New Roman" w:hAnsi="Times New Roman"/>
          <w:b/>
          <w:color w:val="auto"/>
          <w:sz w:val="24"/>
          <w:szCs w:val="24"/>
        </w:rPr>
        <w:t>4.1</w:t>
      </w:r>
      <w:r w:rsidRPr="002D35BF">
        <w:rPr>
          <w:rFonts w:ascii="Times New Roman" w:hAnsi="Times New Roman"/>
          <w:color w:val="auto"/>
          <w:sz w:val="24"/>
          <w:szCs w:val="24"/>
        </w:rPr>
        <w:t xml:space="preserve"> </w:t>
      </w:r>
      <w:r w:rsidR="00552832" w:rsidRPr="002D35BF">
        <w:rPr>
          <w:rFonts w:ascii="Times New Roman" w:hAnsi="Times New Roman"/>
          <w:color w:val="auto"/>
          <w:sz w:val="24"/>
          <w:szCs w:val="24"/>
        </w:rPr>
        <w:t>Vendor acknowledges, understands and agrees with each condition below except where vendor clearly identifies an exception or qualified response in writing.</w:t>
      </w:r>
    </w:p>
    <w:p w:rsidR="00552832" w:rsidRPr="002D35BF" w:rsidRDefault="00552832" w:rsidP="002D35BF">
      <w:pPr>
        <w:pStyle w:val="RFP111"/>
        <w:numPr>
          <w:ilvl w:val="2"/>
          <w:numId w:val="23"/>
        </w:numPr>
        <w:tabs>
          <w:tab w:val="left" w:pos="0"/>
        </w:tabs>
        <w:spacing w:line="360" w:lineRule="auto"/>
        <w:ind w:left="990" w:hanging="540"/>
        <w:jc w:val="both"/>
        <w:rPr>
          <w:rFonts w:ascii="Times New Roman" w:hAnsi="Times New Roman"/>
          <w:color w:val="auto"/>
          <w:sz w:val="24"/>
          <w:szCs w:val="24"/>
        </w:rPr>
      </w:pPr>
      <w:r w:rsidRPr="002D35BF">
        <w:rPr>
          <w:rFonts w:ascii="Times New Roman" w:hAnsi="Times New Roman"/>
          <w:b/>
          <w:color w:val="auto"/>
          <w:sz w:val="24"/>
          <w:szCs w:val="24"/>
        </w:rPr>
        <w:t xml:space="preserve">Amendments to the RFP: </w:t>
      </w:r>
      <w:r w:rsidRPr="002D35BF">
        <w:rPr>
          <w:rFonts w:ascii="Times New Roman" w:hAnsi="Times New Roman"/>
          <w:color w:val="auto"/>
          <w:sz w:val="24"/>
          <w:szCs w:val="24"/>
        </w:rPr>
        <w:t>The terms and conditions to this RFP may be modified only by formal amendment.  No other communication made in any other manner, whether oral or written will modify or supersede the terms of this RFP.</w:t>
      </w:r>
    </w:p>
    <w:p w:rsidR="00552832" w:rsidRPr="002D35BF" w:rsidRDefault="00552832" w:rsidP="002D35BF">
      <w:pPr>
        <w:pStyle w:val="NoNumbering"/>
        <w:numPr>
          <w:ilvl w:val="2"/>
          <w:numId w:val="23"/>
        </w:numPr>
        <w:spacing w:line="360" w:lineRule="auto"/>
        <w:ind w:left="1080" w:hanging="630"/>
        <w:jc w:val="both"/>
        <w:rPr>
          <w:rFonts w:ascii="Times New Roman" w:hAnsi="Times New Roman"/>
          <w:color w:val="auto"/>
          <w:sz w:val="24"/>
          <w:szCs w:val="24"/>
        </w:rPr>
      </w:pPr>
      <w:r w:rsidRPr="002D35BF">
        <w:rPr>
          <w:rFonts w:ascii="Times New Roman" w:hAnsi="Times New Roman"/>
          <w:b/>
          <w:color w:val="auto"/>
          <w:sz w:val="24"/>
          <w:szCs w:val="24"/>
        </w:rPr>
        <w:t>Oral Presentations/ Best and Final Offers (BAFO):</w:t>
      </w:r>
      <w:r w:rsidRPr="002D35BF">
        <w:rPr>
          <w:rFonts w:ascii="Times New Roman" w:hAnsi="Times New Roman"/>
          <w:color w:val="auto"/>
          <w:sz w:val="24"/>
          <w:szCs w:val="24"/>
        </w:rPr>
        <w:t xml:space="preserve"> An oral presentation by down selected vendors may be required after written proposals are received by Steward Bank Limited. Steward Bank reserves the right to ask further clarifying questions to down selected vendors coming into the oral presentation. If such a presentation is required, Steward Bank will schedule a time and place and each vendor should be able to discuss and substantiate any and all parts of their proposal.</w:t>
      </w:r>
    </w:p>
    <w:p w:rsidR="00552832" w:rsidRPr="002D35BF" w:rsidRDefault="00552832" w:rsidP="002D35BF">
      <w:pPr>
        <w:pStyle w:val="BodyText2"/>
        <w:numPr>
          <w:ilvl w:val="2"/>
          <w:numId w:val="23"/>
        </w:numPr>
        <w:spacing w:line="360" w:lineRule="auto"/>
        <w:ind w:left="990" w:hanging="540"/>
        <w:rPr>
          <w:rFonts w:ascii="Times New Roman" w:hAnsi="Times New Roman"/>
          <w:sz w:val="24"/>
          <w:szCs w:val="24"/>
          <w:u w:val="none"/>
        </w:rPr>
      </w:pPr>
      <w:r w:rsidRPr="002D35BF">
        <w:rPr>
          <w:rFonts w:ascii="Times New Roman" w:hAnsi="Times New Roman"/>
          <w:b/>
          <w:sz w:val="24"/>
          <w:szCs w:val="24"/>
          <w:u w:val="none"/>
        </w:rPr>
        <w:t xml:space="preserve">General: </w:t>
      </w:r>
      <w:r w:rsidRPr="002D35BF">
        <w:rPr>
          <w:rFonts w:ascii="Times New Roman" w:hAnsi="Times New Roman"/>
          <w:sz w:val="24"/>
          <w:szCs w:val="24"/>
          <w:u w:val="none"/>
        </w:rPr>
        <w:t>Steward Bank will select the firm that provides the overall best value and quality to Steward Bank. Your proposal should, therefore, include the most favorable terms, including price and technical performance that you can offer.</w:t>
      </w:r>
    </w:p>
    <w:p w:rsidR="00552832" w:rsidRPr="002D35BF" w:rsidRDefault="00552832" w:rsidP="002D35BF">
      <w:pPr>
        <w:pStyle w:val="BodyText2"/>
        <w:spacing w:line="360" w:lineRule="auto"/>
        <w:ind w:left="2160"/>
        <w:rPr>
          <w:rFonts w:ascii="Times New Roman" w:hAnsi="Times New Roman"/>
          <w:sz w:val="24"/>
          <w:szCs w:val="24"/>
        </w:rPr>
      </w:pPr>
    </w:p>
    <w:p w:rsidR="00552832" w:rsidRPr="002D35BF" w:rsidRDefault="00552832" w:rsidP="002D35BF">
      <w:pPr>
        <w:pStyle w:val="BodyText2"/>
        <w:numPr>
          <w:ilvl w:val="2"/>
          <w:numId w:val="23"/>
        </w:numPr>
        <w:spacing w:line="360" w:lineRule="auto"/>
        <w:ind w:left="990" w:hanging="540"/>
        <w:rPr>
          <w:rFonts w:ascii="Times New Roman" w:hAnsi="Times New Roman"/>
          <w:sz w:val="24"/>
          <w:szCs w:val="24"/>
          <w:u w:val="none"/>
        </w:rPr>
      </w:pPr>
      <w:r w:rsidRPr="002D35BF">
        <w:rPr>
          <w:rFonts w:ascii="Times New Roman" w:hAnsi="Times New Roman"/>
          <w:sz w:val="24"/>
          <w:szCs w:val="24"/>
          <w:u w:val="none"/>
        </w:rPr>
        <w:t>Steward Bank may request an onsite visit of vendor’s location(s) during its assessment.</w:t>
      </w:r>
    </w:p>
    <w:p w:rsidR="00AB3177" w:rsidRPr="002D35BF" w:rsidRDefault="00AB3177" w:rsidP="002D35BF">
      <w:pPr>
        <w:pStyle w:val="BodyText2"/>
        <w:spacing w:line="360" w:lineRule="auto"/>
        <w:rPr>
          <w:rFonts w:ascii="Times New Roman" w:hAnsi="Times New Roman"/>
          <w:sz w:val="24"/>
          <w:szCs w:val="24"/>
          <w:u w:val="none"/>
        </w:rPr>
      </w:pPr>
    </w:p>
    <w:p w:rsidR="00552832" w:rsidRPr="002D35BF" w:rsidRDefault="00552832" w:rsidP="002D35BF">
      <w:pPr>
        <w:pStyle w:val="Heading1"/>
        <w:numPr>
          <w:ilvl w:val="0"/>
          <w:numId w:val="28"/>
        </w:numPr>
        <w:spacing w:line="360" w:lineRule="auto"/>
        <w:ind w:left="360"/>
        <w:rPr>
          <w:rFonts w:ascii="Times New Roman" w:hAnsi="Times New Roman"/>
          <w:szCs w:val="24"/>
        </w:rPr>
      </w:pPr>
      <w:bookmarkStart w:id="15" w:name="_Toc370330158"/>
      <w:r w:rsidRPr="002D35BF">
        <w:rPr>
          <w:rFonts w:ascii="Times New Roman" w:hAnsi="Times New Roman"/>
          <w:szCs w:val="24"/>
        </w:rPr>
        <w:t>PROPOSAL FORMAT</w:t>
      </w:r>
      <w:bookmarkEnd w:id="15"/>
    </w:p>
    <w:p w:rsidR="00552832" w:rsidRPr="002D35BF" w:rsidRDefault="00552832" w:rsidP="002D35BF">
      <w:pPr>
        <w:pStyle w:val="RFP111"/>
        <w:numPr>
          <w:ilvl w:val="1"/>
          <w:numId w:val="29"/>
        </w:numPr>
        <w:spacing w:line="360" w:lineRule="auto"/>
        <w:jc w:val="both"/>
        <w:rPr>
          <w:rFonts w:ascii="Times New Roman" w:hAnsi="Times New Roman"/>
          <w:color w:val="auto"/>
          <w:sz w:val="24"/>
          <w:szCs w:val="24"/>
        </w:rPr>
      </w:pPr>
      <w:r w:rsidRPr="002D35BF">
        <w:rPr>
          <w:rFonts w:ascii="Times New Roman" w:hAnsi="Times New Roman"/>
          <w:color w:val="auto"/>
          <w:sz w:val="24"/>
          <w:szCs w:val="24"/>
        </w:rPr>
        <w:t>The proposal should include the following documents:</w:t>
      </w:r>
    </w:p>
    <w:p w:rsidR="00552832" w:rsidRPr="002D35BF" w:rsidRDefault="00724C83" w:rsidP="002D35BF">
      <w:pPr>
        <w:autoSpaceDE w:val="0"/>
        <w:spacing w:line="360" w:lineRule="auto"/>
        <w:ind w:left="1080"/>
        <w:jc w:val="both"/>
        <w:rPr>
          <w:bCs/>
          <w:color w:val="000000"/>
          <w:sz w:val="24"/>
          <w:szCs w:val="24"/>
        </w:rPr>
      </w:pPr>
      <w:r w:rsidRPr="002D35BF">
        <w:rPr>
          <w:bCs/>
          <w:color w:val="000000"/>
          <w:sz w:val="24"/>
          <w:szCs w:val="24"/>
        </w:rPr>
        <w:t xml:space="preserve">5.1.1   </w:t>
      </w:r>
      <w:r w:rsidR="00552832" w:rsidRPr="002D35BF">
        <w:rPr>
          <w:bCs/>
          <w:color w:val="000000"/>
          <w:sz w:val="24"/>
          <w:szCs w:val="24"/>
        </w:rPr>
        <w:t xml:space="preserve">Cover letter  </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Proposal summary</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Technical Response</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The vendor`s company information</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References</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Recent work experience</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Proposed project team</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 xml:space="preserve">Key projects staff </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Steward Bank staffing requirements</w:t>
      </w:r>
    </w:p>
    <w:p w:rsidR="00552832" w:rsidRPr="002D35BF" w:rsidRDefault="00552832" w:rsidP="002D35BF">
      <w:pPr>
        <w:numPr>
          <w:ilvl w:val="2"/>
          <w:numId w:val="30"/>
        </w:numPr>
        <w:autoSpaceDE w:val="0"/>
        <w:spacing w:line="360" w:lineRule="auto"/>
        <w:jc w:val="both"/>
        <w:rPr>
          <w:bCs/>
          <w:color w:val="000000"/>
          <w:sz w:val="24"/>
          <w:szCs w:val="24"/>
        </w:rPr>
      </w:pPr>
      <w:r w:rsidRPr="002D35BF">
        <w:rPr>
          <w:bCs/>
          <w:color w:val="000000"/>
          <w:sz w:val="24"/>
          <w:szCs w:val="24"/>
        </w:rPr>
        <w:t>Installation Plan</w:t>
      </w:r>
    </w:p>
    <w:p w:rsidR="00552832" w:rsidRPr="002D35BF" w:rsidRDefault="00552832" w:rsidP="002D35BF">
      <w:pPr>
        <w:autoSpaceDE w:val="0"/>
        <w:spacing w:line="360" w:lineRule="auto"/>
        <w:ind w:left="1440"/>
        <w:jc w:val="both"/>
        <w:rPr>
          <w:bCs/>
          <w:color w:val="000000"/>
          <w:sz w:val="24"/>
          <w:szCs w:val="24"/>
        </w:rPr>
      </w:pPr>
    </w:p>
    <w:p w:rsidR="00552832" w:rsidRPr="002D35BF" w:rsidRDefault="00552832" w:rsidP="002D35BF">
      <w:pPr>
        <w:numPr>
          <w:ilvl w:val="1"/>
          <w:numId w:val="30"/>
        </w:numPr>
        <w:autoSpaceDE w:val="0"/>
        <w:spacing w:line="360" w:lineRule="auto"/>
        <w:jc w:val="both"/>
        <w:rPr>
          <w:color w:val="000000"/>
          <w:sz w:val="24"/>
          <w:szCs w:val="24"/>
        </w:rPr>
      </w:pPr>
      <w:r w:rsidRPr="002D35BF">
        <w:rPr>
          <w:b/>
          <w:color w:val="000000"/>
          <w:sz w:val="24"/>
          <w:szCs w:val="24"/>
        </w:rPr>
        <w:t>Cover Letter</w:t>
      </w:r>
      <w:r w:rsidRPr="002D35BF">
        <w:rPr>
          <w:color w:val="000000"/>
          <w:sz w:val="24"/>
          <w:szCs w:val="24"/>
        </w:rPr>
        <w:t xml:space="preserve">: The cover letter signed by an individual legally authorized to bind the applicant to both its proposal and cost schedule. </w:t>
      </w:r>
    </w:p>
    <w:p w:rsidR="00AB3177" w:rsidRPr="002D35BF" w:rsidRDefault="00AB3177" w:rsidP="002D35BF">
      <w:pPr>
        <w:autoSpaceDE w:val="0"/>
        <w:spacing w:line="360" w:lineRule="auto"/>
        <w:ind w:left="900"/>
        <w:jc w:val="both"/>
        <w:rPr>
          <w:color w:val="000000"/>
          <w:sz w:val="24"/>
          <w:szCs w:val="24"/>
        </w:rPr>
      </w:pPr>
    </w:p>
    <w:p w:rsidR="00552832" w:rsidRPr="002D35BF" w:rsidRDefault="00552832" w:rsidP="002D35BF">
      <w:pPr>
        <w:numPr>
          <w:ilvl w:val="1"/>
          <w:numId w:val="30"/>
        </w:numPr>
        <w:autoSpaceDE w:val="0"/>
        <w:spacing w:line="360" w:lineRule="auto"/>
        <w:jc w:val="both"/>
        <w:rPr>
          <w:color w:val="000000"/>
          <w:sz w:val="24"/>
          <w:szCs w:val="24"/>
        </w:rPr>
      </w:pPr>
      <w:r w:rsidRPr="002D35BF">
        <w:rPr>
          <w:b/>
          <w:color w:val="000000"/>
          <w:sz w:val="24"/>
          <w:szCs w:val="24"/>
        </w:rPr>
        <w:t>NOTE</w:t>
      </w:r>
      <w:r w:rsidRPr="002D35BF">
        <w:rPr>
          <w:color w:val="000000"/>
          <w:sz w:val="24"/>
          <w:szCs w:val="24"/>
        </w:rPr>
        <w:t>: The cover letter is not intended to be a summary of the proposal itself.</w:t>
      </w:r>
    </w:p>
    <w:p w:rsidR="00AB3177" w:rsidRPr="002D35BF" w:rsidRDefault="00AB3177" w:rsidP="002D35BF">
      <w:pPr>
        <w:autoSpaceDE w:val="0"/>
        <w:spacing w:line="360" w:lineRule="auto"/>
        <w:jc w:val="both"/>
        <w:rPr>
          <w:color w:val="000000"/>
          <w:sz w:val="24"/>
          <w:szCs w:val="24"/>
        </w:rPr>
      </w:pPr>
    </w:p>
    <w:p w:rsidR="00552832" w:rsidRPr="002D35BF" w:rsidRDefault="00552832" w:rsidP="002D35BF">
      <w:pPr>
        <w:numPr>
          <w:ilvl w:val="1"/>
          <w:numId w:val="30"/>
        </w:numPr>
        <w:autoSpaceDE w:val="0"/>
        <w:spacing w:line="360" w:lineRule="auto"/>
        <w:jc w:val="both"/>
        <w:rPr>
          <w:color w:val="000000"/>
          <w:sz w:val="24"/>
          <w:szCs w:val="24"/>
        </w:rPr>
      </w:pPr>
      <w:r w:rsidRPr="002D35BF">
        <w:rPr>
          <w:color w:val="000000"/>
          <w:sz w:val="24"/>
          <w:szCs w:val="24"/>
        </w:rPr>
        <w:t>The cover letter must contain the following statements and information:</w:t>
      </w:r>
    </w:p>
    <w:p w:rsidR="00552832" w:rsidRPr="002D35BF" w:rsidRDefault="00552832" w:rsidP="002D35BF">
      <w:pPr>
        <w:numPr>
          <w:ilvl w:val="2"/>
          <w:numId w:val="30"/>
        </w:numPr>
        <w:tabs>
          <w:tab w:val="left" w:pos="1276"/>
        </w:tabs>
        <w:suppressAutoHyphens/>
        <w:autoSpaceDE w:val="0"/>
        <w:spacing w:line="360" w:lineRule="auto"/>
        <w:jc w:val="both"/>
        <w:rPr>
          <w:color w:val="000000"/>
          <w:sz w:val="24"/>
          <w:szCs w:val="24"/>
        </w:rPr>
      </w:pPr>
      <w:r w:rsidRPr="002D35BF">
        <w:rPr>
          <w:rFonts w:eastAsia="Helvetica"/>
          <w:color w:val="000000"/>
          <w:sz w:val="24"/>
          <w:szCs w:val="24"/>
        </w:rPr>
        <w:t>“Proposal and cost schedule shall be valid and binding for NIN</w:t>
      </w:r>
      <w:r w:rsidRPr="002D35BF">
        <w:rPr>
          <w:color w:val="000000"/>
          <w:sz w:val="24"/>
          <w:szCs w:val="24"/>
        </w:rPr>
        <w:t>ETY (90) days following proposal due date and will become part of the contract that is negotiated.</w:t>
      </w:r>
      <w:r w:rsidRPr="002D35BF">
        <w:rPr>
          <w:rFonts w:eastAsia="Helvetica"/>
          <w:color w:val="000000"/>
          <w:sz w:val="24"/>
          <w:szCs w:val="24"/>
        </w:rPr>
        <w:t>”</w:t>
      </w:r>
    </w:p>
    <w:p w:rsidR="00552832" w:rsidRPr="002D35BF" w:rsidRDefault="00552832" w:rsidP="002D35BF">
      <w:pPr>
        <w:numPr>
          <w:ilvl w:val="2"/>
          <w:numId w:val="30"/>
        </w:numPr>
        <w:tabs>
          <w:tab w:val="left" w:pos="1276"/>
        </w:tabs>
        <w:suppressAutoHyphens/>
        <w:autoSpaceDE w:val="0"/>
        <w:spacing w:line="360" w:lineRule="auto"/>
        <w:jc w:val="both"/>
        <w:rPr>
          <w:color w:val="000000"/>
          <w:sz w:val="24"/>
          <w:szCs w:val="24"/>
        </w:rPr>
      </w:pPr>
      <w:r w:rsidRPr="002D35BF">
        <w:rPr>
          <w:color w:val="000000"/>
          <w:sz w:val="24"/>
          <w:szCs w:val="24"/>
        </w:rPr>
        <w:t>Company name, address, and telephone number of the firm submitting the proposal.</w:t>
      </w:r>
    </w:p>
    <w:p w:rsidR="00552832" w:rsidRPr="002D35BF" w:rsidRDefault="00552832" w:rsidP="002D35BF">
      <w:pPr>
        <w:numPr>
          <w:ilvl w:val="2"/>
          <w:numId w:val="30"/>
        </w:numPr>
        <w:tabs>
          <w:tab w:val="left" w:pos="1276"/>
        </w:tabs>
        <w:suppressAutoHyphens/>
        <w:autoSpaceDE w:val="0"/>
        <w:spacing w:line="360" w:lineRule="auto"/>
        <w:jc w:val="both"/>
        <w:rPr>
          <w:color w:val="000000"/>
          <w:sz w:val="24"/>
          <w:szCs w:val="24"/>
        </w:rPr>
      </w:pPr>
      <w:r w:rsidRPr="002D35BF">
        <w:rPr>
          <w:color w:val="000000"/>
          <w:sz w:val="24"/>
          <w:szCs w:val="24"/>
        </w:rPr>
        <w:t>Name, title, address, and telephone number of the person, or persons, to contact who are authorized to represent the firm and to whom correspondence should be directed.</w:t>
      </w:r>
    </w:p>
    <w:p w:rsidR="00552832" w:rsidRPr="002D35BF" w:rsidRDefault="00552832" w:rsidP="002D35BF">
      <w:pPr>
        <w:numPr>
          <w:ilvl w:val="2"/>
          <w:numId w:val="30"/>
        </w:numPr>
        <w:tabs>
          <w:tab w:val="left" w:pos="1276"/>
        </w:tabs>
        <w:suppressAutoHyphens/>
        <w:autoSpaceDE w:val="0"/>
        <w:spacing w:line="360" w:lineRule="auto"/>
        <w:jc w:val="both"/>
        <w:rPr>
          <w:color w:val="000000"/>
          <w:sz w:val="24"/>
          <w:szCs w:val="24"/>
        </w:rPr>
      </w:pPr>
      <w:r w:rsidRPr="002D35BF">
        <w:rPr>
          <w:color w:val="000000"/>
          <w:sz w:val="24"/>
          <w:szCs w:val="24"/>
        </w:rPr>
        <w:t>Proposals must state the proposer</w:t>
      </w:r>
      <w:r w:rsidRPr="002D35BF">
        <w:rPr>
          <w:rFonts w:eastAsia="Helvetica"/>
          <w:color w:val="000000"/>
          <w:sz w:val="24"/>
          <w:szCs w:val="24"/>
        </w:rPr>
        <w:t>’s Taxpayer Identification Numbers.</w:t>
      </w:r>
    </w:p>
    <w:p w:rsidR="00552832" w:rsidRPr="002D35BF" w:rsidRDefault="00552832" w:rsidP="002D35BF">
      <w:pPr>
        <w:tabs>
          <w:tab w:val="left" w:pos="1276"/>
        </w:tabs>
        <w:suppressAutoHyphens/>
        <w:autoSpaceDE w:val="0"/>
        <w:spacing w:line="360" w:lineRule="auto"/>
        <w:ind w:left="1710"/>
        <w:jc w:val="both"/>
        <w:rPr>
          <w:color w:val="000000"/>
          <w:sz w:val="24"/>
          <w:szCs w:val="24"/>
        </w:rPr>
      </w:pPr>
    </w:p>
    <w:p w:rsidR="00552832" w:rsidRPr="002D35BF" w:rsidRDefault="00552832" w:rsidP="002D35BF">
      <w:pPr>
        <w:numPr>
          <w:ilvl w:val="1"/>
          <w:numId w:val="30"/>
        </w:numPr>
        <w:tabs>
          <w:tab w:val="left" w:pos="1080"/>
        </w:tabs>
        <w:autoSpaceDE w:val="0"/>
        <w:spacing w:line="360" w:lineRule="auto"/>
        <w:jc w:val="both"/>
        <w:rPr>
          <w:sz w:val="24"/>
          <w:szCs w:val="24"/>
        </w:rPr>
      </w:pPr>
      <w:r w:rsidRPr="002D35BF">
        <w:rPr>
          <w:b/>
          <w:sz w:val="24"/>
          <w:szCs w:val="24"/>
        </w:rPr>
        <w:t>Proposal Summary</w:t>
      </w:r>
      <w:r w:rsidRPr="002D35BF">
        <w:rPr>
          <w:sz w:val="24"/>
          <w:szCs w:val="24"/>
        </w:rPr>
        <w:t>: The vendor will use this form to summarize the proposal and the firm</w:t>
      </w:r>
      <w:r w:rsidRPr="002D35BF">
        <w:rPr>
          <w:rFonts w:eastAsia="Helvetica"/>
          <w:sz w:val="24"/>
          <w:szCs w:val="24"/>
        </w:rPr>
        <w:t>’s qua</w:t>
      </w:r>
      <w:r w:rsidRPr="002D35BF">
        <w:rPr>
          <w:sz w:val="24"/>
          <w:szCs w:val="24"/>
        </w:rPr>
        <w:t>lifications. Additionally, the vendor may use this form at its discretion to articulate why the firm is pursuing this work and how it is uniquely qualified to perform it. The proposal summary is not to exceed two pages.</w:t>
      </w:r>
    </w:p>
    <w:p w:rsidR="00AB3177" w:rsidRDefault="00AB3177"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Default="003C78C5" w:rsidP="002D35BF">
      <w:pPr>
        <w:tabs>
          <w:tab w:val="left" w:pos="1080"/>
        </w:tabs>
        <w:autoSpaceDE w:val="0"/>
        <w:spacing w:line="360" w:lineRule="auto"/>
        <w:ind w:left="900"/>
        <w:jc w:val="both"/>
        <w:rPr>
          <w:sz w:val="24"/>
          <w:szCs w:val="24"/>
        </w:rPr>
      </w:pPr>
    </w:p>
    <w:p w:rsidR="003C78C5" w:rsidRPr="002D35BF" w:rsidRDefault="003C78C5" w:rsidP="002D35BF">
      <w:pPr>
        <w:tabs>
          <w:tab w:val="left" w:pos="1080"/>
        </w:tabs>
        <w:autoSpaceDE w:val="0"/>
        <w:spacing w:line="360" w:lineRule="auto"/>
        <w:ind w:left="900"/>
        <w:jc w:val="both"/>
        <w:rPr>
          <w:sz w:val="24"/>
          <w:szCs w:val="24"/>
        </w:rPr>
      </w:pPr>
    </w:p>
    <w:p w:rsidR="00552832" w:rsidRPr="002D35BF" w:rsidRDefault="00552832" w:rsidP="002D35BF">
      <w:pPr>
        <w:numPr>
          <w:ilvl w:val="1"/>
          <w:numId w:val="30"/>
        </w:numPr>
        <w:autoSpaceDE w:val="0"/>
        <w:spacing w:line="360" w:lineRule="auto"/>
        <w:jc w:val="both"/>
        <w:rPr>
          <w:b/>
          <w:bCs/>
          <w:color w:val="000000"/>
          <w:sz w:val="24"/>
          <w:szCs w:val="24"/>
        </w:rPr>
      </w:pPr>
      <w:r w:rsidRPr="002D35BF">
        <w:rPr>
          <w:b/>
          <w:bCs/>
          <w:color w:val="000000"/>
          <w:sz w:val="24"/>
          <w:szCs w:val="24"/>
        </w:rPr>
        <w:t xml:space="preserve">Implementing Company Information: </w:t>
      </w:r>
      <w:r w:rsidRPr="002D35BF">
        <w:rPr>
          <w:color w:val="000000"/>
          <w:sz w:val="24"/>
          <w:szCs w:val="24"/>
        </w:rPr>
        <w:t>The vendor should Use this form to provide information about their firm.</w:t>
      </w:r>
    </w:p>
    <w:p w:rsidR="00552832" w:rsidRPr="002D35BF" w:rsidRDefault="00552832" w:rsidP="002D35BF">
      <w:pPr>
        <w:autoSpaceDE w:val="0"/>
        <w:spacing w:line="360" w:lineRule="auto"/>
        <w:jc w:val="both"/>
        <w:rPr>
          <w:color w:val="000000"/>
          <w:sz w:val="24"/>
          <w:szCs w:val="24"/>
        </w:rPr>
      </w:pPr>
    </w:p>
    <w:tbl>
      <w:tblPr>
        <w:tblW w:w="8598" w:type="dxa"/>
        <w:tblInd w:w="1008" w:type="dxa"/>
        <w:tblLayout w:type="fixed"/>
        <w:tblLook w:val="0000" w:firstRow="0" w:lastRow="0" w:firstColumn="0" w:lastColumn="0" w:noHBand="0" w:noVBand="0"/>
      </w:tblPr>
      <w:tblGrid>
        <w:gridCol w:w="6930"/>
        <w:gridCol w:w="1668"/>
      </w:tblGrid>
      <w:tr w:rsidR="00552832" w:rsidRPr="002D35BF" w:rsidTr="007C3849">
        <w:tc>
          <w:tcPr>
            <w:tcW w:w="6930" w:type="dxa"/>
            <w:tcBorders>
              <w:top w:val="single" w:sz="4" w:space="0" w:color="000000"/>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Name of parent company</w:t>
            </w:r>
          </w:p>
          <w:p w:rsidR="00552832" w:rsidRPr="002D35BF" w:rsidRDefault="00552832" w:rsidP="002D35BF">
            <w:pPr>
              <w:autoSpaceDE w:val="0"/>
              <w:snapToGrid w:val="0"/>
              <w:spacing w:line="360" w:lineRule="auto"/>
              <w:jc w:val="both"/>
              <w:rPr>
                <w:color w:val="000000"/>
                <w:sz w:val="24"/>
                <w:szCs w:val="24"/>
              </w:rPr>
            </w:pPr>
          </w:p>
        </w:tc>
        <w:tc>
          <w:tcPr>
            <w:tcW w:w="1668" w:type="dxa"/>
            <w:tcBorders>
              <w:top w:val="single" w:sz="4" w:space="0" w:color="000000"/>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Length of time in business</w:t>
            </w:r>
          </w:p>
          <w:p w:rsidR="00552832" w:rsidRPr="002D35BF" w:rsidRDefault="00552832" w:rsidP="002D35BF">
            <w:pPr>
              <w:autoSpaceDE w:val="0"/>
              <w:spacing w:line="360" w:lineRule="auto"/>
              <w:jc w:val="both"/>
              <w:rPr>
                <w:color w:val="000000"/>
                <w:sz w:val="24"/>
                <w:szCs w:val="24"/>
              </w:rPr>
            </w:pP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Length of time in business of installing the proposed solution</w:t>
            </w:r>
          </w:p>
          <w:p w:rsidR="00552832" w:rsidRPr="002D35BF" w:rsidRDefault="00552832" w:rsidP="002D35BF">
            <w:pPr>
              <w:autoSpaceDE w:val="0"/>
              <w:spacing w:line="360" w:lineRule="auto"/>
              <w:jc w:val="both"/>
              <w:rPr>
                <w:color w:val="000000"/>
                <w:sz w:val="24"/>
                <w:szCs w:val="24"/>
              </w:rPr>
            </w:pP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Gross revenues for the prior fiscal year (in US dollars)</w:t>
            </w:r>
          </w:p>
          <w:p w:rsidR="00552832" w:rsidRPr="002D35BF" w:rsidRDefault="00552832" w:rsidP="002D35BF">
            <w:pPr>
              <w:autoSpaceDE w:val="0"/>
              <w:snapToGrid w:val="0"/>
              <w:spacing w:line="360" w:lineRule="auto"/>
              <w:jc w:val="both"/>
              <w:rPr>
                <w:color w:val="000000"/>
                <w:sz w:val="24"/>
                <w:szCs w:val="24"/>
              </w:rPr>
            </w:pP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Percentage of gross revenue generated by implementation of proposed solution</w:t>
            </w:r>
          </w:p>
          <w:p w:rsidR="00552832" w:rsidRPr="002D35BF" w:rsidRDefault="00552832" w:rsidP="002D35BF">
            <w:pPr>
              <w:autoSpaceDE w:val="0"/>
              <w:spacing w:line="360" w:lineRule="auto"/>
              <w:jc w:val="both"/>
              <w:rPr>
                <w:color w:val="000000"/>
                <w:sz w:val="24"/>
                <w:szCs w:val="24"/>
              </w:rPr>
            </w:pP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Total number of clients for whom you have installed proposed System</w:t>
            </w: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 xml:space="preserve">Total number of clients in Africa </w:t>
            </w: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r w:rsidR="00552832" w:rsidRPr="002D35BF" w:rsidTr="007C3849">
        <w:tc>
          <w:tcPr>
            <w:tcW w:w="69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Number of full time personnel in:</w:t>
            </w:r>
          </w:p>
          <w:p w:rsidR="00552832" w:rsidRPr="002D35BF" w:rsidRDefault="00552832" w:rsidP="002D35BF">
            <w:pPr>
              <w:numPr>
                <w:ilvl w:val="0"/>
                <w:numId w:val="5"/>
              </w:numPr>
              <w:suppressAutoHyphens/>
              <w:autoSpaceDE w:val="0"/>
              <w:snapToGrid w:val="0"/>
              <w:spacing w:line="360" w:lineRule="auto"/>
              <w:jc w:val="both"/>
              <w:rPr>
                <w:color w:val="000000"/>
                <w:sz w:val="24"/>
                <w:szCs w:val="24"/>
              </w:rPr>
            </w:pPr>
            <w:r w:rsidRPr="002D35BF">
              <w:rPr>
                <w:color w:val="000000"/>
                <w:sz w:val="24"/>
                <w:szCs w:val="24"/>
              </w:rPr>
              <w:t>Product support</w:t>
            </w:r>
          </w:p>
          <w:p w:rsidR="00552832" w:rsidRPr="002D35BF" w:rsidRDefault="00552832" w:rsidP="002D35BF">
            <w:pPr>
              <w:numPr>
                <w:ilvl w:val="0"/>
                <w:numId w:val="5"/>
              </w:numPr>
              <w:suppressAutoHyphens/>
              <w:autoSpaceDE w:val="0"/>
              <w:snapToGrid w:val="0"/>
              <w:spacing w:line="360" w:lineRule="auto"/>
              <w:jc w:val="both"/>
              <w:rPr>
                <w:color w:val="000000"/>
                <w:sz w:val="24"/>
                <w:szCs w:val="24"/>
              </w:rPr>
            </w:pPr>
            <w:r w:rsidRPr="002D35BF">
              <w:rPr>
                <w:color w:val="000000"/>
                <w:sz w:val="24"/>
                <w:szCs w:val="24"/>
              </w:rPr>
              <w:t>Installation and training</w:t>
            </w:r>
          </w:p>
          <w:p w:rsidR="00552832" w:rsidRPr="002D35BF" w:rsidRDefault="00552832" w:rsidP="002D35BF">
            <w:pPr>
              <w:numPr>
                <w:ilvl w:val="0"/>
                <w:numId w:val="5"/>
              </w:numPr>
              <w:suppressAutoHyphens/>
              <w:autoSpaceDE w:val="0"/>
              <w:snapToGrid w:val="0"/>
              <w:spacing w:line="360" w:lineRule="auto"/>
              <w:jc w:val="both"/>
              <w:rPr>
                <w:color w:val="000000"/>
                <w:sz w:val="24"/>
                <w:szCs w:val="24"/>
              </w:rPr>
            </w:pPr>
            <w:r w:rsidRPr="002D35BF">
              <w:rPr>
                <w:color w:val="000000"/>
                <w:sz w:val="24"/>
                <w:szCs w:val="24"/>
              </w:rPr>
              <w:t>Sales, marketing, and administrative support</w:t>
            </w:r>
          </w:p>
          <w:p w:rsidR="00552832" w:rsidRPr="002D35BF" w:rsidRDefault="00552832" w:rsidP="002D35BF">
            <w:pPr>
              <w:numPr>
                <w:ilvl w:val="0"/>
                <w:numId w:val="5"/>
              </w:numPr>
              <w:suppressAutoHyphens/>
              <w:autoSpaceDE w:val="0"/>
              <w:snapToGrid w:val="0"/>
              <w:spacing w:line="360" w:lineRule="auto"/>
              <w:jc w:val="both"/>
              <w:rPr>
                <w:color w:val="000000"/>
                <w:sz w:val="24"/>
                <w:szCs w:val="24"/>
              </w:rPr>
            </w:pPr>
            <w:r w:rsidRPr="002D35BF">
              <w:rPr>
                <w:color w:val="000000"/>
                <w:sz w:val="24"/>
                <w:szCs w:val="24"/>
              </w:rPr>
              <w:t>Research and development</w:t>
            </w:r>
          </w:p>
        </w:tc>
        <w:tc>
          <w:tcPr>
            <w:tcW w:w="166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p>
        </w:tc>
      </w:tr>
    </w:tbl>
    <w:p w:rsidR="00552832" w:rsidRPr="002D35BF" w:rsidRDefault="00552832" w:rsidP="002D35BF">
      <w:pPr>
        <w:tabs>
          <w:tab w:val="left" w:pos="567"/>
        </w:tabs>
        <w:suppressAutoHyphens/>
        <w:autoSpaceDE w:val="0"/>
        <w:spacing w:line="360" w:lineRule="auto"/>
        <w:jc w:val="both"/>
        <w:rPr>
          <w:color w:val="000000"/>
          <w:sz w:val="24"/>
          <w:szCs w:val="24"/>
        </w:rPr>
      </w:pP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Where is your headquarters located? Field offices?</w:t>
      </w: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Provide (Summary) Annual certified and audited financial accounts statements for the last 2 years as an attachment to this document.</w:t>
      </w: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Which office will service this account?</w:t>
      </w: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 xml:space="preserve">Are you bidding sub-contractors as part of your proposal? If so, please explain why, as well as how you will manage their work </w:t>
      </w:r>
      <w:r w:rsidRPr="002D35BF">
        <w:rPr>
          <w:rFonts w:eastAsia="Helvetica"/>
          <w:color w:val="000000"/>
          <w:sz w:val="24"/>
          <w:szCs w:val="24"/>
        </w:rPr>
        <w:t>– providing a single point of contact and control for Steward Bank. If not us</w:t>
      </w:r>
      <w:r w:rsidRPr="002D35BF">
        <w:rPr>
          <w:color w:val="000000"/>
          <w:sz w:val="24"/>
          <w:szCs w:val="24"/>
        </w:rPr>
        <w:t>ing contractors, so state.</w:t>
      </w: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If the vendor has had a contract terminated for default during the past five years, all such incidents must be described. Termination for default is defined as notice to stop performance due to the vendor's non-performance or poor performance, and the issue was either (a) not litigated; or (b) litigated and such litigation determined the vendor to be in default.</w:t>
      </w: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Submit full details of all terminations for default experienced by the vendor during the past five years, including the other party's name, address, and telephone number. Present the vendor's position on the matter. STEWARD BANK will evaluate the facts and may, at its sole discretion, reject the vendor's proposal if the facts discovered indicate that completion of a contract resulting from this RFP may be jeopardized by selection of the vendor.</w:t>
      </w:r>
    </w:p>
    <w:p w:rsidR="00552832" w:rsidRPr="002D35BF" w:rsidRDefault="00552832" w:rsidP="002D35BF">
      <w:pPr>
        <w:numPr>
          <w:ilvl w:val="2"/>
          <w:numId w:val="30"/>
        </w:numPr>
        <w:tabs>
          <w:tab w:val="left" w:pos="567"/>
        </w:tabs>
        <w:suppressAutoHyphens/>
        <w:autoSpaceDE w:val="0"/>
        <w:spacing w:line="360" w:lineRule="auto"/>
        <w:jc w:val="both"/>
        <w:rPr>
          <w:color w:val="000000"/>
          <w:sz w:val="24"/>
          <w:szCs w:val="24"/>
        </w:rPr>
      </w:pPr>
      <w:r w:rsidRPr="002D35BF">
        <w:rPr>
          <w:color w:val="000000"/>
          <w:sz w:val="24"/>
          <w:szCs w:val="24"/>
        </w:rPr>
        <w:t>If no such terminations for default have been experienced by the vendor in the past five years, the vendor should declare so in this section of the proposal. A vendor response that indicates that the requested information will only be provided if and when the vendor is selected as the apparently successful vendor is not acceptable. Restricting the vendor response to include only legal action resulting from terminations for default is not acceptable.</w:t>
      </w:r>
    </w:p>
    <w:p w:rsidR="00552832" w:rsidRPr="002D35BF" w:rsidRDefault="00552832" w:rsidP="002D35BF">
      <w:pPr>
        <w:tabs>
          <w:tab w:val="left" w:pos="567"/>
        </w:tabs>
        <w:suppressAutoHyphens/>
        <w:autoSpaceDE w:val="0"/>
        <w:spacing w:line="360" w:lineRule="auto"/>
        <w:ind w:left="1440"/>
        <w:jc w:val="both"/>
        <w:rPr>
          <w:color w:val="000000"/>
          <w:sz w:val="24"/>
          <w:szCs w:val="24"/>
        </w:rPr>
      </w:pPr>
    </w:p>
    <w:p w:rsidR="00552832" w:rsidRPr="002D35BF" w:rsidRDefault="00552832" w:rsidP="002D35BF">
      <w:pPr>
        <w:numPr>
          <w:ilvl w:val="1"/>
          <w:numId w:val="30"/>
        </w:numPr>
        <w:autoSpaceDE w:val="0"/>
        <w:spacing w:line="360" w:lineRule="auto"/>
        <w:jc w:val="both"/>
        <w:rPr>
          <w:b/>
          <w:bCs/>
          <w:sz w:val="24"/>
          <w:szCs w:val="24"/>
        </w:rPr>
      </w:pPr>
      <w:r w:rsidRPr="002D35BF">
        <w:rPr>
          <w:b/>
          <w:sz w:val="24"/>
          <w:szCs w:val="24"/>
        </w:rPr>
        <w:t>References</w:t>
      </w:r>
      <w:r w:rsidRPr="002D35BF">
        <w:rPr>
          <w:sz w:val="24"/>
          <w:szCs w:val="24"/>
        </w:rPr>
        <w:t xml:space="preserve">: Using the tables below, </w:t>
      </w:r>
      <w:r w:rsidRPr="002D35BF">
        <w:rPr>
          <w:b/>
          <w:bCs/>
          <w:sz w:val="24"/>
          <w:szCs w:val="24"/>
        </w:rPr>
        <w:t xml:space="preserve">please list three (3) recent clients of similar size and design where you have </w:t>
      </w:r>
      <w:r w:rsidRPr="002D35BF">
        <w:rPr>
          <w:b/>
          <w:bCs/>
          <w:sz w:val="24"/>
          <w:szCs w:val="24"/>
          <w:u w:val="single"/>
        </w:rPr>
        <w:t>installed the solution.</w:t>
      </w:r>
      <w:r w:rsidRPr="002D35BF">
        <w:rPr>
          <w:b/>
          <w:bCs/>
          <w:sz w:val="24"/>
          <w:szCs w:val="24"/>
        </w:rPr>
        <w:t xml:space="preserve"> </w:t>
      </w:r>
    </w:p>
    <w:p w:rsidR="00552832" w:rsidRPr="002D35BF" w:rsidRDefault="00552832" w:rsidP="002D35BF">
      <w:pPr>
        <w:autoSpaceDE w:val="0"/>
        <w:spacing w:line="360" w:lineRule="auto"/>
        <w:ind w:left="720"/>
        <w:jc w:val="both"/>
        <w:rPr>
          <w:b/>
          <w:bCs/>
          <w:sz w:val="24"/>
          <w:szCs w:val="24"/>
        </w:rPr>
      </w:pPr>
    </w:p>
    <w:tbl>
      <w:tblPr>
        <w:tblW w:w="0" w:type="auto"/>
        <w:jc w:val="right"/>
        <w:tblLayout w:type="fixed"/>
        <w:tblLook w:val="0000" w:firstRow="0" w:lastRow="0" w:firstColumn="0" w:lastColumn="0" w:noHBand="0" w:noVBand="0"/>
      </w:tblPr>
      <w:tblGrid>
        <w:gridCol w:w="3698"/>
        <w:gridCol w:w="4631"/>
      </w:tblGrid>
      <w:tr w:rsidR="00552832" w:rsidRPr="002D35BF" w:rsidTr="00DF4B9C">
        <w:trPr>
          <w:jc w:val="right"/>
        </w:trPr>
        <w:tc>
          <w:tcPr>
            <w:tcW w:w="3698" w:type="dxa"/>
            <w:tcBorders>
              <w:top w:val="single" w:sz="4" w:space="0" w:color="000000"/>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 xml:space="preserve">Customer/client name </w:t>
            </w:r>
          </w:p>
        </w:tc>
        <w:tc>
          <w:tcPr>
            <w:tcW w:w="4631" w:type="dxa"/>
            <w:tcBorders>
              <w:top w:val="single" w:sz="4" w:space="0" w:color="000000"/>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Reference name</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Title</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Phone number</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Mailing address</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Fax number</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Customer Size (number of bank customers)</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Services</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Configuration</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u w:val="single"/>
              </w:rPr>
            </w:pPr>
            <w:r w:rsidRPr="002D35BF">
              <w:rPr>
                <w:sz w:val="24"/>
                <w:szCs w:val="24"/>
                <w:u w:val="single"/>
              </w:rPr>
              <w:t>Value (cost of services provided)</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u w:val="single"/>
              </w:rPr>
            </w:pPr>
          </w:p>
        </w:tc>
      </w:tr>
      <w:tr w:rsidR="00552832" w:rsidRPr="002D35BF" w:rsidTr="00DF4B9C">
        <w:trPr>
          <w:jc w:val="right"/>
        </w:trPr>
        <w:tc>
          <w:tcPr>
            <w:tcW w:w="369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Project Duration</w:t>
            </w:r>
          </w:p>
        </w:tc>
        <w:tc>
          <w:tcPr>
            <w:tcW w:w="463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bl>
    <w:p w:rsidR="00552832" w:rsidRPr="002D35BF" w:rsidRDefault="00552832" w:rsidP="002D35BF">
      <w:pPr>
        <w:autoSpaceDE w:val="0"/>
        <w:spacing w:line="360" w:lineRule="auto"/>
        <w:ind w:left="720"/>
        <w:jc w:val="both"/>
        <w:rPr>
          <w:sz w:val="24"/>
          <w:szCs w:val="24"/>
        </w:rPr>
      </w:pPr>
    </w:p>
    <w:p w:rsidR="00552832" w:rsidRPr="002D35BF" w:rsidRDefault="00552832" w:rsidP="002D35BF">
      <w:pPr>
        <w:autoSpaceDE w:val="0"/>
        <w:spacing w:line="360" w:lineRule="auto"/>
        <w:jc w:val="both"/>
        <w:rPr>
          <w:bCs/>
          <w:color w:val="000000"/>
          <w:sz w:val="24"/>
          <w:szCs w:val="24"/>
        </w:rPr>
      </w:pPr>
      <w:r w:rsidRPr="002D35BF">
        <w:rPr>
          <w:bCs/>
          <w:color w:val="000000"/>
          <w:sz w:val="24"/>
          <w:szCs w:val="24"/>
        </w:rPr>
        <w:t xml:space="preserve">        STEWARD BANK reserves the right to contact the references for </w:t>
      </w:r>
      <w:r w:rsidR="00AB3EA1" w:rsidRPr="002D35BF">
        <w:rPr>
          <w:bCs/>
          <w:color w:val="000000"/>
          <w:sz w:val="24"/>
          <w:szCs w:val="24"/>
        </w:rPr>
        <w:t>more information</w:t>
      </w:r>
      <w:r w:rsidRPr="002D35BF">
        <w:rPr>
          <w:bCs/>
          <w:color w:val="000000"/>
          <w:sz w:val="24"/>
          <w:szCs w:val="24"/>
        </w:rPr>
        <w:t xml:space="preserve">. </w:t>
      </w:r>
    </w:p>
    <w:p w:rsidR="00552832" w:rsidRPr="002D35BF" w:rsidRDefault="00552832" w:rsidP="002D35BF">
      <w:pPr>
        <w:autoSpaceDE w:val="0"/>
        <w:spacing w:line="360" w:lineRule="auto"/>
        <w:jc w:val="both"/>
        <w:rPr>
          <w:bCs/>
          <w:color w:val="000000"/>
          <w:sz w:val="24"/>
          <w:szCs w:val="24"/>
        </w:rPr>
      </w:pPr>
    </w:p>
    <w:p w:rsidR="00552832" w:rsidRPr="002D35BF" w:rsidRDefault="00552832" w:rsidP="002D35BF">
      <w:pPr>
        <w:numPr>
          <w:ilvl w:val="1"/>
          <w:numId w:val="30"/>
        </w:numPr>
        <w:autoSpaceDE w:val="0"/>
        <w:spacing w:line="360" w:lineRule="auto"/>
        <w:jc w:val="both"/>
        <w:rPr>
          <w:color w:val="000000"/>
          <w:sz w:val="24"/>
          <w:szCs w:val="24"/>
        </w:rPr>
      </w:pPr>
      <w:r w:rsidRPr="002D35BF">
        <w:rPr>
          <w:b/>
          <w:bCs/>
          <w:color w:val="000000"/>
          <w:sz w:val="24"/>
          <w:szCs w:val="24"/>
        </w:rPr>
        <w:t>Recent Work Experience</w:t>
      </w:r>
      <w:r w:rsidRPr="002D35BF">
        <w:rPr>
          <w:bCs/>
          <w:color w:val="000000"/>
          <w:sz w:val="24"/>
          <w:szCs w:val="24"/>
        </w:rPr>
        <w:t xml:space="preserve">: The vendor will </w:t>
      </w:r>
      <w:r w:rsidRPr="002D35BF">
        <w:rPr>
          <w:color w:val="000000"/>
          <w:sz w:val="24"/>
          <w:szCs w:val="24"/>
        </w:rPr>
        <w:t>use this form to provide information about their firm</w:t>
      </w:r>
      <w:r w:rsidRPr="002D35BF">
        <w:rPr>
          <w:rFonts w:eastAsia="Helvetica"/>
          <w:color w:val="000000"/>
          <w:sz w:val="24"/>
          <w:szCs w:val="24"/>
        </w:rPr>
        <w:t xml:space="preserve">’s recent work experience. Please complete the following table for </w:t>
      </w:r>
      <w:r w:rsidRPr="002D35BF">
        <w:rPr>
          <w:b/>
          <w:bCs/>
          <w:color w:val="000000"/>
          <w:sz w:val="24"/>
          <w:szCs w:val="24"/>
        </w:rPr>
        <w:t>all relevant installation clients in the last three years</w:t>
      </w:r>
      <w:r w:rsidRPr="002D35BF">
        <w:rPr>
          <w:color w:val="000000"/>
          <w:sz w:val="24"/>
          <w:szCs w:val="24"/>
        </w:rPr>
        <w:t>. Add additional lines as necessary.</w:t>
      </w:r>
    </w:p>
    <w:tbl>
      <w:tblPr>
        <w:tblW w:w="8820" w:type="dxa"/>
        <w:jc w:val="right"/>
        <w:tblLayout w:type="fixed"/>
        <w:tblLook w:val="0000" w:firstRow="0" w:lastRow="0" w:firstColumn="0" w:lastColumn="0" w:noHBand="0" w:noVBand="0"/>
      </w:tblPr>
      <w:tblGrid>
        <w:gridCol w:w="1530"/>
        <w:gridCol w:w="1710"/>
        <w:gridCol w:w="1459"/>
        <w:gridCol w:w="1421"/>
        <w:gridCol w:w="1440"/>
        <w:gridCol w:w="1260"/>
      </w:tblGrid>
      <w:tr w:rsidR="00552832" w:rsidRPr="002D35BF" w:rsidTr="00AB3EA1">
        <w:trPr>
          <w:jc w:val="right"/>
        </w:trPr>
        <w:tc>
          <w:tcPr>
            <w:tcW w:w="1530"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Customer</w:t>
            </w:r>
          </w:p>
        </w:tc>
        <w:tc>
          <w:tcPr>
            <w:tcW w:w="1710"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Project Description</w:t>
            </w:r>
          </w:p>
        </w:tc>
        <w:tc>
          <w:tcPr>
            <w:tcW w:w="1459"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Budget</w:t>
            </w:r>
          </w:p>
        </w:tc>
        <w:tc>
          <w:tcPr>
            <w:tcW w:w="1421"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Duration</w:t>
            </w:r>
          </w:p>
        </w:tc>
        <w:tc>
          <w:tcPr>
            <w:tcW w:w="1440"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Contact</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Phone</w:t>
            </w:r>
          </w:p>
          <w:p w:rsidR="00552832" w:rsidRPr="002D35BF" w:rsidRDefault="00552832" w:rsidP="002D35BF">
            <w:pPr>
              <w:autoSpaceDE w:val="0"/>
              <w:spacing w:line="360" w:lineRule="auto"/>
              <w:jc w:val="both"/>
              <w:rPr>
                <w:sz w:val="24"/>
                <w:szCs w:val="24"/>
              </w:rPr>
            </w:pPr>
          </w:p>
        </w:tc>
      </w:tr>
      <w:tr w:rsidR="00552832" w:rsidRPr="002D35BF" w:rsidTr="00AB3EA1">
        <w:trPr>
          <w:jc w:val="right"/>
        </w:trPr>
        <w:tc>
          <w:tcPr>
            <w:tcW w:w="15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71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59"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2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4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5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71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59"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2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4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5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71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59"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2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4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5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71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59"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2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4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5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71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59"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2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44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bl>
    <w:p w:rsidR="00552832" w:rsidRPr="002D35BF" w:rsidRDefault="00552832" w:rsidP="002D35BF">
      <w:pPr>
        <w:autoSpaceDE w:val="0"/>
        <w:spacing w:line="360" w:lineRule="auto"/>
        <w:jc w:val="both"/>
        <w:rPr>
          <w:sz w:val="24"/>
          <w:szCs w:val="24"/>
        </w:rPr>
      </w:pPr>
    </w:p>
    <w:p w:rsidR="00552832" w:rsidRPr="002D35BF" w:rsidRDefault="00AB3EA1" w:rsidP="002D35BF">
      <w:pPr>
        <w:numPr>
          <w:ilvl w:val="1"/>
          <w:numId w:val="30"/>
        </w:numPr>
        <w:autoSpaceDE w:val="0"/>
        <w:spacing w:line="360" w:lineRule="auto"/>
        <w:jc w:val="both"/>
        <w:rPr>
          <w:color w:val="000000"/>
          <w:sz w:val="24"/>
          <w:szCs w:val="24"/>
        </w:rPr>
      </w:pPr>
      <w:r w:rsidRPr="002D35BF">
        <w:rPr>
          <w:b/>
          <w:bCs/>
          <w:color w:val="000000"/>
          <w:sz w:val="24"/>
          <w:szCs w:val="24"/>
        </w:rPr>
        <w:t>Proposed P</w:t>
      </w:r>
      <w:r w:rsidR="00552832" w:rsidRPr="002D35BF">
        <w:rPr>
          <w:b/>
          <w:bCs/>
          <w:color w:val="000000"/>
          <w:sz w:val="24"/>
          <w:szCs w:val="24"/>
        </w:rPr>
        <w:t xml:space="preserve">roject Team: </w:t>
      </w:r>
      <w:r w:rsidR="00552832" w:rsidRPr="002D35BF">
        <w:rPr>
          <w:color w:val="000000"/>
          <w:sz w:val="24"/>
          <w:szCs w:val="24"/>
        </w:rPr>
        <w:t>Please complete the following table to identify all proposed project staff who will be assigned to assist Steward Bank (client staff resource) with implementation and training.</w:t>
      </w:r>
    </w:p>
    <w:p w:rsidR="00552832" w:rsidRPr="002D35BF" w:rsidRDefault="00552832" w:rsidP="002D35BF">
      <w:pPr>
        <w:numPr>
          <w:ilvl w:val="2"/>
          <w:numId w:val="30"/>
        </w:numPr>
        <w:autoSpaceDE w:val="0"/>
        <w:spacing w:line="360" w:lineRule="auto"/>
        <w:jc w:val="both"/>
        <w:rPr>
          <w:color w:val="000000"/>
          <w:sz w:val="24"/>
          <w:szCs w:val="24"/>
        </w:rPr>
      </w:pPr>
      <w:r w:rsidRPr="002D35BF">
        <w:rPr>
          <w:color w:val="000000"/>
          <w:sz w:val="24"/>
          <w:szCs w:val="24"/>
        </w:rPr>
        <w:t>The Vendor should propose the necessary amount of hours to adequately train technical &amp; operations staff based upon Vendor</w:t>
      </w:r>
      <w:r w:rsidRPr="002D35BF">
        <w:rPr>
          <w:rFonts w:eastAsia="Helvetica"/>
          <w:color w:val="000000"/>
          <w:sz w:val="24"/>
          <w:szCs w:val="24"/>
        </w:rPr>
        <w:t>’s experience in other implementations.</w:t>
      </w:r>
    </w:p>
    <w:p w:rsidR="00552832" w:rsidRPr="002D35BF" w:rsidRDefault="00552832" w:rsidP="002D35BF">
      <w:pPr>
        <w:numPr>
          <w:ilvl w:val="2"/>
          <w:numId w:val="30"/>
        </w:numPr>
        <w:autoSpaceDE w:val="0"/>
        <w:spacing w:line="360" w:lineRule="auto"/>
        <w:jc w:val="both"/>
        <w:rPr>
          <w:color w:val="000000"/>
          <w:sz w:val="24"/>
          <w:szCs w:val="24"/>
        </w:rPr>
      </w:pPr>
      <w:r w:rsidRPr="002D35BF">
        <w:rPr>
          <w:color w:val="000000"/>
          <w:sz w:val="24"/>
          <w:szCs w:val="24"/>
        </w:rPr>
        <w:t>Training must include, at a minimum, documentation and practical, hands-on instruction, indicating the number of people to be trained and location (off-site and on-site).</w:t>
      </w:r>
    </w:p>
    <w:p w:rsidR="00C35FB6" w:rsidRDefault="00552832" w:rsidP="002D35BF">
      <w:pPr>
        <w:numPr>
          <w:ilvl w:val="2"/>
          <w:numId w:val="30"/>
        </w:numPr>
        <w:autoSpaceDE w:val="0"/>
        <w:spacing w:line="360" w:lineRule="auto"/>
        <w:jc w:val="both"/>
        <w:rPr>
          <w:color w:val="000000"/>
          <w:sz w:val="24"/>
          <w:szCs w:val="24"/>
        </w:rPr>
      </w:pPr>
      <w:r w:rsidRPr="002D35BF">
        <w:rPr>
          <w:color w:val="000000"/>
          <w:sz w:val="24"/>
          <w:szCs w:val="24"/>
        </w:rPr>
        <w:t xml:space="preserve">Indicate the number of installations each member has completed with the proposed product(s). Add additional lines as necessary for each instance of the </w:t>
      </w:r>
    </w:p>
    <w:p w:rsidR="00C35FB6" w:rsidRDefault="00C35FB6" w:rsidP="00C35FB6">
      <w:pPr>
        <w:autoSpaceDE w:val="0"/>
        <w:spacing w:line="360" w:lineRule="auto"/>
        <w:ind w:left="1800"/>
        <w:jc w:val="both"/>
        <w:rPr>
          <w:color w:val="000000"/>
          <w:sz w:val="24"/>
          <w:szCs w:val="24"/>
        </w:rPr>
      </w:pPr>
    </w:p>
    <w:p w:rsidR="00552832" w:rsidRPr="002D35BF" w:rsidRDefault="00552832" w:rsidP="00C35FB6">
      <w:pPr>
        <w:autoSpaceDE w:val="0"/>
        <w:spacing w:line="360" w:lineRule="auto"/>
        <w:ind w:left="1800"/>
        <w:jc w:val="both"/>
        <w:rPr>
          <w:color w:val="000000"/>
          <w:sz w:val="24"/>
          <w:szCs w:val="24"/>
        </w:rPr>
      </w:pPr>
      <w:r w:rsidRPr="002D35BF">
        <w:rPr>
          <w:color w:val="000000"/>
          <w:sz w:val="24"/>
          <w:szCs w:val="24"/>
        </w:rPr>
        <w:t xml:space="preserve"> </w:t>
      </w:r>
    </w:p>
    <w:tbl>
      <w:tblPr>
        <w:tblW w:w="0" w:type="auto"/>
        <w:jc w:val="right"/>
        <w:tblLayout w:type="fixed"/>
        <w:tblLook w:val="0000" w:firstRow="0" w:lastRow="0" w:firstColumn="0" w:lastColumn="0" w:noHBand="0" w:noVBand="0"/>
      </w:tblPr>
      <w:tblGrid>
        <w:gridCol w:w="2544"/>
        <w:gridCol w:w="2784"/>
        <w:gridCol w:w="3091"/>
      </w:tblGrid>
      <w:tr w:rsidR="00552832" w:rsidRPr="002D35BF" w:rsidTr="00C35FB6">
        <w:trPr>
          <w:jc w:val="right"/>
        </w:trPr>
        <w:tc>
          <w:tcPr>
            <w:tcW w:w="2544"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Staff member name</w:t>
            </w:r>
          </w:p>
          <w:p w:rsidR="00552832" w:rsidRPr="002D35BF" w:rsidRDefault="00552832" w:rsidP="002D35BF">
            <w:pPr>
              <w:autoSpaceDE w:val="0"/>
              <w:spacing w:line="360" w:lineRule="auto"/>
              <w:jc w:val="both"/>
              <w:rPr>
                <w:sz w:val="24"/>
                <w:szCs w:val="24"/>
              </w:rPr>
            </w:pPr>
          </w:p>
        </w:tc>
        <w:tc>
          <w:tcPr>
            <w:tcW w:w="2784"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Title</w:t>
            </w:r>
          </w:p>
          <w:p w:rsidR="00552832" w:rsidRPr="002D35BF" w:rsidRDefault="00552832" w:rsidP="002D35BF">
            <w:pPr>
              <w:autoSpaceDE w:val="0"/>
              <w:spacing w:line="360" w:lineRule="auto"/>
              <w:jc w:val="both"/>
              <w:rPr>
                <w:sz w:val="24"/>
                <w:szCs w:val="24"/>
              </w:rPr>
            </w:pPr>
          </w:p>
        </w:tc>
        <w:tc>
          <w:tcPr>
            <w:tcW w:w="3091" w:type="dxa"/>
            <w:tcBorders>
              <w:top w:val="single" w:sz="4" w:space="0" w:color="000000"/>
              <w:left w:val="single" w:sz="4" w:space="0" w:color="000000"/>
              <w:bottom w:val="single" w:sz="4" w:space="0" w:color="000000"/>
              <w:right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Number of installs with the</w:t>
            </w:r>
          </w:p>
          <w:p w:rsidR="00552832" w:rsidRPr="002D35BF" w:rsidRDefault="00552832" w:rsidP="002D35BF">
            <w:pPr>
              <w:autoSpaceDE w:val="0"/>
              <w:spacing w:line="360" w:lineRule="auto"/>
              <w:jc w:val="both"/>
              <w:rPr>
                <w:b/>
                <w:bCs/>
                <w:sz w:val="24"/>
                <w:szCs w:val="24"/>
              </w:rPr>
            </w:pPr>
            <w:r w:rsidRPr="002D35BF">
              <w:rPr>
                <w:b/>
                <w:bCs/>
                <w:sz w:val="24"/>
                <w:szCs w:val="24"/>
              </w:rPr>
              <w:t>proposed product</w:t>
            </w:r>
          </w:p>
        </w:tc>
      </w:tr>
      <w:tr w:rsidR="00552832" w:rsidRPr="002D35BF" w:rsidTr="00C35FB6">
        <w:trPr>
          <w:jc w:val="right"/>
        </w:trPr>
        <w:tc>
          <w:tcPr>
            <w:tcW w:w="254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78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309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C35FB6">
        <w:trPr>
          <w:jc w:val="right"/>
        </w:trPr>
        <w:tc>
          <w:tcPr>
            <w:tcW w:w="254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78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309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C35FB6">
        <w:trPr>
          <w:jc w:val="right"/>
        </w:trPr>
        <w:tc>
          <w:tcPr>
            <w:tcW w:w="254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78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309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C35FB6">
        <w:trPr>
          <w:jc w:val="right"/>
        </w:trPr>
        <w:tc>
          <w:tcPr>
            <w:tcW w:w="254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78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309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bl>
    <w:p w:rsidR="00552832" w:rsidRPr="002D35BF" w:rsidRDefault="00552832" w:rsidP="002D35BF">
      <w:pPr>
        <w:autoSpaceDE w:val="0"/>
        <w:spacing w:line="360" w:lineRule="auto"/>
        <w:ind w:left="720"/>
        <w:jc w:val="both"/>
        <w:rPr>
          <w:sz w:val="24"/>
          <w:szCs w:val="24"/>
        </w:rPr>
      </w:pPr>
    </w:p>
    <w:p w:rsidR="00552832" w:rsidRPr="003C78C5" w:rsidRDefault="00552832" w:rsidP="003C78C5">
      <w:pPr>
        <w:numPr>
          <w:ilvl w:val="1"/>
          <w:numId w:val="30"/>
        </w:numPr>
        <w:autoSpaceDE w:val="0"/>
        <w:spacing w:line="360" w:lineRule="auto"/>
        <w:ind w:left="720" w:hanging="450"/>
        <w:jc w:val="both"/>
        <w:rPr>
          <w:b/>
          <w:bCs/>
          <w:color w:val="000000"/>
          <w:sz w:val="24"/>
          <w:szCs w:val="24"/>
        </w:rPr>
      </w:pPr>
      <w:r w:rsidRPr="002D35BF">
        <w:rPr>
          <w:b/>
          <w:bCs/>
          <w:color w:val="000000"/>
          <w:sz w:val="24"/>
          <w:szCs w:val="24"/>
        </w:rPr>
        <w:t xml:space="preserve">Key project staff background information: </w:t>
      </w:r>
      <w:r w:rsidRPr="002D35BF">
        <w:rPr>
          <w:bCs/>
          <w:color w:val="000000"/>
          <w:sz w:val="24"/>
          <w:szCs w:val="24"/>
        </w:rPr>
        <w:t xml:space="preserve">Complete the following table for each of the key project staff members. At a minimum, </w:t>
      </w:r>
      <w:r w:rsidRPr="002D35BF">
        <w:rPr>
          <w:rFonts w:eastAsia="Helvetica"/>
          <w:bCs/>
          <w:color w:val="000000"/>
          <w:sz w:val="24"/>
          <w:szCs w:val="24"/>
        </w:rPr>
        <w:t>“key staff” must include your proposed project manager, technical leads and business leads.</w:t>
      </w:r>
    </w:p>
    <w:tbl>
      <w:tblPr>
        <w:tblW w:w="8419" w:type="dxa"/>
        <w:jc w:val="right"/>
        <w:tblLayout w:type="fixed"/>
        <w:tblLook w:val="0000" w:firstRow="0" w:lastRow="0" w:firstColumn="0" w:lastColumn="0" w:noHBand="0" w:noVBand="0"/>
      </w:tblPr>
      <w:tblGrid>
        <w:gridCol w:w="4320"/>
        <w:gridCol w:w="4099"/>
      </w:tblGrid>
      <w:tr w:rsidR="00552832" w:rsidRPr="002D35BF" w:rsidTr="00AB3EA1">
        <w:trPr>
          <w:jc w:val="right"/>
        </w:trPr>
        <w:tc>
          <w:tcPr>
            <w:tcW w:w="4320" w:type="dxa"/>
            <w:tcBorders>
              <w:top w:val="single" w:sz="4" w:space="0" w:color="000000"/>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Vendor name</w:t>
            </w:r>
          </w:p>
        </w:tc>
        <w:tc>
          <w:tcPr>
            <w:tcW w:w="4099" w:type="dxa"/>
            <w:tcBorders>
              <w:top w:val="single" w:sz="4" w:space="0" w:color="000000"/>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Staff member name</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Position in the company</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Length of time in position</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Length of time at company</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rPr>
                <w:sz w:val="24"/>
                <w:szCs w:val="24"/>
              </w:rPr>
            </w:pPr>
            <w:r w:rsidRPr="002D35BF">
              <w:rPr>
                <w:sz w:val="24"/>
                <w:szCs w:val="24"/>
              </w:rPr>
              <w:t>Project position and responsibilities</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rPr>
                <w:sz w:val="24"/>
                <w:szCs w:val="24"/>
              </w:rPr>
            </w:pPr>
            <w:r w:rsidRPr="002D35BF">
              <w:rPr>
                <w:sz w:val="24"/>
                <w:szCs w:val="24"/>
              </w:rPr>
              <w:t>Education &amp; Certifications</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rPr>
                <w:sz w:val="24"/>
                <w:szCs w:val="24"/>
              </w:rPr>
            </w:pPr>
            <w:r w:rsidRPr="002D35BF">
              <w:rPr>
                <w:sz w:val="24"/>
                <w:szCs w:val="24"/>
              </w:rPr>
              <w:t>Relevant previous work experience</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Skills and qualifications for the project position</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tcBorders>
          </w:tcPr>
          <w:p w:rsidR="00552832" w:rsidRPr="002D35BF" w:rsidRDefault="00552832" w:rsidP="002D35BF">
            <w:pPr>
              <w:numPr>
                <w:ilvl w:val="0"/>
                <w:numId w:val="31"/>
              </w:numPr>
              <w:autoSpaceDE w:val="0"/>
              <w:snapToGrid w:val="0"/>
              <w:spacing w:line="360" w:lineRule="auto"/>
              <w:jc w:val="both"/>
              <w:rPr>
                <w:sz w:val="24"/>
                <w:szCs w:val="24"/>
              </w:rPr>
            </w:pPr>
            <w:r w:rsidRPr="002D35BF">
              <w:rPr>
                <w:sz w:val="24"/>
                <w:szCs w:val="24"/>
              </w:rPr>
              <w:t>Experience providing proposed service/support:</w:t>
            </w:r>
          </w:p>
        </w:tc>
        <w:tc>
          <w:tcPr>
            <w:tcW w:w="4099" w:type="dxa"/>
            <w:tcBorders>
              <w:left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4320" w:type="dxa"/>
            <w:tcBorders>
              <w:left w:val="single" w:sz="4" w:space="0" w:color="000000"/>
              <w:bottom w:val="single" w:sz="4" w:space="0" w:color="000000"/>
            </w:tcBorders>
          </w:tcPr>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Client name</w:t>
            </w:r>
          </w:p>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Contact person and phone number</w:t>
            </w:r>
          </w:p>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Client size</w:t>
            </w:r>
          </w:p>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Project position/ responsibilities</w:t>
            </w:r>
          </w:p>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Start date</w:t>
            </w:r>
          </w:p>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Scheduled end date</w:t>
            </w:r>
          </w:p>
          <w:p w:rsidR="00552832" w:rsidRPr="002D35BF" w:rsidRDefault="00552832" w:rsidP="002D35BF">
            <w:pPr>
              <w:numPr>
                <w:ilvl w:val="0"/>
                <w:numId w:val="31"/>
              </w:numPr>
              <w:tabs>
                <w:tab w:val="left" w:pos="502"/>
              </w:tabs>
              <w:suppressAutoHyphens/>
              <w:autoSpaceDE w:val="0"/>
              <w:snapToGrid w:val="0"/>
              <w:spacing w:line="360" w:lineRule="auto"/>
              <w:jc w:val="both"/>
              <w:rPr>
                <w:sz w:val="24"/>
                <w:szCs w:val="24"/>
              </w:rPr>
            </w:pPr>
            <w:r w:rsidRPr="002D35BF">
              <w:rPr>
                <w:sz w:val="24"/>
                <w:szCs w:val="24"/>
              </w:rPr>
              <w:t>Actual end date</w:t>
            </w:r>
          </w:p>
        </w:tc>
        <w:tc>
          <w:tcPr>
            <w:tcW w:w="409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bl>
    <w:p w:rsidR="00552832" w:rsidRPr="002D35BF" w:rsidRDefault="00552832" w:rsidP="002D35BF">
      <w:pPr>
        <w:autoSpaceDE w:val="0"/>
        <w:spacing w:line="360" w:lineRule="auto"/>
        <w:ind w:left="900"/>
        <w:jc w:val="both"/>
        <w:rPr>
          <w:bCs/>
          <w:color w:val="000000"/>
          <w:sz w:val="24"/>
          <w:szCs w:val="24"/>
        </w:rPr>
      </w:pPr>
    </w:p>
    <w:p w:rsidR="00552832" w:rsidRPr="002D35BF" w:rsidRDefault="00552832" w:rsidP="002D35BF">
      <w:pPr>
        <w:numPr>
          <w:ilvl w:val="1"/>
          <w:numId w:val="30"/>
        </w:numPr>
        <w:tabs>
          <w:tab w:val="left" w:pos="720"/>
        </w:tabs>
        <w:autoSpaceDE w:val="0"/>
        <w:spacing w:line="360" w:lineRule="auto"/>
        <w:ind w:hanging="450"/>
        <w:jc w:val="both"/>
        <w:rPr>
          <w:b/>
          <w:bCs/>
          <w:color w:val="000000"/>
          <w:sz w:val="24"/>
          <w:szCs w:val="24"/>
        </w:rPr>
      </w:pPr>
      <w:r w:rsidRPr="002D35BF">
        <w:rPr>
          <w:b/>
          <w:bCs/>
          <w:color w:val="000000"/>
          <w:sz w:val="24"/>
          <w:szCs w:val="24"/>
        </w:rPr>
        <w:t xml:space="preserve">Staffing Requirements: </w:t>
      </w:r>
      <w:r w:rsidRPr="002D35BF">
        <w:rPr>
          <w:bCs/>
          <w:color w:val="000000"/>
          <w:sz w:val="24"/>
          <w:szCs w:val="24"/>
        </w:rPr>
        <w:t>Provide information about Steward Bank staff requirements on this document. List staff role and corresponding amounts of time (in percentages of full-time equivalents) you require to successfully install the system.</w:t>
      </w:r>
    </w:p>
    <w:p w:rsidR="00552832" w:rsidRPr="002D35BF" w:rsidRDefault="00552832" w:rsidP="002D35BF">
      <w:pPr>
        <w:autoSpaceDE w:val="0"/>
        <w:spacing w:line="360" w:lineRule="auto"/>
        <w:ind w:left="900"/>
        <w:jc w:val="both"/>
        <w:rPr>
          <w:sz w:val="24"/>
          <w:szCs w:val="24"/>
        </w:rPr>
      </w:pPr>
      <w:r w:rsidRPr="002D35BF">
        <w:rPr>
          <w:sz w:val="24"/>
          <w:szCs w:val="24"/>
        </w:rPr>
        <w:t>In the table below, list the client staff and corresponding amounts of time (in percentages of full time equivalents) you require to successfully install your system.</w:t>
      </w:r>
    </w:p>
    <w:p w:rsidR="00552832" w:rsidRPr="002D35BF" w:rsidRDefault="00552832" w:rsidP="002D35BF">
      <w:pPr>
        <w:autoSpaceDE w:val="0"/>
        <w:spacing w:line="360" w:lineRule="auto"/>
        <w:jc w:val="both"/>
        <w:rPr>
          <w:sz w:val="24"/>
          <w:szCs w:val="24"/>
        </w:rPr>
      </w:pPr>
    </w:p>
    <w:tbl>
      <w:tblPr>
        <w:tblW w:w="0" w:type="auto"/>
        <w:jc w:val="right"/>
        <w:tblLayout w:type="fixed"/>
        <w:tblLook w:val="0000" w:firstRow="0" w:lastRow="0" w:firstColumn="0" w:lastColumn="0" w:noHBand="0" w:noVBand="0"/>
      </w:tblPr>
      <w:tblGrid>
        <w:gridCol w:w="1890"/>
        <w:gridCol w:w="2070"/>
        <w:gridCol w:w="2138"/>
        <w:gridCol w:w="2321"/>
      </w:tblGrid>
      <w:tr w:rsidR="00552832" w:rsidRPr="002D35BF" w:rsidTr="00DF4B9C">
        <w:trPr>
          <w:trHeight w:val="1016"/>
          <w:jc w:val="right"/>
        </w:trPr>
        <w:tc>
          <w:tcPr>
            <w:tcW w:w="1890"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Client Staff Resource*</w:t>
            </w:r>
          </w:p>
        </w:tc>
        <w:tc>
          <w:tcPr>
            <w:tcW w:w="2070"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Skill Set and Level</w:t>
            </w:r>
          </w:p>
        </w:tc>
        <w:tc>
          <w:tcPr>
            <w:tcW w:w="2138" w:type="dxa"/>
            <w:tcBorders>
              <w:top w:val="single" w:sz="4" w:space="0" w:color="000000"/>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Responsibilities</w:t>
            </w:r>
          </w:p>
        </w:tc>
        <w:tc>
          <w:tcPr>
            <w:tcW w:w="2321" w:type="dxa"/>
            <w:tcBorders>
              <w:top w:val="single" w:sz="4" w:space="0" w:color="000000"/>
              <w:left w:val="single" w:sz="4" w:space="0" w:color="000000"/>
              <w:bottom w:val="single" w:sz="4" w:space="0" w:color="000000"/>
              <w:right w:val="single" w:sz="4" w:space="0" w:color="000000"/>
            </w:tcBorders>
            <w:shd w:val="clear" w:color="auto" w:fill="F2F2F2"/>
          </w:tcPr>
          <w:p w:rsidR="00552832" w:rsidRPr="002D35BF" w:rsidRDefault="00552832" w:rsidP="002D35BF">
            <w:pPr>
              <w:autoSpaceDE w:val="0"/>
              <w:snapToGrid w:val="0"/>
              <w:spacing w:line="360" w:lineRule="auto"/>
              <w:jc w:val="both"/>
              <w:rPr>
                <w:b/>
                <w:bCs/>
                <w:sz w:val="24"/>
                <w:szCs w:val="24"/>
              </w:rPr>
            </w:pPr>
            <w:r w:rsidRPr="002D35BF">
              <w:rPr>
                <w:b/>
                <w:bCs/>
                <w:sz w:val="24"/>
                <w:szCs w:val="24"/>
              </w:rPr>
              <w:t>Percentage</w:t>
            </w:r>
          </w:p>
          <w:p w:rsidR="00552832" w:rsidRPr="002D35BF" w:rsidRDefault="00552832" w:rsidP="00DF4B9C">
            <w:pPr>
              <w:autoSpaceDE w:val="0"/>
              <w:spacing w:line="360" w:lineRule="auto"/>
              <w:jc w:val="both"/>
              <w:rPr>
                <w:sz w:val="24"/>
                <w:szCs w:val="24"/>
              </w:rPr>
            </w:pPr>
            <w:r w:rsidRPr="002D35BF">
              <w:rPr>
                <w:b/>
                <w:bCs/>
                <w:sz w:val="24"/>
                <w:szCs w:val="24"/>
              </w:rPr>
              <w:t>of an FTE</w:t>
            </w:r>
          </w:p>
        </w:tc>
      </w:tr>
      <w:tr w:rsidR="00552832" w:rsidRPr="002D35BF" w:rsidTr="00AB3EA1">
        <w:trPr>
          <w:jc w:val="right"/>
        </w:trPr>
        <w:tc>
          <w:tcPr>
            <w:tcW w:w="18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0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13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32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8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0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13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32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8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0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13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32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8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0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13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32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AB3EA1">
        <w:trPr>
          <w:jc w:val="right"/>
        </w:trPr>
        <w:tc>
          <w:tcPr>
            <w:tcW w:w="18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0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138"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p>
        </w:tc>
        <w:tc>
          <w:tcPr>
            <w:tcW w:w="2321"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bl>
    <w:p w:rsidR="00552832" w:rsidRPr="002D35BF" w:rsidRDefault="00552832" w:rsidP="002D35BF">
      <w:pPr>
        <w:autoSpaceDE w:val="0"/>
        <w:spacing w:line="360" w:lineRule="auto"/>
        <w:jc w:val="both"/>
        <w:rPr>
          <w:sz w:val="24"/>
          <w:szCs w:val="24"/>
        </w:rPr>
      </w:pPr>
    </w:p>
    <w:p w:rsidR="00552832" w:rsidRPr="002D35BF" w:rsidRDefault="00AB3EA1" w:rsidP="002D35BF">
      <w:pPr>
        <w:autoSpaceDE w:val="0"/>
        <w:spacing w:line="360" w:lineRule="auto"/>
        <w:ind w:left="720"/>
        <w:jc w:val="right"/>
        <w:rPr>
          <w:sz w:val="24"/>
          <w:szCs w:val="24"/>
        </w:rPr>
      </w:pPr>
      <w:r w:rsidRPr="002D35BF">
        <w:rPr>
          <w:sz w:val="24"/>
          <w:szCs w:val="24"/>
        </w:rPr>
        <w:t>*For example: Project M</w:t>
      </w:r>
      <w:r w:rsidR="00552832" w:rsidRPr="002D35BF">
        <w:rPr>
          <w:sz w:val="24"/>
          <w:szCs w:val="24"/>
        </w:rPr>
        <w:t>anager (100%), Business Expert (20%), IT staff (25%), etc.</w:t>
      </w:r>
    </w:p>
    <w:p w:rsidR="00552832" w:rsidRPr="002D35BF" w:rsidRDefault="00552832" w:rsidP="002D35BF">
      <w:pPr>
        <w:numPr>
          <w:ilvl w:val="1"/>
          <w:numId w:val="30"/>
        </w:numPr>
        <w:autoSpaceDE w:val="0"/>
        <w:spacing w:line="360" w:lineRule="auto"/>
        <w:ind w:left="810" w:hanging="90"/>
        <w:jc w:val="both"/>
        <w:rPr>
          <w:sz w:val="24"/>
          <w:szCs w:val="24"/>
        </w:rPr>
      </w:pPr>
      <w:r w:rsidRPr="002D35BF">
        <w:rPr>
          <w:b/>
          <w:bCs/>
          <w:color w:val="000000"/>
          <w:sz w:val="24"/>
          <w:szCs w:val="24"/>
        </w:rPr>
        <w:t xml:space="preserve">Installation Plan: </w:t>
      </w:r>
      <w:r w:rsidRPr="002D35BF">
        <w:rPr>
          <w:bCs/>
          <w:color w:val="000000"/>
          <w:sz w:val="24"/>
          <w:szCs w:val="24"/>
        </w:rPr>
        <w:t>Provide a project implementation plan that includes:</w:t>
      </w:r>
    </w:p>
    <w:p w:rsidR="00AB3EA1" w:rsidRPr="002D35BF" w:rsidRDefault="00AB3EA1" w:rsidP="002D35BF">
      <w:pPr>
        <w:autoSpaceDE w:val="0"/>
        <w:spacing w:line="360" w:lineRule="auto"/>
        <w:ind w:left="900"/>
        <w:jc w:val="both"/>
        <w:rPr>
          <w:sz w:val="24"/>
          <w:szCs w:val="24"/>
        </w:rPr>
      </w:pPr>
    </w:p>
    <w:p w:rsidR="00552832" w:rsidRPr="002D35BF" w:rsidRDefault="00552832" w:rsidP="002D35BF">
      <w:pPr>
        <w:numPr>
          <w:ilvl w:val="2"/>
          <w:numId w:val="30"/>
        </w:numPr>
        <w:tabs>
          <w:tab w:val="left" w:pos="567"/>
        </w:tabs>
        <w:suppressAutoHyphens/>
        <w:autoSpaceDE w:val="0"/>
        <w:spacing w:line="360" w:lineRule="auto"/>
        <w:jc w:val="both"/>
        <w:rPr>
          <w:sz w:val="24"/>
          <w:szCs w:val="24"/>
        </w:rPr>
      </w:pPr>
      <w:r w:rsidRPr="002D35BF">
        <w:rPr>
          <w:sz w:val="24"/>
          <w:szCs w:val="24"/>
        </w:rPr>
        <w:t>A Gantt chart showing duration of the project and all tasks, with estimated beginning and end dates for each</w:t>
      </w:r>
    </w:p>
    <w:p w:rsidR="00552832" w:rsidRPr="002D35BF" w:rsidRDefault="00552832" w:rsidP="002D35BF">
      <w:pPr>
        <w:numPr>
          <w:ilvl w:val="2"/>
          <w:numId w:val="30"/>
        </w:numPr>
        <w:tabs>
          <w:tab w:val="left" w:pos="567"/>
        </w:tabs>
        <w:suppressAutoHyphens/>
        <w:autoSpaceDE w:val="0"/>
        <w:spacing w:line="360" w:lineRule="auto"/>
        <w:jc w:val="both"/>
        <w:rPr>
          <w:sz w:val="24"/>
          <w:szCs w:val="24"/>
        </w:rPr>
      </w:pPr>
      <w:r w:rsidRPr="002D35BF">
        <w:rPr>
          <w:sz w:val="24"/>
          <w:szCs w:val="24"/>
        </w:rPr>
        <w:t>A brief description of each task</w:t>
      </w:r>
    </w:p>
    <w:p w:rsidR="00552832" w:rsidRPr="002D35BF" w:rsidRDefault="00552832" w:rsidP="002D35BF">
      <w:pPr>
        <w:numPr>
          <w:ilvl w:val="2"/>
          <w:numId w:val="30"/>
        </w:numPr>
        <w:tabs>
          <w:tab w:val="left" w:pos="567"/>
        </w:tabs>
        <w:suppressAutoHyphens/>
        <w:autoSpaceDE w:val="0"/>
        <w:spacing w:line="360" w:lineRule="auto"/>
        <w:jc w:val="both"/>
        <w:rPr>
          <w:sz w:val="24"/>
          <w:szCs w:val="24"/>
        </w:rPr>
      </w:pPr>
      <w:r w:rsidRPr="002D35BF">
        <w:rPr>
          <w:sz w:val="24"/>
          <w:szCs w:val="24"/>
        </w:rPr>
        <w:t>A description of each proposed deliverable</w:t>
      </w:r>
    </w:p>
    <w:p w:rsidR="00552832" w:rsidRPr="002D35BF" w:rsidRDefault="00552832" w:rsidP="002D35BF">
      <w:pPr>
        <w:tabs>
          <w:tab w:val="left" w:pos="567"/>
        </w:tabs>
        <w:suppressAutoHyphens/>
        <w:autoSpaceDE w:val="0"/>
        <w:spacing w:line="360" w:lineRule="auto"/>
        <w:ind w:left="360"/>
        <w:jc w:val="both"/>
        <w:rPr>
          <w:sz w:val="24"/>
          <w:szCs w:val="24"/>
        </w:rPr>
      </w:pPr>
    </w:p>
    <w:p w:rsidR="00552832" w:rsidRPr="002D35BF" w:rsidRDefault="00552832" w:rsidP="002D35BF">
      <w:pPr>
        <w:numPr>
          <w:ilvl w:val="1"/>
          <w:numId w:val="30"/>
        </w:numPr>
        <w:tabs>
          <w:tab w:val="left" w:pos="567"/>
        </w:tabs>
        <w:suppressAutoHyphens/>
        <w:autoSpaceDE w:val="0"/>
        <w:spacing w:line="360" w:lineRule="auto"/>
        <w:jc w:val="both"/>
        <w:rPr>
          <w:sz w:val="24"/>
          <w:szCs w:val="24"/>
        </w:rPr>
      </w:pPr>
      <w:r w:rsidRPr="002D35BF">
        <w:rPr>
          <w:sz w:val="24"/>
          <w:szCs w:val="24"/>
        </w:rPr>
        <w:t xml:space="preserve">Insert pages as needed to allow space for your Gantt chart and work plan. </w:t>
      </w:r>
    </w:p>
    <w:p w:rsidR="00552832" w:rsidRPr="002D35BF" w:rsidRDefault="00552832" w:rsidP="002D35BF">
      <w:pPr>
        <w:numPr>
          <w:ilvl w:val="1"/>
          <w:numId w:val="30"/>
        </w:numPr>
        <w:autoSpaceDE w:val="0"/>
        <w:spacing w:line="360" w:lineRule="auto"/>
        <w:jc w:val="both"/>
        <w:rPr>
          <w:b/>
          <w:bCs/>
          <w:sz w:val="24"/>
          <w:szCs w:val="24"/>
        </w:rPr>
      </w:pPr>
      <w:r w:rsidRPr="002D35BF">
        <w:rPr>
          <w:b/>
          <w:bCs/>
          <w:sz w:val="24"/>
          <w:szCs w:val="24"/>
        </w:rPr>
        <w:t>Task Descriptions</w:t>
      </w:r>
    </w:p>
    <w:p w:rsidR="00552832" w:rsidRPr="002D35BF" w:rsidRDefault="00552832" w:rsidP="002D35BF">
      <w:pPr>
        <w:autoSpaceDE w:val="0"/>
        <w:spacing w:line="360" w:lineRule="auto"/>
        <w:ind w:firstLine="720"/>
        <w:jc w:val="both"/>
        <w:rPr>
          <w:sz w:val="24"/>
          <w:szCs w:val="24"/>
        </w:rPr>
      </w:pPr>
      <w:r w:rsidRPr="002D35BF">
        <w:rPr>
          <w:sz w:val="24"/>
          <w:szCs w:val="24"/>
        </w:rPr>
        <w:t>Include brief descriptions of all tasks, milestones and associated work products.</w:t>
      </w:r>
    </w:p>
    <w:p w:rsidR="00552832" w:rsidRPr="002D35BF" w:rsidRDefault="00552832" w:rsidP="002D35BF">
      <w:pPr>
        <w:numPr>
          <w:ilvl w:val="1"/>
          <w:numId w:val="30"/>
        </w:numPr>
        <w:autoSpaceDE w:val="0"/>
        <w:spacing w:line="360" w:lineRule="auto"/>
        <w:jc w:val="both"/>
        <w:rPr>
          <w:b/>
          <w:bCs/>
          <w:sz w:val="24"/>
          <w:szCs w:val="24"/>
        </w:rPr>
      </w:pPr>
      <w:r w:rsidRPr="002D35BF">
        <w:rPr>
          <w:b/>
          <w:bCs/>
          <w:sz w:val="24"/>
          <w:szCs w:val="24"/>
        </w:rPr>
        <w:t>Deliverables</w:t>
      </w:r>
    </w:p>
    <w:p w:rsidR="00552832" w:rsidRPr="002D35BF" w:rsidRDefault="00552832" w:rsidP="002D35BF">
      <w:pPr>
        <w:autoSpaceDE w:val="0"/>
        <w:spacing w:line="360" w:lineRule="auto"/>
        <w:ind w:firstLine="720"/>
        <w:jc w:val="both"/>
        <w:rPr>
          <w:sz w:val="24"/>
          <w:szCs w:val="24"/>
        </w:rPr>
      </w:pPr>
      <w:r w:rsidRPr="002D35BF">
        <w:rPr>
          <w:sz w:val="24"/>
          <w:szCs w:val="24"/>
        </w:rPr>
        <w:t>Include brief descriptions of all project deliverables.</w:t>
      </w:r>
    </w:p>
    <w:p w:rsidR="00552832" w:rsidRPr="002D35BF" w:rsidRDefault="00552832" w:rsidP="002D35BF">
      <w:pPr>
        <w:numPr>
          <w:ilvl w:val="1"/>
          <w:numId w:val="30"/>
        </w:numPr>
        <w:autoSpaceDE w:val="0"/>
        <w:spacing w:line="360" w:lineRule="auto"/>
        <w:jc w:val="both"/>
        <w:rPr>
          <w:b/>
          <w:bCs/>
          <w:sz w:val="24"/>
          <w:szCs w:val="24"/>
        </w:rPr>
      </w:pPr>
      <w:r w:rsidRPr="002D35BF">
        <w:rPr>
          <w:b/>
          <w:bCs/>
          <w:sz w:val="24"/>
          <w:szCs w:val="24"/>
        </w:rPr>
        <w:t>Go - Live Plan</w:t>
      </w:r>
    </w:p>
    <w:p w:rsidR="00552832" w:rsidRPr="002D35BF" w:rsidRDefault="00552832" w:rsidP="002D35BF">
      <w:pPr>
        <w:autoSpaceDE w:val="0"/>
        <w:spacing w:line="360" w:lineRule="auto"/>
        <w:ind w:left="900"/>
        <w:jc w:val="both"/>
        <w:rPr>
          <w:b/>
          <w:bCs/>
          <w:sz w:val="24"/>
          <w:szCs w:val="24"/>
        </w:rPr>
      </w:pPr>
    </w:p>
    <w:p w:rsidR="00552832" w:rsidRPr="002D35BF" w:rsidRDefault="00552832" w:rsidP="002D35BF">
      <w:pPr>
        <w:autoSpaceDE w:val="0"/>
        <w:spacing w:line="360" w:lineRule="auto"/>
        <w:ind w:left="720"/>
        <w:jc w:val="both"/>
        <w:rPr>
          <w:sz w:val="24"/>
          <w:szCs w:val="24"/>
        </w:rPr>
      </w:pPr>
      <w:r w:rsidRPr="002D35BF">
        <w:rPr>
          <w:sz w:val="24"/>
          <w:szCs w:val="24"/>
        </w:rPr>
        <w:t>Describe the go-live plan of the new system. The plan must be detailed and must show how the vendor will go live in a seamless manner, on time and according to the plan.</w:t>
      </w:r>
    </w:p>
    <w:p w:rsidR="00552832" w:rsidRPr="002D35BF" w:rsidRDefault="00552832" w:rsidP="002D35BF">
      <w:pPr>
        <w:pStyle w:val="Heading1"/>
        <w:spacing w:line="360" w:lineRule="auto"/>
        <w:rPr>
          <w:rFonts w:ascii="Times New Roman" w:hAnsi="Times New Roman"/>
          <w:szCs w:val="24"/>
        </w:rPr>
      </w:pPr>
      <w:bookmarkStart w:id="16" w:name="_Toc370330159"/>
      <w:r w:rsidRPr="002D35BF">
        <w:rPr>
          <w:rFonts w:ascii="Times New Roman" w:hAnsi="Times New Roman"/>
          <w:szCs w:val="24"/>
        </w:rPr>
        <w:t>6 PRICING / FINANCIAL PROPOSAL</w:t>
      </w:r>
      <w:bookmarkEnd w:id="16"/>
    </w:p>
    <w:p w:rsidR="00552832" w:rsidRPr="002D35BF" w:rsidRDefault="00552832" w:rsidP="002D35BF">
      <w:pPr>
        <w:autoSpaceDE w:val="0"/>
        <w:spacing w:line="360" w:lineRule="auto"/>
        <w:ind w:left="720" w:hanging="360"/>
        <w:jc w:val="both"/>
        <w:rPr>
          <w:b/>
          <w:bCs/>
          <w:sz w:val="24"/>
          <w:szCs w:val="24"/>
        </w:rPr>
      </w:pPr>
      <w:r w:rsidRPr="002D35BF">
        <w:rPr>
          <w:b/>
          <w:bCs/>
          <w:sz w:val="24"/>
          <w:szCs w:val="24"/>
        </w:rPr>
        <w:t xml:space="preserve">6.1 Financial Proposal: </w:t>
      </w:r>
      <w:r w:rsidRPr="002D35BF">
        <w:rPr>
          <w:bCs/>
          <w:sz w:val="24"/>
          <w:szCs w:val="24"/>
        </w:rPr>
        <w:t>A</w:t>
      </w:r>
      <w:r w:rsidRPr="002D35BF">
        <w:rPr>
          <w:b/>
          <w:bCs/>
          <w:sz w:val="24"/>
          <w:szCs w:val="24"/>
        </w:rPr>
        <w:t>s</w:t>
      </w:r>
      <w:r w:rsidRPr="002D35BF">
        <w:rPr>
          <w:sz w:val="24"/>
          <w:szCs w:val="24"/>
        </w:rPr>
        <w:t xml:space="preserve"> a separate submission, the Vendors</w:t>
      </w:r>
      <w:r w:rsidRPr="002D35BF">
        <w:rPr>
          <w:rFonts w:eastAsia="Helvetica"/>
          <w:sz w:val="24"/>
          <w:szCs w:val="24"/>
        </w:rPr>
        <w:t>’ proposals must include the comprehensive cost statement presented on the following pages. All costs are to be contained in this statement. This statement shall also include payment terms required for serv</w:t>
      </w:r>
      <w:r w:rsidRPr="002D35BF">
        <w:rPr>
          <w:sz w:val="24"/>
          <w:szCs w:val="24"/>
        </w:rPr>
        <w:t>ices rendered.</w:t>
      </w:r>
    </w:p>
    <w:p w:rsidR="00552832" w:rsidRPr="002D35BF" w:rsidRDefault="00552832" w:rsidP="002D35BF">
      <w:pPr>
        <w:autoSpaceDE w:val="0"/>
        <w:spacing w:line="360" w:lineRule="auto"/>
        <w:ind w:left="720" w:hanging="360"/>
        <w:jc w:val="both"/>
        <w:rPr>
          <w:b/>
          <w:bCs/>
          <w:sz w:val="24"/>
          <w:szCs w:val="24"/>
        </w:rPr>
      </w:pPr>
      <w:r w:rsidRPr="002D35BF">
        <w:rPr>
          <w:b/>
          <w:bCs/>
          <w:sz w:val="24"/>
          <w:szCs w:val="24"/>
        </w:rPr>
        <w:t xml:space="preserve">6.2 Cost Statement: </w:t>
      </w:r>
      <w:r w:rsidRPr="002D35BF">
        <w:rPr>
          <w:sz w:val="24"/>
          <w:szCs w:val="24"/>
        </w:rPr>
        <w:t xml:space="preserve">The following table provides definitions for terms found in the cost statement tables. In the subsequent tables, please include the cost estimates as required in each form. Cost information must include all expected implementation and operating costs, both one-time and ongoing. Specific model numbers and capacities should be included. Information about license size must be provided. Vendors should describe and quote optional components as individual, separate items. Any upgrade to the base system needed for optional components must be included in the cost of those components.  Any third-party software, hardware, or services must be included in the appropriate sections. </w:t>
      </w:r>
    </w:p>
    <w:p w:rsidR="00552832" w:rsidRPr="002D35BF" w:rsidRDefault="00552832" w:rsidP="002D35BF">
      <w:pPr>
        <w:autoSpaceDE w:val="0"/>
        <w:spacing w:line="360" w:lineRule="auto"/>
        <w:jc w:val="both"/>
        <w:rPr>
          <w:sz w:val="24"/>
          <w:szCs w:val="24"/>
        </w:rPr>
      </w:pPr>
    </w:p>
    <w:p w:rsidR="00552832" w:rsidRPr="002D35BF" w:rsidRDefault="00552832" w:rsidP="002D35BF">
      <w:pPr>
        <w:autoSpaceDE w:val="0"/>
        <w:spacing w:line="360" w:lineRule="auto"/>
        <w:ind w:left="720"/>
        <w:jc w:val="both"/>
        <w:rPr>
          <w:sz w:val="24"/>
          <w:szCs w:val="24"/>
        </w:rPr>
      </w:pPr>
      <w:r w:rsidRPr="002D35BF">
        <w:rPr>
          <w:sz w:val="24"/>
          <w:szCs w:val="24"/>
        </w:rPr>
        <w:t>All prices are to be in U.S. dollars and include all applicable taxes. Add more lines to the tables as necessary.</w:t>
      </w:r>
    </w:p>
    <w:p w:rsidR="00552832" w:rsidRPr="002D35BF" w:rsidRDefault="00552832" w:rsidP="002D35BF">
      <w:pPr>
        <w:autoSpaceDE w:val="0"/>
        <w:spacing w:line="360" w:lineRule="auto"/>
        <w:ind w:firstLine="720"/>
        <w:jc w:val="both"/>
        <w:rPr>
          <w:b/>
          <w:bCs/>
          <w:color w:val="000000"/>
          <w:sz w:val="24"/>
          <w:szCs w:val="24"/>
        </w:rPr>
      </w:pPr>
      <w:r w:rsidRPr="002D35BF">
        <w:rPr>
          <w:b/>
          <w:bCs/>
          <w:color w:val="000000"/>
          <w:sz w:val="24"/>
          <w:szCs w:val="24"/>
        </w:rPr>
        <w:t xml:space="preserve">Definition </w:t>
      </w:r>
      <w:r w:rsidR="0015172A" w:rsidRPr="002D35BF">
        <w:rPr>
          <w:b/>
          <w:bCs/>
          <w:color w:val="000000"/>
          <w:sz w:val="24"/>
          <w:szCs w:val="24"/>
        </w:rPr>
        <w:t>of Terms for the Cost Statement</w:t>
      </w:r>
    </w:p>
    <w:p w:rsidR="0015172A" w:rsidRPr="002D35BF" w:rsidRDefault="0015172A" w:rsidP="002D35BF">
      <w:pPr>
        <w:autoSpaceDE w:val="0"/>
        <w:spacing w:line="360" w:lineRule="auto"/>
        <w:ind w:firstLine="720"/>
        <w:jc w:val="both"/>
        <w:rPr>
          <w:b/>
          <w:bCs/>
          <w:color w:val="000000"/>
          <w:sz w:val="24"/>
          <w:szCs w:val="24"/>
        </w:rPr>
      </w:pPr>
    </w:p>
    <w:tbl>
      <w:tblPr>
        <w:tblW w:w="0" w:type="auto"/>
        <w:jc w:val="right"/>
        <w:tblLayout w:type="fixed"/>
        <w:tblLook w:val="0000" w:firstRow="0" w:lastRow="0" w:firstColumn="0" w:lastColumn="0" w:noHBand="0" w:noVBand="0"/>
      </w:tblPr>
      <w:tblGrid>
        <w:gridCol w:w="3391"/>
        <w:gridCol w:w="5148"/>
      </w:tblGrid>
      <w:tr w:rsidR="00552832" w:rsidRPr="002D35BF" w:rsidTr="0015172A">
        <w:trPr>
          <w:trHeight w:val="571"/>
          <w:jc w:val="right"/>
        </w:trPr>
        <w:tc>
          <w:tcPr>
            <w:tcW w:w="3391"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Statement</w:t>
            </w:r>
          </w:p>
        </w:tc>
        <w:tc>
          <w:tcPr>
            <w:tcW w:w="5148" w:type="dxa"/>
            <w:tcBorders>
              <w:top w:val="single" w:sz="4" w:space="0" w:color="000000"/>
              <w:left w:val="single" w:sz="4" w:space="0" w:color="000000"/>
              <w:bottom w:val="single" w:sz="4" w:space="0" w:color="000000"/>
              <w:right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Column Description</w:t>
            </w:r>
          </w:p>
          <w:p w:rsidR="00552832" w:rsidRPr="002D35BF" w:rsidRDefault="00552832" w:rsidP="002D35BF">
            <w:pPr>
              <w:autoSpaceDE w:val="0"/>
              <w:spacing w:line="360" w:lineRule="auto"/>
              <w:jc w:val="both"/>
              <w:rPr>
                <w:b/>
                <w:bCs/>
                <w:color w:val="000000"/>
                <w:sz w:val="24"/>
                <w:szCs w:val="24"/>
              </w:rPr>
            </w:pPr>
          </w:p>
        </w:tc>
      </w:tr>
      <w:tr w:rsidR="00552832" w:rsidRPr="002D35BF" w:rsidTr="0015172A">
        <w:trPr>
          <w:trHeight w:val="555"/>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Item</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This column presents the items for which cost information must be provided.</w:t>
            </w:r>
          </w:p>
        </w:tc>
      </w:tr>
      <w:tr w:rsidR="00552832" w:rsidRPr="002D35BF" w:rsidTr="0015172A">
        <w:trPr>
          <w:trHeight w:val="571"/>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Vendor</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Indicate the original vendor (i.e., manufacturer) of the item described in the first column.</w:t>
            </w:r>
          </w:p>
        </w:tc>
      </w:tr>
      <w:tr w:rsidR="00552832" w:rsidRPr="002D35BF" w:rsidTr="0015172A">
        <w:trPr>
          <w:trHeight w:val="856"/>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Product Number</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rFonts w:eastAsia="Helvetica"/>
                <w:color w:val="000000"/>
                <w:sz w:val="24"/>
                <w:szCs w:val="24"/>
              </w:rPr>
            </w:pPr>
            <w:r w:rsidRPr="002D35BF">
              <w:rPr>
                <w:color w:val="000000"/>
                <w:sz w:val="24"/>
                <w:szCs w:val="24"/>
              </w:rPr>
              <w:t>Indicate the original vendor</w:t>
            </w:r>
            <w:r w:rsidRPr="002D35BF">
              <w:rPr>
                <w:rFonts w:eastAsia="Helvetica"/>
                <w:color w:val="000000"/>
                <w:sz w:val="24"/>
                <w:szCs w:val="24"/>
              </w:rPr>
              <w:t>’s (i.e., manufacturer’s) product number for the item described in the first column.</w:t>
            </w:r>
          </w:p>
        </w:tc>
      </w:tr>
      <w:tr w:rsidR="00552832" w:rsidRPr="002D35BF" w:rsidTr="0015172A">
        <w:trPr>
          <w:trHeight w:val="555"/>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Quantity (Qty.)</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Indicate the quantity of the item in the first column that you are proposing in your bid.</w:t>
            </w:r>
          </w:p>
        </w:tc>
      </w:tr>
      <w:tr w:rsidR="00552832" w:rsidRPr="002D35BF" w:rsidTr="0015172A">
        <w:trPr>
          <w:trHeight w:val="555"/>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List Price</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rFonts w:eastAsia="Helvetica"/>
                <w:color w:val="000000"/>
                <w:sz w:val="24"/>
                <w:szCs w:val="24"/>
              </w:rPr>
            </w:pPr>
            <w:r w:rsidRPr="002D35BF">
              <w:rPr>
                <w:color w:val="000000"/>
                <w:sz w:val="24"/>
                <w:szCs w:val="24"/>
              </w:rPr>
              <w:t>Indicate the vendor</w:t>
            </w:r>
            <w:r w:rsidRPr="002D35BF">
              <w:rPr>
                <w:rFonts w:eastAsia="Helvetica"/>
                <w:color w:val="000000"/>
                <w:sz w:val="24"/>
                <w:szCs w:val="24"/>
              </w:rPr>
              <w:t>’s list unit price (i.e., pre-discount) for the item.</w:t>
            </w:r>
          </w:p>
        </w:tc>
      </w:tr>
      <w:tr w:rsidR="00552832" w:rsidRPr="002D35BF" w:rsidTr="0015172A">
        <w:trPr>
          <w:trHeight w:val="571"/>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Discount Rate</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Indicate the rate at which you are discounting the item in the first column.</w:t>
            </w:r>
          </w:p>
        </w:tc>
      </w:tr>
      <w:tr w:rsidR="00552832" w:rsidRPr="002D35BF" w:rsidTr="0015172A">
        <w:trPr>
          <w:trHeight w:val="841"/>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Bid Price</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Indicate the price to the Bank after the discount has been applied. This should not include any recurring costs.</w:t>
            </w:r>
          </w:p>
        </w:tc>
      </w:tr>
      <w:tr w:rsidR="00552832" w:rsidRPr="002D35BF" w:rsidTr="0015172A">
        <w:trPr>
          <w:trHeight w:val="841"/>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Annual Recurring Costs</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color w:val="000000"/>
                <w:sz w:val="24"/>
                <w:szCs w:val="24"/>
              </w:rPr>
              <w:t xml:space="preserve">Indicate any annually recurring costs for the item in the first column, </w:t>
            </w:r>
            <w:r w:rsidRPr="002D35BF">
              <w:rPr>
                <w:b/>
                <w:bCs/>
                <w:color w:val="000000"/>
                <w:sz w:val="24"/>
                <w:szCs w:val="24"/>
              </w:rPr>
              <w:t>identifying first payment due date in the comments column.</w:t>
            </w:r>
          </w:p>
        </w:tc>
      </w:tr>
      <w:tr w:rsidR="00552832" w:rsidRPr="002D35BF" w:rsidTr="0015172A">
        <w:trPr>
          <w:trHeight w:val="872"/>
          <w:jc w:val="right"/>
        </w:trPr>
        <w:tc>
          <w:tcPr>
            <w:tcW w:w="3391"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color w:val="000000"/>
                <w:sz w:val="24"/>
                <w:szCs w:val="24"/>
              </w:rPr>
            </w:pPr>
            <w:r w:rsidRPr="002D35BF">
              <w:rPr>
                <w:b/>
                <w:bCs/>
                <w:color w:val="000000"/>
                <w:sz w:val="24"/>
                <w:szCs w:val="24"/>
              </w:rPr>
              <w:t>Comments</w:t>
            </w:r>
          </w:p>
        </w:tc>
        <w:tc>
          <w:tcPr>
            <w:tcW w:w="5148"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 xml:space="preserve">Include any additional information that you consider important regarding your cost statement, </w:t>
            </w:r>
            <w:r w:rsidRPr="002D35BF">
              <w:rPr>
                <w:i/>
                <w:iCs/>
                <w:color w:val="000000"/>
                <w:sz w:val="24"/>
                <w:szCs w:val="24"/>
              </w:rPr>
              <w:t>including potential reductions due to marketing considerations</w:t>
            </w:r>
            <w:r w:rsidRPr="002D35BF">
              <w:rPr>
                <w:color w:val="000000"/>
                <w:sz w:val="24"/>
                <w:szCs w:val="24"/>
              </w:rPr>
              <w:t>.</w:t>
            </w:r>
          </w:p>
        </w:tc>
      </w:tr>
    </w:tbl>
    <w:p w:rsidR="00552832" w:rsidRPr="002D35BF" w:rsidRDefault="00552832" w:rsidP="002D35BF">
      <w:pPr>
        <w:autoSpaceDE w:val="0"/>
        <w:spacing w:line="360" w:lineRule="auto"/>
        <w:jc w:val="both"/>
        <w:rPr>
          <w:b/>
          <w:bCs/>
          <w:color w:val="000000"/>
          <w:sz w:val="24"/>
          <w:szCs w:val="24"/>
        </w:rPr>
      </w:pPr>
    </w:p>
    <w:p w:rsidR="00552832" w:rsidRPr="002D35BF" w:rsidRDefault="00552832" w:rsidP="002D35BF">
      <w:pPr>
        <w:autoSpaceDE w:val="0"/>
        <w:spacing w:line="360" w:lineRule="auto"/>
        <w:ind w:left="720" w:hanging="450"/>
        <w:jc w:val="both"/>
        <w:rPr>
          <w:bCs/>
          <w:sz w:val="24"/>
          <w:szCs w:val="24"/>
        </w:rPr>
      </w:pPr>
      <w:r w:rsidRPr="002D35BF">
        <w:rPr>
          <w:b/>
          <w:bCs/>
          <w:sz w:val="24"/>
          <w:szCs w:val="24"/>
        </w:rPr>
        <w:t xml:space="preserve">6.3 Cost Statement: </w:t>
      </w:r>
      <w:r w:rsidRPr="002D35BF">
        <w:rPr>
          <w:bCs/>
          <w:sz w:val="24"/>
          <w:szCs w:val="24"/>
        </w:rPr>
        <w:t>Please complete the following table, including all hardware, software, implementation, support, and all components as necessary.</w:t>
      </w:r>
    </w:p>
    <w:p w:rsidR="00552832" w:rsidRPr="002D35BF" w:rsidRDefault="00552832" w:rsidP="002D35BF">
      <w:pPr>
        <w:autoSpaceDE w:val="0"/>
        <w:spacing w:line="360" w:lineRule="auto"/>
        <w:jc w:val="both"/>
        <w:rPr>
          <w:color w:val="000000"/>
          <w:sz w:val="24"/>
          <w:szCs w:val="24"/>
        </w:rPr>
      </w:pPr>
    </w:p>
    <w:tbl>
      <w:tblPr>
        <w:tblW w:w="9720" w:type="dxa"/>
        <w:jc w:val="center"/>
        <w:tblLayout w:type="fixed"/>
        <w:tblLook w:val="0000" w:firstRow="0" w:lastRow="0" w:firstColumn="0" w:lastColumn="0" w:noHBand="0" w:noVBand="0"/>
      </w:tblPr>
      <w:tblGrid>
        <w:gridCol w:w="720"/>
        <w:gridCol w:w="990"/>
        <w:gridCol w:w="1080"/>
        <w:gridCol w:w="630"/>
        <w:gridCol w:w="900"/>
        <w:gridCol w:w="1170"/>
        <w:gridCol w:w="1350"/>
        <w:gridCol w:w="1620"/>
        <w:gridCol w:w="1260"/>
      </w:tblGrid>
      <w:tr w:rsidR="00552832" w:rsidRPr="002D35BF" w:rsidTr="007C3849">
        <w:trPr>
          <w:jc w:val="center"/>
        </w:trPr>
        <w:tc>
          <w:tcPr>
            <w:tcW w:w="72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 xml:space="preserve">Item </w:t>
            </w:r>
          </w:p>
          <w:p w:rsidR="00552832" w:rsidRPr="002D35BF" w:rsidRDefault="00552832" w:rsidP="002D35BF">
            <w:pPr>
              <w:autoSpaceDE w:val="0"/>
              <w:spacing w:line="360" w:lineRule="auto"/>
              <w:jc w:val="both"/>
              <w:rPr>
                <w:b/>
                <w:bCs/>
                <w:i/>
                <w:iCs/>
                <w:color w:val="FFFFFF"/>
                <w:sz w:val="24"/>
                <w:szCs w:val="24"/>
              </w:rPr>
            </w:pPr>
          </w:p>
        </w:tc>
        <w:tc>
          <w:tcPr>
            <w:tcW w:w="99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Vendor</w:t>
            </w:r>
          </w:p>
        </w:tc>
        <w:tc>
          <w:tcPr>
            <w:tcW w:w="108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Product</w:t>
            </w:r>
          </w:p>
          <w:p w:rsidR="00552832" w:rsidRPr="002D35BF" w:rsidRDefault="00552832" w:rsidP="002D35BF">
            <w:pPr>
              <w:autoSpaceDE w:val="0"/>
              <w:spacing w:line="360" w:lineRule="auto"/>
              <w:jc w:val="both"/>
              <w:rPr>
                <w:b/>
                <w:bCs/>
                <w:sz w:val="24"/>
                <w:szCs w:val="24"/>
              </w:rPr>
            </w:pPr>
            <w:r w:rsidRPr="002D35BF">
              <w:rPr>
                <w:b/>
                <w:bCs/>
                <w:sz w:val="24"/>
                <w:szCs w:val="24"/>
              </w:rPr>
              <w:t>Number</w:t>
            </w:r>
          </w:p>
        </w:tc>
        <w:tc>
          <w:tcPr>
            <w:tcW w:w="63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Qty</w:t>
            </w:r>
          </w:p>
        </w:tc>
        <w:tc>
          <w:tcPr>
            <w:tcW w:w="90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List Price</w:t>
            </w:r>
          </w:p>
        </w:tc>
        <w:tc>
          <w:tcPr>
            <w:tcW w:w="117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Discount</w:t>
            </w:r>
          </w:p>
          <w:p w:rsidR="00552832" w:rsidRPr="002D35BF" w:rsidRDefault="00552832" w:rsidP="002D35BF">
            <w:pPr>
              <w:autoSpaceDE w:val="0"/>
              <w:spacing w:line="360" w:lineRule="auto"/>
              <w:jc w:val="both"/>
              <w:rPr>
                <w:b/>
                <w:bCs/>
                <w:sz w:val="24"/>
                <w:szCs w:val="24"/>
              </w:rPr>
            </w:pPr>
            <w:r w:rsidRPr="002D35BF">
              <w:rPr>
                <w:b/>
                <w:bCs/>
                <w:sz w:val="24"/>
                <w:szCs w:val="24"/>
              </w:rPr>
              <w:t>Rate*</w:t>
            </w:r>
          </w:p>
          <w:p w:rsidR="00552832" w:rsidRPr="002D35BF" w:rsidRDefault="00552832" w:rsidP="002D35BF">
            <w:pPr>
              <w:autoSpaceDE w:val="0"/>
              <w:spacing w:line="360" w:lineRule="auto"/>
              <w:jc w:val="both"/>
              <w:rPr>
                <w:b/>
                <w:bCs/>
                <w:i/>
                <w:iCs/>
                <w:color w:val="FFFFFF"/>
                <w:sz w:val="24"/>
                <w:szCs w:val="24"/>
              </w:rPr>
            </w:pPr>
          </w:p>
        </w:tc>
        <w:tc>
          <w:tcPr>
            <w:tcW w:w="135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Bid Price</w:t>
            </w:r>
          </w:p>
          <w:p w:rsidR="00552832" w:rsidRPr="002D35BF" w:rsidRDefault="00552832" w:rsidP="002D35BF">
            <w:pPr>
              <w:autoSpaceDE w:val="0"/>
              <w:spacing w:line="360" w:lineRule="auto"/>
              <w:jc w:val="both"/>
              <w:rPr>
                <w:b/>
                <w:bCs/>
                <w:sz w:val="24"/>
                <w:szCs w:val="24"/>
              </w:rPr>
            </w:pPr>
            <w:r w:rsidRPr="002D35BF">
              <w:rPr>
                <w:b/>
                <w:bCs/>
                <w:sz w:val="24"/>
                <w:szCs w:val="24"/>
              </w:rPr>
              <w:t>(One -Time</w:t>
            </w:r>
          </w:p>
          <w:p w:rsidR="00552832" w:rsidRPr="002D35BF" w:rsidRDefault="00552832" w:rsidP="002D35BF">
            <w:pPr>
              <w:autoSpaceDE w:val="0"/>
              <w:spacing w:line="360" w:lineRule="auto"/>
              <w:jc w:val="both"/>
              <w:rPr>
                <w:b/>
                <w:bCs/>
                <w:sz w:val="24"/>
                <w:szCs w:val="24"/>
              </w:rPr>
            </w:pPr>
            <w:r w:rsidRPr="002D35BF">
              <w:rPr>
                <w:b/>
                <w:bCs/>
                <w:sz w:val="24"/>
                <w:szCs w:val="24"/>
              </w:rPr>
              <w:t>Elements)</w:t>
            </w:r>
          </w:p>
          <w:p w:rsidR="00552832" w:rsidRPr="002D35BF" w:rsidRDefault="00552832" w:rsidP="002D35BF">
            <w:pPr>
              <w:autoSpaceDE w:val="0"/>
              <w:spacing w:line="360" w:lineRule="auto"/>
              <w:jc w:val="both"/>
              <w:rPr>
                <w:b/>
                <w:bCs/>
                <w:i/>
                <w:iCs/>
                <w:color w:val="FFFFFF"/>
                <w:sz w:val="24"/>
                <w:szCs w:val="24"/>
              </w:rPr>
            </w:pPr>
          </w:p>
        </w:tc>
        <w:tc>
          <w:tcPr>
            <w:tcW w:w="1620" w:type="dxa"/>
            <w:tcBorders>
              <w:top w:val="single" w:sz="4" w:space="0" w:color="000000"/>
              <w:left w:val="single" w:sz="4" w:space="0" w:color="000000"/>
              <w:bottom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Annual</w:t>
            </w:r>
          </w:p>
          <w:p w:rsidR="00552832" w:rsidRPr="002D35BF" w:rsidRDefault="00552832" w:rsidP="002D35BF">
            <w:pPr>
              <w:autoSpaceDE w:val="0"/>
              <w:spacing w:line="360" w:lineRule="auto"/>
              <w:jc w:val="both"/>
              <w:rPr>
                <w:b/>
                <w:bCs/>
                <w:sz w:val="24"/>
                <w:szCs w:val="24"/>
              </w:rPr>
            </w:pPr>
            <w:r w:rsidRPr="002D35BF">
              <w:rPr>
                <w:b/>
                <w:bCs/>
                <w:sz w:val="24"/>
                <w:szCs w:val="24"/>
              </w:rPr>
              <w:t>Recurring Costs</w:t>
            </w:r>
          </w:p>
          <w:p w:rsidR="00552832" w:rsidRPr="002D35BF" w:rsidRDefault="00552832" w:rsidP="002D35BF">
            <w:pPr>
              <w:autoSpaceDE w:val="0"/>
              <w:spacing w:line="360" w:lineRule="auto"/>
              <w:jc w:val="both"/>
              <w:rPr>
                <w:b/>
                <w:bCs/>
                <w:sz w:val="24"/>
                <w:szCs w:val="24"/>
              </w:rPr>
            </w:pPr>
            <w:r w:rsidRPr="002D35BF">
              <w:rPr>
                <w:b/>
                <w:bCs/>
                <w:sz w:val="24"/>
                <w:szCs w:val="24"/>
              </w:rPr>
              <w:t>(System</w:t>
            </w:r>
          </w:p>
          <w:p w:rsidR="00552832" w:rsidRPr="002D35BF" w:rsidRDefault="00552832" w:rsidP="002D35BF">
            <w:pPr>
              <w:autoSpaceDE w:val="0"/>
              <w:spacing w:line="360" w:lineRule="auto"/>
              <w:jc w:val="both"/>
              <w:rPr>
                <w:b/>
                <w:bCs/>
                <w:sz w:val="24"/>
                <w:szCs w:val="24"/>
              </w:rPr>
            </w:pPr>
            <w:r w:rsidRPr="002D35BF">
              <w:rPr>
                <w:b/>
                <w:bCs/>
                <w:sz w:val="24"/>
                <w:szCs w:val="24"/>
              </w:rPr>
              <w:t>Support/</w:t>
            </w:r>
          </w:p>
          <w:p w:rsidR="00552832" w:rsidRPr="002D35BF" w:rsidRDefault="00552832" w:rsidP="002D35BF">
            <w:pPr>
              <w:autoSpaceDE w:val="0"/>
              <w:spacing w:line="360" w:lineRule="auto"/>
              <w:jc w:val="both"/>
              <w:rPr>
                <w:b/>
                <w:bCs/>
                <w:sz w:val="24"/>
                <w:szCs w:val="24"/>
              </w:rPr>
            </w:pPr>
            <w:r w:rsidRPr="002D35BF">
              <w:rPr>
                <w:b/>
                <w:bCs/>
                <w:sz w:val="24"/>
                <w:szCs w:val="24"/>
              </w:rPr>
              <w:t>Maintenance)</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52832" w:rsidRPr="002D35BF" w:rsidRDefault="00552832" w:rsidP="002D35BF">
            <w:pPr>
              <w:autoSpaceDE w:val="0"/>
              <w:snapToGrid w:val="0"/>
              <w:spacing w:line="360" w:lineRule="auto"/>
              <w:jc w:val="both"/>
              <w:rPr>
                <w:b/>
                <w:bCs/>
                <w:sz w:val="24"/>
                <w:szCs w:val="24"/>
              </w:rPr>
            </w:pPr>
            <w:r w:rsidRPr="002D35BF">
              <w:rPr>
                <w:b/>
                <w:bCs/>
                <w:sz w:val="24"/>
                <w:szCs w:val="24"/>
              </w:rPr>
              <w:t>Comments</w:t>
            </w:r>
          </w:p>
          <w:p w:rsidR="00552832" w:rsidRPr="002D35BF" w:rsidRDefault="00552832" w:rsidP="002D35BF">
            <w:pPr>
              <w:autoSpaceDE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r w:rsidR="00552832" w:rsidRPr="002D35BF" w:rsidTr="007C3849">
        <w:trPr>
          <w:jc w:val="center"/>
        </w:trPr>
        <w:tc>
          <w:tcPr>
            <w:tcW w:w="7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9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08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63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90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17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35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620"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c>
          <w:tcPr>
            <w:tcW w:w="1260"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color w:val="FFFFFF"/>
                <w:sz w:val="24"/>
                <w:szCs w:val="24"/>
              </w:rPr>
            </w:pPr>
          </w:p>
        </w:tc>
      </w:tr>
    </w:tbl>
    <w:p w:rsidR="00552832" w:rsidRPr="002D35BF" w:rsidRDefault="00552832" w:rsidP="002D35BF">
      <w:pPr>
        <w:autoSpaceDE w:val="0"/>
        <w:spacing w:line="360" w:lineRule="auto"/>
        <w:jc w:val="both"/>
        <w:rPr>
          <w:color w:val="000000"/>
          <w:sz w:val="24"/>
          <w:szCs w:val="24"/>
        </w:rPr>
      </w:pPr>
    </w:p>
    <w:p w:rsidR="00552832" w:rsidRPr="002D35BF" w:rsidRDefault="00552832" w:rsidP="002D35BF">
      <w:pPr>
        <w:autoSpaceDE w:val="0"/>
        <w:spacing w:line="360" w:lineRule="auto"/>
        <w:jc w:val="both"/>
        <w:rPr>
          <w:color w:val="000000"/>
          <w:sz w:val="24"/>
          <w:szCs w:val="24"/>
        </w:rPr>
      </w:pPr>
      <w:r w:rsidRPr="002D35BF">
        <w:rPr>
          <w:color w:val="000000"/>
          <w:sz w:val="24"/>
          <w:szCs w:val="24"/>
        </w:rPr>
        <w:t>*The discount rate contained herein is expected to be in place for a term of at least one year.</w:t>
      </w:r>
    </w:p>
    <w:p w:rsidR="00552832" w:rsidRPr="002D35BF" w:rsidRDefault="00552832" w:rsidP="002D35BF">
      <w:pPr>
        <w:autoSpaceDE w:val="0"/>
        <w:spacing w:line="360" w:lineRule="auto"/>
        <w:jc w:val="both"/>
        <w:rPr>
          <w:sz w:val="24"/>
          <w:szCs w:val="24"/>
        </w:rPr>
      </w:pPr>
    </w:p>
    <w:p w:rsidR="00552832" w:rsidRPr="002D35BF" w:rsidRDefault="00552832" w:rsidP="002D35BF">
      <w:pPr>
        <w:autoSpaceDE w:val="0"/>
        <w:spacing w:line="360" w:lineRule="auto"/>
        <w:jc w:val="both"/>
        <w:rPr>
          <w:b/>
          <w:bCs/>
          <w:i/>
          <w:iCs/>
          <w:sz w:val="24"/>
          <w:szCs w:val="24"/>
        </w:rPr>
      </w:pPr>
      <w:r w:rsidRPr="002D35BF">
        <w:rPr>
          <w:b/>
          <w:bCs/>
          <w:i/>
          <w:iCs/>
          <w:sz w:val="24"/>
          <w:szCs w:val="24"/>
        </w:rPr>
        <w:t xml:space="preserve">Cost Statement </w:t>
      </w:r>
      <w:r w:rsidRPr="002D35BF">
        <w:rPr>
          <w:rFonts w:eastAsia="Helvetica"/>
          <w:b/>
          <w:bCs/>
          <w:i/>
          <w:iCs/>
          <w:sz w:val="24"/>
          <w:szCs w:val="24"/>
        </w:rPr>
        <w:t>– Implementation</w:t>
      </w:r>
    </w:p>
    <w:tbl>
      <w:tblPr>
        <w:tblW w:w="0" w:type="auto"/>
        <w:jc w:val="center"/>
        <w:tblLayout w:type="fixed"/>
        <w:tblLook w:val="0000" w:firstRow="0" w:lastRow="0" w:firstColumn="0" w:lastColumn="0" w:noHBand="0" w:noVBand="0"/>
      </w:tblPr>
      <w:tblGrid>
        <w:gridCol w:w="2823"/>
        <w:gridCol w:w="1774"/>
        <w:gridCol w:w="2126"/>
        <w:gridCol w:w="2136"/>
      </w:tblGrid>
      <w:tr w:rsidR="00552832" w:rsidRPr="002D35BF" w:rsidTr="007C3849">
        <w:trPr>
          <w:jc w:val="center"/>
        </w:trPr>
        <w:tc>
          <w:tcPr>
            <w:tcW w:w="2823" w:type="dxa"/>
            <w:tcBorders>
              <w:top w:val="single" w:sz="4" w:space="0" w:color="000000"/>
              <w:left w:val="single" w:sz="4" w:space="0" w:color="000000"/>
              <w:bottom w:val="single" w:sz="4" w:space="0" w:color="000000"/>
            </w:tcBorders>
          </w:tcPr>
          <w:p w:rsidR="00552832" w:rsidRPr="002D35BF" w:rsidRDefault="00552832" w:rsidP="002D35BF">
            <w:pPr>
              <w:autoSpaceDE w:val="0"/>
              <w:snapToGrid w:val="0"/>
              <w:spacing w:line="360" w:lineRule="auto"/>
              <w:jc w:val="both"/>
              <w:rPr>
                <w:b/>
                <w:bCs/>
                <w:sz w:val="24"/>
                <w:szCs w:val="24"/>
              </w:rPr>
            </w:pPr>
            <w:r w:rsidRPr="002D35BF">
              <w:rPr>
                <w:b/>
                <w:bCs/>
                <w:sz w:val="24"/>
                <w:szCs w:val="24"/>
              </w:rPr>
              <w:t>Cost Item</w:t>
            </w:r>
          </w:p>
          <w:p w:rsidR="00552832" w:rsidRPr="002D35BF" w:rsidRDefault="00552832" w:rsidP="002D35BF">
            <w:pPr>
              <w:autoSpaceDE w:val="0"/>
              <w:spacing w:line="360" w:lineRule="auto"/>
              <w:jc w:val="both"/>
              <w:rPr>
                <w:b/>
                <w:bCs/>
                <w:i/>
                <w:iCs/>
                <w:sz w:val="24"/>
                <w:szCs w:val="24"/>
              </w:rPr>
            </w:pPr>
          </w:p>
        </w:tc>
        <w:tc>
          <w:tcPr>
            <w:tcW w:w="1774" w:type="dxa"/>
            <w:tcBorders>
              <w:top w:val="single" w:sz="4" w:space="0" w:color="000000"/>
              <w:left w:val="single" w:sz="4" w:space="0" w:color="000000"/>
              <w:bottom w:val="single" w:sz="4" w:space="0" w:color="000000"/>
            </w:tcBorders>
          </w:tcPr>
          <w:p w:rsidR="00552832" w:rsidRPr="002D35BF" w:rsidRDefault="00552832" w:rsidP="002D35BF">
            <w:pPr>
              <w:autoSpaceDE w:val="0"/>
              <w:snapToGrid w:val="0"/>
              <w:spacing w:line="360" w:lineRule="auto"/>
              <w:jc w:val="both"/>
              <w:rPr>
                <w:b/>
                <w:bCs/>
                <w:sz w:val="24"/>
                <w:szCs w:val="24"/>
              </w:rPr>
            </w:pPr>
            <w:r w:rsidRPr="002D35BF">
              <w:rPr>
                <w:b/>
                <w:bCs/>
                <w:sz w:val="24"/>
                <w:szCs w:val="24"/>
              </w:rPr>
              <w:t>Description</w:t>
            </w:r>
          </w:p>
        </w:tc>
        <w:tc>
          <w:tcPr>
            <w:tcW w:w="2126" w:type="dxa"/>
            <w:tcBorders>
              <w:top w:val="single" w:sz="4" w:space="0" w:color="000000"/>
              <w:left w:val="single" w:sz="4" w:space="0" w:color="000000"/>
              <w:bottom w:val="single" w:sz="4" w:space="0" w:color="000000"/>
            </w:tcBorders>
          </w:tcPr>
          <w:p w:rsidR="00552832" w:rsidRPr="002D35BF" w:rsidRDefault="00552832" w:rsidP="002D35BF">
            <w:pPr>
              <w:autoSpaceDE w:val="0"/>
              <w:snapToGrid w:val="0"/>
              <w:spacing w:line="360" w:lineRule="auto"/>
              <w:jc w:val="both"/>
              <w:rPr>
                <w:b/>
                <w:bCs/>
                <w:sz w:val="24"/>
                <w:szCs w:val="24"/>
              </w:rPr>
            </w:pPr>
            <w:r w:rsidRPr="002D35BF">
              <w:rPr>
                <w:b/>
                <w:bCs/>
                <w:sz w:val="24"/>
                <w:szCs w:val="24"/>
              </w:rPr>
              <w:t>Bid Price</w:t>
            </w:r>
          </w:p>
        </w:tc>
        <w:tc>
          <w:tcPr>
            <w:tcW w:w="2136" w:type="dxa"/>
            <w:tcBorders>
              <w:top w:val="single" w:sz="4" w:space="0" w:color="000000"/>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sz w:val="24"/>
                <w:szCs w:val="24"/>
              </w:rPr>
            </w:pPr>
            <w:r w:rsidRPr="002D35BF">
              <w:rPr>
                <w:b/>
                <w:bCs/>
                <w:sz w:val="24"/>
                <w:szCs w:val="24"/>
              </w:rPr>
              <w:t>Comments</w:t>
            </w:r>
          </w:p>
        </w:tc>
      </w:tr>
      <w:tr w:rsidR="00552832" w:rsidRPr="002D35BF" w:rsidTr="007C3849">
        <w:trPr>
          <w:jc w:val="center"/>
        </w:trPr>
        <w:tc>
          <w:tcPr>
            <w:tcW w:w="28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System Install and Setup</w:t>
            </w:r>
          </w:p>
        </w:tc>
        <w:tc>
          <w:tcPr>
            <w:tcW w:w="177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26"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36"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sz w:val="24"/>
                <w:szCs w:val="24"/>
              </w:rPr>
            </w:pPr>
          </w:p>
        </w:tc>
      </w:tr>
      <w:tr w:rsidR="00552832" w:rsidRPr="002D35BF" w:rsidTr="007C3849">
        <w:trPr>
          <w:jc w:val="center"/>
        </w:trPr>
        <w:tc>
          <w:tcPr>
            <w:tcW w:w="28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Training including instruction hardware, system software, client software, and end user training</w:t>
            </w:r>
          </w:p>
        </w:tc>
        <w:tc>
          <w:tcPr>
            <w:tcW w:w="177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26"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36"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sz w:val="24"/>
                <w:szCs w:val="24"/>
              </w:rPr>
            </w:pPr>
          </w:p>
        </w:tc>
      </w:tr>
      <w:tr w:rsidR="00552832" w:rsidRPr="002D35BF" w:rsidTr="007C3849">
        <w:trPr>
          <w:jc w:val="center"/>
        </w:trPr>
        <w:tc>
          <w:tcPr>
            <w:tcW w:w="28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Travel/Living Expenses</w:t>
            </w:r>
          </w:p>
        </w:tc>
        <w:tc>
          <w:tcPr>
            <w:tcW w:w="177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26"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36"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sz w:val="24"/>
                <w:szCs w:val="24"/>
              </w:rPr>
            </w:pPr>
          </w:p>
        </w:tc>
      </w:tr>
      <w:tr w:rsidR="00552832" w:rsidRPr="002D35BF" w:rsidTr="007C3849">
        <w:trPr>
          <w:jc w:val="center"/>
        </w:trPr>
        <w:tc>
          <w:tcPr>
            <w:tcW w:w="28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Documentation</w:t>
            </w:r>
          </w:p>
        </w:tc>
        <w:tc>
          <w:tcPr>
            <w:tcW w:w="177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26"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36"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sz w:val="24"/>
                <w:szCs w:val="24"/>
              </w:rPr>
            </w:pPr>
          </w:p>
        </w:tc>
      </w:tr>
      <w:tr w:rsidR="00552832" w:rsidRPr="002D35BF" w:rsidTr="007C3849">
        <w:trPr>
          <w:jc w:val="center"/>
        </w:trPr>
        <w:tc>
          <w:tcPr>
            <w:tcW w:w="28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color w:val="000000"/>
                <w:sz w:val="24"/>
                <w:szCs w:val="24"/>
              </w:rPr>
            </w:pPr>
            <w:r w:rsidRPr="002D35BF">
              <w:rPr>
                <w:color w:val="000000"/>
                <w:sz w:val="24"/>
                <w:szCs w:val="24"/>
              </w:rPr>
              <w:t>Other (Specify, list separately)</w:t>
            </w:r>
          </w:p>
        </w:tc>
        <w:tc>
          <w:tcPr>
            <w:tcW w:w="1774"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26"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b/>
                <w:bCs/>
                <w:i/>
                <w:iCs/>
                <w:sz w:val="24"/>
                <w:szCs w:val="24"/>
              </w:rPr>
            </w:pPr>
          </w:p>
        </w:tc>
        <w:tc>
          <w:tcPr>
            <w:tcW w:w="2136"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b/>
                <w:bCs/>
                <w:i/>
                <w:iCs/>
                <w:sz w:val="24"/>
                <w:szCs w:val="24"/>
              </w:rPr>
            </w:pPr>
          </w:p>
        </w:tc>
      </w:tr>
      <w:tr w:rsidR="00552832" w:rsidRPr="002D35BF" w:rsidTr="007C3849">
        <w:trPr>
          <w:jc w:val="center"/>
        </w:trPr>
        <w:tc>
          <w:tcPr>
            <w:tcW w:w="2823" w:type="dxa"/>
            <w:tcBorders>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rFonts w:eastAsia="Helvetica"/>
                <w:b/>
                <w:bCs/>
                <w:iCs/>
                <w:sz w:val="24"/>
                <w:szCs w:val="24"/>
              </w:rPr>
            </w:pPr>
            <w:r w:rsidRPr="002D35BF">
              <w:rPr>
                <w:b/>
                <w:bCs/>
                <w:iCs/>
                <w:sz w:val="24"/>
                <w:szCs w:val="24"/>
              </w:rPr>
              <w:t xml:space="preserve">Sub-Total </w:t>
            </w:r>
            <w:r w:rsidRPr="002D35BF">
              <w:rPr>
                <w:rFonts w:eastAsia="Helvetica"/>
                <w:b/>
                <w:bCs/>
                <w:iCs/>
                <w:sz w:val="24"/>
                <w:szCs w:val="24"/>
              </w:rPr>
              <w:t>– Implementation</w:t>
            </w:r>
          </w:p>
        </w:tc>
        <w:tc>
          <w:tcPr>
            <w:tcW w:w="1774" w:type="dxa"/>
            <w:tcBorders>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i/>
                <w:iCs/>
                <w:sz w:val="24"/>
                <w:szCs w:val="24"/>
              </w:rPr>
            </w:pPr>
          </w:p>
        </w:tc>
        <w:tc>
          <w:tcPr>
            <w:tcW w:w="2126" w:type="dxa"/>
            <w:tcBorders>
              <w:left w:val="single" w:sz="4" w:space="0" w:color="000000"/>
              <w:bottom w:val="single" w:sz="4" w:space="0" w:color="000000"/>
            </w:tcBorders>
            <w:shd w:val="clear" w:color="auto" w:fill="F2F2F2"/>
          </w:tcPr>
          <w:p w:rsidR="00552832" w:rsidRPr="002D35BF" w:rsidRDefault="00552832" w:rsidP="002D35BF">
            <w:pPr>
              <w:autoSpaceDE w:val="0"/>
              <w:snapToGrid w:val="0"/>
              <w:spacing w:line="360" w:lineRule="auto"/>
              <w:jc w:val="both"/>
              <w:rPr>
                <w:b/>
                <w:bCs/>
                <w:i/>
                <w:iCs/>
                <w:sz w:val="24"/>
                <w:szCs w:val="24"/>
              </w:rPr>
            </w:pPr>
          </w:p>
        </w:tc>
        <w:tc>
          <w:tcPr>
            <w:tcW w:w="2136" w:type="dxa"/>
            <w:tcBorders>
              <w:left w:val="single" w:sz="4" w:space="0" w:color="000000"/>
              <w:bottom w:val="single" w:sz="4" w:space="0" w:color="000000"/>
              <w:right w:val="single" w:sz="4" w:space="0" w:color="000000"/>
            </w:tcBorders>
            <w:shd w:val="clear" w:color="auto" w:fill="F2F2F2"/>
          </w:tcPr>
          <w:p w:rsidR="00552832" w:rsidRPr="002D35BF" w:rsidRDefault="00552832" w:rsidP="002D35BF">
            <w:pPr>
              <w:autoSpaceDE w:val="0"/>
              <w:snapToGrid w:val="0"/>
              <w:spacing w:line="360" w:lineRule="auto"/>
              <w:jc w:val="both"/>
              <w:rPr>
                <w:b/>
                <w:bCs/>
                <w:i/>
                <w:iCs/>
                <w:sz w:val="24"/>
                <w:szCs w:val="24"/>
              </w:rPr>
            </w:pPr>
          </w:p>
        </w:tc>
      </w:tr>
    </w:tbl>
    <w:p w:rsidR="00552832" w:rsidRPr="002D35BF" w:rsidRDefault="00552832" w:rsidP="002D35BF">
      <w:pPr>
        <w:autoSpaceDE w:val="0"/>
        <w:spacing w:line="360" w:lineRule="auto"/>
        <w:jc w:val="both"/>
        <w:rPr>
          <w:b/>
          <w:bCs/>
          <w:i/>
          <w:iCs/>
          <w:sz w:val="24"/>
          <w:szCs w:val="24"/>
        </w:rPr>
      </w:pPr>
    </w:p>
    <w:p w:rsidR="00552832" w:rsidRDefault="00552832" w:rsidP="002D35BF">
      <w:pPr>
        <w:autoSpaceDE w:val="0"/>
        <w:spacing w:line="360" w:lineRule="auto"/>
        <w:ind w:left="720" w:hanging="450"/>
        <w:jc w:val="both"/>
        <w:rPr>
          <w:bCs/>
          <w:sz w:val="24"/>
          <w:szCs w:val="24"/>
        </w:rPr>
      </w:pPr>
      <w:r w:rsidRPr="002D35BF">
        <w:rPr>
          <w:b/>
          <w:bCs/>
          <w:sz w:val="24"/>
          <w:szCs w:val="24"/>
        </w:rPr>
        <w:t xml:space="preserve">6.4 Staffing Rates: </w:t>
      </w:r>
      <w:r w:rsidRPr="002D35BF">
        <w:rPr>
          <w:bCs/>
          <w:sz w:val="24"/>
          <w:szCs w:val="24"/>
        </w:rPr>
        <w:t>List your not-to-exceed hourly rates for staff, as applicable, and total estimated hours in the following format.</w:t>
      </w:r>
    </w:p>
    <w:tbl>
      <w:tblPr>
        <w:tblpPr w:leftFromText="180" w:rightFromText="180" w:vertAnchor="text" w:horzAnchor="margin" w:tblpXSpec="center" w:tblpY="87"/>
        <w:tblW w:w="0" w:type="auto"/>
        <w:tblLayout w:type="fixed"/>
        <w:tblLook w:val="0000" w:firstRow="0" w:lastRow="0" w:firstColumn="0" w:lastColumn="0" w:noHBand="0" w:noVBand="0"/>
      </w:tblPr>
      <w:tblGrid>
        <w:gridCol w:w="630"/>
        <w:gridCol w:w="3211"/>
        <w:gridCol w:w="1559"/>
        <w:gridCol w:w="1560"/>
        <w:gridCol w:w="1984"/>
      </w:tblGrid>
      <w:tr w:rsidR="00817B2D" w:rsidRPr="002D35BF" w:rsidTr="00771703">
        <w:tc>
          <w:tcPr>
            <w:tcW w:w="8944" w:type="dxa"/>
            <w:gridSpan w:val="5"/>
            <w:tcBorders>
              <w:top w:val="single" w:sz="4" w:space="0" w:color="000000"/>
              <w:left w:val="single" w:sz="4" w:space="0" w:color="000000"/>
              <w:bottom w:val="single" w:sz="4" w:space="0" w:color="000000"/>
              <w:right w:val="single" w:sz="4" w:space="0" w:color="000000"/>
            </w:tcBorders>
            <w:shd w:val="clear" w:color="auto" w:fill="F2F2F2"/>
          </w:tcPr>
          <w:p w:rsidR="00817B2D" w:rsidRPr="002D35BF" w:rsidRDefault="00817B2D" w:rsidP="00817B2D">
            <w:pPr>
              <w:autoSpaceDE w:val="0"/>
              <w:snapToGrid w:val="0"/>
              <w:spacing w:line="360" w:lineRule="auto"/>
              <w:jc w:val="both"/>
              <w:rPr>
                <w:b/>
                <w:bCs/>
                <w:i/>
                <w:iCs/>
                <w:sz w:val="24"/>
                <w:szCs w:val="24"/>
              </w:rPr>
            </w:pPr>
            <w:r w:rsidRPr="002D35BF">
              <w:rPr>
                <w:b/>
                <w:bCs/>
                <w:i/>
                <w:iCs/>
                <w:sz w:val="24"/>
                <w:szCs w:val="24"/>
              </w:rPr>
              <w:t>Staffing Rates</w:t>
            </w:r>
          </w:p>
          <w:p w:rsidR="00817B2D" w:rsidRPr="002D35BF" w:rsidRDefault="00817B2D" w:rsidP="00817B2D">
            <w:pPr>
              <w:autoSpaceDE w:val="0"/>
              <w:spacing w:line="360" w:lineRule="auto"/>
              <w:jc w:val="both"/>
              <w:rPr>
                <w:b/>
                <w:bCs/>
                <w:i/>
                <w:iCs/>
                <w:sz w:val="24"/>
                <w:szCs w:val="24"/>
              </w:rPr>
            </w:pPr>
          </w:p>
        </w:tc>
      </w:tr>
      <w:tr w:rsidR="00817B2D" w:rsidRPr="002D35BF" w:rsidTr="00771703">
        <w:tc>
          <w:tcPr>
            <w:tcW w:w="630" w:type="dxa"/>
            <w:tcBorders>
              <w:left w:val="single" w:sz="4" w:space="0" w:color="000000"/>
              <w:bottom w:val="single" w:sz="4" w:space="0" w:color="000000"/>
            </w:tcBorders>
            <w:shd w:val="clear" w:color="auto" w:fill="F2F2F2"/>
          </w:tcPr>
          <w:p w:rsidR="00817B2D" w:rsidRPr="002D35BF" w:rsidRDefault="00817B2D" w:rsidP="00817B2D">
            <w:pPr>
              <w:autoSpaceDE w:val="0"/>
              <w:snapToGrid w:val="0"/>
              <w:spacing w:line="360" w:lineRule="auto"/>
              <w:jc w:val="both"/>
              <w:rPr>
                <w:b/>
                <w:bCs/>
                <w:sz w:val="24"/>
                <w:szCs w:val="24"/>
              </w:rPr>
            </w:pPr>
            <w:r w:rsidRPr="002D35BF">
              <w:rPr>
                <w:b/>
                <w:bCs/>
                <w:sz w:val="24"/>
                <w:szCs w:val="24"/>
              </w:rPr>
              <w:t>ID #</w:t>
            </w:r>
          </w:p>
        </w:tc>
        <w:tc>
          <w:tcPr>
            <w:tcW w:w="3211" w:type="dxa"/>
            <w:tcBorders>
              <w:left w:val="single" w:sz="4" w:space="0" w:color="000000"/>
              <w:bottom w:val="single" w:sz="4" w:space="0" w:color="000000"/>
            </w:tcBorders>
            <w:shd w:val="clear" w:color="auto" w:fill="F2F2F2"/>
          </w:tcPr>
          <w:p w:rsidR="00817B2D" w:rsidRPr="002D35BF" w:rsidRDefault="00817B2D" w:rsidP="00817B2D">
            <w:pPr>
              <w:autoSpaceDE w:val="0"/>
              <w:snapToGrid w:val="0"/>
              <w:spacing w:line="360" w:lineRule="auto"/>
              <w:jc w:val="both"/>
              <w:rPr>
                <w:b/>
                <w:bCs/>
                <w:sz w:val="24"/>
                <w:szCs w:val="24"/>
              </w:rPr>
            </w:pPr>
            <w:r w:rsidRPr="002D35BF">
              <w:rPr>
                <w:b/>
                <w:bCs/>
                <w:sz w:val="24"/>
                <w:szCs w:val="24"/>
              </w:rPr>
              <w:t>Area</w:t>
            </w:r>
          </w:p>
        </w:tc>
        <w:tc>
          <w:tcPr>
            <w:tcW w:w="1559" w:type="dxa"/>
            <w:tcBorders>
              <w:left w:val="single" w:sz="4" w:space="0" w:color="000000"/>
              <w:bottom w:val="single" w:sz="4" w:space="0" w:color="000000"/>
            </w:tcBorders>
            <w:shd w:val="clear" w:color="auto" w:fill="F2F2F2"/>
          </w:tcPr>
          <w:p w:rsidR="00817B2D" w:rsidRPr="002D35BF" w:rsidRDefault="00817B2D" w:rsidP="00817B2D">
            <w:pPr>
              <w:autoSpaceDE w:val="0"/>
              <w:snapToGrid w:val="0"/>
              <w:spacing w:line="360" w:lineRule="auto"/>
              <w:jc w:val="both"/>
              <w:rPr>
                <w:b/>
                <w:bCs/>
                <w:sz w:val="24"/>
                <w:szCs w:val="24"/>
              </w:rPr>
            </w:pPr>
            <w:r w:rsidRPr="002D35BF">
              <w:rPr>
                <w:b/>
                <w:bCs/>
                <w:sz w:val="24"/>
                <w:szCs w:val="24"/>
              </w:rPr>
              <w:t>Vendor</w:t>
            </w:r>
          </w:p>
        </w:tc>
        <w:tc>
          <w:tcPr>
            <w:tcW w:w="1560" w:type="dxa"/>
            <w:tcBorders>
              <w:left w:val="single" w:sz="4" w:space="0" w:color="000000"/>
              <w:bottom w:val="single" w:sz="4" w:space="0" w:color="000000"/>
            </w:tcBorders>
            <w:shd w:val="clear" w:color="auto" w:fill="F2F2F2"/>
          </w:tcPr>
          <w:p w:rsidR="00817B2D" w:rsidRPr="002D35BF" w:rsidRDefault="00817B2D" w:rsidP="00817B2D">
            <w:pPr>
              <w:autoSpaceDE w:val="0"/>
              <w:snapToGrid w:val="0"/>
              <w:spacing w:line="360" w:lineRule="auto"/>
              <w:jc w:val="both"/>
              <w:rPr>
                <w:b/>
                <w:bCs/>
                <w:sz w:val="24"/>
                <w:szCs w:val="24"/>
              </w:rPr>
            </w:pPr>
            <w:r w:rsidRPr="002D35BF">
              <w:rPr>
                <w:b/>
                <w:bCs/>
                <w:sz w:val="24"/>
                <w:szCs w:val="24"/>
              </w:rPr>
              <w:t>Rates</w:t>
            </w:r>
          </w:p>
          <w:p w:rsidR="00817B2D" w:rsidRPr="002D35BF" w:rsidRDefault="00817B2D" w:rsidP="00817B2D">
            <w:pPr>
              <w:autoSpaceDE w:val="0"/>
              <w:spacing w:line="360" w:lineRule="auto"/>
              <w:jc w:val="both"/>
              <w:rPr>
                <w:b/>
                <w:bCs/>
                <w:i/>
                <w:iCs/>
                <w:sz w:val="24"/>
                <w:szCs w:val="24"/>
              </w:rPr>
            </w:pPr>
          </w:p>
        </w:tc>
        <w:tc>
          <w:tcPr>
            <w:tcW w:w="1984" w:type="dxa"/>
            <w:tcBorders>
              <w:left w:val="single" w:sz="4" w:space="0" w:color="000000"/>
              <w:bottom w:val="single" w:sz="4" w:space="0" w:color="000000"/>
              <w:right w:val="single" w:sz="4" w:space="0" w:color="000000"/>
            </w:tcBorders>
            <w:shd w:val="clear" w:color="auto" w:fill="F2F2F2"/>
          </w:tcPr>
          <w:p w:rsidR="00817B2D" w:rsidRPr="002D35BF" w:rsidRDefault="00817B2D" w:rsidP="00817B2D">
            <w:pPr>
              <w:autoSpaceDE w:val="0"/>
              <w:snapToGrid w:val="0"/>
              <w:spacing w:line="360" w:lineRule="auto"/>
              <w:jc w:val="both"/>
              <w:rPr>
                <w:b/>
                <w:bCs/>
                <w:sz w:val="24"/>
                <w:szCs w:val="24"/>
              </w:rPr>
            </w:pPr>
            <w:r w:rsidRPr="002D35BF">
              <w:rPr>
                <w:b/>
                <w:bCs/>
                <w:sz w:val="24"/>
                <w:szCs w:val="24"/>
              </w:rPr>
              <w:t>Total Estimated</w:t>
            </w:r>
          </w:p>
          <w:p w:rsidR="00817B2D" w:rsidRPr="002D35BF" w:rsidRDefault="00817B2D" w:rsidP="00817B2D">
            <w:pPr>
              <w:autoSpaceDE w:val="0"/>
              <w:spacing w:line="360" w:lineRule="auto"/>
              <w:jc w:val="both"/>
              <w:rPr>
                <w:b/>
                <w:bCs/>
                <w:sz w:val="24"/>
                <w:szCs w:val="24"/>
              </w:rPr>
            </w:pPr>
            <w:r w:rsidRPr="002D35BF">
              <w:rPr>
                <w:b/>
                <w:bCs/>
                <w:sz w:val="24"/>
                <w:szCs w:val="24"/>
              </w:rPr>
              <w:t>Hours</w:t>
            </w:r>
          </w:p>
        </w:tc>
      </w:tr>
      <w:tr w:rsidR="00817B2D" w:rsidRPr="002D35BF" w:rsidTr="00771703">
        <w:tc>
          <w:tcPr>
            <w:tcW w:w="630"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color w:val="000000"/>
                <w:sz w:val="24"/>
                <w:szCs w:val="24"/>
              </w:rPr>
            </w:pPr>
            <w:r w:rsidRPr="002D35BF">
              <w:rPr>
                <w:color w:val="000000"/>
                <w:sz w:val="24"/>
                <w:szCs w:val="24"/>
              </w:rPr>
              <w:t>1</w:t>
            </w:r>
          </w:p>
        </w:tc>
        <w:tc>
          <w:tcPr>
            <w:tcW w:w="3211"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color w:val="000000"/>
                <w:sz w:val="24"/>
                <w:szCs w:val="24"/>
              </w:rPr>
            </w:pPr>
            <w:r w:rsidRPr="002D35BF">
              <w:rPr>
                <w:color w:val="000000"/>
                <w:sz w:val="24"/>
                <w:szCs w:val="24"/>
              </w:rPr>
              <w:t>Project Manager</w:t>
            </w:r>
          </w:p>
        </w:tc>
        <w:tc>
          <w:tcPr>
            <w:tcW w:w="1559"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i/>
                <w:iCs/>
                <w:sz w:val="24"/>
                <w:szCs w:val="24"/>
              </w:rPr>
            </w:pPr>
          </w:p>
        </w:tc>
        <w:tc>
          <w:tcPr>
            <w:tcW w:w="1560"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i/>
                <w:iCs/>
                <w:sz w:val="24"/>
                <w:szCs w:val="24"/>
              </w:rPr>
            </w:pPr>
          </w:p>
        </w:tc>
        <w:tc>
          <w:tcPr>
            <w:tcW w:w="1984" w:type="dxa"/>
            <w:tcBorders>
              <w:left w:val="single" w:sz="4" w:space="0" w:color="000000"/>
              <w:bottom w:val="single" w:sz="4" w:space="0" w:color="000000"/>
              <w:right w:val="single" w:sz="4" w:space="0" w:color="000000"/>
            </w:tcBorders>
          </w:tcPr>
          <w:p w:rsidR="00817B2D" w:rsidRPr="002D35BF" w:rsidRDefault="00817B2D" w:rsidP="00817B2D">
            <w:pPr>
              <w:autoSpaceDE w:val="0"/>
              <w:snapToGrid w:val="0"/>
              <w:spacing w:line="360" w:lineRule="auto"/>
              <w:jc w:val="both"/>
              <w:rPr>
                <w:b/>
                <w:bCs/>
                <w:i/>
                <w:iCs/>
                <w:sz w:val="24"/>
                <w:szCs w:val="24"/>
              </w:rPr>
            </w:pPr>
          </w:p>
        </w:tc>
      </w:tr>
      <w:tr w:rsidR="00817B2D" w:rsidRPr="002D35BF" w:rsidTr="00771703">
        <w:tc>
          <w:tcPr>
            <w:tcW w:w="630"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color w:val="000000"/>
                <w:sz w:val="24"/>
                <w:szCs w:val="24"/>
              </w:rPr>
            </w:pPr>
            <w:r w:rsidRPr="002D35BF">
              <w:rPr>
                <w:color w:val="000000"/>
                <w:sz w:val="24"/>
                <w:szCs w:val="24"/>
              </w:rPr>
              <w:t>2</w:t>
            </w:r>
          </w:p>
        </w:tc>
        <w:tc>
          <w:tcPr>
            <w:tcW w:w="3211"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color w:val="000000"/>
                <w:sz w:val="24"/>
                <w:szCs w:val="24"/>
              </w:rPr>
            </w:pPr>
            <w:r w:rsidRPr="002D35BF">
              <w:rPr>
                <w:color w:val="000000"/>
                <w:sz w:val="24"/>
                <w:szCs w:val="24"/>
              </w:rPr>
              <w:t>Business/Technical  Lead</w:t>
            </w:r>
          </w:p>
        </w:tc>
        <w:tc>
          <w:tcPr>
            <w:tcW w:w="1559"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i/>
                <w:iCs/>
                <w:sz w:val="24"/>
                <w:szCs w:val="24"/>
              </w:rPr>
            </w:pPr>
          </w:p>
        </w:tc>
        <w:tc>
          <w:tcPr>
            <w:tcW w:w="1560"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i/>
                <w:iCs/>
                <w:sz w:val="24"/>
                <w:szCs w:val="24"/>
              </w:rPr>
            </w:pPr>
          </w:p>
        </w:tc>
        <w:tc>
          <w:tcPr>
            <w:tcW w:w="1984" w:type="dxa"/>
            <w:tcBorders>
              <w:left w:val="single" w:sz="4" w:space="0" w:color="000000"/>
              <w:bottom w:val="single" w:sz="4" w:space="0" w:color="000000"/>
              <w:right w:val="single" w:sz="4" w:space="0" w:color="000000"/>
            </w:tcBorders>
          </w:tcPr>
          <w:p w:rsidR="00817B2D" w:rsidRPr="002D35BF" w:rsidRDefault="00817B2D" w:rsidP="00817B2D">
            <w:pPr>
              <w:autoSpaceDE w:val="0"/>
              <w:snapToGrid w:val="0"/>
              <w:spacing w:line="360" w:lineRule="auto"/>
              <w:jc w:val="both"/>
              <w:rPr>
                <w:b/>
                <w:bCs/>
                <w:i/>
                <w:iCs/>
                <w:sz w:val="24"/>
                <w:szCs w:val="24"/>
              </w:rPr>
            </w:pPr>
          </w:p>
        </w:tc>
      </w:tr>
      <w:tr w:rsidR="00817B2D" w:rsidRPr="002D35BF" w:rsidTr="00771703">
        <w:tc>
          <w:tcPr>
            <w:tcW w:w="630"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color w:val="000000"/>
                <w:sz w:val="24"/>
                <w:szCs w:val="24"/>
              </w:rPr>
            </w:pPr>
            <w:r w:rsidRPr="002D35BF">
              <w:rPr>
                <w:color w:val="000000"/>
                <w:sz w:val="24"/>
                <w:szCs w:val="24"/>
              </w:rPr>
              <w:t>3</w:t>
            </w:r>
          </w:p>
        </w:tc>
        <w:tc>
          <w:tcPr>
            <w:tcW w:w="3211"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color w:val="000000"/>
                <w:sz w:val="24"/>
                <w:szCs w:val="24"/>
              </w:rPr>
            </w:pPr>
            <w:r w:rsidRPr="002D35BF">
              <w:rPr>
                <w:color w:val="000000"/>
                <w:sz w:val="24"/>
                <w:szCs w:val="24"/>
              </w:rPr>
              <w:t>[Other Vendor-proposed titles]</w:t>
            </w:r>
          </w:p>
        </w:tc>
        <w:tc>
          <w:tcPr>
            <w:tcW w:w="1559"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i/>
                <w:iCs/>
                <w:sz w:val="24"/>
                <w:szCs w:val="24"/>
              </w:rPr>
            </w:pPr>
          </w:p>
        </w:tc>
        <w:tc>
          <w:tcPr>
            <w:tcW w:w="1560" w:type="dxa"/>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i/>
                <w:iCs/>
                <w:sz w:val="24"/>
                <w:szCs w:val="24"/>
              </w:rPr>
            </w:pPr>
          </w:p>
        </w:tc>
        <w:tc>
          <w:tcPr>
            <w:tcW w:w="1984" w:type="dxa"/>
            <w:tcBorders>
              <w:left w:val="single" w:sz="4" w:space="0" w:color="000000"/>
              <w:bottom w:val="single" w:sz="4" w:space="0" w:color="000000"/>
              <w:right w:val="single" w:sz="4" w:space="0" w:color="000000"/>
            </w:tcBorders>
          </w:tcPr>
          <w:p w:rsidR="00817B2D" w:rsidRPr="002D35BF" w:rsidRDefault="00817B2D" w:rsidP="00817B2D">
            <w:pPr>
              <w:autoSpaceDE w:val="0"/>
              <w:snapToGrid w:val="0"/>
              <w:spacing w:line="360" w:lineRule="auto"/>
              <w:jc w:val="both"/>
              <w:rPr>
                <w:b/>
                <w:bCs/>
                <w:i/>
                <w:iCs/>
                <w:sz w:val="24"/>
                <w:szCs w:val="24"/>
              </w:rPr>
            </w:pPr>
          </w:p>
        </w:tc>
      </w:tr>
      <w:tr w:rsidR="00817B2D" w:rsidRPr="002D35BF" w:rsidTr="00771703">
        <w:trPr>
          <w:cantSplit/>
          <w:trHeight w:hRule="exact" w:val="265"/>
        </w:trPr>
        <w:tc>
          <w:tcPr>
            <w:tcW w:w="6960" w:type="dxa"/>
            <w:gridSpan w:val="4"/>
            <w:vMerge w:val="restart"/>
            <w:tcBorders>
              <w:left w:val="single" w:sz="4" w:space="0" w:color="000000"/>
              <w:bottom w:val="single" w:sz="4" w:space="0" w:color="000000"/>
            </w:tcBorders>
          </w:tcPr>
          <w:p w:rsidR="00817B2D" w:rsidRPr="002D35BF" w:rsidRDefault="00817B2D" w:rsidP="00817B2D">
            <w:pPr>
              <w:autoSpaceDE w:val="0"/>
              <w:snapToGrid w:val="0"/>
              <w:spacing w:line="360" w:lineRule="auto"/>
              <w:jc w:val="both"/>
              <w:rPr>
                <w:b/>
                <w:bCs/>
                <w:color w:val="000000"/>
                <w:sz w:val="24"/>
                <w:szCs w:val="24"/>
              </w:rPr>
            </w:pPr>
            <w:r w:rsidRPr="002D35BF">
              <w:rPr>
                <w:b/>
                <w:bCs/>
                <w:color w:val="000000"/>
                <w:sz w:val="24"/>
                <w:szCs w:val="24"/>
              </w:rPr>
              <w:t>Total Hours</w:t>
            </w:r>
          </w:p>
          <w:p w:rsidR="00817B2D" w:rsidRPr="002D35BF" w:rsidRDefault="00817B2D" w:rsidP="00817B2D">
            <w:pPr>
              <w:autoSpaceDE w:val="0"/>
              <w:spacing w:line="360" w:lineRule="auto"/>
              <w:jc w:val="both"/>
              <w:rPr>
                <w:b/>
                <w:bCs/>
                <w:color w:val="000000"/>
                <w:sz w:val="24"/>
                <w:szCs w:val="24"/>
              </w:rPr>
            </w:pPr>
            <w:r w:rsidRPr="002D35BF">
              <w:rPr>
                <w:b/>
                <w:bCs/>
                <w:color w:val="000000"/>
                <w:sz w:val="24"/>
                <w:szCs w:val="24"/>
              </w:rPr>
              <w:t>Total Estimated Staffing Costs</w:t>
            </w:r>
          </w:p>
        </w:tc>
        <w:tc>
          <w:tcPr>
            <w:tcW w:w="1984" w:type="dxa"/>
            <w:tcBorders>
              <w:left w:val="single" w:sz="4" w:space="0" w:color="000000"/>
              <w:bottom w:val="single" w:sz="4" w:space="0" w:color="000000"/>
              <w:right w:val="single" w:sz="4" w:space="0" w:color="000000"/>
            </w:tcBorders>
          </w:tcPr>
          <w:p w:rsidR="00817B2D" w:rsidRPr="002D35BF" w:rsidRDefault="00817B2D" w:rsidP="00817B2D">
            <w:pPr>
              <w:autoSpaceDE w:val="0"/>
              <w:snapToGrid w:val="0"/>
              <w:spacing w:line="360" w:lineRule="auto"/>
              <w:jc w:val="both"/>
              <w:rPr>
                <w:b/>
                <w:bCs/>
                <w:i/>
                <w:iCs/>
                <w:sz w:val="24"/>
                <w:szCs w:val="24"/>
              </w:rPr>
            </w:pPr>
          </w:p>
        </w:tc>
      </w:tr>
      <w:tr w:rsidR="00817B2D" w:rsidRPr="002D35BF" w:rsidTr="00771703">
        <w:trPr>
          <w:cantSplit/>
        </w:trPr>
        <w:tc>
          <w:tcPr>
            <w:tcW w:w="6960" w:type="dxa"/>
            <w:gridSpan w:val="4"/>
            <w:vMerge/>
            <w:tcBorders>
              <w:left w:val="single" w:sz="4" w:space="0" w:color="000000"/>
              <w:bottom w:val="single" w:sz="4" w:space="0" w:color="000000"/>
            </w:tcBorders>
          </w:tcPr>
          <w:p w:rsidR="00817B2D" w:rsidRPr="002D35BF" w:rsidRDefault="00817B2D" w:rsidP="00817B2D">
            <w:pPr>
              <w:spacing w:line="360" w:lineRule="auto"/>
              <w:jc w:val="both"/>
              <w:rPr>
                <w:sz w:val="24"/>
                <w:szCs w:val="24"/>
              </w:rPr>
            </w:pPr>
          </w:p>
        </w:tc>
        <w:tc>
          <w:tcPr>
            <w:tcW w:w="1984" w:type="dxa"/>
            <w:tcBorders>
              <w:left w:val="single" w:sz="4" w:space="0" w:color="000000"/>
              <w:bottom w:val="single" w:sz="4" w:space="0" w:color="000000"/>
              <w:right w:val="single" w:sz="4" w:space="0" w:color="000000"/>
            </w:tcBorders>
          </w:tcPr>
          <w:p w:rsidR="00817B2D" w:rsidRPr="002D35BF" w:rsidRDefault="00817B2D" w:rsidP="00817B2D">
            <w:pPr>
              <w:autoSpaceDE w:val="0"/>
              <w:snapToGrid w:val="0"/>
              <w:spacing w:line="360" w:lineRule="auto"/>
              <w:jc w:val="both"/>
              <w:rPr>
                <w:b/>
                <w:bCs/>
                <w:i/>
                <w:iCs/>
                <w:sz w:val="24"/>
                <w:szCs w:val="24"/>
              </w:rPr>
            </w:pPr>
          </w:p>
        </w:tc>
      </w:tr>
    </w:tbl>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817B2D" w:rsidRDefault="00817B2D"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F55C64" w:rsidRDefault="00F55C64" w:rsidP="002D35BF">
      <w:pPr>
        <w:autoSpaceDE w:val="0"/>
        <w:spacing w:line="360" w:lineRule="auto"/>
        <w:ind w:left="720" w:hanging="450"/>
        <w:jc w:val="both"/>
        <w:rPr>
          <w:bCs/>
          <w:sz w:val="24"/>
          <w:szCs w:val="24"/>
        </w:rPr>
      </w:pPr>
    </w:p>
    <w:p w:rsidR="003026BF" w:rsidRDefault="003026BF" w:rsidP="002D35BF">
      <w:pPr>
        <w:autoSpaceDE w:val="0"/>
        <w:spacing w:line="360" w:lineRule="auto"/>
        <w:ind w:left="720" w:hanging="450"/>
        <w:jc w:val="both"/>
        <w:rPr>
          <w:bCs/>
          <w:sz w:val="24"/>
          <w:szCs w:val="24"/>
        </w:rPr>
      </w:pPr>
    </w:p>
    <w:p w:rsidR="003026BF" w:rsidRPr="002D35BF" w:rsidRDefault="003026BF" w:rsidP="002D35BF">
      <w:pPr>
        <w:autoSpaceDE w:val="0"/>
        <w:spacing w:line="360" w:lineRule="auto"/>
        <w:ind w:left="720" w:hanging="450"/>
        <w:jc w:val="both"/>
        <w:rPr>
          <w:bCs/>
          <w:sz w:val="24"/>
          <w:szCs w:val="24"/>
        </w:rPr>
      </w:pPr>
    </w:p>
    <w:p w:rsidR="00552832" w:rsidRPr="002D35BF" w:rsidRDefault="00552832" w:rsidP="002D35BF">
      <w:pPr>
        <w:keepNext/>
        <w:numPr>
          <w:ilvl w:val="0"/>
          <w:numId w:val="15"/>
        </w:numPr>
        <w:spacing w:before="240" w:after="120" w:line="360" w:lineRule="auto"/>
        <w:outlineLvl w:val="0"/>
        <w:rPr>
          <w:b/>
          <w:sz w:val="24"/>
          <w:szCs w:val="24"/>
        </w:rPr>
      </w:pPr>
      <w:bookmarkStart w:id="17" w:name="_Toc370330160"/>
      <w:r w:rsidRPr="002D35BF">
        <w:rPr>
          <w:b/>
          <w:sz w:val="24"/>
          <w:szCs w:val="24"/>
        </w:rPr>
        <w:t>ADJUDICATING CRITERIA</w:t>
      </w:r>
      <w:bookmarkEnd w:id="17"/>
    </w:p>
    <w:p w:rsidR="00552832" w:rsidRPr="002D35BF" w:rsidRDefault="00552832" w:rsidP="002D35BF">
      <w:pPr>
        <w:autoSpaceDE w:val="0"/>
        <w:spacing w:line="360" w:lineRule="auto"/>
        <w:ind w:left="720"/>
        <w:jc w:val="both"/>
        <w:rPr>
          <w:b/>
          <w:bCs/>
          <w:sz w:val="24"/>
          <w:szCs w:val="24"/>
        </w:rPr>
      </w:pPr>
    </w:p>
    <w:p w:rsidR="00980CDC" w:rsidRPr="00CE612D" w:rsidRDefault="00552832" w:rsidP="00BA0A75">
      <w:pPr>
        <w:numPr>
          <w:ilvl w:val="1"/>
          <w:numId w:val="15"/>
        </w:numPr>
        <w:autoSpaceDE w:val="0"/>
        <w:spacing w:line="360" w:lineRule="auto"/>
        <w:ind w:left="1134" w:hanging="594"/>
        <w:jc w:val="both"/>
        <w:rPr>
          <w:b/>
          <w:bCs/>
          <w:sz w:val="24"/>
          <w:szCs w:val="24"/>
        </w:rPr>
      </w:pPr>
      <w:r w:rsidRPr="00CE612D">
        <w:rPr>
          <w:b/>
          <w:bCs/>
          <w:sz w:val="24"/>
          <w:szCs w:val="24"/>
        </w:rPr>
        <w:t>The following criteria will be used for selecting the suitable companies that STEWARD BANK will partner with:</w:t>
      </w:r>
    </w:p>
    <w:p w:rsidR="00980CDC" w:rsidRPr="002D35BF" w:rsidRDefault="00980CDC" w:rsidP="00980CDC">
      <w:pPr>
        <w:autoSpaceDE w:val="0"/>
        <w:spacing w:line="360" w:lineRule="auto"/>
        <w:jc w:val="both"/>
        <w:rPr>
          <w:b/>
          <w:bCs/>
          <w:sz w:val="24"/>
          <w:szCs w:val="24"/>
        </w:rPr>
      </w:pPr>
    </w:p>
    <w:p w:rsidR="00552832" w:rsidRPr="002D35BF" w:rsidRDefault="00552832" w:rsidP="002D35BF">
      <w:pPr>
        <w:numPr>
          <w:ilvl w:val="1"/>
          <w:numId w:val="15"/>
        </w:numPr>
        <w:autoSpaceDE w:val="0"/>
        <w:spacing w:line="360" w:lineRule="auto"/>
        <w:ind w:hanging="540"/>
        <w:jc w:val="both"/>
        <w:rPr>
          <w:sz w:val="24"/>
          <w:szCs w:val="24"/>
        </w:rPr>
      </w:pPr>
      <w:r w:rsidRPr="002D35BF">
        <w:rPr>
          <w:sz w:val="24"/>
          <w:szCs w:val="24"/>
        </w:rPr>
        <w:t>The evaluation weights for categories and technical features are as follows:</w:t>
      </w:r>
    </w:p>
    <w:p w:rsidR="0015172A" w:rsidRPr="002D35BF" w:rsidRDefault="0015172A" w:rsidP="002D35BF">
      <w:pPr>
        <w:autoSpaceDE w:val="0"/>
        <w:spacing w:line="360" w:lineRule="auto"/>
        <w:jc w:val="both"/>
        <w:rPr>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3"/>
        <w:gridCol w:w="1417"/>
      </w:tblGrid>
      <w:tr w:rsidR="00552832" w:rsidRPr="002D35BF" w:rsidTr="007C3849">
        <w:trPr>
          <w:trHeight w:val="413"/>
          <w:jc w:val="center"/>
        </w:trPr>
        <w:tc>
          <w:tcPr>
            <w:tcW w:w="6293"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b/>
                <w:sz w:val="24"/>
                <w:szCs w:val="24"/>
              </w:rPr>
            </w:pPr>
            <w:r w:rsidRPr="002D35BF">
              <w:rPr>
                <w:b/>
                <w:sz w:val="24"/>
                <w:szCs w:val="24"/>
              </w:rPr>
              <w:t>Area</w:t>
            </w:r>
          </w:p>
        </w:tc>
        <w:tc>
          <w:tcPr>
            <w:tcW w:w="1417"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b/>
                <w:sz w:val="24"/>
                <w:szCs w:val="24"/>
              </w:rPr>
            </w:pPr>
            <w:r w:rsidRPr="002D35BF">
              <w:rPr>
                <w:b/>
                <w:sz w:val="24"/>
                <w:szCs w:val="24"/>
              </w:rPr>
              <w:t>Score</w:t>
            </w:r>
          </w:p>
        </w:tc>
      </w:tr>
      <w:tr w:rsidR="00552832" w:rsidRPr="002D35BF" w:rsidTr="007C3849">
        <w:trPr>
          <w:jc w:val="center"/>
        </w:trPr>
        <w:tc>
          <w:tcPr>
            <w:tcW w:w="6293" w:type="dxa"/>
          </w:tcPr>
          <w:p w:rsidR="00980CDC"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sidRPr="002D35BF">
              <w:rPr>
                <w:sz w:val="24"/>
                <w:szCs w:val="24"/>
              </w:rPr>
              <w:t xml:space="preserve">Technical Solution </w:t>
            </w:r>
          </w:p>
          <w:p w:rsidR="00980CDC" w:rsidRPr="00980CDC" w:rsidRDefault="00552832" w:rsidP="00980CDC">
            <w:pPr>
              <w:numPr>
                <w:ilvl w:val="0"/>
                <w:numId w:val="33"/>
              </w:num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sidRPr="00980CDC">
              <w:rPr>
                <w:rFonts w:eastAsia="Helvetica"/>
                <w:sz w:val="24"/>
                <w:szCs w:val="24"/>
              </w:rPr>
              <w:t>Capacity t</w:t>
            </w:r>
            <w:r w:rsidRPr="00980CDC">
              <w:rPr>
                <w:sz w:val="24"/>
                <w:szCs w:val="24"/>
              </w:rPr>
              <w:t>o install and maintain system</w:t>
            </w:r>
            <w:r w:rsidR="00980CDC" w:rsidRPr="00980CDC">
              <w:rPr>
                <w:sz w:val="24"/>
                <w:szCs w:val="24"/>
              </w:rPr>
              <w:t xml:space="preserve"> </w:t>
            </w:r>
          </w:p>
          <w:p w:rsidR="00552832" w:rsidRPr="002D35BF" w:rsidRDefault="00980CDC" w:rsidP="00980CDC">
            <w:pPr>
              <w:numPr>
                <w:ilvl w:val="0"/>
                <w:numId w:val="33"/>
              </w:num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sidRPr="00980CDC">
              <w:rPr>
                <w:sz w:val="24"/>
                <w:szCs w:val="24"/>
              </w:rPr>
              <w:t>Qualifications of project team</w:t>
            </w:r>
          </w:p>
        </w:tc>
        <w:tc>
          <w:tcPr>
            <w:tcW w:w="1417" w:type="dxa"/>
          </w:tcPr>
          <w:p w:rsidR="00980CDC" w:rsidRDefault="00980CDC"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sz w:val="24"/>
                <w:szCs w:val="24"/>
              </w:rPr>
            </w:pPr>
          </w:p>
          <w:p w:rsidR="00552832" w:rsidRPr="002D35BF" w:rsidRDefault="00980CDC"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sz w:val="24"/>
                <w:szCs w:val="24"/>
              </w:rPr>
            </w:pPr>
            <w:r>
              <w:rPr>
                <w:sz w:val="24"/>
                <w:szCs w:val="24"/>
              </w:rPr>
              <w:t>50</w:t>
            </w:r>
            <w:r w:rsidR="00552832" w:rsidRPr="002D35BF">
              <w:rPr>
                <w:sz w:val="24"/>
                <w:szCs w:val="24"/>
              </w:rPr>
              <w:t>%</w:t>
            </w:r>
          </w:p>
        </w:tc>
      </w:tr>
      <w:tr w:rsidR="00552832" w:rsidRPr="002D35BF" w:rsidTr="007C3849">
        <w:trPr>
          <w:jc w:val="center"/>
        </w:trPr>
        <w:tc>
          <w:tcPr>
            <w:tcW w:w="6293"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sidRPr="002D35BF">
              <w:rPr>
                <w:sz w:val="24"/>
                <w:szCs w:val="24"/>
              </w:rPr>
              <w:t>Project Approach /Change Approach</w:t>
            </w:r>
          </w:p>
        </w:tc>
        <w:tc>
          <w:tcPr>
            <w:tcW w:w="1417"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sz w:val="24"/>
                <w:szCs w:val="24"/>
              </w:rPr>
            </w:pPr>
            <w:r w:rsidRPr="002D35BF">
              <w:rPr>
                <w:sz w:val="24"/>
                <w:szCs w:val="24"/>
              </w:rPr>
              <w:t>10%</w:t>
            </w:r>
          </w:p>
        </w:tc>
      </w:tr>
      <w:tr w:rsidR="00552832" w:rsidRPr="002D35BF" w:rsidTr="007C3849">
        <w:trPr>
          <w:jc w:val="center"/>
        </w:trPr>
        <w:tc>
          <w:tcPr>
            <w:tcW w:w="6293"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sidRPr="002D35BF">
              <w:rPr>
                <w:sz w:val="24"/>
                <w:szCs w:val="24"/>
              </w:rPr>
              <w:t>Customer References</w:t>
            </w:r>
          </w:p>
        </w:tc>
        <w:tc>
          <w:tcPr>
            <w:tcW w:w="1417"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sz w:val="24"/>
                <w:szCs w:val="24"/>
              </w:rPr>
            </w:pPr>
            <w:r w:rsidRPr="002D35BF">
              <w:rPr>
                <w:sz w:val="24"/>
                <w:szCs w:val="24"/>
              </w:rPr>
              <w:t>10%</w:t>
            </w:r>
          </w:p>
        </w:tc>
      </w:tr>
      <w:tr w:rsidR="00552832" w:rsidRPr="002D35BF" w:rsidTr="007C3849">
        <w:trPr>
          <w:jc w:val="center"/>
        </w:trPr>
        <w:tc>
          <w:tcPr>
            <w:tcW w:w="6293" w:type="dxa"/>
          </w:tcPr>
          <w:p w:rsidR="00552832" w:rsidRPr="002D35BF" w:rsidRDefault="00C72216"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Pr>
                <w:sz w:val="24"/>
                <w:szCs w:val="24"/>
              </w:rPr>
              <w:t>Cost of solution</w:t>
            </w:r>
          </w:p>
        </w:tc>
        <w:tc>
          <w:tcPr>
            <w:tcW w:w="1417" w:type="dxa"/>
          </w:tcPr>
          <w:p w:rsidR="00552832" w:rsidRPr="002D35BF" w:rsidRDefault="00C72216"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sz w:val="24"/>
                <w:szCs w:val="24"/>
              </w:rPr>
            </w:pPr>
            <w:r>
              <w:rPr>
                <w:sz w:val="24"/>
                <w:szCs w:val="24"/>
              </w:rPr>
              <w:t>15</w:t>
            </w:r>
            <w:r w:rsidR="00552832" w:rsidRPr="002D35BF">
              <w:rPr>
                <w:sz w:val="24"/>
                <w:szCs w:val="24"/>
              </w:rPr>
              <w:t>%</w:t>
            </w:r>
          </w:p>
        </w:tc>
      </w:tr>
      <w:tr w:rsidR="00C72216" w:rsidRPr="002D35BF" w:rsidTr="007C3849">
        <w:trPr>
          <w:jc w:val="center"/>
        </w:trPr>
        <w:tc>
          <w:tcPr>
            <w:tcW w:w="6293" w:type="dxa"/>
          </w:tcPr>
          <w:p w:rsidR="00C72216" w:rsidRDefault="00C72216"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sz w:val="24"/>
                <w:szCs w:val="24"/>
              </w:rPr>
            </w:pPr>
            <w:r>
              <w:rPr>
                <w:sz w:val="24"/>
                <w:szCs w:val="24"/>
              </w:rPr>
              <w:t>Financial performance</w:t>
            </w:r>
          </w:p>
        </w:tc>
        <w:tc>
          <w:tcPr>
            <w:tcW w:w="1417" w:type="dxa"/>
          </w:tcPr>
          <w:p w:rsidR="00C72216" w:rsidRPr="002D35BF" w:rsidRDefault="00C72216"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sz w:val="24"/>
                <w:szCs w:val="24"/>
              </w:rPr>
            </w:pPr>
            <w:r>
              <w:rPr>
                <w:sz w:val="24"/>
                <w:szCs w:val="24"/>
              </w:rPr>
              <w:t>15</w:t>
            </w:r>
            <w:r w:rsidRPr="002D35BF">
              <w:rPr>
                <w:sz w:val="24"/>
                <w:szCs w:val="24"/>
              </w:rPr>
              <w:t>%</w:t>
            </w:r>
          </w:p>
        </w:tc>
      </w:tr>
      <w:tr w:rsidR="00552832" w:rsidRPr="002D35BF" w:rsidTr="007C3849">
        <w:trPr>
          <w:jc w:val="center"/>
        </w:trPr>
        <w:tc>
          <w:tcPr>
            <w:tcW w:w="6293"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r w:rsidRPr="002D35BF">
              <w:rPr>
                <w:b/>
                <w:sz w:val="24"/>
                <w:szCs w:val="24"/>
              </w:rPr>
              <w:t>TOTAL</w:t>
            </w:r>
          </w:p>
        </w:tc>
        <w:tc>
          <w:tcPr>
            <w:tcW w:w="1417" w:type="dxa"/>
          </w:tcPr>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jc w:val="center"/>
              <w:rPr>
                <w:b/>
                <w:sz w:val="24"/>
                <w:szCs w:val="24"/>
              </w:rPr>
            </w:pPr>
            <w:r w:rsidRPr="002D35BF">
              <w:rPr>
                <w:b/>
                <w:sz w:val="24"/>
                <w:szCs w:val="24"/>
              </w:rPr>
              <w:t>100%</w:t>
            </w:r>
          </w:p>
        </w:tc>
      </w:tr>
    </w:tbl>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after="240" w:line="360" w:lineRule="auto"/>
        <w:ind w:left="1440"/>
        <w:jc w:val="both"/>
        <w:rPr>
          <w:b/>
          <w:sz w:val="24"/>
          <w:szCs w:val="24"/>
        </w:rPr>
      </w:pPr>
    </w:p>
    <w:p w:rsidR="00552832" w:rsidRPr="002D35BF" w:rsidRDefault="00552832" w:rsidP="002D35BF">
      <w:pPr>
        <w:tabs>
          <w:tab w:val="left" w:pos="-1440"/>
          <w:tab w:val="left" w:pos="2880"/>
          <w:tab w:val="left" w:pos="3600"/>
          <w:tab w:val="left" w:pos="4320"/>
          <w:tab w:val="left" w:pos="5040"/>
          <w:tab w:val="left" w:pos="5760"/>
          <w:tab w:val="left" w:pos="6480"/>
          <w:tab w:val="left" w:pos="7200"/>
        </w:tabs>
        <w:spacing w:line="360" w:lineRule="auto"/>
        <w:ind w:left="1710" w:hanging="630"/>
        <w:jc w:val="both"/>
        <w:rPr>
          <w:sz w:val="24"/>
          <w:szCs w:val="24"/>
        </w:rPr>
      </w:pPr>
      <w:r w:rsidRPr="002D35BF">
        <w:rPr>
          <w:sz w:val="24"/>
          <w:szCs w:val="24"/>
        </w:rPr>
        <w:t>7.1.1</w:t>
      </w:r>
      <w:r w:rsidRPr="002D35BF">
        <w:rPr>
          <w:sz w:val="24"/>
          <w:szCs w:val="24"/>
        </w:rPr>
        <w:tab/>
        <w:t xml:space="preserve">The bidder should demonstrate team competences, qualification, staff compliment and records of </w:t>
      </w:r>
      <w:r w:rsidRPr="002D35BF">
        <w:rPr>
          <w:color w:val="000000"/>
          <w:sz w:val="24"/>
          <w:szCs w:val="24"/>
        </w:rPr>
        <w:t>previous successful implementations</w:t>
      </w:r>
      <w:r w:rsidRPr="002D35BF">
        <w:rPr>
          <w:sz w:val="24"/>
          <w:szCs w:val="24"/>
        </w:rPr>
        <w:t>.</w:t>
      </w:r>
    </w:p>
    <w:p w:rsidR="00552832" w:rsidRPr="002D35BF" w:rsidRDefault="00552832" w:rsidP="002D35BF">
      <w:pPr>
        <w:tabs>
          <w:tab w:val="left" w:pos="-1440"/>
          <w:tab w:val="left" w:pos="1710"/>
          <w:tab w:val="left" w:pos="2880"/>
          <w:tab w:val="left" w:pos="3600"/>
          <w:tab w:val="left" w:pos="4320"/>
          <w:tab w:val="left" w:pos="5040"/>
          <w:tab w:val="left" w:pos="5760"/>
          <w:tab w:val="left" w:pos="6480"/>
          <w:tab w:val="left" w:pos="7200"/>
        </w:tabs>
        <w:spacing w:line="360" w:lineRule="auto"/>
        <w:ind w:left="1710" w:hanging="630"/>
        <w:jc w:val="both"/>
        <w:rPr>
          <w:rFonts w:eastAsia="Helvetica"/>
          <w:sz w:val="24"/>
          <w:szCs w:val="24"/>
        </w:rPr>
      </w:pPr>
      <w:r w:rsidRPr="002D35BF">
        <w:rPr>
          <w:sz w:val="24"/>
          <w:szCs w:val="24"/>
        </w:rPr>
        <w:t>7.1.2</w:t>
      </w:r>
      <w:r w:rsidRPr="002D35BF">
        <w:rPr>
          <w:sz w:val="24"/>
          <w:szCs w:val="24"/>
        </w:rPr>
        <w:tab/>
      </w:r>
      <w:r w:rsidRPr="002D35BF">
        <w:rPr>
          <w:b/>
          <w:sz w:val="24"/>
          <w:szCs w:val="24"/>
        </w:rPr>
        <w:t>Vendor Qualifications:</w:t>
      </w:r>
      <w:r w:rsidRPr="002D35BF">
        <w:rPr>
          <w:sz w:val="24"/>
          <w:szCs w:val="24"/>
        </w:rPr>
        <w:t xml:space="preserve"> By submission of documentary evidence in its bid, Vendor must establish to the Purchaser</w:t>
      </w:r>
      <w:r w:rsidRPr="002D35BF">
        <w:rPr>
          <w:rFonts w:eastAsia="Helvetica"/>
          <w:sz w:val="24"/>
          <w:szCs w:val="24"/>
        </w:rPr>
        <w:t>’s satisfaction:</w:t>
      </w:r>
    </w:p>
    <w:p w:rsidR="0015172A" w:rsidRPr="002D35BF" w:rsidRDefault="0015172A" w:rsidP="002D35BF">
      <w:pPr>
        <w:tabs>
          <w:tab w:val="left" w:pos="-1440"/>
          <w:tab w:val="left" w:pos="1710"/>
          <w:tab w:val="left" w:pos="2880"/>
          <w:tab w:val="left" w:pos="3600"/>
          <w:tab w:val="left" w:pos="4320"/>
          <w:tab w:val="left" w:pos="5040"/>
          <w:tab w:val="left" w:pos="5760"/>
          <w:tab w:val="left" w:pos="6480"/>
          <w:tab w:val="left" w:pos="7200"/>
        </w:tabs>
        <w:spacing w:line="360" w:lineRule="auto"/>
        <w:ind w:left="1710" w:hanging="630"/>
        <w:jc w:val="both"/>
        <w:rPr>
          <w:sz w:val="24"/>
          <w:szCs w:val="24"/>
        </w:rPr>
      </w:pPr>
    </w:p>
    <w:p w:rsidR="00552832" w:rsidRPr="002D35BF" w:rsidRDefault="0015172A" w:rsidP="002D35BF">
      <w:pPr>
        <w:tabs>
          <w:tab w:val="left" w:pos="-1440"/>
          <w:tab w:val="left" w:pos="1710"/>
          <w:tab w:val="left" w:pos="2880"/>
          <w:tab w:val="left" w:pos="3600"/>
          <w:tab w:val="left" w:pos="4320"/>
          <w:tab w:val="left" w:pos="5040"/>
          <w:tab w:val="left" w:pos="5760"/>
          <w:tab w:val="left" w:pos="6480"/>
          <w:tab w:val="left" w:pos="7200"/>
        </w:tabs>
        <w:spacing w:line="360" w:lineRule="auto"/>
        <w:ind w:left="1710" w:hanging="1710"/>
        <w:jc w:val="both"/>
        <w:rPr>
          <w:sz w:val="24"/>
          <w:szCs w:val="24"/>
        </w:rPr>
      </w:pPr>
      <w:r w:rsidRPr="002D35BF">
        <w:rPr>
          <w:sz w:val="24"/>
          <w:szCs w:val="24"/>
        </w:rPr>
        <w:tab/>
      </w:r>
      <w:r w:rsidR="00552832" w:rsidRPr="002D35BF">
        <w:rPr>
          <w:sz w:val="24"/>
          <w:szCs w:val="24"/>
        </w:rPr>
        <w:t>That Vendor has the financial, technical and production capability necessary to perform the contract and meet the qualification criteria and has a successful performance history.</w:t>
      </w:r>
    </w:p>
    <w:p w:rsidR="00552832" w:rsidRPr="002D35BF" w:rsidRDefault="00552832" w:rsidP="002D35BF">
      <w:pPr>
        <w:tabs>
          <w:tab w:val="left" w:pos="-1440"/>
          <w:tab w:val="left" w:pos="2160"/>
          <w:tab w:val="left" w:pos="2880"/>
          <w:tab w:val="left" w:pos="3600"/>
          <w:tab w:val="left" w:pos="4320"/>
          <w:tab w:val="left" w:pos="5040"/>
          <w:tab w:val="left" w:pos="5760"/>
          <w:tab w:val="left" w:pos="6480"/>
          <w:tab w:val="left" w:pos="7200"/>
        </w:tabs>
        <w:spacing w:line="360" w:lineRule="auto"/>
        <w:ind w:left="630"/>
        <w:jc w:val="both"/>
        <w:rPr>
          <w:sz w:val="24"/>
          <w:szCs w:val="24"/>
        </w:rPr>
      </w:pPr>
      <w:r w:rsidRPr="002D35BF">
        <w:rPr>
          <w:sz w:val="24"/>
          <w:szCs w:val="24"/>
        </w:rPr>
        <w:t>For the purposes of establishing a Vendor`s qualifications, and unless stated to the contrary in this RFP, the experience and / or resources of any Sub-contractor will not contribute to the Vendor`s qualifications; only those of a Joint Venture partner will be considered.</w:t>
      </w:r>
    </w:p>
    <w:p w:rsidR="0015172A" w:rsidRPr="002D35BF" w:rsidRDefault="0015172A" w:rsidP="002D35BF">
      <w:p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 xml:space="preserve">Company must be well-funded and preferably debt-free </w:t>
      </w: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 xml:space="preserve">Company must have proven market growth in new customers and countries over last 5 years for a similar solution. </w:t>
      </w: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Company must be prepared to provide implementation services on a FIXED COST basis</w:t>
      </w: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Company must provide a perpetual license</w:t>
      </w: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Vendor to provide audited financials for the last 2 years.</w:t>
      </w: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Where vendor is supplying a solution as a distributor/dealer/agent, a Manufacturer</w:t>
      </w:r>
      <w:r w:rsidRPr="002D35BF">
        <w:rPr>
          <w:rFonts w:eastAsia="Helvetica"/>
          <w:sz w:val="24"/>
          <w:szCs w:val="24"/>
        </w:rPr>
        <w:t>’s Authorization letter is required.</w:t>
      </w:r>
    </w:p>
    <w:p w:rsidR="00552832" w:rsidRPr="002D35BF" w:rsidRDefault="00552832" w:rsidP="002D35BF">
      <w:pPr>
        <w:numPr>
          <w:ilvl w:val="2"/>
          <w:numId w:val="6"/>
        </w:numPr>
        <w:tabs>
          <w:tab w:val="left" w:pos="-1440"/>
          <w:tab w:val="left" w:pos="2160"/>
          <w:tab w:val="left" w:pos="2880"/>
          <w:tab w:val="left" w:pos="3600"/>
          <w:tab w:val="left" w:pos="4320"/>
          <w:tab w:val="left" w:pos="5040"/>
          <w:tab w:val="left" w:pos="5760"/>
          <w:tab w:val="left" w:pos="6480"/>
          <w:tab w:val="left" w:pos="7200"/>
        </w:tabs>
        <w:spacing w:line="360" w:lineRule="auto"/>
        <w:jc w:val="both"/>
        <w:rPr>
          <w:sz w:val="24"/>
          <w:szCs w:val="24"/>
        </w:rPr>
      </w:pPr>
      <w:r w:rsidRPr="002D35BF">
        <w:rPr>
          <w:sz w:val="24"/>
          <w:szCs w:val="24"/>
        </w:rPr>
        <w:t>The vendor must have an active, funded research and development function for the product family offered in its response.</w:t>
      </w:r>
    </w:p>
    <w:p w:rsidR="00552832" w:rsidRPr="002D35BF" w:rsidRDefault="00552832" w:rsidP="002D35BF">
      <w:pPr>
        <w:numPr>
          <w:ilvl w:val="2"/>
          <w:numId w:val="14"/>
        </w:numPr>
        <w:tabs>
          <w:tab w:val="left" w:pos="-1440"/>
          <w:tab w:val="left" w:pos="1620"/>
          <w:tab w:val="left" w:pos="2880"/>
          <w:tab w:val="left" w:pos="3600"/>
          <w:tab w:val="left" w:pos="4320"/>
          <w:tab w:val="left" w:pos="5040"/>
          <w:tab w:val="left" w:pos="5760"/>
          <w:tab w:val="left" w:pos="6480"/>
          <w:tab w:val="left" w:pos="7200"/>
        </w:tabs>
        <w:spacing w:after="240" w:line="360" w:lineRule="auto"/>
        <w:ind w:left="1620"/>
        <w:jc w:val="both"/>
        <w:rPr>
          <w:b/>
          <w:sz w:val="24"/>
          <w:szCs w:val="24"/>
        </w:rPr>
      </w:pPr>
      <w:r w:rsidRPr="002D35BF">
        <w:rPr>
          <w:b/>
          <w:sz w:val="24"/>
          <w:szCs w:val="24"/>
        </w:rPr>
        <w:t>Project Approach/ Change Approach:</w:t>
      </w:r>
      <w:r w:rsidRPr="002D35BF">
        <w:rPr>
          <w:b/>
          <w:i/>
          <w:sz w:val="24"/>
          <w:szCs w:val="24"/>
        </w:rPr>
        <w:t xml:space="preserve"> </w:t>
      </w:r>
      <w:r w:rsidRPr="002D35BF">
        <w:rPr>
          <w:sz w:val="24"/>
          <w:szCs w:val="24"/>
        </w:rPr>
        <w:t>Vendor should provide a proposed plan to manage the implementation of the project. This should take into cognizance the change management process and the smooth implementation of the project.</w:t>
      </w:r>
    </w:p>
    <w:p w:rsidR="00552832" w:rsidRPr="002D35BF" w:rsidRDefault="00552832" w:rsidP="002D35BF">
      <w:pPr>
        <w:numPr>
          <w:ilvl w:val="2"/>
          <w:numId w:val="14"/>
        </w:numPr>
        <w:tabs>
          <w:tab w:val="left" w:pos="-1440"/>
          <w:tab w:val="left" w:pos="1620"/>
          <w:tab w:val="left" w:pos="4320"/>
          <w:tab w:val="left" w:pos="5040"/>
          <w:tab w:val="left" w:pos="5760"/>
          <w:tab w:val="left" w:pos="6480"/>
          <w:tab w:val="left" w:pos="7200"/>
        </w:tabs>
        <w:spacing w:after="240" w:line="360" w:lineRule="auto"/>
        <w:ind w:left="1620" w:hanging="630"/>
        <w:jc w:val="both"/>
        <w:rPr>
          <w:sz w:val="24"/>
          <w:szCs w:val="24"/>
        </w:rPr>
      </w:pPr>
      <w:r w:rsidRPr="002D35BF">
        <w:rPr>
          <w:b/>
          <w:sz w:val="24"/>
          <w:szCs w:val="24"/>
        </w:rPr>
        <w:t xml:space="preserve">Customer </w:t>
      </w:r>
      <w:r w:rsidRPr="002D35BF">
        <w:rPr>
          <w:b/>
          <w:color w:val="000000"/>
          <w:sz w:val="24"/>
          <w:szCs w:val="24"/>
        </w:rPr>
        <w:t>References</w:t>
      </w:r>
      <w:r w:rsidRPr="002D35BF">
        <w:rPr>
          <w:b/>
          <w:i/>
          <w:color w:val="000000"/>
          <w:sz w:val="24"/>
          <w:szCs w:val="24"/>
        </w:rPr>
        <w:t>:</w:t>
      </w:r>
      <w:r w:rsidRPr="002D35BF">
        <w:rPr>
          <w:b/>
          <w:sz w:val="24"/>
          <w:szCs w:val="24"/>
        </w:rPr>
        <w:t xml:space="preserve"> </w:t>
      </w:r>
      <w:r w:rsidRPr="002D35BF">
        <w:rPr>
          <w:color w:val="000000"/>
          <w:sz w:val="24"/>
          <w:szCs w:val="24"/>
        </w:rPr>
        <w:t xml:space="preserve">Vendor must submit responses to the questions below. Please limit your responses to no more than 3 pages. </w:t>
      </w:r>
    </w:p>
    <w:p w:rsidR="00552832" w:rsidRPr="002D35BF" w:rsidRDefault="00552832" w:rsidP="002D35BF">
      <w:pPr>
        <w:numPr>
          <w:ilvl w:val="3"/>
          <w:numId w:val="14"/>
        </w:numPr>
        <w:spacing w:line="360" w:lineRule="auto"/>
        <w:jc w:val="both"/>
        <w:rPr>
          <w:sz w:val="24"/>
          <w:szCs w:val="24"/>
        </w:rPr>
      </w:pPr>
      <w:r w:rsidRPr="002D35BF">
        <w:rPr>
          <w:sz w:val="24"/>
          <w:szCs w:val="24"/>
        </w:rPr>
        <w:t>What is your experience with implementing a similar solution elsewhere?</w:t>
      </w:r>
    </w:p>
    <w:p w:rsidR="00552832" w:rsidRPr="002D35BF" w:rsidRDefault="00552832" w:rsidP="002D35BF">
      <w:pPr>
        <w:numPr>
          <w:ilvl w:val="3"/>
          <w:numId w:val="14"/>
        </w:numPr>
        <w:spacing w:line="360" w:lineRule="auto"/>
        <w:jc w:val="both"/>
        <w:rPr>
          <w:sz w:val="24"/>
          <w:szCs w:val="24"/>
        </w:rPr>
      </w:pPr>
      <w:r w:rsidRPr="002D35BF">
        <w:rPr>
          <w:sz w:val="24"/>
          <w:szCs w:val="24"/>
        </w:rPr>
        <w:t>Provide 3 references of clients you serve.</w:t>
      </w:r>
    </w:p>
    <w:p w:rsidR="00552832" w:rsidRPr="002D35BF" w:rsidRDefault="00552832" w:rsidP="002D35BF">
      <w:pPr>
        <w:spacing w:line="360" w:lineRule="auto"/>
        <w:ind w:left="2880"/>
        <w:jc w:val="both"/>
        <w:rPr>
          <w:sz w:val="24"/>
          <w:szCs w:val="24"/>
        </w:rPr>
      </w:pPr>
    </w:p>
    <w:p w:rsidR="00552832" w:rsidRPr="002D35BF" w:rsidRDefault="00552832" w:rsidP="002D35BF">
      <w:pPr>
        <w:numPr>
          <w:ilvl w:val="2"/>
          <w:numId w:val="14"/>
        </w:numPr>
        <w:tabs>
          <w:tab w:val="left" w:pos="-1440"/>
          <w:tab w:val="left" w:pos="1710"/>
          <w:tab w:val="left" w:pos="4320"/>
          <w:tab w:val="left" w:pos="5040"/>
          <w:tab w:val="left" w:pos="5760"/>
          <w:tab w:val="left" w:pos="6480"/>
          <w:tab w:val="left" w:pos="7200"/>
        </w:tabs>
        <w:spacing w:after="240" w:line="360" w:lineRule="auto"/>
        <w:ind w:left="1710"/>
        <w:jc w:val="both"/>
        <w:rPr>
          <w:b/>
          <w:i/>
          <w:sz w:val="24"/>
          <w:szCs w:val="24"/>
        </w:rPr>
      </w:pPr>
      <w:r w:rsidRPr="002D35BF">
        <w:rPr>
          <w:b/>
          <w:sz w:val="24"/>
          <w:szCs w:val="24"/>
        </w:rPr>
        <w:t>Qualifications of project team</w:t>
      </w:r>
      <w:r w:rsidRPr="002D35BF">
        <w:rPr>
          <w:sz w:val="24"/>
          <w:szCs w:val="24"/>
        </w:rPr>
        <w:t>: Vendor should include the Resumes of the key personnel of the project team. These should highlight where the personnel have implemented similar projects, as well as academic qualifications of each team member.</w:t>
      </w:r>
    </w:p>
    <w:p w:rsidR="00552832" w:rsidRPr="002D35BF" w:rsidRDefault="00552832" w:rsidP="002D35BF">
      <w:pPr>
        <w:numPr>
          <w:ilvl w:val="2"/>
          <w:numId w:val="14"/>
        </w:numPr>
        <w:tabs>
          <w:tab w:val="left" w:pos="-1440"/>
          <w:tab w:val="left" w:pos="1710"/>
          <w:tab w:val="left" w:pos="3600"/>
          <w:tab w:val="left" w:pos="4320"/>
          <w:tab w:val="left" w:pos="5040"/>
          <w:tab w:val="left" w:pos="5760"/>
          <w:tab w:val="left" w:pos="6480"/>
          <w:tab w:val="left" w:pos="7200"/>
        </w:tabs>
        <w:spacing w:after="240" w:line="360" w:lineRule="auto"/>
        <w:ind w:left="1710"/>
        <w:jc w:val="both"/>
        <w:rPr>
          <w:b/>
          <w:i/>
          <w:sz w:val="24"/>
          <w:szCs w:val="24"/>
        </w:rPr>
      </w:pPr>
      <w:r w:rsidRPr="002D35BF">
        <w:rPr>
          <w:b/>
          <w:sz w:val="24"/>
          <w:szCs w:val="24"/>
        </w:rPr>
        <w:t>Cost/ Finance:</w:t>
      </w:r>
      <w:r w:rsidRPr="002D35BF">
        <w:rPr>
          <w:b/>
          <w:i/>
          <w:sz w:val="24"/>
          <w:szCs w:val="24"/>
        </w:rPr>
        <w:t xml:space="preserve"> </w:t>
      </w:r>
      <w:r w:rsidRPr="002D35BF">
        <w:rPr>
          <w:sz w:val="24"/>
          <w:szCs w:val="24"/>
        </w:rPr>
        <w:t>This encompasses the detailed itemized pricing and payment terms offered to STEWARD BANK.</w:t>
      </w:r>
    </w:p>
    <w:p w:rsidR="00552832" w:rsidRPr="002D35BF" w:rsidRDefault="00552832" w:rsidP="002D35BF">
      <w:pPr>
        <w:numPr>
          <w:ilvl w:val="3"/>
          <w:numId w:val="14"/>
        </w:num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i/>
          <w:sz w:val="24"/>
          <w:szCs w:val="24"/>
        </w:rPr>
      </w:pPr>
      <w:r w:rsidRPr="002D35BF">
        <w:rPr>
          <w:b/>
          <w:sz w:val="24"/>
          <w:szCs w:val="24"/>
        </w:rPr>
        <w:t>Detailed Itemized Pricing</w:t>
      </w:r>
      <w:r w:rsidRPr="002D35BF">
        <w:rPr>
          <w:sz w:val="24"/>
          <w:szCs w:val="24"/>
        </w:rPr>
        <w:t xml:space="preserve">: Include detailed product specification and pricing. As a support service level agreement is envisaged, indicate the critical spare parts which must be kept in the country for the solution. STEWARD BANK requires bidders to offer support of the equipment for 5 years, annual support figures must be included in the pricing schedule. </w:t>
      </w:r>
    </w:p>
    <w:p w:rsidR="00CB0514" w:rsidRPr="003026BF" w:rsidRDefault="00552832" w:rsidP="00CB0514">
      <w:pPr>
        <w:numPr>
          <w:ilvl w:val="3"/>
          <w:numId w:val="14"/>
        </w:num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r w:rsidRPr="002D35BF">
        <w:rPr>
          <w:b/>
          <w:sz w:val="24"/>
          <w:szCs w:val="24"/>
        </w:rPr>
        <w:t>Payment Terms</w:t>
      </w:r>
      <w:r w:rsidRPr="002D35BF">
        <w:rPr>
          <w:sz w:val="24"/>
          <w:szCs w:val="24"/>
        </w:rPr>
        <w:t xml:space="preserve">: This refers to the credit lines that the bidder will advance to STEWARD BANK </w:t>
      </w:r>
      <w:bookmarkStart w:id="18" w:name="_Toc203057988"/>
      <w:bookmarkStart w:id="19" w:name="_Toc315726159"/>
      <w:bookmarkStart w:id="20" w:name="_Toc315761525"/>
      <w:bookmarkStart w:id="21" w:name="_Toc315762462"/>
      <w:bookmarkStart w:id="22" w:name="_Toc325601929"/>
      <w:bookmarkStart w:id="23" w:name="_Toc325718776"/>
      <w:r w:rsidRPr="002D35BF">
        <w:rPr>
          <w:sz w:val="24"/>
          <w:szCs w:val="24"/>
        </w:rPr>
        <w:t>should they be awarded the ten</w:t>
      </w:r>
    </w:p>
    <w:p w:rsidR="00CB0514" w:rsidRDefault="00CB051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F55C64" w:rsidRDefault="00F55C6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F55C64" w:rsidRDefault="00F55C6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1E364D" w:rsidRDefault="001E364D"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1E364D" w:rsidRDefault="001E364D"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F55C64" w:rsidRDefault="00F55C6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F55C64" w:rsidRDefault="00F55C6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F55C64" w:rsidRDefault="00F55C6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F55C64" w:rsidRDefault="00F55C64"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3026BF" w:rsidRPr="002D35BF" w:rsidRDefault="003026BF" w:rsidP="00CB0514">
      <w:pPr>
        <w:tabs>
          <w:tab w:val="left" w:pos="-1440"/>
          <w:tab w:val="left" w:pos="2160"/>
          <w:tab w:val="left" w:pos="2880"/>
          <w:tab w:val="left" w:pos="3600"/>
          <w:tab w:val="left" w:pos="4320"/>
          <w:tab w:val="left" w:pos="5040"/>
          <w:tab w:val="left" w:pos="5760"/>
          <w:tab w:val="left" w:pos="6480"/>
          <w:tab w:val="left" w:pos="7200"/>
        </w:tabs>
        <w:spacing w:after="240" w:line="360" w:lineRule="auto"/>
        <w:jc w:val="both"/>
        <w:rPr>
          <w:b/>
          <w:sz w:val="24"/>
          <w:szCs w:val="24"/>
        </w:rPr>
      </w:pPr>
    </w:p>
    <w:p w:rsidR="00552832" w:rsidRPr="00E512BA" w:rsidRDefault="007F7CBC" w:rsidP="00817B2D">
      <w:pPr>
        <w:pStyle w:val="Heading1"/>
      </w:pPr>
      <w:r w:rsidRPr="00E512BA">
        <w:t xml:space="preserve">8 </w:t>
      </w:r>
      <w:r w:rsidR="00724C83" w:rsidRPr="00E512BA">
        <w:t xml:space="preserve">TECHNICAL AND </w:t>
      </w:r>
      <w:r w:rsidR="00552832" w:rsidRPr="00E512BA">
        <w:t>FUNCTIONAL REQUIREMENTS</w:t>
      </w:r>
    </w:p>
    <w:p w:rsidR="00A52D9F" w:rsidRDefault="00A52D9F" w:rsidP="002D35BF">
      <w:pPr>
        <w:keepNext/>
        <w:tabs>
          <w:tab w:val="left" w:pos="540"/>
        </w:tabs>
        <w:suppressAutoHyphens/>
        <w:spacing w:line="360" w:lineRule="auto"/>
        <w:ind w:left="540"/>
        <w:jc w:val="both"/>
        <w:outlineLvl w:val="1"/>
        <w:rPr>
          <w:b/>
          <w:sz w:val="24"/>
          <w:szCs w:val="24"/>
        </w:rPr>
      </w:pPr>
      <w:r>
        <w:rPr>
          <w:b/>
          <w:sz w:val="24"/>
          <w:szCs w:val="24"/>
        </w:rPr>
        <w:t>8.1 Integration Standards</w:t>
      </w:r>
    </w:p>
    <w:p w:rsidR="00A52D9F" w:rsidRDefault="00A52D9F" w:rsidP="00A52D9F">
      <w:pPr>
        <w:numPr>
          <w:ilvl w:val="0"/>
          <w:numId w:val="8"/>
        </w:numPr>
        <w:spacing w:line="360" w:lineRule="auto"/>
        <w:jc w:val="both"/>
        <w:rPr>
          <w:sz w:val="24"/>
          <w:szCs w:val="24"/>
        </w:rPr>
      </w:pPr>
      <w:r>
        <w:rPr>
          <w:sz w:val="24"/>
          <w:szCs w:val="24"/>
        </w:rPr>
        <w:t>The system must support the following integration framworks/standards/patterns:</w:t>
      </w:r>
    </w:p>
    <w:p w:rsidR="00A52D9F" w:rsidRDefault="00A52D9F" w:rsidP="00A52D9F">
      <w:pPr>
        <w:pStyle w:val="ListParagraph"/>
        <w:numPr>
          <w:ilvl w:val="0"/>
          <w:numId w:val="34"/>
        </w:numPr>
        <w:spacing w:line="360" w:lineRule="auto"/>
        <w:jc w:val="both"/>
        <w:rPr>
          <w:sz w:val="24"/>
          <w:szCs w:val="24"/>
        </w:rPr>
      </w:pPr>
      <w:r>
        <w:rPr>
          <w:sz w:val="24"/>
          <w:szCs w:val="24"/>
        </w:rPr>
        <w:t>SOAP</w:t>
      </w:r>
    </w:p>
    <w:p w:rsidR="00A52D9F" w:rsidRDefault="00A52D9F" w:rsidP="00A52D9F">
      <w:pPr>
        <w:pStyle w:val="ListParagraph"/>
        <w:numPr>
          <w:ilvl w:val="0"/>
          <w:numId w:val="34"/>
        </w:numPr>
        <w:spacing w:line="360" w:lineRule="auto"/>
        <w:jc w:val="both"/>
        <w:rPr>
          <w:sz w:val="24"/>
          <w:szCs w:val="24"/>
        </w:rPr>
      </w:pPr>
      <w:r>
        <w:rPr>
          <w:sz w:val="24"/>
          <w:szCs w:val="24"/>
        </w:rPr>
        <w:t>REST</w:t>
      </w:r>
    </w:p>
    <w:p w:rsidR="00A52D9F" w:rsidRDefault="00A52D9F" w:rsidP="00A52D9F">
      <w:pPr>
        <w:pStyle w:val="ListParagraph"/>
        <w:numPr>
          <w:ilvl w:val="0"/>
          <w:numId w:val="34"/>
        </w:numPr>
        <w:spacing w:line="360" w:lineRule="auto"/>
        <w:jc w:val="both"/>
        <w:rPr>
          <w:sz w:val="24"/>
          <w:szCs w:val="24"/>
        </w:rPr>
      </w:pPr>
      <w:r>
        <w:rPr>
          <w:sz w:val="24"/>
          <w:szCs w:val="24"/>
        </w:rPr>
        <w:t>OFS</w:t>
      </w:r>
    </w:p>
    <w:p w:rsidR="00A52D9F" w:rsidRDefault="00A52D9F" w:rsidP="00A52D9F">
      <w:pPr>
        <w:pStyle w:val="ListParagraph"/>
        <w:numPr>
          <w:ilvl w:val="0"/>
          <w:numId w:val="34"/>
        </w:numPr>
        <w:spacing w:line="360" w:lineRule="auto"/>
        <w:jc w:val="both"/>
        <w:rPr>
          <w:sz w:val="24"/>
          <w:szCs w:val="24"/>
        </w:rPr>
      </w:pPr>
      <w:r>
        <w:rPr>
          <w:sz w:val="24"/>
          <w:szCs w:val="24"/>
        </w:rPr>
        <w:t>XML</w:t>
      </w:r>
    </w:p>
    <w:p w:rsidR="00A52D9F" w:rsidRDefault="00A52D9F" w:rsidP="00A52D9F">
      <w:pPr>
        <w:pStyle w:val="ListParagraph"/>
        <w:numPr>
          <w:ilvl w:val="0"/>
          <w:numId w:val="34"/>
        </w:numPr>
        <w:spacing w:line="360" w:lineRule="auto"/>
        <w:jc w:val="both"/>
        <w:rPr>
          <w:sz w:val="24"/>
          <w:szCs w:val="24"/>
        </w:rPr>
      </w:pPr>
      <w:r>
        <w:rPr>
          <w:sz w:val="24"/>
          <w:szCs w:val="24"/>
        </w:rPr>
        <w:t>ISO 8583</w:t>
      </w:r>
    </w:p>
    <w:p w:rsidR="00A52D9F" w:rsidRDefault="00A52D9F" w:rsidP="00A52D9F">
      <w:pPr>
        <w:pStyle w:val="ListParagraph"/>
        <w:numPr>
          <w:ilvl w:val="0"/>
          <w:numId w:val="34"/>
        </w:numPr>
        <w:spacing w:line="360" w:lineRule="auto"/>
        <w:jc w:val="both"/>
        <w:rPr>
          <w:sz w:val="24"/>
          <w:szCs w:val="24"/>
        </w:rPr>
      </w:pPr>
      <w:r>
        <w:rPr>
          <w:sz w:val="24"/>
          <w:szCs w:val="24"/>
        </w:rPr>
        <w:t>ISO 20022</w:t>
      </w:r>
    </w:p>
    <w:p w:rsidR="00A52D9F" w:rsidRDefault="00A52D9F" w:rsidP="00A52D9F">
      <w:pPr>
        <w:pStyle w:val="ListParagraph"/>
        <w:numPr>
          <w:ilvl w:val="0"/>
          <w:numId w:val="34"/>
        </w:numPr>
        <w:spacing w:line="360" w:lineRule="auto"/>
        <w:jc w:val="both"/>
        <w:rPr>
          <w:sz w:val="24"/>
          <w:szCs w:val="24"/>
        </w:rPr>
      </w:pPr>
      <w:r>
        <w:rPr>
          <w:sz w:val="24"/>
          <w:szCs w:val="24"/>
        </w:rPr>
        <w:t>Swift</w:t>
      </w:r>
    </w:p>
    <w:p w:rsidR="00581719" w:rsidRPr="00A52D9F" w:rsidRDefault="00581719" w:rsidP="00A52D9F">
      <w:pPr>
        <w:pStyle w:val="ListParagraph"/>
        <w:numPr>
          <w:ilvl w:val="0"/>
          <w:numId w:val="34"/>
        </w:numPr>
        <w:spacing w:line="360" w:lineRule="auto"/>
        <w:jc w:val="both"/>
        <w:rPr>
          <w:sz w:val="24"/>
          <w:szCs w:val="24"/>
        </w:rPr>
      </w:pPr>
      <w:r>
        <w:rPr>
          <w:sz w:val="24"/>
          <w:szCs w:val="24"/>
        </w:rPr>
        <w:t>FTP</w:t>
      </w:r>
    </w:p>
    <w:p w:rsidR="00A52D9F" w:rsidRDefault="00A52D9F" w:rsidP="002D35BF">
      <w:pPr>
        <w:keepNext/>
        <w:tabs>
          <w:tab w:val="left" w:pos="540"/>
        </w:tabs>
        <w:suppressAutoHyphens/>
        <w:spacing w:line="360" w:lineRule="auto"/>
        <w:ind w:left="540"/>
        <w:jc w:val="both"/>
        <w:outlineLvl w:val="1"/>
        <w:rPr>
          <w:b/>
          <w:sz w:val="24"/>
          <w:szCs w:val="24"/>
        </w:rPr>
      </w:pPr>
      <w:r>
        <w:rPr>
          <w:b/>
          <w:sz w:val="24"/>
          <w:szCs w:val="24"/>
        </w:rPr>
        <w:t>8.2 Expected transactions</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Balance enquiry</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Statement request</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Funds transfer (RTGS, IFT, Zipit, Bank To Wallet, Wallet To Bank, Swipe Into Ecocash)</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Account Opening</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Deposits</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Withdrawals</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Adjustments</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Bulk / Batch Transactions</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Bill Payments</w:t>
      </w:r>
    </w:p>
    <w:p w:rsidR="00A52D9F" w:rsidRDefault="00A52D9F"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Loans (Requests, Disbursements and Collections)</w:t>
      </w:r>
    </w:p>
    <w:p w:rsidR="00581719" w:rsidRDefault="00581719"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POS Purchase</w:t>
      </w:r>
    </w:p>
    <w:p w:rsidR="00581719" w:rsidRDefault="00581719" w:rsidP="00A52D9F">
      <w:pPr>
        <w:pStyle w:val="ListParagraph"/>
        <w:keepNext/>
        <w:numPr>
          <w:ilvl w:val="0"/>
          <w:numId w:val="8"/>
        </w:numPr>
        <w:tabs>
          <w:tab w:val="left" w:pos="540"/>
        </w:tabs>
        <w:suppressAutoHyphens/>
        <w:spacing w:line="360" w:lineRule="auto"/>
        <w:jc w:val="both"/>
        <w:outlineLvl w:val="1"/>
        <w:rPr>
          <w:b/>
          <w:sz w:val="24"/>
          <w:szCs w:val="24"/>
        </w:rPr>
      </w:pPr>
      <w:r>
        <w:rPr>
          <w:b/>
          <w:sz w:val="24"/>
          <w:szCs w:val="24"/>
        </w:rPr>
        <w:t>Online Purchase</w:t>
      </w:r>
    </w:p>
    <w:p w:rsidR="00581719" w:rsidRDefault="00581719" w:rsidP="00581719">
      <w:pPr>
        <w:keepNext/>
        <w:tabs>
          <w:tab w:val="left" w:pos="540"/>
        </w:tabs>
        <w:suppressAutoHyphens/>
        <w:spacing w:line="360" w:lineRule="auto"/>
        <w:ind w:left="540"/>
        <w:jc w:val="both"/>
        <w:outlineLvl w:val="1"/>
        <w:rPr>
          <w:b/>
          <w:sz w:val="24"/>
          <w:szCs w:val="24"/>
        </w:rPr>
      </w:pPr>
      <w:r>
        <w:rPr>
          <w:b/>
          <w:sz w:val="24"/>
          <w:szCs w:val="24"/>
        </w:rPr>
        <w:t>8.3 Notifications</w:t>
      </w:r>
    </w:p>
    <w:p w:rsidR="00581719" w:rsidRDefault="00581719" w:rsidP="00581719">
      <w:pPr>
        <w:pStyle w:val="ListParagraph"/>
        <w:keepNext/>
        <w:numPr>
          <w:ilvl w:val="0"/>
          <w:numId w:val="35"/>
        </w:numPr>
        <w:tabs>
          <w:tab w:val="left" w:pos="540"/>
        </w:tabs>
        <w:suppressAutoHyphens/>
        <w:spacing w:line="360" w:lineRule="auto"/>
        <w:jc w:val="both"/>
        <w:outlineLvl w:val="1"/>
        <w:rPr>
          <w:b/>
          <w:sz w:val="24"/>
          <w:szCs w:val="24"/>
        </w:rPr>
      </w:pPr>
      <w:r>
        <w:rPr>
          <w:b/>
          <w:sz w:val="24"/>
          <w:szCs w:val="24"/>
        </w:rPr>
        <w:t>The system must send notifications through the following channels</w:t>
      </w:r>
    </w:p>
    <w:p w:rsidR="00581719" w:rsidRDefault="00581719" w:rsidP="00581719">
      <w:pPr>
        <w:pStyle w:val="ListParagraph"/>
        <w:keepNext/>
        <w:numPr>
          <w:ilvl w:val="1"/>
          <w:numId w:val="35"/>
        </w:numPr>
        <w:tabs>
          <w:tab w:val="left" w:pos="540"/>
        </w:tabs>
        <w:suppressAutoHyphens/>
        <w:spacing w:line="360" w:lineRule="auto"/>
        <w:jc w:val="both"/>
        <w:outlineLvl w:val="1"/>
        <w:rPr>
          <w:b/>
          <w:sz w:val="24"/>
          <w:szCs w:val="24"/>
        </w:rPr>
      </w:pPr>
      <w:r>
        <w:rPr>
          <w:b/>
          <w:sz w:val="24"/>
          <w:szCs w:val="24"/>
        </w:rPr>
        <w:t>SMS</w:t>
      </w:r>
    </w:p>
    <w:p w:rsidR="00581719" w:rsidRDefault="00581719" w:rsidP="00581719">
      <w:pPr>
        <w:pStyle w:val="ListParagraph"/>
        <w:keepNext/>
        <w:numPr>
          <w:ilvl w:val="1"/>
          <w:numId w:val="35"/>
        </w:numPr>
        <w:tabs>
          <w:tab w:val="left" w:pos="540"/>
        </w:tabs>
        <w:suppressAutoHyphens/>
        <w:spacing w:line="360" w:lineRule="auto"/>
        <w:jc w:val="both"/>
        <w:outlineLvl w:val="1"/>
        <w:rPr>
          <w:b/>
          <w:sz w:val="24"/>
          <w:szCs w:val="24"/>
        </w:rPr>
      </w:pPr>
      <w:r>
        <w:rPr>
          <w:b/>
          <w:sz w:val="24"/>
          <w:szCs w:val="24"/>
        </w:rPr>
        <w:t>Email</w:t>
      </w:r>
    </w:p>
    <w:p w:rsidR="00581719" w:rsidRPr="00581719" w:rsidRDefault="00581719" w:rsidP="00581719">
      <w:pPr>
        <w:pStyle w:val="ListParagraph"/>
        <w:keepNext/>
        <w:numPr>
          <w:ilvl w:val="1"/>
          <w:numId w:val="35"/>
        </w:numPr>
        <w:tabs>
          <w:tab w:val="left" w:pos="540"/>
        </w:tabs>
        <w:suppressAutoHyphens/>
        <w:spacing w:line="360" w:lineRule="auto"/>
        <w:jc w:val="both"/>
        <w:outlineLvl w:val="1"/>
        <w:rPr>
          <w:b/>
          <w:sz w:val="24"/>
          <w:szCs w:val="24"/>
        </w:rPr>
      </w:pPr>
      <w:r>
        <w:rPr>
          <w:b/>
          <w:sz w:val="24"/>
          <w:szCs w:val="24"/>
        </w:rPr>
        <w:t>Whatsapp</w:t>
      </w:r>
    </w:p>
    <w:bookmarkEnd w:id="18"/>
    <w:bookmarkEnd w:id="19"/>
    <w:bookmarkEnd w:id="20"/>
    <w:bookmarkEnd w:id="21"/>
    <w:bookmarkEnd w:id="22"/>
    <w:bookmarkEnd w:id="23"/>
    <w:p w:rsidR="00552832" w:rsidRPr="002D35BF" w:rsidRDefault="00552832" w:rsidP="002D35BF">
      <w:pPr>
        <w:keepNext/>
        <w:tabs>
          <w:tab w:val="left" w:pos="540"/>
        </w:tabs>
        <w:suppressAutoHyphens/>
        <w:spacing w:line="360" w:lineRule="auto"/>
        <w:ind w:left="540"/>
        <w:jc w:val="both"/>
        <w:outlineLvl w:val="1"/>
        <w:rPr>
          <w:b/>
          <w:sz w:val="24"/>
          <w:szCs w:val="24"/>
        </w:rPr>
      </w:pPr>
      <w:r w:rsidRPr="002D35BF">
        <w:rPr>
          <w:b/>
          <w:sz w:val="24"/>
          <w:szCs w:val="24"/>
        </w:rPr>
        <w:t>8</w:t>
      </w:r>
      <w:r w:rsidR="00581719">
        <w:rPr>
          <w:b/>
          <w:sz w:val="24"/>
          <w:szCs w:val="24"/>
        </w:rPr>
        <w:t>.4</w:t>
      </w:r>
      <w:r w:rsidRPr="002D35BF">
        <w:rPr>
          <w:b/>
          <w:sz w:val="24"/>
          <w:szCs w:val="24"/>
        </w:rPr>
        <w:t xml:space="preserve"> Security </w:t>
      </w:r>
    </w:p>
    <w:p w:rsidR="00552832" w:rsidRPr="002D35BF" w:rsidRDefault="00552832" w:rsidP="002D35BF">
      <w:pPr>
        <w:spacing w:line="360" w:lineRule="auto"/>
        <w:ind w:left="540"/>
        <w:rPr>
          <w:sz w:val="24"/>
          <w:szCs w:val="24"/>
        </w:rPr>
      </w:pPr>
      <w:r w:rsidRPr="002D35BF">
        <w:rPr>
          <w:sz w:val="24"/>
          <w:szCs w:val="24"/>
        </w:rPr>
        <w:t>The system must have full security facilities to control access to data and processing at each workstation and must comply with PCI DSS standards.</w:t>
      </w:r>
    </w:p>
    <w:p w:rsidR="00552832" w:rsidRPr="002D35BF" w:rsidRDefault="00552832" w:rsidP="002D35BF">
      <w:pPr>
        <w:numPr>
          <w:ilvl w:val="0"/>
          <w:numId w:val="8"/>
        </w:numPr>
        <w:spacing w:line="360" w:lineRule="auto"/>
        <w:jc w:val="both"/>
        <w:rPr>
          <w:sz w:val="24"/>
          <w:szCs w:val="24"/>
        </w:rPr>
      </w:pPr>
      <w:r w:rsidRPr="002D35BF">
        <w:rPr>
          <w:sz w:val="24"/>
          <w:szCs w:val="24"/>
        </w:rPr>
        <w:t>Access to all parts of the system must be restricted to authorized personnel or systems by means of strong system, device and user authentication. User authentication capabilities should include two-factor authentication.</w:t>
      </w:r>
    </w:p>
    <w:p w:rsidR="00552832" w:rsidRPr="002D35BF" w:rsidRDefault="00552832" w:rsidP="002D35BF">
      <w:pPr>
        <w:numPr>
          <w:ilvl w:val="0"/>
          <w:numId w:val="8"/>
        </w:numPr>
        <w:spacing w:line="360" w:lineRule="auto"/>
        <w:jc w:val="both"/>
        <w:rPr>
          <w:sz w:val="24"/>
          <w:szCs w:val="24"/>
        </w:rPr>
      </w:pPr>
      <w:r w:rsidRPr="002D35BF">
        <w:rPr>
          <w:sz w:val="24"/>
          <w:szCs w:val="24"/>
        </w:rPr>
        <w:t>Separation of duties must be strictly enforceable for all sensitive programs and functions.</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All </w:t>
      </w:r>
      <w:r w:rsidR="00581719">
        <w:rPr>
          <w:sz w:val="24"/>
          <w:szCs w:val="24"/>
        </w:rPr>
        <w:t>interactions</w:t>
      </w:r>
      <w:r w:rsidRPr="002D35BF">
        <w:rPr>
          <w:sz w:val="24"/>
          <w:szCs w:val="24"/>
        </w:rPr>
        <w:t xml:space="preserve"> must be logged to include system or physical device identification, user identification and the time of each access in order to provide a clear audit trail for review in case of accidental or deliberate violation of security controls.</w:t>
      </w:r>
    </w:p>
    <w:p w:rsidR="00552832" w:rsidRPr="002D35BF" w:rsidRDefault="00552832" w:rsidP="002D35BF">
      <w:pPr>
        <w:spacing w:line="360" w:lineRule="auto"/>
        <w:rPr>
          <w:sz w:val="24"/>
          <w:szCs w:val="24"/>
          <w:lang w:val="en-GB"/>
        </w:rPr>
      </w:pPr>
    </w:p>
    <w:p w:rsidR="00552832" w:rsidRPr="002D35BF" w:rsidRDefault="00C63EB1" w:rsidP="002D35BF">
      <w:pPr>
        <w:keepNext/>
        <w:tabs>
          <w:tab w:val="left" w:pos="540"/>
        </w:tabs>
        <w:suppressAutoHyphens/>
        <w:spacing w:line="360" w:lineRule="auto"/>
        <w:ind w:left="540"/>
        <w:jc w:val="both"/>
        <w:outlineLvl w:val="1"/>
        <w:rPr>
          <w:b/>
          <w:sz w:val="24"/>
          <w:szCs w:val="24"/>
        </w:rPr>
      </w:pPr>
      <w:bookmarkStart w:id="24" w:name="_Toc325601935"/>
      <w:bookmarkStart w:id="25" w:name="_Toc325718782"/>
      <w:r w:rsidRPr="002D35BF">
        <w:rPr>
          <w:b/>
          <w:sz w:val="24"/>
          <w:szCs w:val="24"/>
        </w:rPr>
        <w:t>8.3 Ongoing</w:t>
      </w:r>
      <w:r w:rsidR="00552832" w:rsidRPr="002D35BF">
        <w:rPr>
          <w:b/>
          <w:sz w:val="24"/>
          <w:szCs w:val="24"/>
        </w:rPr>
        <w:t xml:space="preserve"> operations and maintenance</w:t>
      </w:r>
    </w:p>
    <w:p w:rsidR="00552832" w:rsidRPr="002D35BF" w:rsidRDefault="00552832" w:rsidP="002D35BF">
      <w:pPr>
        <w:numPr>
          <w:ilvl w:val="0"/>
          <w:numId w:val="8"/>
        </w:numPr>
        <w:spacing w:line="360" w:lineRule="auto"/>
        <w:jc w:val="both"/>
        <w:rPr>
          <w:sz w:val="24"/>
          <w:szCs w:val="24"/>
        </w:rPr>
      </w:pPr>
      <w:r w:rsidRPr="002D35BF">
        <w:rPr>
          <w:sz w:val="24"/>
          <w:szCs w:val="24"/>
        </w:rPr>
        <w:t>Bidder to highlight the resources (financial, HR etc.) that will be required to run the system on a day-to-day basis.</w:t>
      </w:r>
    </w:p>
    <w:p w:rsidR="00552832" w:rsidRPr="00581719" w:rsidRDefault="00552832" w:rsidP="00581719">
      <w:pPr>
        <w:numPr>
          <w:ilvl w:val="0"/>
          <w:numId w:val="8"/>
        </w:numPr>
        <w:spacing w:line="360" w:lineRule="auto"/>
        <w:jc w:val="both"/>
        <w:rPr>
          <w:sz w:val="24"/>
          <w:szCs w:val="24"/>
        </w:rPr>
      </w:pPr>
      <w:r w:rsidRPr="002D35BF">
        <w:rPr>
          <w:sz w:val="24"/>
          <w:szCs w:val="24"/>
        </w:rPr>
        <w:t>Software updates should be seamlessly and should not involve the solution being down during working hours.</w:t>
      </w:r>
    </w:p>
    <w:p w:rsidR="00552832" w:rsidRPr="002D35BF" w:rsidRDefault="00552832" w:rsidP="002D35BF">
      <w:pPr>
        <w:keepNext/>
        <w:tabs>
          <w:tab w:val="left" w:pos="540"/>
        </w:tabs>
        <w:suppressAutoHyphens/>
        <w:spacing w:line="360" w:lineRule="auto"/>
        <w:jc w:val="both"/>
        <w:outlineLvl w:val="1"/>
        <w:rPr>
          <w:b/>
          <w:sz w:val="24"/>
          <w:szCs w:val="24"/>
        </w:rPr>
      </w:pPr>
      <w:r w:rsidRPr="002D35BF">
        <w:rPr>
          <w:b/>
          <w:sz w:val="24"/>
          <w:szCs w:val="24"/>
        </w:rPr>
        <w:t xml:space="preserve">         8.4 Reporting </w:t>
      </w:r>
    </w:p>
    <w:p w:rsidR="00552832" w:rsidRPr="002D35BF" w:rsidRDefault="00552832" w:rsidP="002D35BF">
      <w:pPr>
        <w:spacing w:line="360" w:lineRule="auto"/>
        <w:ind w:left="540"/>
        <w:rPr>
          <w:sz w:val="24"/>
          <w:szCs w:val="24"/>
        </w:rPr>
      </w:pPr>
      <w:r w:rsidRPr="002D35BF">
        <w:rPr>
          <w:sz w:val="24"/>
          <w:szCs w:val="24"/>
        </w:rPr>
        <w:t>The solution shall offer flexible reporting and enquiry functionality which enables detailed analysis of activities</w:t>
      </w:r>
    </w:p>
    <w:p w:rsidR="00552832" w:rsidRPr="002D35BF" w:rsidRDefault="00552832" w:rsidP="002D35BF">
      <w:pPr>
        <w:spacing w:line="360" w:lineRule="auto"/>
        <w:rPr>
          <w:sz w:val="24"/>
          <w:szCs w:val="24"/>
        </w:rPr>
      </w:pPr>
    </w:p>
    <w:p w:rsidR="00552832" w:rsidRPr="002D35BF" w:rsidRDefault="00552832" w:rsidP="002D35BF">
      <w:pPr>
        <w:numPr>
          <w:ilvl w:val="0"/>
          <w:numId w:val="8"/>
        </w:numPr>
        <w:spacing w:line="360" w:lineRule="auto"/>
        <w:jc w:val="both"/>
        <w:rPr>
          <w:sz w:val="24"/>
          <w:szCs w:val="24"/>
        </w:rPr>
      </w:pPr>
      <w:r w:rsidRPr="002D35BF">
        <w:rPr>
          <w:sz w:val="24"/>
          <w:szCs w:val="24"/>
        </w:rPr>
        <w:t>The solution shall provide audit trail functionality, which can be specified and selected by Steward Bank.</w:t>
      </w:r>
    </w:p>
    <w:p w:rsidR="00552832" w:rsidRPr="002D35BF" w:rsidRDefault="00552832" w:rsidP="002D35BF">
      <w:pPr>
        <w:numPr>
          <w:ilvl w:val="0"/>
          <w:numId w:val="8"/>
        </w:numPr>
        <w:spacing w:line="360" w:lineRule="auto"/>
        <w:jc w:val="both"/>
        <w:rPr>
          <w:sz w:val="24"/>
          <w:szCs w:val="24"/>
        </w:rPr>
      </w:pPr>
      <w:r w:rsidRPr="002D35BF">
        <w:rPr>
          <w:sz w:val="24"/>
          <w:szCs w:val="24"/>
        </w:rPr>
        <w:t>The solution shall provide alert functionality which can be driven by parameters specified by Steward Bank</w:t>
      </w:r>
    </w:p>
    <w:p w:rsidR="00552832" w:rsidRPr="002D35BF" w:rsidRDefault="00552832" w:rsidP="002D35BF">
      <w:pPr>
        <w:numPr>
          <w:ilvl w:val="0"/>
          <w:numId w:val="8"/>
        </w:numPr>
        <w:spacing w:line="360" w:lineRule="auto"/>
        <w:jc w:val="both"/>
        <w:rPr>
          <w:sz w:val="24"/>
          <w:szCs w:val="24"/>
        </w:rPr>
      </w:pPr>
      <w:r w:rsidRPr="002D35BF">
        <w:rPr>
          <w:sz w:val="24"/>
          <w:szCs w:val="24"/>
        </w:rPr>
        <w:t>The solution shall provide statistical data in a way which can be specified by Steward Bank.</w:t>
      </w:r>
    </w:p>
    <w:p w:rsidR="00552832" w:rsidRPr="002D35BF" w:rsidRDefault="00552832" w:rsidP="002D35BF">
      <w:pPr>
        <w:numPr>
          <w:ilvl w:val="0"/>
          <w:numId w:val="8"/>
        </w:numPr>
        <w:spacing w:line="360" w:lineRule="auto"/>
        <w:jc w:val="both"/>
        <w:rPr>
          <w:sz w:val="24"/>
          <w:szCs w:val="24"/>
        </w:rPr>
      </w:pPr>
      <w:r w:rsidRPr="002D35BF">
        <w:rPr>
          <w:sz w:val="24"/>
          <w:szCs w:val="24"/>
        </w:rPr>
        <w:t>The solution shall provide flexible MIS reporting, which can be driven by Steward Bank.</w:t>
      </w:r>
    </w:p>
    <w:p w:rsidR="00552832" w:rsidRPr="002D35BF" w:rsidRDefault="00552832" w:rsidP="002D35BF">
      <w:pPr>
        <w:numPr>
          <w:ilvl w:val="0"/>
          <w:numId w:val="8"/>
        </w:numPr>
        <w:spacing w:line="360" w:lineRule="auto"/>
        <w:jc w:val="both"/>
        <w:rPr>
          <w:sz w:val="24"/>
          <w:szCs w:val="24"/>
        </w:rPr>
      </w:pPr>
      <w:r w:rsidRPr="002D35BF">
        <w:rPr>
          <w:sz w:val="24"/>
          <w:szCs w:val="24"/>
        </w:rPr>
        <w:t>Reports can be in different formats like CSV, PDF or Excel</w:t>
      </w:r>
    </w:p>
    <w:p w:rsidR="00552832" w:rsidRPr="002D35BF" w:rsidRDefault="00552832" w:rsidP="002D35BF">
      <w:pPr>
        <w:keepNext/>
        <w:numPr>
          <w:ilvl w:val="2"/>
          <w:numId w:val="0"/>
        </w:numPr>
        <w:tabs>
          <w:tab w:val="num" w:pos="864"/>
        </w:tabs>
        <w:spacing w:before="240" w:after="120" w:line="360" w:lineRule="auto"/>
        <w:ind w:left="864" w:hanging="864"/>
        <w:jc w:val="both"/>
        <w:outlineLvl w:val="2"/>
        <w:rPr>
          <w:b/>
          <w:sz w:val="24"/>
          <w:szCs w:val="24"/>
        </w:rPr>
      </w:pPr>
      <w:bookmarkStart w:id="26" w:name="_Ref165256432"/>
      <w:bookmarkStart w:id="27" w:name="_Toc315761537"/>
      <w:bookmarkStart w:id="28" w:name="_Toc315762474"/>
      <w:bookmarkStart w:id="29" w:name="_Toc325601941"/>
      <w:bookmarkStart w:id="30" w:name="_Toc325718788"/>
      <w:bookmarkEnd w:id="24"/>
      <w:bookmarkEnd w:id="25"/>
      <w:r w:rsidRPr="002D35BF">
        <w:rPr>
          <w:b/>
          <w:sz w:val="24"/>
          <w:szCs w:val="24"/>
        </w:rPr>
        <w:t>8.5 Environment</w:t>
      </w:r>
      <w:bookmarkEnd w:id="26"/>
      <w:bookmarkEnd w:id="27"/>
      <w:bookmarkEnd w:id="28"/>
      <w:bookmarkEnd w:id="29"/>
      <w:bookmarkEnd w:id="30"/>
      <w:r w:rsidR="00581719">
        <w:rPr>
          <w:b/>
          <w:sz w:val="24"/>
          <w:szCs w:val="24"/>
        </w:rPr>
        <w:t>s</w:t>
      </w:r>
    </w:p>
    <w:p w:rsidR="00552832" w:rsidRPr="002D35BF" w:rsidRDefault="00552832" w:rsidP="002D35BF">
      <w:pPr>
        <w:spacing w:line="360" w:lineRule="auto"/>
        <w:rPr>
          <w:sz w:val="24"/>
          <w:szCs w:val="24"/>
          <w:lang w:val="en-GB"/>
        </w:rPr>
      </w:pPr>
      <w:r w:rsidRPr="002D35BF">
        <w:rPr>
          <w:sz w:val="24"/>
          <w:szCs w:val="24"/>
          <w:lang w:val="en-GB"/>
        </w:rPr>
        <w:t>A test environment should be available at all times to allow for testing of planned system changes, or for participant interface testing. Bidders should describe how they will accomplish the following main tasks:</w:t>
      </w:r>
    </w:p>
    <w:p w:rsidR="00552832" w:rsidRPr="002D35BF" w:rsidRDefault="00552832" w:rsidP="002D35BF">
      <w:pPr>
        <w:spacing w:line="360" w:lineRule="auto"/>
        <w:ind w:left="1440"/>
        <w:rPr>
          <w:sz w:val="24"/>
          <w:szCs w:val="24"/>
          <w:lang w:val="en-GB"/>
        </w:rPr>
      </w:pPr>
    </w:p>
    <w:p w:rsidR="00581719" w:rsidRDefault="00581719" w:rsidP="002D35BF">
      <w:pPr>
        <w:numPr>
          <w:ilvl w:val="0"/>
          <w:numId w:val="8"/>
        </w:numPr>
        <w:spacing w:line="360" w:lineRule="auto"/>
        <w:jc w:val="both"/>
        <w:rPr>
          <w:sz w:val="24"/>
          <w:szCs w:val="24"/>
        </w:rPr>
      </w:pPr>
      <w:r>
        <w:rPr>
          <w:sz w:val="24"/>
          <w:szCs w:val="24"/>
        </w:rPr>
        <w:t>Test environment</w:t>
      </w:r>
    </w:p>
    <w:p w:rsidR="00552832" w:rsidRDefault="00581719" w:rsidP="002D35BF">
      <w:pPr>
        <w:numPr>
          <w:ilvl w:val="0"/>
          <w:numId w:val="8"/>
        </w:numPr>
        <w:spacing w:line="360" w:lineRule="auto"/>
        <w:jc w:val="both"/>
        <w:rPr>
          <w:sz w:val="24"/>
          <w:szCs w:val="24"/>
        </w:rPr>
      </w:pPr>
      <w:r>
        <w:rPr>
          <w:sz w:val="24"/>
          <w:szCs w:val="24"/>
        </w:rPr>
        <w:t>Development environment</w:t>
      </w:r>
      <w:r w:rsidR="00552832" w:rsidRPr="002D35BF">
        <w:rPr>
          <w:sz w:val="24"/>
          <w:szCs w:val="24"/>
        </w:rPr>
        <w:t>.</w:t>
      </w:r>
    </w:p>
    <w:p w:rsidR="00581719" w:rsidRPr="002D35BF" w:rsidRDefault="00581719" w:rsidP="002D35BF">
      <w:pPr>
        <w:numPr>
          <w:ilvl w:val="0"/>
          <w:numId w:val="8"/>
        </w:numPr>
        <w:spacing w:line="360" w:lineRule="auto"/>
        <w:jc w:val="both"/>
        <w:rPr>
          <w:sz w:val="24"/>
          <w:szCs w:val="24"/>
        </w:rPr>
      </w:pPr>
      <w:r>
        <w:rPr>
          <w:sz w:val="24"/>
          <w:szCs w:val="24"/>
        </w:rPr>
        <w:t>QAT Environement</w:t>
      </w:r>
    </w:p>
    <w:p w:rsidR="00552832" w:rsidRPr="002D35BF" w:rsidRDefault="00552832" w:rsidP="002D35BF">
      <w:pPr>
        <w:spacing w:line="360" w:lineRule="auto"/>
        <w:rPr>
          <w:sz w:val="24"/>
          <w:szCs w:val="24"/>
        </w:rPr>
      </w:pPr>
      <w:bookmarkStart w:id="31" w:name="_Toc289358380"/>
    </w:p>
    <w:p w:rsidR="00552832" w:rsidRPr="003026BF" w:rsidRDefault="00552832" w:rsidP="002D35BF">
      <w:pPr>
        <w:keepNext/>
        <w:spacing w:before="240" w:after="120" w:line="360" w:lineRule="auto"/>
        <w:outlineLvl w:val="0"/>
        <w:rPr>
          <w:b/>
          <w:color w:val="000000" w:themeColor="text1"/>
          <w:sz w:val="24"/>
          <w:szCs w:val="24"/>
        </w:rPr>
      </w:pPr>
      <w:bookmarkStart w:id="32" w:name="_Toc325601975"/>
      <w:bookmarkStart w:id="33" w:name="_Toc325718821"/>
      <w:bookmarkStart w:id="34" w:name="_Toc370330165"/>
      <w:bookmarkEnd w:id="31"/>
      <w:r w:rsidRPr="003026BF">
        <w:rPr>
          <w:b/>
          <w:color w:val="000000" w:themeColor="text1"/>
          <w:sz w:val="24"/>
          <w:szCs w:val="24"/>
        </w:rPr>
        <w:t>9 D</w:t>
      </w:r>
      <w:bookmarkEnd w:id="32"/>
      <w:bookmarkEnd w:id="33"/>
      <w:bookmarkEnd w:id="34"/>
      <w:r w:rsidRPr="003026BF">
        <w:rPr>
          <w:b/>
          <w:color w:val="000000" w:themeColor="text1"/>
          <w:sz w:val="24"/>
          <w:szCs w:val="24"/>
        </w:rPr>
        <w:t>OCUMENTATION</w:t>
      </w:r>
    </w:p>
    <w:p w:rsidR="00552832" w:rsidRPr="002D35BF" w:rsidRDefault="00552832" w:rsidP="002D35BF">
      <w:pPr>
        <w:spacing w:line="360" w:lineRule="auto"/>
        <w:rPr>
          <w:sz w:val="24"/>
          <w:szCs w:val="24"/>
        </w:rPr>
      </w:pPr>
      <w:r w:rsidRPr="002D35BF">
        <w:rPr>
          <w:sz w:val="24"/>
          <w:szCs w:val="24"/>
        </w:rPr>
        <w:t>The solution shall identify deliverables which ensure that progress against implementation and integration plans is achieved according to specification and meets cost and timescale objectives. Deliverables must also ensure that Steward Bank has the means to support the solution post-implementation.</w:t>
      </w:r>
    </w:p>
    <w:p w:rsidR="00552832" w:rsidRPr="002D35BF" w:rsidRDefault="00552832" w:rsidP="002D35BF">
      <w:pPr>
        <w:spacing w:line="360" w:lineRule="auto"/>
        <w:rPr>
          <w:sz w:val="24"/>
          <w:szCs w:val="24"/>
        </w:rPr>
      </w:pPr>
    </w:p>
    <w:p w:rsidR="00552832" w:rsidRPr="002D35BF" w:rsidRDefault="00552832" w:rsidP="002D35BF">
      <w:pPr>
        <w:numPr>
          <w:ilvl w:val="0"/>
          <w:numId w:val="8"/>
        </w:numPr>
        <w:spacing w:line="360" w:lineRule="auto"/>
        <w:jc w:val="both"/>
        <w:rPr>
          <w:sz w:val="24"/>
          <w:szCs w:val="24"/>
        </w:rPr>
      </w:pPr>
      <w:r w:rsidRPr="002D35BF">
        <w:rPr>
          <w:sz w:val="24"/>
          <w:szCs w:val="24"/>
        </w:rPr>
        <w:t>The vendor shall deliver application software and recommended hardware and system software specifications for external delivery and integration.</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Technical Definition, including a description of the technical environment and deployment.</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Technical Definition, including file/database structures.</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Technical Definition, including a list and description of all modules.</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Testing Environments, including system specific test routines/scripts.</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Testing Environments, including data manipulation/generation routines.</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Testing Environments, including automated testing routines (specifying tools, vendors and costs).</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documentation in support of Testing Environments, including volume testing strategy</w:t>
      </w:r>
    </w:p>
    <w:p w:rsidR="00552832" w:rsidRPr="002D35BF" w:rsidRDefault="00552832" w:rsidP="002D35BF">
      <w:pPr>
        <w:numPr>
          <w:ilvl w:val="0"/>
          <w:numId w:val="8"/>
        </w:numPr>
        <w:spacing w:line="360" w:lineRule="auto"/>
        <w:jc w:val="both"/>
        <w:rPr>
          <w:sz w:val="24"/>
          <w:szCs w:val="24"/>
        </w:rPr>
      </w:pPr>
      <w:r w:rsidRPr="002D35BF">
        <w:rPr>
          <w:sz w:val="24"/>
          <w:szCs w:val="24"/>
        </w:rPr>
        <w:t>Indicate any other features not mentioned above.</w:t>
      </w:r>
    </w:p>
    <w:p w:rsidR="00552832" w:rsidRPr="002D35BF" w:rsidRDefault="00552832" w:rsidP="002D35BF">
      <w:pPr>
        <w:spacing w:line="360" w:lineRule="auto"/>
        <w:ind w:left="720"/>
        <w:jc w:val="both"/>
        <w:rPr>
          <w:sz w:val="24"/>
          <w:szCs w:val="24"/>
        </w:rPr>
      </w:pPr>
    </w:p>
    <w:p w:rsidR="00552832" w:rsidRPr="003026BF" w:rsidRDefault="00552832" w:rsidP="002D35BF">
      <w:pPr>
        <w:keepNext/>
        <w:spacing w:before="240" w:after="120" w:line="360" w:lineRule="auto"/>
        <w:outlineLvl w:val="0"/>
        <w:rPr>
          <w:b/>
          <w:color w:val="000000" w:themeColor="text1"/>
          <w:sz w:val="24"/>
          <w:szCs w:val="24"/>
        </w:rPr>
      </w:pPr>
      <w:bookmarkStart w:id="35" w:name="_Toc370329937"/>
      <w:bookmarkStart w:id="36" w:name="_Toc370330166"/>
      <w:bookmarkStart w:id="37" w:name="_Toc325601977"/>
      <w:bookmarkStart w:id="38" w:name="_Toc325718823"/>
      <w:r w:rsidRPr="003026BF">
        <w:rPr>
          <w:b/>
          <w:color w:val="000000" w:themeColor="text1"/>
          <w:sz w:val="24"/>
          <w:szCs w:val="24"/>
        </w:rPr>
        <w:t>10 I</w:t>
      </w:r>
      <w:bookmarkEnd w:id="35"/>
      <w:bookmarkEnd w:id="36"/>
      <w:r w:rsidRPr="003026BF">
        <w:rPr>
          <w:b/>
          <w:color w:val="000000" w:themeColor="text1"/>
          <w:sz w:val="24"/>
          <w:szCs w:val="24"/>
        </w:rPr>
        <w:t>MPLEMENTATION</w:t>
      </w:r>
    </w:p>
    <w:p w:rsidR="00552832" w:rsidRPr="002D35BF" w:rsidRDefault="00AB3177" w:rsidP="002D35BF">
      <w:pPr>
        <w:keepNext/>
        <w:tabs>
          <w:tab w:val="num" w:pos="756"/>
        </w:tabs>
        <w:spacing w:before="240" w:after="60" w:line="360" w:lineRule="auto"/>
        <w:jc w:val="both"/>
        <w:outlineLvl w:val="0"/>
        <w:rPr>
          <w:b/>
          <w:sz w:val="24"/>
          <w:szCs w:val="24"/>
          <w:lang w:val="en-GB"/>
        </w:rPr>
      </w:pPr>
      <w:bookmarkStart w:id="39" w:name="_Toc370329938"/>
      <w:bookmarkStart w:id="40" w:name="_Toc370330167"/>
      <w:r w:rsidRPr="002D35BF">
        <w:rPr>
          <w:b/>
          <w:sz w:val="24"/>
          <w:szCs w:val="24"/>
          <w:lang w:val="en-GB"/>
        </w:rPr>
        <w:t>10</w:t>
      </w:r>
      <w:r w:rsidR="00552832" w:rsidRPr="002D35BF">
        <w:rPr>
          <w:b/>
          <w:sz w:val="24"/>
          <w:szCs w:val="24"/>
          <w:lang w:val="en-GB"/>
        </w:rPr>
        <w:t>.1 System Implementation and Training</w:t>
      </w:r>
      <w:bookmarkEnd w:id="37"/>
      <w:bookmarkEnd w:id="38"/>
      <w:bookmarkEnd w:id="39"/>
      <w:bookmarkEnd w:id="40"/>
    </w:p>
    <w:p w:rsidR="00552832" w:rsidRPr="002D35BF" w:rsidRDefault="00552832" w:rsidP="002D35BF">
      <w:pPr>
        <w:numPr>
          <w:ilvl w:val="0"/>
          <w:numId w:val="8"/>
        </w:numPr>
        <w:spacing w:line="360" w:lineRule="auto"/>
        <w:jc w:val="both"/>
        <w:rPr>
          <w:sz w:val="24"/>
          <w:szCs w:val="24"/>
        </w:rPr>
      </w:pPr>
      <w:r w:rsidRPr="002D35BF">
        <w:rPr>
          <w:sz w:val="24"/>
          <w:szCs w:val="24"/>
        </w:rPr>
        <w:t>The proposed solution shall ensure that Steward Bank understands all functional and technical aspects of the solution and can support itself in respect of using the platform on an ongoing basis.</w:t>
      </w:r>
    </w:p>
    <w:p w:rsidR="00552832" w:rsidRPr="002D35BF" w:rsidRDefault="00552832" w:rsidP="002D35BF">
      <w:pPr>
        <w:numPr>
          <w:ilvl w:val="0"/>
          <w:numId w:val="8"/>
        </w:numPr>
        <w:spacing w:line="360" w:lineRule="auto"/>
        <w:jc w:val="both"/>
        <w:rPr>
          <w:sz w:val="24"/>
          <w:szCs w:val="24"/>
        </w:rPr>
      </w:pPr>
      <w:r w:rsidRPr="002D35BF">
        <w:rPr>
          <w:sz w:val="24"/>
          <w:szCs w:val="24"/>
        </w:rPr>
        <w:t>Vendor shall provide training to staff. The content of the training shall detail all functional and technical aspects of the solution, including any Steward Bank customizations, that must typically be understood by an IT (or related) development and support department.</w:t>
      </w:r>
    </w:p>
    <w:p w:rsidR="00552832" w:rsidRPr="002D35BF" w:rsidRDefault="00552832" w:rsidP="002D35BF">
      <w:pPr>
        <w:numPr>
          <w:ilvl w:val="0"/>
          <w:numId w:val="8"/>
        </w:numPr>
        <w:spacing w:line="360" w:lineRule="auto"/>
        <w:jc w:val="both"/>
        <w:rPr>
          <w:sz w:val="24"/>
          <w:szCs w:val="24"/>
        </w:rPr>
      </w:pPr>
      <w:r w:rsidRPr="002D35BF">
        <w:rPr>
          <w:sz w:val="24"/>
          <w:szCs w:val="24"/>
        </w:rPr>
        <w:t>Vendor shall provide training to operations staff in sufficient quantity and to a standard which enables staff to operate and manage the solution without vendor intervention. The content of the training shall detail all technical and operational aspects of the solution, including the operating system, hardware and application software, as implemented in Steward Bank environment.</w:t>
      </w:r>
    </w:p>
    <w:p w:rsidR="00552832" w:rsidRPr="002D35BF" w:rsidRDefault="00552832" w:rsidP="002D35BF">
      <w:pPr>
        <w:numPr>
          <w:ilvl w:val="0"/>
          <w:numId w:val="8"/>
        </w:numPr>
        <w:spacing w:line="360" w:lineRule="auto"/>
        <w:jc w:val="both"/>
        <w:rPr>
          <w:sz w:val="24"/>
          <w:szCs w:val="24"/>
        </w:rPr>
      </w:pPr>
      <w:r w:rsidRPr="002D35BF">
        <w:rPr>
          <w:sz w:val="24"/>
          <w:szCs w:val="24"/>
        </w:rPr>
        <w:t>Vendor shall provide training to users of the solution. The content of the training shall detail all functionality which would typically fall outside the domain of the IT department. This should include all processes and procedures for data and system parameter maintenance, maintenance of process flow logic etc. The training shall include service provider audiences.</w:t>
      </w:r>
    </w:p>
    <w:p w:rsidR="00552832" w:rsidRPr="002D35BF" w:rsidRDefault="00552832" w:rsidP="002D35BF">
      <w:pPr>
        <w:numPr>
          <w:ilvl w:val="0"/>
          <w:numId w:val="8"/>
        </w:numPr>
        <w:spacing w:line="360" w:lineRule="auto"/>
        <w:jc w:val="both"/>
        <w:rPr>
          <w:sz w:val="24"/>
          <w:szCs w:val="24"/>
        </w:rPr>
      </w:pPr>
      <w:r w:rsidRPr="002D35BF">
        <w:rPr>
          <w:sz w:val="24"/>
          <w:szCs w:val="24"/>
        </w:rPr>
        <w:t>Vendor shall provide training to trainers of the solution. Steward Bank must be able to deliver user training on an on-going basis due to staff rotation and diverse centers of operation.</w:t>
      </w:r>
    </w:p>
    <w:p w:rsidR="00552832" w:rsidRPr="002D35BF" w:rsidRDefault="00552832" w:rsidP="002D35BF">
      <w:pPr>
        <w:numPr>
          <w:ilvl w:val="0"/>
          <w:numId w:val="8"/>
        </w:numPr>
        <w:spacing w:line="360" w:lineRule="auto"/>
        <w:jc w:val="both"/>
        <w:rPr>
          <w:sz w:val="24"/>
          <w:szCs w:val="24"/>
        </w:rPr>
      </w:pPr>
      <w:r w:rsidRPr="002D35BF">
        <w:rPr>
          <w:sz w:val="24"/>
          <w:szCs w:val="24"/>
        </w:rPr>
        <w:t>Indicate any other features not mentioned above</w:t>
      </w:r>
    </w:p>
    <w:p w:rsidR="00552832" w:rsidRPr="002D35BF" w:rsidRDefault="00552832" w:rsidP="002D35BF">
      <w:pPr>
        <w:keepNext/>
        <w:tabs>
          <w:tab w:val="num" w:pos="756"/>
        </w:tabs>
        <w:spacing w:before="240" w:after="60" w:line="360" w:lineRule="auto"/>
        <w:jc w:val="both"/>
        <w:outlineLvl w:val="0"/>
        <w:rPr>
          <w:b/>
          <w:sz w:val="24"/>
          <w:szCs w:val="24"/>
          <w:lang w:val="en-GB"/>
        </w:rPr>
      </w:pPr>
      <w:bookmarkStart w:id="41" w:name="_Toc325601978"/>
      <w:bookmarkStart w:id="42" w:name="_Toc325718824"/>
      <w:bookmarkStart w:id="43" w:name="_Toc370329939"/>
      <w:bookmarkStart w:id="44" w:name="_Toc370330168"/>
      <w:r w:rsidRPr="002D35BF">
        <w:rPr>
          <w:b/>
          <w:sz w:val="24"/>
          <w:szCs w:val="24"/>
          <w:lang w:val="en-GB"/>
        </w:rPr>
        <w:t>10.2 Support - Post Implementation</w:t>
      </w:r>
      <w:bookmarkEnd w:id="41"/>
      <w:bookmarkEnd w:id="42"/>
      <w:bookmarkEnd w:id="43"/>
      <w:bookmarkEnd w:id="44"/>
      <w:r w:rsidRPr="002D35BF">
        <w:rPr>
          <w:b/>
          <w:sz w:val="24"/>
          <w:szCs w:val="24"/>
          <w:lang w:val="en-GB"/>
        </w:rPr>
        <w:t xml:space="preserve"> </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The proposed solution, once implemented, shall require an initial period of </w:t>
      </w:r>
      <w:r w:rsidRPr="002D35BF">
        <w:rPr>
          <w:rFonts w:eastAsia="Helvetica"/>
          <w:sz w:val="24"/>
          <w:szCs w:val="24"/>
        </w:rPr>
        <w:t>‘intensive’ support to ensure that the solution is performing as expected and that any non-conformities to agreed service levels</w:t>
      </w:r>
      <w:r w:rsidRPr="002D35BF">
        <w:rPr>
          <w:sz w:val="24"/>
          <w:szCs w:val="24"/>
        </w:rPr>
        <w:t xml:space="preserve"> are rectified at highest priority. It is expected that the vendor</w:t>
      </w:r>
      <w:r w:rsidRPr="002D35BF">
        <w:rPr>
          <w:rFonts w:eastAsia="Helvetica"/>
          <w:sz w:val="24"/>
          <w:szCs w:val="24"/>
        </w:rPr>
        <w:t>’s participation in this activity shall be a critical success factor and will be measurable by the response.</w:t>
      </w:r>
    </w:p>
    <w:p w:rsidR="003026BF" w:rsidRDefault="00552832" w:rsidP="002D35BF">
      <w:pPr>
        <w:numPr>
          <w:ilvl w:val="0"/>
          <w:numId w:val="8"/>
        </w:numPr>
        <w:spacing w:line="360" w:lineRule="auto"/>
        <w:jc w:val="both"/>
        <w:rPr>
          <w:sz w:val="24"/>
          <w:szCs w:val="24"/>
        </w:rPr>
      </w:pPr>
      <w:r w:rsidRPr="002D35BF">
        <w:rPr>
          <w:sz w:val="24"/>
          <w:szCs w:val="24"/>
        </w:rPr>
        <w:t>The vendor shall provide a post go-live support plan with details of additional support capabilities that will be provided in these circumstances. Number and categorizations of personnel, availability and contact methods shall be detailed.</w:t>
      </w:r>
    </w:p>
    <w:p w:rsidR="00552832" w:rsidRPr="003026BF" w:rsidRDefault="00552832" w:rsidP="002D35BF">
      <w:pPr>
        <w:numPr>
          <w:ilvl w:val="0"/>
          <w:numId w:val="8"/>
        </w:numPr>
        <w:spacing w:line="360" w:lineRule="auto"/>
        <w:jc w:val="both"/>
        <w:rPr>
          <w:sz w:val="24"/>
          <w:szCs w:val="24"/>
        </w:rPr>
      </w:pPr>
      <w:r w:rsidRPr="003026BF">
        <w:rPr>
          <w:sz w:val="24"/>
          <w:szCs w:val="24"/>
        </w:rPr>
        <w:t>Indicate any other features not mentioned above</w:t>
      </w:r>
      <w:bookmarkStart w:id="45" w:name="_Toc325601979"/>
      <w:bookmarkStart w:id="46" w:name="_Toc325718825"/>
      <w:bookmarkStart w:id="47" w:name="_Toc370329940"/>
      <w:bookmarkStart w:id="48" w:name="_Toc370330169"/>
    </w:p>
    <w:p w:rsidR="00AB3177" w:rsidRPr="002D35BF" w:rsidRDefault="00AB3177" w:rsidP="002D35BF">
      <w:pPr>
        <w:spacing w:line="360" w:lineRule="auto"/>
        <w:rPr>
          <w:sz w:val="24"/>
          <w:szCs w:val="24"/>
        </w:rPr>
      </w:pPr>
    </w:p>
    <w:p w:rsidR="003026BF" w:rsidRDefault="003026BF" w:rsidP="002D35BF">
      <w:pPr>
        <w:spacing w:line="360" w:lineRule="auto"/>
        <w:rPr>
          <w:b/>
          <w:sz w:val="24"/>
          <w:szCs w:val="24"/>
          <w:lang w:val="en-GB"/>
        </w:rPr>
      </w:pPr>
    </w:p>
    <w:p w:rsidR="00552832" w:rsidRPr="002D35BF" w:rsidRDefault="00552832" w:rsidP="002D35BF">
      <w:pPr>
        <w:spacing w:line="360" w:lineRule="auto"/>
        <w:rPr>
          <w:sz w:val="24"/>
          <w:szCs w:val="24"/>
        </w:rPr>
      </w:pPr>
      <w:r w:rsidRPr="002D35BF">
        <w:rPr>
          <w:b/>
          <w:sz w:val="24"/>
          <w:szCs w:val="24"/>
          <w:lang w:val="en-GB"/>
        </w:rPr>
        <w:t xml:space="preserve">10.3 Support and System </w:t>
      </w:r>
      <w:r w:rsidRPr="002D35BF">
        <w:rPr>
          <w:rFonts w:eastAsia="Helvetica"/>
          <w:b/>
          <w:sz w:val="24"/>
          <w:szCs w:val="24"/>
          <w:lang w:val="en-GB"/>
        </w:rPr>
        <w:t>–Availability</w:t>
      </w:r>
      <w:bookmarkEnd w:id="45"/>
      <w:bookmarkEnd w:id="46"/>
      <w:bookmarkEnd w:id="47"/>
      <w:bookmarkEnd w:id="48"/>
    </w:p>
    <w:p w:rsidR="00552832" w:rsidRPr="002D35BF" w:rsidRDefault="00552832" w:rsidP="002D35BF">
      <w:pPr>
        <w:spacing w:line="360" w:lineRule="auto"/>
        <w:rPr>
          <w:sz w:val="24"/>
          <w:szCs w:val="24"/>
        </w:rPr>
      </w:pPr>
      <w:r w:rsidRPr="002D35BF">
        <w:rPr>
          <w:sz w:val="24"/>
          <w:szCs w:val="24"/>
        </w:rPr>
        <w:t>The proposed solution, once implemented, shall maintain the agreed level of performance and shall be supported with minimal disruption to system availability and integrity.</w:t>
      </w:r>
    </w:p>
    <w:p w:rsidR="00552832" w:rsidRPr="002D35BF" w:rsidRDefault="00552832" w:rsidP="002D35BF">
      <w:pPr>
        <w:spacing w:line="360" w:lineRule="auto"/>
        <w:rPr>
          <w:sz w:val="24"/>
          <w:szCs w:val="24"/>
        </w:rPr>
      </w:pPr>
    </w:p>
    <w:p w:rsidR="00552832" w:rsidRPr="002D35BF" w:rsidRDefault="00552832" w:rsidP="002D35BF">
      <w:pPr>
        <w:numPr>
          <w:ilvl w:val="0"/>
          <w:numId w:val="8"/>
        </w:numPr>
        <w:spacing w:line="360" w:lineRule="auto"/>
        <w:jc w:val="both"/>
        <w:rPr>
          <w:sz w:val="24"/>
          <w:szCs w:val="24"/>
        </w:rPr>
      </w:pPr>
      <w:r w:rsidRPr="002D35BF">
        <w:rPr>
          <w:sz w:val="24"/>
          <w:szCs w:val="24"/>
        </w:rPr>
        <w:t xml:space="preserve">The solution shall be considered robust and resilient. </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helpdesk facilities as per defined SLA Agreement.</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provide a solution which does not require downtime for End-of-Day cutover and routine maintenance.</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operate support arrangements and will provide Steward Bank with details regarding the availability of support staff and systems. A copy of the standard service and maintenance agreement will be provided.</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identify where single points of failure in the solution are and how these will be controlled.</w:t>
      </w:r>
    </w:p>
    <w:p w:rsidR="00552832" w:rsidRPr="002D35BF" w:rsidRDefault="00552832" w:rsidP="002D35BF">
      <w:pPr>
        <w:numPr>
          <w:ilvl w:val="0"/>
          <w:numId w:val="8"/>
        </w:numPr>
        <w:spacing w:line="360" w:lineRule="auto"/>
        <w:jc w:val="both"/>
        <w:rPr>
          <w:sz w:val="24"/>
          <w:szCs w:val="24"/>
        </w:rPr>
      </w:pPr>
      <w:r w:rsidRPr="002D35BF">
        <w:rPr>
          <w:sz w:val="24"/>
          <w:szCs w:val="24"/>
        </w:rPr>
        <w:t>Indicate any other features not mentioned above</w:t>
      </w:r>
    </w:p>
    <w:p w:rsidR="00552832" w:rsidRPr="002D35BF" w:rsidRDefault="00552832" w:rsidP="002D35BF">
      <w:pPr>
        <w:keepNext/>
        <w:tabs>
          <w:tab w:val="num" w:pos="756"/>
        </w:tabs>
        <w:spacing w:before="240" w:after="60" w:line="360" w:lineRule="auto"/>
        <w:jc w:val="both"/>
        <w:outlineLvl w:val="0"/>
        <w:rPr>
          <w:b/>
          <w:sz w:val="24"/>
          <w:szCs w:val="24"/>
          <w:lang w:val="en-GB"/>
        </w:rPr>
      </w:pPr>
      <w:bookmarkStart w:id="49" w:name="_Toc325601980"/>
      <w:bookmarkStart w:id="50" w:name="_Toc325718826"/>
      <w:bookmarkStart w:id="51" w:name="_Toc370329941"/>
      <w:bookmarkStart w:id="52" w:name="_Toc370330170"/>
      <w:r w:rsidRPr="002D35BF">
        <w:rPr>
          <w:b/>
          <w:sz w:val="24"/>
          <w:szCs w:val="24"/>
          <w:lang w:val="en-GB"/>
        </w:rPr>
        <w:t xml:space="preserve">10.4 Support </w:t>
      </w:r>
      <w:r w:rsidRPr="002D35BF">
        <w:rPr>
          <w:rFonts w:eastAsia="Helvetica"/>
          <w:b/>
          <w:sz w:val="24"/>
          <w:szCs w:val="24"/>
          <w:lang w:val="en-GB"/>
        </w:rPr>
        <w:t>–Incident Resolution</w:t>
      </w:r>
      <w:bookmarkEnd w:id="49"/>
      <w:bookmarkEnd w:id="50"/>
      <w:bookmarkEnd w:id="51"/>
      <w:bookmarkEnd w:id="52"/>
    </w:p>
    <w:p w:rsidR="00552832" w:rsidRPr="002D35BF" w:rsidRDefault="00552832" w:rsidP="002D35BF">
      <w:pPr>
        <w:numPr>
          <w:ilvl w:val="0"/>
          <w:numId w:val="8"/>
        </w:numPr>
        <w:spacing w:line="360" w:lineRule="auto"/>
        <w:jc w:val="both"/>
        <w:rPr>
          <w:sz w:val="24"/>
          <w:szCs w:val="24"/>
        </w:rPr>
      </w:pPr>
      <w:r w:rsidRPr="002D35BF">
        <w:rPr>
          <w:sz w:val="24"/>
          <w:szCs w:val="24"/>
        </w:rPr>
        <w:t>The proposed solution, once implemented, shall maintain the agreed level of performance. Where Production incidents occur an effective support mechanism must be in place to ensure that disruption to system availability and integrity is minimal.</w:t>
      </w:r>
    </w:p>
    <w:p w:rsidR="00552832" w:rsidRPr="002D35BF" w:rsidRDefault="00552832" w:rsidP="002D35BF">
      <w:pPr>
        <w:numPr>
          <w:ilvl w:val="0"/>
          <w:numId w:val="8"/>
        </w:numPr>
        <w:spacing w:line="360" w:lineRule="auto"/>
        <w:jc w:val="both"/>
        <w:rPr>
          <w:sz w:val="24"/>
          <w:szCs w:val="24"/>
        </w:rPr>
      </w:pPr>
      <w:r w:rsidRPr="002D35BF">
        <w:rPr>
          <w:sz w:val="24"/>
          <w:szCs w:val="24"/>
        </w:rPr>
        <w:t>In addition to the service levels set out below, the vendor shall afford Steward Bank the right to escalate the severity of a problem, if this is deemed appropriate by Steward Bank.</w:t>
      </w:r>
    </w:p>
    <w:p w:rsidR="00552832" w:rsidRPr="002D35BF" w:rsidRDefault="00552832" w:rsidP="002D35BF">
      <w:pPr>
        <w:spacing w:line="360" w:lineRule="auto"/>
        <w:ind w:left="720"/>
        <w:rPr>
          <w:sz w:val="24"/>
          <w:szCs w:val="24"/>
        </w:rPr>
      </w:pPr>
      <w:r w:rsidRPr="002D35BF">
        <w:rPr>
          <w:sz w:val="24"/>
          <w:szCs w:val="24"/>
        </w:rPr>
        <w:t>Critical</w:t>
      </w:r>
    </w:p>
    <w:p w:rsidR="00552832" w:rsidRPr="002D35BF" w:rsidRDefault="00552832" w:rsidP="002D35BF">
      <w:pPr>
        <w:numPr>
          <w:ilvl w:val="2"/>
          <w:numId w:val="11"/>
        </w:numPr>
        <w:spacing w:line="360" w:lineRule="auto"/>
        <w:rPr>
          <w:sz w:val="24"/>
          <w:szCs w:val="24"/>
        </w:rPr>
      </w:pPr>
      <w:r w:rsidRPr="002D35BF">
        <w:rPr>
          <w:sz w:val="24"/>
          <w:szCs w:val="24"/>
        </w:rPr>
        <w:t>Abnormal end to program/process/function resulting in corrupted data and/or Production hold-up.</w:t>
      </w:r>
    </w:p>
    <w:p w:rsidR="00552832" w:rsidRPr="002D35BF" w:rsidRDefault="00552832" w:rsidP="002D35BF">
      <w:pPr>
        <w:numPr>
          <w:ilvl w:val="2"/>
          <w:numId w:val="11"/>
        </w:numPr>
        <w:spacing w:line="360" w:lineRule="auto"/>
        <w:rPr>
          <w:sz w:val="24"/>
          <w:szCs w:val="24"/>
        </w:rPr>
      </w:pPr>
      <w:r w:rsidRPr="002D35BF">
        <w:rPr>
          <w:sz w:val="24"/>
          <w:szCs w:val="24"/>
        </w:rPr>
        <w:t>Vendor acknowledgement time - 30 minutes</w:t>
      </w:r>
    </w:p>
    <w:p w:rsidR="00552832" w:rsidRPr="002D35BF" w:rsidRDefault="00552832" w:rsidP="002D35BF">
      <w:pPr>
        <w:numPr>
          <w:ilvl w:val="2"/>
          <w:numId w:val="11"/>
        </w:numPr>
        <w:spacing w:line="360" w:lineRule="auto"/>
        <w:rPr>
          <w:sz w:val="24"/>
          <w:szCs w:val="24"/>
        </w:rPr>
      </w:pPr>
      <w:r w:rsidRPr="002D35BF">
        <w:rPr>
          <w:sz w:val="24"/>
          <w:szCs w:val="24"/>
        </w:rPr>
        <w:t>Action required - Temporary fix within 2 hours of report,</w:t>
      </w:r>
    </w:p>
    <w:p w:rsidR="00552832" w:rsidRPr="002D35BF" w:rsidRDefault="00552832" w:rsidP="002D35BF">
      <w:pPr>
        <w:spacing w:line="360" w:lineRule="auto"/>
        <w:ind w:left="720"/>
        <w:rPr>
          <w:sz w:val="24"/>
          <w:szCs w:val="24"/>
        </w:rPr>
      </w:pPr>
      <w:r w:rsidRPr="002D35BF">
        <w:rPr>
          <w:sz w:val="24"/>
          <w:szCs w:val="24"/>
        </w:rPr>
        <w:t>Major</w:t>
      </w:r>
    </w:p>
    <w:p w:rsidR="00552832" w:rsidRPr="002D35BF" w:rsidRDefault="00552832" w:rsidP="002D35BF">
      <w:pPr>
        <w:numPr>
          <w:ilvl w:val="2"/>
          <w:numId w:val="11"/>
        </w:numPr>
        <w:spacing w:line="360" w:lineRule="auto"/>
        <w:rPr>
          <w:sz w:val="24"/>
          <w:szCs w:val="24"/>
        </w:rPr>
      </w:pPr>
      <w:r w:rsidRPr="002D35BF">
        <w:rPr>
          <w:sz w:val="24"/>
          <w:szCs w:val="24"/>
        </w:rPr>
        <w:t>Isolated incident for which work-around is not available.</w:t>
      </w:r>
    </w:p>
    <w:p w:rsidR="00552832" w:rsidRPr="002D35BF" w:rsidRDefault="00552832" w:rsidP="002D35BF">
      <w:pPr>
        <w:numPr>
          <w:ilvl w:val="2"/>
          <w:numId w:val="11"/>
        </w:numPr>
        <w:spacing w:line="360" w:lineRule="auto"/>
        <w:rPr>
          <w:sz w:val="24"/>
          <w:szCs w:val="24"/>
        </w:rPr>
      </w:pPr>
      <w:r w:rsidRPr="002D35BF">
        <w:rPr>
          <w:sz w:val="24"/>
          <w:szCs w:val="24"/>
        </w:rPr>
        <w:t>Vendor acknowledgement time - 30 minutes</w:t>
      </w:r>
    </w:p>
    <w:p w:rsidR="00552832" w:rsidRPr="002D35BF" w:rsidRDefault="00552832" w:rsidP="002D35BF">
      <w:pPr>
        <w:numPr>
          <w:ilvl w:val="2"/>
          <w:numId w:val="11"/>
        </w:numPr>
        <w:spacing w:line="360" w:lineRule="auto"/>
        <w:rPr>
          <w:sz w:val="24"/>
          <w:szCs w:val="24"/>
        </w:rPr>
      </w:pPr>
      <w:r w:rsidRPr="002D35BF">
        <w:rPr>
          <w:sz w:val="24"/>
          <w:szCs w:val="24"/>
        </w:rPr>
        <w:t>Action required - Size the fix within the first 4 hours. Provide permanent solution within the next 24 hours.</w:t>
      </w:r>
    </w:p>
    <w:p w:rsidR="00552832" w:rsidRPr="002D35BF" w:rsidRDefault="00552832" w:rsidP="002D35BF">
      <w:pPr>
        <w:spacing w:line="360" w:lineRule="auto"/>
        <w:ind w:left="720"/>
        <w:rPr>
          <w:sz w:val="24"/>
          <w:szCs w:val="24"/>
        </w:rPr>
      </w:pPr>
      <w:r w:rsidRPr="002D35BF">
        <w:rPr>
          <w:sz w:val="24"/>
          <w:szCs w:val="24"/>
        </w:rPr>
        <w:t>Minor</w:t>
      </w:r>
    </w:p>
    <w:p w:rsidR="00552832" w:rsidRPr="002D35BF" w:rsidRDefault="00552832" w:rsidP="002D35BF">
      <w:pPr>
        <w:numPr>
          <w:ilvl w:val="2"/>
          <w:numId w:val="11"/>
        </w:numPr>
        <w:spacing w:line="360" w:lineRule="auto"/>
        <w:rPr>
          <w:sz w:val="24"/>
          <w:szCs w:val="24"/>
        </w:rPr>
      </w:pPr>
      <w:r w:rsidRPr="002D35BF">
        <w:rPr>
          <w:sz w:val="24"/>
          <w:szCs w:val="24"/>
        </w:rPr>
        <w:t>Function not operational, but work-around is available.</w:t>
      </w:r>
    </w:p>
    <w:p w:rsidR="00552832" w:rsidRPr="002D35BF" w:rsidRDefault="00552832" w:rsidP="002D35BF">
      <w:pPr>
        <w:numPr>
          <w:ilvl w:val="2"/>
          <w:numId w:val="11"/>
        </w:numPr>
        <w:spacing w:line="360" w:lineRule="auto"/>
        <w:rPr>
          <w:sz w:val="24"/>
          <w:szCs w:val="24"/>
        </w:rPr>
      </w:pPr>
      <w:r w:rsidRPr="002D35BF">
        <w:rPr>
          <w:sz w:val="24"/>
          <w:szCs w:val="24"/>
        </w:rPr>
        <w:t>Vendor acknowledgement time - 1 hour</w:t>
      </w:r>
    </w:p>
    <w:p w:rsidR="00552832" w:rsidRPr="002D35BF" w:rsidRDefault="00552832" w:rsidP="002D35BF">
      <w:pPr>
        <w:numPr>
          <w:ilvl w:val="2"/>
          <w:numId w:val="11"/>
        </w:numPr>
        <w:spacing w:line="360" w:lineRule="auto"/>
        <w:rPr>
          <w:sz w:val="24"/>
          <w:szCs w:val="24"/>
        </w:rPr>
      </w:pPr>
      <w:r w:rsidRPr="002D35BF">
        <w:rPr>
          <w:sz w:val="24"/>
          <w:szCs w:val="24"/>
        </w:rPr>
        <w:t>Action required - Size the fix within the first 4 hours. Provide permanent solution within the next 24 hours.</w:t>
      </w:r>
    </w:p>
    <w:p w:rsidR="00552832" w:rsidRPr="002D35BF" w:rsidRDefault="00552832" w:rsidP="002D35BF">
      <w:pPr>
        <w:spacing w:line="360" w:lineRule="auto"/>
        <w:ind w:left="720"/>
        <w:rPr>
          <w:sz w:val="24"/>
          <w:szCs w:val="24"/>
        </w:rPr>
      </w:pPr>
      <w:r w:rsidRPr="002D35BF">
        <w:rPr>
          <w:sz w:val="24"/>
          <w:szCs w:val="24"/>
        </w:rPr>
        <w:t>No Impact</w:t>
      </w:r>
    </w:p>
    <w:p w:rsidR="00552832" w:rsidRPr="002D35BF" w:rsidRDefault="00552832" w:rsidP="002D35BF">
      <w:pPr>
        <w:numPr>
          <w:ilvl w:val="2"/>
          <w:numId w:val="11"/>
        </w:numPr>
        <w:spacing w:line="360" w:lineRule="auto"/>
        <w:rPr>
          <w:sz w:val="24"/>
          <w:szCs w:val="24"/>
        </w:rPr>
      </w:pPr>
      <w:r w:rsidRPr="002D35BF">
        <w:rPr>
          <w:sz w:val="24"/>
          <w:szCs w:val="24"/>
        </w:rPr>
        <w:t>Non-critical error: Production service can continue without disruption.</w:t>
      </w:r>
    </w:p>
    <w:p w:rsidR="00552832" w:rsidRPr="002D35BF" w:rsidRDefault="00552832" w:rsidP="002D35BF">
      <w:pPr>
        <w:numPr>
          <w:ilvl w:val="2"/>
          <w:numId w:val="11"/>
        </w:numPr>
        <w:spacing w:line="360" w:lineRule="auto"/>
        <w:rPr>
          <w:sz w:val="24"/>
          <w:szCs w:val="24"/>
        </w:rPr>
      </w:pPr>
      <w:r w:rsidRPr="002D35BF">
        <w:rPr>
          <w:sz w:val="24"/>
          <w:szCs w:val="24"/>
        </w:rPr>
        <w:t>Vendor acknowledgement time - 1-hour Action required - Provide permanent solution within the next 72 hours.</w:t>
      </w:r>
    </w:p>
    <w:p w:rsidR="00552832" w:rsidRPr="002D35BF" w:rsidRDefault="00552832" w:rsidP="002D35BF">
      <w:pPr>
        <w:numPr>
          <w:ilvl w:val="2"/>
          <w:numId w:val="11"/>
        </w:numPr>
        <w:spacing w:line="360" w:lineRule="auto"/>
        <w:rPr>
          <w:sz w:val="24"/>
          <w:szCs w:val="24"/>
        </w:rPr>
      </w:pPr>
      <w:r w:rsidRPr="002D35BF">
        <w:rPr>
          <w:sz w:val="24"/>
          <w:szCs w:val="24"/>
        </w:rPr>
        <w:t>Indicate any other features not mentioned above</w:t>
      </w:r>
    </w:p>
    <w:p w:rsidR="00552832" w:rsidRPr="002D35BF" w:rsidRDefault="00552832" w:rsidP="002D35BF">
      <w:pPr>
        <w:keepNext/>
        <w:tabs>
          <w:tab w:val="num" w:pos="756"/>
        </w:tabs>
        <w:spacing w:before="240" w:after="60" w:line="360" w:lineRule="auto"/>
        <w:jc w:val="both"/>
        <w:outlineLvl w:val="0"/>
        <w:rPr>
          <w:b/>
          <w:sz w:val="24"/>
          <w:szCs w:val="24"/>
          <w:lang w:val="en-GB"/>
        </w:rPr>
      </w:pPr>
      <w:bookmarkStart w:id="53" w:name="_Toc325601982"/>
      <w:bookmarkStart w:id="54" w:name="_Toc325718828"/>
      <w:bookmarkStart w:id="55" w:name="_Toc370329942"/>
      <w:bookmarkStart w:id="56" w:name="_Toc370330171"/>
      <w:r w:rsidRPr="002D35BF">
        <w:rPr>
          <w:b/>
          <w:sz w:val="24"/>
          <w:szCs w:val="24"/>
          <w:lang w:val="en-GB"/>
        </w:rPr>
        <w:t xml:space="preserve">10.5 Support </w:t>
      </w:r>
      <w:r w:rsidRPr="002D35BF">
        <w:rPr>
          <w:rFonts w:eastAsia="Helvetica"/>
          <w:b/>
          <w:sz w:val="24"/>
          <w:szCs w:val="24"/>
          <w:lang w:val="en-GB"/>
        </w:rPr>
        <w:t>–Upgrades/Change Control</w:t>
      </w:r>
      <w:bookmarkEnd w:id="53"/>
      <w:bookmarkEnd w:id="54"/>
      <w:bookmarkEnd w:id="55"/>
      <w:bookmarkEnd w:id="56"/>
    </w:p>
    <w:p w:rsidR="00552832" w:rsidRPr="002D35BF" w:rsidRDefault="00552832" w:rsidP="002D35BF">
      <w:pPr>
        <w:numPr>
          <w:ilvl w:val="0"/>
          <w:numId w:val="8"/>
        </w:numPr>
        <w:spacing w:line="360" w:lineRule="auto"/>
        <w:jc w:val="both"/>
        <w:rPr>
          <w:sz w:val="24"/>
          <w:szCs w:val="24"/>
        </w:rPr>
      </w:pPr>
      <w:r w:rsidRPr="002D35BF">
        <w:rPr>
          <w:sz w:val="24"/>
          <w:szCs w:val="24"/>
        </w:rPr>
        <w:t>The proposed solution, once implemented, shall maintain the agreed level of performance. Where upgrades or changes to the solution are necessary, the solution shall be supported with minimal disruption to system availability and integrity.</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ensure that version control of system changes is supported in the solution. These changes may include the release of software upgrades, changes to existing application code, changes to stored procedures, and development of new application code and modification of data elements.</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The vendor shall support the implementation of </w:t>
      </w:r>
      <w:r w:rsidRPr="002D35BF">
        <w:rPr>
          <w:rFonts w:eastAsia="Helvetica"/>
          <w:sz w:val="24"/>
          <w:szCs w:val="24"/>
        </w:rPr>
        <w:t>‘vendor-recommended’ upgrades and changes where appropriate.</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The vendor shall state the regularity of these </w:t>
      </w:r>
      <w:r w:rsidRPr="002D35BF">
        <w:rPr>
          <w:rFonts w:eastAsia="Helvetica"/>
          <w:sz w:val="24"/>
          <w:szCs w:val="24"/>
        </w:rPr>
        <w:t>‘vendor-recommended’ upgrades.</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The vendor shall state the amount of manpower they will commit to carry out these </w:t>
      </w:r>
      <w:r w:rsidRPr="002D35BF">
        <w:rPr>
          <w:rFonts w:eastAsia="Helvetica"/>
          <w:sz w:val="24"/>
          <w:szCs w:val="24"/>
        </w:rPr>
        <w:t>‘vendor-recommended’ upgrades.</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The vendor shall state the amount of manpower Steward Bank needs to commit to carry out these </w:t>
      </w:r>
      <w:r w:rsidRPr="002D35BF">
        <w:rPr>
          <w:rFonts w:eastAsia="Helvetica"/>
          <w:sz w:val="24"/>
          <w:szCs w:val="24"/>
        </w:rPr>
        <w:t>‘vendor-recomme</w:t>
      </w:r>
      <w:r w:rsidRPr="002D35BF">
        <w:rPr>
          <w:sz w:val="24"/>
          <w:szCs w:val="24"/>
        </w:rPr>
        <w:t>nded</w:t>
      </w:r>
      <w:r w:rsidRPr="002D35BF">
        <w:rPr>
          <w:rFonts w:eastAsia="Helvetica"/>
          <w:sz w:val="24"/>
          <w:szCs w:val="24"/>
        </w:rPr>
        <w:t>’ upgrades.</w:t>
      </w:r>
    </w:p>
    <w:p w:rsidR="00552832" w:rsidRPr="002D35BF" w:rsidRDefault="00552832" w:rsidP="002D35BF">
      <w:pPr>
        <w:numPr>
          <w:ilvl w:val="0"/>
          <w:numId w:val="8"/>
        </w:numPr>
        <w:spacing w:line="360" w:lineRule="auto"/>
        <w:jc w:val="both"/>
        <w:rPr>
          <w:sz w:val="24"/>
          <w:szCs w:val="24"/>
        </w:rPr>
      </w:pPr>
      <w:r w:rsidRPr="002D35BF">
        <w:rPr>
          <w:sz w:val="24"/>
          <w:szCs w:val="24"/>
        </w:rPr>
        <w:t>The vendor solution shall ensure that all version upgrades and changes from the vendor will be supported by full installation documentation.</w:t>
      </w:r>
    </w:p>
    <w:p w:rsidR="00552832" w:rsidRPr="002D35BF" w:rsidRDefault="00552832" w:rsidP="002D35BF">
      <w:pPr>
        <w:autoSpaceDE w:val="0"/>
        <w:spacing w:line="360" w:lineRule="auto"/>
        <w:jc w:val="both"/>
        <w:rPr>
          <w:b/>
          <w:bCs/>
          <w:sz w:val="24"/>
          <w:szCs w:val="24"/>
        </w:rPr>
      </w:pPr>
    </w:p>
    <w:p w:rsidR="00552832" w:rsidRPr="002D35BF" w:rsidRDefault="00552832" w:rsidP="002D35BF">
      <w:pPr>
        <w:autoSpaceDE w:val="0"/>
        <w:spacing w:line="360" w:lineRule="auto"/>
        <w:jc w:val="both"/>
        <w:rPr>
          <w:b/>
          <w:bCs/>
          <w:sz w:val="24"/>
          <w:szCs w:val="24"/>
        </w:rPr>
      </w:pPr>
      <w:r w:rsidRPr="002D35BF">
        <w:rPr>
          <w:b/>
          <w:bCs/>
          <w:sz w:val="24"/>
          <w:szCs w:val="24"/>
        </w:rPr>
        <w:t>10.6 Support and Warranty</w:t>
      </w:r>
    </w:p>
    <w:p w:rsidR="00DF4B9C" w:rsidRDefault="00552832" w:rsidP="002D35BF">
      <w:pPr>
        <w:autoSpaceDE w:val="0"/>
        <w:spacing w:line="360" w:lineRule="auto"/>
        <w:jc w:val="both"/>
        <w:rPr>
          <w:sz w:val="24"/>
          <w:szCs w:val="24"/>
        </w:rPr>
      </w:pPr>
      <w:r w:rsidRPr="002D35BF">
        <w:rPr>
          <w:sz w:val="24"/>
          <w:szCs w:val="24"/>
        </w:rPr>
        <w:t xml:space="preserve">The Bidder should provide information about support and warranty. </w:t>
      </w:r>
    </w:p>
    <w:p w:rsidR="00DF4B9C" w:rsidRPr="002D35BF" w:rsidRDefault="00DF4B9C" w:rsidP="002D35BF">
      <w:pPr>
        <w:autoSpaceDE w:val="0"/>
        <w:spacing w:line="360" w:lineRule="auto"/>
        <w:jc w:val="both"/>
        <w:rPr>
          <w:sz w:val="24"/>
          <w:szCs w:val="24"/>
        </w:rPr>
      </w:pPr>
    </w:p>
    <w:p w:rsidR="00552832" w:rsidRPr="002D35BF" w:rsidRDefault="00552832" w:rsidP="002D35BF">
      <w:pPr>
        <w:tabs>
          <w:tab w:val="left" w:pos="567"/>
        </w:tabs>
        <w:suppressAutoHyphens/>
        <w:autoSpaceDE w:val="0"/>
        <w:spacing w:line="360" w:lineRule="auto"/>
        <w:jc w:val="both"/>
        <w:rPr>
          <w:b/>
          <w:sz w:val="24"/>
          <w:szCs w:val="24"/>
        </w:rPr>
      </w:pPr>
      <w:r w:rsidRPr="002D35BF">
        <w:rPr>
          <w:b/>
          <w:sz w:val="24"/>
          <w:szCs w:val="24"/>
        </w:rPr>
        <w:t>10.6.1</w:t>
      </w:r>
      <w:r w:rsidR="00DF4B9C">
        <w:rPr>
          <w:b/>
          <w:sz w:val="24"/>
          <w:szCs w:val="24"/>
        </w:rPr>
        <w:t xml:space="preserve"> </w:t>
      </w:r>
      <w:r w:rsidRPr="002D35BF">
        <w:rPr>
          <w:b/>
          <w:sz w:val="24"/>
          <w:szCs w:val="24"/>
        </w:rPr>
        <w:t>Please complete the following table:</w:t>
      </w:r>
    </w:p>
    <w:tbl>
      <w:tblPr>
        <w:tblW w:w="8532" w:type="dxa"/>
        <w:jc w:val="center"/>
        <w:tblLayout w:type="fixed"/>
        <w:tblLook w:val="0000" w:firstRow="0" w:lastRow="0" w:firstColumn="0" w:lastColumn="0" w:noHBand="0" w:noVBand="0"/>
      </w:tblPr>
      <w:tblGrid>
        <w:gridCol w:w="4523"/>
        <w:gridCol w:w="4009"/>
      </w:tblGrid>
      <w:tr w:rsidR="00552832" w:rsidRPr="002D35BF" w:rsidTr="007C3849">
        <w:trPr>
          <w:jc w:val="center"/>
        </w:trPr>
        <w:tc>
          <w:tcPr>
            <w:tcW w:w="4523" w:type="dxa"/>
            <w:tcBorders>
              <w:top w:val="single" w:sz="4" w:space="0" w:color="000000"/>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Is help desk support available?</w:t>
            </w:r>
          </w:p>
        </w:tc>
        <w:tc>
          <w:tcPr>
            <w:tcW w:w="4009" w:type="dxa"/>
            <w:tcBorders>
              <w:top w:val="single" w:sz="4" w:space="0" w:color="000000"/>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7C3849">
        <w:trPr>
          <w:jc w:val="center"/>
        </w:trPr>
        <w:tc>
          <w:tcPr>
            <w:tcW w:w="45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rFonts w:eastAsia="Helvetica"/>
                <w:sz w:val="24"/>
                <w:szCs w:val="24"/>
              </w:rPr>
            </w:pPr>
            <w:r w:rsidRPr="002D35BF">
              <w:rPr>
                <w:sz w:val="24"/>
                <w:szCs w:val="24"/>
              </w:rPr>
              <w:t xml:space="preserve">When is support available? (indicate XX AM </w:t>
            </w:r>
            <w:r w:rsidRPr="002D35BF">
              <w:rPr>
                <w:rFonts w:eastAsia="Helvetica"/>
                <w:sz w:val="24"/>
                <w:szCs w:val="24"/>
              </w:rPr>
              <w:t>– XX PM GMT, and days of the week)</w:t>
            </w:r>
          </w:p>
        </w:tc>
        <w:tc>
          <w:tcPr>
            <w:tcW w:w="400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7C3849">
        <w:trPr>
          <w:jc w:val="center"/>
        </w:trPr>
        <w:tc>
          <w:tcPr>
            <w:tcW w:w="45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How are charges for support structured</w:t>
            </w:r>
          </w:p>
          <w:p w:rsidR="00552832" w:rsidRPr="002D35BF" w:rsidRDefault="00552832" w:rsidP="002D35BF">
            <w:pPr>
              <w:autoSpaceDE w:val="0"/>
              <w:spacing w:line="360" w:lineRule="auto"/>
              <w:jc w:val="both"/>
              <w:rPr>
                <w:sz w:val="24"/>
                <w:szCs w:val="24"/>
              </w:rPr>
            </w:pPr>
            <w:r w:rsidRPr="002D35BF">
              <w:rPr>
                <w:sz w:val="24"/>
                <w:szCs w:val="24"/>
              </w:rPr>
              <w:t>(e.g., flat-fee or per incident)?</w:t>
            </w:r>
          </w:p>
        </w:tc>
        <w:tc>
          <w:tcPr>
            <w:tcW w:w="400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7C3849">
        <w:trPr>
          <w:jc w:val="center"/>
        </w:trPr>
        <w:tc>
          <w:tcPr>
            <w:tcW w:w="45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Do you provide a toll-free support number?</w:t>
            </w:r>
          </w:p>
        </w:tc>
        <w:tc>
          <w:tcPr>
            <w:tcW w:w="400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r w:rsidR="00552832" w:rsidRPr="002D35BF" w:rsidTr="007C3849">
        <w:trPr>
          <w:jc w:val="center"/>
        </w:trPr>
        <w:tc>
          <w:tcPr>
            <w:tcW w:w="4523" w:type="dxa"/>
            <w:tcBorders>
              <w:top w:val="single" w:sz="4" w:space="0" w:color="000000"/>
              <w:left w:val="single" w:sz="4" w:space="0" w:color="000000"/>
              <w:bottom w:val="single" w:sz="4" w:space="0" w:color="000000"/>
            </w:tcBorders>
            <w:shd w:val="clear" w:color="auto" w:fill="auto"/>
          </w:tcPr>
          <w:p w:rsidR="00552832" w:rsidRPr="002D35BF" w:rsidRDefault="00552832" w:rsidP="002D35BF">
            <w:pPr>
              <w:autoSpaceDE w:val="0"/>
              <w:snapToGrid w:val="0"/>
              <w:spacing w:line="360" w:lineRule="auto"/>
              <w:jc w:val="both"/>
              <w:rPr>
                <w:sz w:val="24"/>
                <w:szCs w:val="24"/>
              </w:rPr>
            </w:pPr>
            <w:r w:rsidRPr="002D35BF">
              <w:rPr>
                <w:sz w:val="24"/>
                <w:szCs w:val="24"/>
              </w:rPr>
              <w:t>From which country will offsite assistance be provided from?</w:t>
            </w:r>
          </w:p>
        </w:tc>
        <w:tc>
          <w:tcPr>
            <w:tcW w:w="4009" w:type="dxa"/>
            <w:tcBorders>
              <w:top w:val="single" w:sz="4" w:space="0" w:color="000000"/>
              <w:left w:val="single" w:sz="4" w:space="0" w:color="000000"/>
              <w:bottom w:val="single" w:sz="4" w:space="0" w:color="000000"/>
              <w:right w:val="single" w:sz="4" w:space="0" w:color="000000"/>
            </w:tcBorders>
            <w:shd w:val="clear" w:color="auto" w:fill="auto"/>
          </w:tcPr>
          <w:p w:rsidR="00552832" w:rsidRPr="002D35BF" w:rsidRDefault="00552832" w:rsidP="002D35BF">
            <w:pPr>
              <w:autoSpaceDE w:val="0"/>
              <w:snapToGrid w:val="0"/>
              <w:spacing w:line="360" w:lineRule="auto"/>
              <w:jc w:val="both"/>
              <w:rPr>
                <w:sz w:val="24"/>
                <w:szCs w:val="24"/>
              </w:rPr>
            </w:pPr>
          </w:p>
        </w:tc>
      </w:tr>
      <w:tr w:rsidR="00552832" w:rsidRPr="002D35BF" w:rsidTr="007C3849">
        <w:trPr>
          <w:jc w:val="center"/>
        </w:trPr>
        <w:tc>
          <w:tcPr>
            <w:tcW w:w="4523" w:type="dxa"/>
            <w:tcBorders>
              <w:left w:val="single" w:sz="4" w:space="0" w:color="000000"/>
              <w:bottom w:val="single" w:sz="4" w:space="0" w:color="000000"/>
            </w:tcBorders>
          </w:tcPr>
          <w:p w:rsidR="00552832" w:rsidRPr="002D35BF" w:rsidRDefault="00552832" w:rsidP="002D35BF">
            <w:pPr>
              <w:autoSpaceDE w:val="0"/>
              <w:snapToGrid w:val="0"/>
              <w:spacing w:line="360" w:lineRule="auto"/>
              <w:jc w:val="both"/>
              <w:rPr>
                <w:sz w:val="24"/>
                <w:szCs w:val="24"/>
              </w:rPr>
            </w:pPr>
            <w:r w:rsidRPr="002D35BF">
              <w:rPr>
                <w:sz w:val="24"/>
                <w:szCs w:val="24"/>
              </w:rPr>
              <w:t>Do you provide on-site support?</w:t>
            </w:r>
          </w:p>
        </w:tc>
        <w:tc>
          <w:tcPr>
            <w:tcW w:w="4009" w:type="dxa"/>
            <w:tcBorders>
              <w:left w:val="single" w:sz="4" w:space="0" w:color="000000"/>
              <w:bottom w:val="single" w:sz="4" w:space="0" w:color="000000"/>
              <w:right w:val="single" w:sz="4" w:space="0" w:color="000000"/>
            </w:tcBorders>
          </w:tcPr>
          <w:p w:rsidR="00552832" w:rsidRPr="002D35BF" w:rsidRDefault="00552832" w:rsidP="002D35BF">
            <w:pPr>
              <w:autoSpaceDE w:val="0"/>
              <w:snapToGrid w:val="0"/>
              <w:spacing w:line="360" w:lineRule="auto"/>
              <w:jc w:val="both"/>
              <w:rPr>
                <w:sz w:val="24"/>
                <w:szCs w:val="24"/>
              </w:rPr>
            </w:pPr>
          </w:p>
        </w:tc>
      </w:tr>
    </w:tbl>
    <w:p w:rsidR="00552832" w:rsidRPr="002D35BF" w:rsidRDefault="00552832" w:rsidP="002D35BF">
      <w:pPr>
        <w:suppressAutoHyphens/>
        <w:autoSpaceDE w:val="0"/>
        <w:spacing w:line="360" w:lineRule="auto"/>
        <w:ind w:left="567"/>
        <w:jc w:val="both"/>
        <w:rPr>
          <w:sz w:val="24"/>
          <w:szCs w:val="24"/>
        </w:rPr>
      </w:pPr>
    </w:p>
    <w:p w:rsidR="00552832" w:rsidRPr="002D35BF" w:rsidRDefault="00552832" w:rsidP="002D35BF">
      <w:pPr>
        <w:suppressAutoHyphens/>
        <w:autoSpaceDE w:val="0"/>
        <w:spacing w:line="360" w:lineRule="auto"/>
        <w:jc w:val="both"/>
        <w:rPr>
          <w:b/>
          <w:sz w:val="24"/>
          <w:szCs w:val="24"/>
        </w:rPr>
      </w:pPr>
      <w:r w:rsidRPr="002D35BF">
        <w:rPr>
          <w:b/>
          <w:sz w:val="24"/>
          <w:szCs w:val="24"/>
        </w:rPr>
        <w:t>10.6.2 Please describe your problem escalation process, including:</w:t>
      </w:r>
    </w:p>
    <w:p w:rsidR="00552832" w:rsidRPr="002D35BF" w:rsidRDefault="00552832" w:rsidP="002D35BF">
      <w:pPr>
        <w:numPr>
          <w:ilvl w:val="0"/>
          <w:numId w:val="8"/>
        </w:numPr>
        <w:spacing w:line="360" w:lineRule="auto"/>
        <w:jc w:val="both"/>
        <w:rPr>
          <w:sz w:val="24"/>
          <w:szCs w:val="24"/>
        </w:rPr>
      </w:pPr>
      <w:r w:rsidRPr="002D35BF">
        <w:rPr>
          <w:sz w:val="24"/>
          <w:szCs w:val="24"/>
        </w:rPr>
        <w:t>Initial problem identification (hands-off from help desk)</w:t>
      </w:r>
    </w:p>
    <w:p w:rsidR="00552832" w:rsidRPr="002D35BF" w:rsidRDefault="00552832" w:rsidP="002D35BF">
      <w:pPr>
        <w:numPr>
          <w:ilvl w:val="0"/>
          <w:numId w:val="8"/>
        </w:numPr>
        <w:spacing w:line="360" w:lineRule="auto"/>
        <w:jc w:val="both"/>
        <w:rPr>
          <w:sz w:val="24"/>
          <w:szCs w:val="24"/>
        </w:rPr>
      </w:pPr>
      <w:r w:rsidRPr="002D35BF">
        <w:rPr>
          <w:sz w:val="24"/>
          <w:szCs w:val="24"/>
        </w:rPr>
        <w:t>Triage for priority and severity of problem</w:t>
      </w:r>
    </w:p>
    <w:p w:rsidR="00552832" w:rsidRPr="002D35BF" w:rsidRDefault="00552832" w:rsidP="002D35BF">
      <w:pPr>
        <w:numPr>
          <w:ilvl w:val="0"/>
          <w:numId w:val="8"/>
        </w:numPr>
        <w:spacing w:line="360" w:lineRule="auto"/>
        <w:jc w:val="both"/>
        <w:rPr>
          <w:sz w:val="24"/>
          <w:szCs w:val="24"/>
        </w:rPr>
      </w:pPr>
      <w:r w:rsidRPr="002D35BF">
        <w:rPr>
          <w:sz w:val="24"/>
          <w:szCs w:val="24"/>
        </w:rPr>
        <w:t>Steps for resolving problem escalation when a solution is not forthcoming or an implemented solution is unsatisfactory</w:t>
      </w:r>
    </w:p>
    <w:p w:rsidR="00552832" w:rsidRPr="002D35BF" w:rsidRDefault="00552832" w:rsidP="002D35BF">
      <w:pPr>
        <w:numPr>
          <w:ilvl w:val="0"/>
          <w:numId w:val="8"/>
        </w:numPr>
        <w:spacing w:line="360" w:lineRule="auto"/>
        <w:jc w:val="both"/>
        <w:rPr>
          <w:sz w:val="24"/>
          <w:szCs w:val="24"/>
        </w:rPr>
      </w:pPr>
      <w:r w:rsidRPr="002D35BF">
        <w:rPr>
          <w:sz w:val="24"/>
          <w:szCs w:val="24"/>
        </w:rPr>
        <w:t>Final authority regarding conflicts</w:t>
      </w:r>
    </w:p>
    <w:p w:rsidR="00552832" w:rsidRPr="002D35BF" w:rsidRDefault="00552832" w:rsidP="002D35BF">
      <w:pPr>
        <w:numPr>
          <w:ilvl w:val="0"/>
          <w:numId w:val="8"/>
        </w:numPr>
        <w:spacing w:line="360" w:lineRule="auto"/>
        <w:jc w:val="both"/>
        <w:rPr>
          <w:sz w:val="24"/>
          <w:szCs w:val="24"/>
        </w:rPr>
      </w:pPr>
      <w:r w:rsidRPr="002D35BF">
        <w:rPr>
          <w:sz w:val="24"/>
          <w:szCs w:val="24"/>
        </w:rPr>
        <w:t>Indicate your response time and goal and also your statistics regarding meeting that goal.</w:t>
      </w:r>
    </w:p>
    <w:p w:rsidR="00552832" w:rsidRPr="002D35BF" w:rsidRDefault="00552832" w:rsidP="002D35BF">
      <w:pPr>
        <w:numPr>
          <w:ilvl w:val="0"/>
          <w:numId w:val="8"/>
        </w:numPr>
        <w:spacing w:line="360" w:lineRule="auto"/>
        <w:jc w:val="both"/>
        <w:rPr>
          <w:sz w:val="24"/>
          <w:szCs w:val="24"/>
        </w:rPr>
      </w:pPr>
      <w:r w:rsidRPr="002D35BF">
        <w:rPr>
          <w:sz w:val="24"/>
          <w:szCs w:val="24"/>
        </w:rPr>
        <w:t>Is installation assistance provided for hardware and/or firmware updates?</w:t>
      </w:r>
    </w:p>
    <w:p w:rsidR="00552832" w:rsidRPr="002D35BF" w:rsidRDefault="00552832" w:rsidP="002D35BF">
      <w:pPr>
        <w:numPr>
          <w:ilvl w:val="0"/>
          <w:numId w:val="8"/>
        </w:numPr>
        <w:spacing w:line="360" w:lineRule="auto"/>
        <w:jc w:val="both"/>
        <w:rPr>
          <w:sz w:val="24"/>
          <w:szCs w:val="24"/>
        </w:rPr>
      </w:pPr>
      <w:r w:rsidRPr="002D35BF">
        <w:rPr>
          <w:sz w:val="24"/>
          <w:szCs w:val="24"/>
        </w:rPr>
        <w:t>How long will you continue to support the system if upgrades are not implemented? How is this ensured?</w:t>
      </w:r>
    </w:p>
    <w:p w:rsidR="00552832" w:rsidRPr="002D35BF" w:rsidRDefault="00552832" w:rsidP="002D35BF">
      <w:pPr>
        <w:numPr>
          <w:ilvl w:val="0"/>
          <w:numId w:val="8"/>
        </w:numPr>
        <w:spacing w:line="360" w:lineRule="auto"/>
        <w:jc w:val="both"/>
        <w:rPr>
          <w:sz w:val="24"/>
          <w:szCs w:val="24"/>
        </w:rPr>
      </w:pPr>
      <w:r w:rsidRPr="002D35BF">
        <w:rPr>
          <w:sz w:val="24"/>
          <w:szCs w:val="24"/>
        </w:rPr>
        <w:t>What is the release cycle for new versions of the system?</w:t>
      </w:r>
    </w:p>
    <w:p w:rsidR="00552832" w:rsidRPr="002D35BF" w:rsidRDefault="00552832" w:rsidP="002D35BF">
      <w:pPr>
        <w:numPr>
          <w:ilvl w:val="0"/>
          <w:numId w:val="8"/>
        </w:numPr>
        <w:spacing w:line="360" w:lineRule="auto"/>
        <w:jc w:val="both"/>
        <w:rPr>
          <w:sz w:val="24"/>
          <w:szCs w:val="24"/>
        </w:rPr>
      </w:pPr>
      <w:r w:rsidRPr="002D35BF">
        <w:rPr>
          <w:sz w:val="24"/>
          <w:szCs w:val="24"/>
        </w:rPr>
        <w:t>How does the system support secure remote administration?</w:t>
      </w:r>
    </w:p>
    <w:p w:rsidR="00552832" w:rsidRPr="002D35BF" w:rsidRDefault="00552832" w:rsidP="002D35BF">
      <w:pPr>
        <w:numPr>
          <w:ilvl w:val="0"/>
          <w:numId w:val="8"/>
        </w:numPr>
        <w:spacing w:line="360" w:lineRule="auto"/>
        <w:jc w:val="both"/>
        <w:rPr>
          <w:sz w:val="24"/>
          <w:szCs w:val="24"/>
        </w:rPr>
      </w:pPr>
      <w:r w:rsidRPr="002D35BF">
        <w:rPr>
          <w:sz w:val="24"/>
          <w:szCs w:val="24"/>
        </w:rPr>
        <w:t>How frequently are patches released and in what manner? What mechanisms does the system have to allow patch updates without affecting operations?</w:t>
      </w:r>
    </w:p>
    <w:p w:rsidR="00552832" w:rsidRPr="002D35BF" w:rsidRDefault="00552832" w:rsidP="002D35BF">
      <w:pPr>
        <w:numPr>
          <w:ilvl w:val="0"/>
          <w:numId w:val="8"/>
        </w:numPr>
        <w:spacing w:line="360" w:lineRule="auto"/>
        <w:jc w:val="both"/>
        <w:rPr>
          <w:sz w:val="24"/>
          <w:szCs w:val="24"/>
        </w:rPr>
      </w:pPr>
      <w:r w:rsidRPr="002D35BF">
        <w:rPr>
          <w:sz w:val="24"/>
          <w:szCs w:val="24"/>
        </w:rPr>
        <w:t>Are monthly reports on support levels provided to the customer for review?</w:t>
      </w:r>
    </w:p>
    <w:p w:rsidR="00552832" w:rsidRPr="002D35BF" w:rsidRDefault="00552832" w:rsidP="002D35BF">
      <w:pPr>
        <w:keepNext/>
        <w:spacing w:before="240" w:after="120" w:line="360" w:lineRule="auto"/>
        <w:outlineLvl w:val="0"/>
        <w:rPr>
          <w:b/>
          <w:sz w:val="24"/>
          <w:szCs w:val="24"/>
        </w:rPr>
      </w:pPr>
      <w:bookmarkStart w:id="57" w:name="_Toc370330172"/>
      <w:bookmarkStart w:id="58" w:name="_Toc325601983"/>
      <w:bookmarkStart w:id="59" w:name="_Toc325718829"/>
      <w:r w:rsidRPr="002D35BF">
        <w:rPr>
          <w:b/>
          <w:sz w:val="24"/>
          <w:szCs w:val="24"/>
        </w:rPr>
        <w:t>11 W</w:t>
      </w:r>
      <w:bookmarkEnd w:id="57"/>
      <w:r w:rsidRPr="002D35BF">
        <w:rPr>
          <w:b/>
          <w:sz w:val="24"/>
          <w:szCs w:val="24"/>
        </w:rPr>
        <w:t>ARRANTY</w:t>
      </w:r>
    </w:p>
    <w:bookmarkEnd w:id="58"/>
    <w:bookmarkEnd w:id="59"/>
    <w:p w:rsidR="00552832" w:rsidRPr="002D35BF" w:rsidRDefault="00552832" w:rsidP="002D35BF">
      <w:pPr>
        <w:numPr>
          <w:ilvl w:val="0"/>
          <w:numId w:val="8"/>
        </w:numPr>
        <w:spacing w:line="360" w:lineRule="auto"/>
        <w:jc w:val="both"/>
        <w:rPr>
          <w:sz w:val="24"/>
          <w:szCs w:val="24"/>
        </w:rPr>
      </w:pPr>
      <w:r w:rsidRPr="002D35BF">
        <w:rPr>
          <w:sz w:val="24"/>
          <w:szCs w:val="24"/>
        </w:rPr>
        <w:t>The Warranty Period for the solution shall commence from the date of Operational Acceptance of the System (or of any major component or Subsystem for which separate Operational Acceptance is provided for in the Contract) and shall extend for the length of time specified in the contract. It is expected that all Hardware provided will have a warranty period of at least of a year.</w:t>
      </w:r>
    </w:p>
    <w:p w:rsidR="00552832" w:rsidRPr="002D35BF" w:rsidRDefault="00552832" w:rsidP="002D35BF">
      <w:pPr>
        <w:numPr>
          <w:ilvl w:val="0"/>
          <w:numId w:val="8"/>
        </w:numPr>
        <w:spacing w:line="360" w:lineRule="auto"/>
        <w:jc w:val="both"/>
        <w:rPr>
          <w:sz w:val="24"/>
          <w:szCs w:val="24"/>
        </w:rPr>
      </w:pPr>
      <w:r w:rsidRPr="002D35BF">
        <w:rPr>
          <w:sz w:val="24"/>
          <w:szCs w:val="24"/>
        </w:rPr>
        <w:t>If during the Warranty Period any defect should be found in the design, engineering, Materials, and workmanship of the Information Technologies and other Goods supplied or of the Services provided by the Vendor, the Vendor shall promptly, in consultation and agreement with the Purchaser regarding appropriate remedying of the defects, and at its sole cost, repair, replace, or otherwise make good (as the Vendor shall, at its discretion, determine) such defect as well as any damage to the System caused by such defect. Any defective Information Technologies or other Goods that have been replaced by the Vendor shall remain the property of the Vendor.</w:t>
      </w:r>
    </w:p>
    <w:p w:rsidR="00552832" w:rsidRPr="002D35BF" w:rsidRDefault="00552832" w:rsidP="002D35BF">
      <w:pPr>
        <w:numPr>
          <w:ilvl w:val="0"/>
          <w:numId w:val="8"/>
        </w:numPr>
        <w:spacing w:line="360" w:lineRule="auto"/>
        <w:jc w:val="both"/>
        <w:rPr>
          <w:sz w:val="24"/>
          <w:szCs w:val="24"/>
        </w:rPr>
      </w:pPr>
      <w:r w:rsidRPr="002D35BF">
        <w:rPr>
          <w:sz w:val="24"/>
          <w:szCs w:val="24"/>
        </w:rPr>
        <w:t>The Vendor shall not be responsible for the repair, replace</w:t>
      </w:r>
      <w:r w:rsidR="00BA3B9E">
        <w:rPr>
          <w:sz w:val="24"/>
          <w:szCs w:val="24"/>
        </w:rPr>
        <w:t>ment, or making good of any defected</w:t>
      </w:r>
      <w:r w:rsidRPr="002D35BF">
        <w:rPr>
          <w:sz w:val="24"/>
          <w:szCs w:val="24"/>
        </w:rPr>
        <w:t xml:space="preserve"> or of any damage to the System arising out of or resulting from any of the following causes:</w:t>
      </w:r>
    </w:p>
    <w:p w:rsidR="00552832" w:rsidRPr="002D35BF" w:rsidRDefault="00552832" w:rsidP="002D35BF">
      <w:pPr>
        <w:numPr>
          <w:ilvl w:val="0"/>
          <w:numId w:val="12"/>
        </w:numPr>
        <w:spacing w:line="360" w:lineRule="auto"/>
        <w:ind w:right="-72"/>
        <w:rPr>
          <w:sz w:val="24"/>
          <w:szCs w:val="24"/>
        </w:rPr>
      </w:pPr>
      <w:r w:rsidRPr="002D35BF">
        <w:rPr>
          <w:sz w:val="24"/>
          <w:szCs w:val="24"/>
        </w:rPr>
        <w:t>improper operation or maintenance of the System by the Purchaser;</w:t>
      </w:r>
    </w:p>
    <w:p w:rsidR="00552832" w:rsidRPr="002D35BF" w:rsidRDefault="00552832" w:rsidP="002D35BF">
      <w:pPr>
        <w:numPr>
          <w:ilvl w:val="0"/>
          <w:numId w:val="12"/>
        </w:numPr>
        <w:spacing w:line="360" w:lineRule="auto"/>
        <w:ind w:right="-72"/>
        <w:rPr>
          <w:sz w:val="24"/>
          <w:szCs w:val="24"/>
        </w:rPr>
      </w:pPr>
      <w:r w:rsidRPr="002D35BF">
        <w:rPr>
          <w:sz w:val="24"/>
          <w:szCs w:val="24"/>
        </w:rPr>
        <w:t>normal wear and tear;</w:t>
      </w:r>
    </w:p>
    <w:p w:rsidR="00552832" w:rsidRPr="002D35BF" w:rsidRDefault="00552832" w:rsidP="002D35BF">
      <w:pPr>
        <w:numPr>
          <w:ilvl w:val="0"/>
          <w:numId w:val="12"/>
        </w:numPr>
        <w:spacing w:line="360" w:lineRule="auto"/>
        <w:ind w:right="-72"/>
        <w:rPr>
          <w:sz w:val="24"/>
          <w:szCs w:val="24"/>
        </w:rPr>
      </w:pPr>
      <w:r w:rsidRPr="002D35BF">
        <w:rPr>
          <w:sz w:val="24"/>
          <w:szCs w:val="24"/>
        </w:rPr>
        <w:t>use of the System with items not supplied by the Vendor, unless otherwise identified in the Technical Requirements, or approved by the Vendor; or</w:t>
      </w:r>
    </w:p>
    <w:p w:rsidR="00552832" w:rsidRPr="002D35BF" w:rsidRDefault="00552832" w:rsidP="002D35BF">
      <w:pPr>
        <w:numPr>
          <w:ilvl w:val="0"/>
          <w:numId w:val="12"/>
        </w:numPr>
        <w:spacing w:line="360" w:lineRule="auto"/>
        <w:ind w:right="-72"/>
        <w:rPr>
          <w:sz w:val="24"/>
          <w:szCs w:val="24"/>
        </w:rPr>
      </w:pPr>
      <w:r w:rsidRPr="002D35BF">
        <w:rPr>
          <w:sz w:val="24"/>
          <w:szCs w:val="24"/>
        </w:rPr>
        <w:t>modifications made to the System by the Purchaser, or a third party, not approved by the Vendor.</w:t>
      </w:r>
    </w:p>
    <w:p w:rsidR="00552832" w:rsidRPr="002D35BF" w:rsidRDefault="00552832" w:rsidP="002D35BF">
      <w:pPr>
        <w:numPr>
          <w:ilvl w:val="0"/>
          <w:numId w:val="8"/>
        </w:numPr>
        <w:spacing w:line="360" w:lineRule="auto"/>
        <w:jc w:val="both"/>
        <w:rPr>
          <w:sz w:val="24"/>
          <w:szCs w:val="24"/>
        </w:rPr>
      </w:pPr>
      <w:r w:rsidRPr="002D35BF">
        <w:rPr>
          <w:sz w:val="24"/>
          <w:szCs w:val="24"/>
        </w:rPr>
        <w:t>The Vendor</w:t>
      </w:r>
      <w:r w:rsidRPr="002D35BF">
        <w:rPr>
          <w:rFonts w:eastAsia="Helvetica"/>
          <w:sz w:val="24"/>
          <w:szCs w:val="24"/>
        </w:rPr>
        <w:t>’s obligations shall not apply to:</w:t>
      </w:r>
    </w:p>
    <w:p w:rsidR="00552832" w:rsidRPr="002D35BF" w:rsidRDefault="00552832" w:rsidP="002D35BF">
      <w:pPr>
        <w:numPr>
          <w:ilvl w:val="0"/>
          <w:numId w:val="12"/>
        </w:numPr>
        <w:spacing w:line="360" w:lineRule="auto"/>
        <w:ind w:right="-72"/>
        <w:rPr>
          <w:sz w:val="24"/>
          <w:szCs w:val="24"/>
        </w:rPr>
      </w:pPr>
      <w:r w:rsidRPr="002D35BF">
        <w:rPr>
          <w:sz w:val="24"/>
          <w:szCs w:val="24"/>
        </w:rPr>
        <w:t>any materials that are normally consumed in operation or have a normal life shorter than the Warranty Period; or</w:t>
      </w:r>
    </w:p>
    <w:p w:rsidR="00552832" w:rsidRPr="002D35BF" w:rsidRDefault="00AB3177" w:rsidP="002D35BF">
      <w:pPr>
        <w:numPr>
          <w:ilvl w:val="0"/>
          <w:numId w:val="12"/>
        </w:numPr>
        <w:spacing w:line="360" w:lineRule="auto"/>
        <w:ind w:right="-72"/>
        <w:rPr>
          <w:sz w:val="24"/>
          <w:szCs w:val="24"/>
        </w:rPr>
      </w:pPr>
      <w:r w:rsidRPr="002D35BF">
        <w:rPr>
          <w:sz w:val="24"/>
          <w:szCs w:val="24"/>
        </w:rPr>
        <w:t>Any</w:t>
      </w:r>
      <w:r w:rsidR="00552832" w:rsidRPr="002D35BF">
        <w:rPr>
          <w:sz w:val="24"/>
          <w:szCs w:val="24"/>
        </w:rPr>
        <w:t xml:space="preserve"> designs, specifications, or other data designed, supplied, or specified by or on behalf of the Purchaser or any matters for which the Vendor has disclaimed responsibility.</w:t>
      </w:r>
    </w:p>
    <w:p w:rsidR="00552832" w:rsidRPr="002D35BF" w:rsidRDefault="00552832" w:rsidP="002D35BF">
      <w:pPr>
        <w:numPr>
          <w:ilvl w:val="0"/>
          <w:numId w:val="8"/>
        </w:numPr>
        <w:spacing w:line="360" w:lineRule="auto"/>
        <w:jc w:val="both"/>
        <w:rPr>
          <w:sz w:val="24"/>
          <w:szCs w:val="24"/>
        </w:rPr>
      </w:pPr>
      <w:r w:rsidRPr="002D35BF">
        <w:rPr>
          <w:sz w:val="24"/>
          <w:szCs w:val="24"/>
        </w:rPr>
        <w:t>The Purchaser shall give the Vendor a notice promptly following the discovery of such defect stating the nature of any such defect together with all available evidence.  The Purchaser shall afford all reasonable opportunity for the Vendor to inspect any such defect. The Purchaser shall afford the Vendor all necessary access to the System and the site to enable the Vendor to perform its obligations.</w:t>
      </w:r>
    </w:p>
    <w:p w:rsidR="00552832" w:rsidRPr="002D35BF" w:rsidRDefault="00552832" w:rsidP="002D35BF">
      <w:pPr>
        <w:numPr>
          <w:ilvl w:val="0"/>
          <w:numId w:val="8"/>
        </w:numPr>
        <w:spacing w:line="360" w:lineRule="auto"/>
        <w:jc w:val="both"/>
        <w:rPr>
          <w:sz w:val="24"/>
          <w:szCs w:val="24"/>
        </w:rPr>
      </w:pPr>
      <w:r w:rsidRPr="002D35BF">
        <w:rPr>
          <w:sz w:val="24"/>
          <w:szCs w:val="24"/>
        </w:rPr>
        <w:t>The Vendor may, with the consent of the Purchaser, remove from the site any Information Technologies and other Goods that are defective, if the nature of the defect, and/or any damage to the System caused by the defect, is such that repairs cannot be expeditiously carried out at the site.  If the repair, replacement, or making good is of such a character that it may affect the efficiency of the System, the Purchaser may give the Vendor notice requiring that tests of the defective part be made by the Vendor immediately upon completion of such remedial work, whereupon the Vendor shall carry out such tests.</w:t>
      </w:r>
    </w:p>
    <w:p w:rsidR="00552832" w:rsidRPr="002D35BF" w:rsidRDefault="00552832" w:rsidP="002D35BF">
      <w:pPr>
        <w:numPr>
          <w:ilvl w:val="0"/>
          <w:numId w:val="8"/>
        </w:numPr>
        <w:spacing w:line="360" w:lineRule="auto"/>
        <w:jc w:val="both"/>
        <w:rPr>
          <w:sz w:val="24"/>
          <w:szCs w:val="24"/>
        </w:rPr>
      </w:pPr>
      <w:r w:rsidRPr="002D35BF">
        <w:rPr>
          <w:sz w:val="24"/>
          <w:szCs w:val="24"/>
        </w:rPr>
        <w:t>If such part fails the tests, the Vendor shall carry out further repair, replacement, or making good (as the case may be) until that part of the System passes such tests.  The tests shall be agreed upon by the Purchaser and the Vendor.</w:t>
      </w:r>
    </w:p>
    <w:p w:rsidR="00552832" w:rsidRPr="002D35BF" w:rsidRDefault="00552832" w:rsidP="002D35BF">
      <w:pPr>
        <w:numPr>
          <w:ilvl w:val="0"/>
          <w:numId w:val="8"/>
        </w:numPr>
        <w:spacing w:line="360" w:lineRule="auto"/>
        <w:jc w:val="both"/>
        <w:rPr>
          <w:sz w:val="24"/>
          <w:szCs w:val="24"/>
        </w:rPr>
      </w:pPr>
      <w:r w:rsidRPr="002D35BF">
        <w:rPr>
          <w:sz w:val="24"/>
          <w:szCs w:val="24"/>
        </w:rPr>
        <w:t>If the Vendor fails to commence the work necessary to remedy such defect or any damage to the System caused by such defect within the time period specified in the Service Level Agreement, the Purchaser may, following notice to the Vendor, proceed to do such work or contract a third party (or parties) to do such work, and the reasonable costs incurred by the Purchaser in connection with such work shall be paid to the Purchaser by the Vendor or may be deducted by the Purchaser from any monies due the Vendor or claimed under the Performance Security.</w:t>
      </w:r>
    </w:p>
    <w:p w:rsidR="00552832" w:rsidRPr="002D35BF" w:rsidRDefault="00552832" w:rsidP="002D35BF">
      <w:pPr>
        <w:numPr>
          <w:ilvl w:val="0"/>
          <w:numId w:val="8"/>
        </w:numPr>
        <w:spacing w:line="360" w:lineRule="auto"/>
        <w:jc w:val="both"/>
        <w:rPr>
          <w:sz w:val="24"/>
          <w:szCs w:val="24"/>
        </w:rPr>
      </w:pPr>
      <w:r w:rsidRPr="002D35BF">
        <w:rPr>
          <w:sz w:val="24"/>
          <w:szCs w:val="24"/>
        </w:rPr>
        <w:t>If the System or Subsystem cannot be used by reason of such defect and/or making good of such defect, the Warranty Period for the System shall be extended by a period equal to the period during which the System or Subsystem could not be used by the Purchaser because of such defect and/or making good of such defect.</w:t>
      </w:r>
    </w:p>
    <w:p w:rsidR="00552832" w:rsidRPr="002D35BF" w:rsidRDefault="00552832" w:rsidP="002D35BF">
      <w:pPr>
        <w:numPr>
          <w:ilvl w:val="0"/>
          <w:numId w:val="8"/>
        </w:numPr>
        <w:spacing w:line="360" w:lineRule="auto"/>
        <w:jc w:val="both"/>
        <w:rPr>
          <w:sz w:val="24"/>
          <w:szCs w:val="24"/>
        </w:rPr>
      </w:pPr>
      <w:r w:rsidRPr="002D35BF">
        <w:rPr>
          <w:sz w:val="24"/>
          <w:szCs w:val="24"/>
        </w:rPr>
        <w:t xml:space="preserve">Items substituted for defective parts of the System during the Warranty Period shall be covered by the Defect Liability Warranty for the remainder of the Warranty Period applicable for the part replaced or three (3) months, whichever is greater.  </w:t>
      </w:r>
    </w:p>
    <w:p w:rsidR="00552832" w:rsidRPr="002D35BF" w:rsidRDefault="00552832" w:rsidP="002D35BF">
      <w:pPr>
        <w:numPr>
          <w:ilvl w:val="0"/>
          <w:numId w:val="8"/>
        </w:numPr>
        <w:spacing w:line="360" w:lineRule="auto"/>
        <w:jc w:val="both"/>
        <w:rPr>
          <w:sz w:val="24"/>
          <w:szCs w:val="24"/>
        </w:rPr>
      </w:pPr>
      <w:r w:rsidRPr="002D35BF">
        <w:rPr>
          <w:sz w:val="24"/>
          <w:szCs w:val="24"/>
        </w:rPr>
        <w:t>At the request of the Purchaser and without prejudice to any other rights and remedies that the Purchaser may have against the Vendor under the Contract, the Vendor will offer all possible assistance to the Purchaser to seek warranty services or remedial action from any subcontracted third-party producers or licensor of Goods included in the System, including without limitation assignment or transfer in favor of the Purchaser of the benefit of any warranties given by such producers or licensors to the Vendor.</w:t>
      </w:r>
    </w:p>
    <w:p w:rsidR="00B10202" w:rsidRPr="002D35BF" w:rsidRDefault="00B10202" w:rsidP="002D35BF">
      <w:pPr>
        <w:pStyle w:val="BodyText"/>
        <w:spacing w:line="360" w:lineRule="auto"/>
        <w:jc w:val="center"/>
        <w:rPr>
          <w:rFonts w:ascii="Times New Roman" w:hAnsi="Times New Roman"/>
          <w:b/>
          <w:caps/>
          <w:color w:val="auto"/>
          <w:szCs w:val="24"/>
        </w:rPr>
      </w:pPr>
    </w:p>
    <w:sectPr w:rsidR="00B10202" w:rsidRPr="002D35BF" w:rsidSect="00C05691">
      <w:headerReference w:type="firs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EF0" w:rsidRDefault="00B84EF0">
      <w:r>
        <w:separator/>
      </w:r>
    </w:p>
  </w:endnote>
  <w:endnote w:type="continuationSeparator" w:id="0">
    <w:p w:rsidR="00B84EF0" w:rsidRDefault="00B8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88" w:rsidRPr="00FB4E99" w:rsidRDefault="004C5588" w:rsidP="0084419A">
    <w:pPr>
      <w:pStyle w:val="Footer"/>
      <w:tabs>
        <w:tab w:val="clear" w:pos="4320"/>
        <w:tab w:val="clear" w:pos="8640"/>
        <w:tab w:val="center" w:pos="4500"/>
        <w:tab w:val="right" w:pos="9360"/>
      </w:tabs>
      <w:rPr>
        <w:rStyle w:val="PageNumber"/>
        <w:sz w:val="16"/>
        <w:szCs w:val="16"/>
      </w:rPr>
    </w:pPr>
    <w:r>
      <w:rPr>
        <w:rStyle w:val="PageNumber"/>
      </w:rPr>
      <w:t xml:space="preserve">RFP – APP CONNECT           </w:t>
    </w:r>
    <w:r>
      <w:rPr>
        <w:rStyle w:val="PageNumber"/>
      </w:rPr>
      <w:tab/>
    </w:r>
    <w:r w:rsidRPr="003F71D1">
      <w:rPr>
        <w:noProof/>
        <w:lang w:val="en-ZW" w:eastAsia="en-ZW"/>
      </w:rPr>
      <w:drawing>
        <wp:inline distT="0" distB="0" distL="0" distR="0" wp14:anchorId="01271C1D" wp14:editId="546E27AD">
          <wp:extent cx="1497965" cy="311150"/>
          <wp:effectExtent l="0" t="0" r="635" b="0"/>
          <wp:docPr id="5" name="Picture 3" descr="cid:image004.jpg@01CE7E16.E293A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CE7E16.E293A4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7965" cy="311150"/>
                  </a:xfrm>
                  <a:prstGeom prst="rect">
                    <a:avLst/>
                  </a:prstGeom>
                  <a:noFill/>
                  <a:ln>
                    <a:noFill/>
                  </a:ln>
                </pic:spPr>
              </pic:pic>
            </a:graphicData>
          </a:graphic>
        </wp:inline>
      </w:drawing>
    </w:r>
    <w:r>
      <w:rPr>
        <w:rStyle w:val="PageNumber"/>
      </w:rPr>
      <w:t xml:space="preserve">      </w:t>
    </w:r>
    <w:r>
      <w:rPr>
        <w:rStyle w:val="PageNumber"/>
      </w:rPr>
      <w:tab/>
    </w:r>
    <w:r>
      <w:rPr>
        <w:rStyle w:val="PageNumber"/>
      </w:rPr>
      <w:tab/>
      <w:t xml:space="preserve">                          </w:t>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88" w:rsidRDefault="004C5588">
    <w:pPr>
      <w:pStyle w:val="Footer"/>
    </w:pP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EF0" w:rsidRDefault="00B84EF0">
      <w:r>
        <w:separator/>
      </w:r>
    </w:p>
  </w:footnote>
  <w:footnote w:type="continuationSeparator" w:id="0">
    <w:p w:rsidR="00B84EF0" w:rsidRDefault="00B84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88" w:rsidRDefault="004C5588" w:rsidP="00552832">
    <w:pPr>
      <w:pStyle w:val="Header"/>
    </w:pPr>
  </w:p>
  <w:p w:rsidR="004C5588" w:rsidRDefault="004C5588" w:rsidP="00552832">
    <w:pPr>
      <w:pStyle w:val="Header"/>
      <w:jc w:val="right"/>
    </w:pPr>
    <w:r>
      <w:t>October 2019 — Page</w:t>
    </w:r>
    <w:r w:rsidRPr="00B112A6">
      <w:t xml:space="preserve"> </w:t>
    </w:r>
    <w:r w:rsidRPr="00B112A6">
      <w:rPr>
        <w:rStyle w:val="PageNumber"/>
      </w:rPr>
      <w:fldChar w:fldCharType="begin"/>
    </w:r>
    <w:r w:rsidRPr="00B112A6">
      <w:rPr>
        <w:rStyle w:val="PageNumber"/>
      </w:rPr>
      <w:instrText xml:space="preserve"> PAGE </w:instrText>
    </w:r>
    <w:r w:rsidRPr="00B112A6">
      <w:rPr>
        <w:rStyle w:val="PageNumber"/>
      </w:rPr>
      <w:fldChar w:fldCharType="separate"/>
    </w:r>
    <w:r w:rsidR="002276E1">
      <w:rPr>
        <w:rStyle w:val="PageNumber"/>
        <w:noProof/>
      </w:rPr>
      <w:t>35</w:t>
    </w:r>
    <w:r w:rsidRPr="00B112A6">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88" w:rsidRDefault="004C5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singleLevel"/>
    <w:tmpl w:val="00000015"/>
    <w:name w:val="WW8Num31"/>
    <w:lvl w:ilvl="0">
      <w:start w:val="1"/>
      <w:numFmt w:val="bullet"/>
      <w:lvlText w:val=""/>
      <w:lvlJc w:val="left"/>
      <w:pPr>
        <w:tabs>
          <w:tab w:val="num" w:pos="502"/>
        </w:tabs>
      </w:pPr>
      <w:rPr>
        <w:rFonts w:ascii="Symbol" w:hAnsi="Symbol"/>
      </w:rPr>
    </w:lvl>
  </w:abstractNum>
  <w:abstractNum w:abstractNumId="1" w15:restartNumberingAfterBreak="0">
    <w:nsid w:val="00B43A2B"/>
    <w:multiLevelType w:val="hybridMultilevel"/>
    <w:tmpl w:val="932203B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CEB4367"/>
    <w:multiLevelType w:val="hybridMultilevel"/>
    <w:tmpl w:val="32EE3C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34069B"/>
    <w:multiLevelType w:val="multilevel"/>
    <w:tmpl w:val="E9D0519E"/>
    <w:lvl w:ilvl="0">
      <w:start w:val="7"/>
      <w:numFmt w:val="decimal"/>
      <w:lvlText w:val="%1"/>
      <w:lvlJc w:val="left"/>
      <w:pPr>
        <w:ind w:left="480" w:hanging="480"/>
      </w:pPr>
      <w:rPr>
        <w:rFonts w:hint="default"/>
        <w:i/>
      </w:rPr>
    </w:lvl>
    <w:lvl w:ilvl="1">
      <w:start w:val="2"/>
      <w:numFmt w:val="decimal"/>
      <w:lvlText w:val="%1.%2"/>
      <w:lvlJc w:val="left"/>
      <w:pPr>
        <w:ind w:left="1200" w:hanging="480"/>
      </w:pPr>
      <w:rPr>
        <w:rFonts w:hint="default"/>
        <w:i/>
      </w:rPr>
    </w:lvl>
    <w:lvl w:ilvl="2">
      <w:start w:val="3"/>
      <w:numFmt w:val="decimal"/>
      <w:lvlText w:val="%1.1.%3"/>
      <w:lvlJc w:val="left"/>
      <w:pPr>
        <w:ind w:left="2160" w:hanging="720"/>
      </w:pPr>
      <w:rPr>
        <w:rFonts w:hint="default"/>
        <w:b w:val="0"/>
        <w:i w:val="0"/>
      </w:rPr>
    </w:lvl>
    <w:lvl w:ilvl="3">
      <w:start w:val="1"/>
      <w:numFmt w:val="decimal"/>
      <w:lvlText w:val="%1.1.%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4" w15:restartNumberingAfterBreak="0">
    <w:nsid w:val="17D6160B"/>
    <w:multiLevelType w:val="hybridMultilevel"/>
    <w:tmpl w:val="929AA816"/>
    <w:lvl w:ilvl="0" w:tplc="30090003">
      <w:start w:val="1"/>
      <w:numFmt w:val="bullet"/>
      <w:lvlText w:val="o"/>
      <w:lvlJc w:val="left"/>
      <w:pPr>
        <w:ind w:left="1800" w:hanging="360"/>
      </w:pPr>
      <w:rPr>
        <w:rFonts w:ascii="Courier New" w:hAnsi="Courier New" w:cs="Courier New"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5" w15:restartNumberingAfterBreak="0">
    <w:nsid w:val="1D3812D4"/>
    <w:multiLevelType w:val="multilevel"/>
    <w:tmpl w:val="EBAE2AB2"/>
    <w:lvl w:ilvl="0">
      <w:start w:val="1"/>
      <w:numFmt w:val="bullet"/>
      <w:lvlText w:val=""/>
      <w:lvlJc w:val="left"/>
      <w:pPr>
        <w:ind w:left="720" w:hanging="720"/>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6" w15:restartNumberingAfterBreak="0">
    <w:nsid w:val="22E86556"/>
    <w:multiLevelType w:val="multilevel"/>
    <w:tmpl w:val="DC1242A8"/>
    <w:lvl w:ilvl="0">
      <w:start w:val="1"/>
      <w:numFmt w:val="none"/>
      <w:pStyle w:val="List"/>
      <w:lvlText w:val=""/>
      <w:lvlJc w:val="left"/>
      <w:pPr>
        <w:tabs>
          <w:tab w:val="num" w:pos="806"/>
        </w:tabs>
        <w:ind w:left="806" w:hanging="360"/>
      </w:pPr>
      <w:rPr>
        <w:rFonts w:hint="default"/>
      </w:rPr>
    </w:lvl>
    <w:lvl w:ilvl="1">
      <w:start w:val="1"/>
      <w:numFmt w:val="none"/>
      <w:pStyle w:val="List2"/>
      <w:lvlText w:val=""/>
      <w:lvlJc w:val="left"/>
      <w:pPr>
        <w:tabs>
          <w:tab w:val="num" w:pos="1166"/>
        </w:tabs>
        <w:ind w:left="1166" w:hanging="360"/>
      </w:pPr>
      <w:rPr>
        <w:rFonts w:hint="default"/>
      </w:rPr>
    </w:lvl>
    <w:lvl w:ilvl="2">
      <w:start w:val="1"/>
      <w:numFmt w:val="none"/>
      <w:pStyle w:val="List3"/>
      <w:lvlText w:val=""/>
      <w:lvlJc w:val="left"/>
      <w:pPr>
        <w:tabs>
          <w:tab w:val="num" w:pos="1526"/>
        </w:tabs>
        <w:ind w:left="1526" w:hanging="360"/>
      </w:pPr>
      <w:rPr>
        <w:rFonts w:hint="default"/>
      </w:rPr>
    </w:lvl>
    <w:lvl w:ilvl="3">
      <w:start w:val="1"/>
      <w:numFmt w:val="none"/>
      <w:pStyle w:val="List4"/>
      <w:lvlText w:val=""/>
      <w:lvlJc w:val="left"/>
      <w:pPr>
        <w:tabs>
          <w:tab w:val="num" w:pos="1886"/>
        </w:tabs>
        <w:ind w:left="1886"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7C3285"/>
    <w:multiLevelType w:val="multilevel"/>
    <w:tmpl w:val="9164194C"/>
    <w:lvl w:ilvl="0">
      <w:start w:val="1"/>
      <w:numFmt w:val="decimal"/>
      <w:pStyle w:val="CellListNumber"/>
      <w:lvlText w:val="%1."/>
      <w:lvlJc w:val="left"/>
      <w:pPr>
        <w:tabs>
          <w:tab w:val="num" w:pos="360"/>
        </w:tabs>
        <w:ind w:left="360" w:hanging="360"/>
      </w:pPr>
      <w:rPr>
        <w:rFonts w:hint="default"/>
      </w:rPr>
    </w:lvl>
    <w:lvl w:ilvl="1">
      <w:start w:val="1"/>
      <w:numFmt w:val="decimal"/>
      <w:pStyle w:val="CellListNumber2"/>
      <w:lvlText w:val="%2."/>
      <w:lvlJc w:val="left"/>
      <w:pPr>
        <w:tabs>
          <w:tab w:val="num" w:pos="475"/>
        </w:tabs>
        <w:ind w:left="1152" w:hanging="922"/>
      </w:pPr>
      <w:rPr>
        <w:rFonts w:hint="default"/>
      </w:rPr>
    </w:lvl>
    <w:lvl w:ilvl="2">
      <w:start w:val="1"/>
      <w:numFmt w:val="lowerRoman"/>
      <w:lvlText w:val="%3."/>
      <w:lvlJc w:val="right"/>
      <w:pPr>
        <w:tabs>
          <w:tab w:val="num" w:pos="1756"/>
        </w:tabs>
        <w:ind w:left="1252" w:hanging="360"/>
      </w:pPr>
      <w:rPr>
        <w:rFonts w:hint="default"/>
      </w:rPr>
    </w:lvl>
    <w:lvl w:ilvl="3">
      <w:start w:val="1"/>
      <w:numFmt w:val="decimal"/>
      <w:lvlText w:val="%4."/>
      <w:lvlJc w:val="left"/>
      <w:pPr>
        <w:tabs>
          <w:tab w:val="num" w:pos="2202"/>
        </w:tabs>
        <w:ind w:left="1698" w:hanging="360"/>
      </w:pPr>
      <w:rPr>
        <w:rFonts w:hint="default"/>
      </w:rPr>
    </w:lvl>
    <w:lvl w:ilvl="4">
      <w:start w:val="1"/>
      <w:numFmt w:val="lowerLetter"/>
      <w:lvlText w:val="%5."/>
      <w:lvlJc w:val="left"/>
      <w:pPr>
        <w:tabs>
          <w:tab w:val="num" w:pos="2648"/>
        </w:tabs>
        <w:ind w:left="2144" w:hanging="360"/>
      </w:pPr>
      <w:rPr>
        <w:rFonts w:hint="default"/>
      </w:rPr>
    </w:lvl>
    <w:lvl w:ilvl="5">
      <w:start w:val="1"/>
      <w:numFmt w:val="lowerRoman"/>
      <w:lvlText w:val="%6."/>
      <w:lvlJc w:val="right"/>
      <w:pPr>
        <w:tabs>
          <w:tab w:val="num" w:pos="3094"/>
        </w:tabs>
        <w:ind w:left="2590" w:hanging="360"/>
      </w:pPr>
      <w:rPr>
        <w:rFonts w:hint="default"/>
      </w:rPr>
    </w:lvl>
    <w:lvl w:ilvl="6">
      <w:start w:val="1"/>
      <w:numFmt w:val="decimal"/>
      <w:lvlText w:val="%7."/>
      <w:lvlJc w:val="left"/>
      <w:pPr>
        <w:tabs>
          <w:tab w:val="num" w:pos="3540"/>
        </w:tabs>
        <w:ind w:left="3036" w:hanging="360"/>
      </w:pPr>
      <w:rPr>
        <w:rFonts w:hint="default"/>
      </w:rPr>
    </w:lvl>
    <w:lvl w:ilvl="7">
      <w:start w:val="1"/>
      <w:numFmt w:val="lowerLetter"/>
      <w:lvlText w:val="%8."/>
      <w:lvlJc w:val="left"/>
      <w:pPr>
        <w:tabs>
          <w:tab w:val="num" w:pos="3986"/>
        </w:tabs>
        <w:ind w:left="3482" w:hanging="360"/>
      </w:pPr>
      <w:rPr>
        <w:rFonts w:hint="default"/>
      </w:rPr>
    </w:lvl>
    <w:lvl w:ilvl="8">
      <w:start w:val="1"/>
      <w:numFmt w:val="lowerRoman"/>
      <w:lvlText w:val="%9."/>
      <w:lvlJc w:val="right"/>
      <w:pPr>
        <w:tabs>
          <w:tab w:val="num" w:pos="4432"/>
        </w:tabs>
        <w:ind w:left="3928" w:hanging="360"/>
      </w:pPr>
      <w:rPr>
        <w:rFonts w:hint="default"/>
      </w:rPr>
    </w:lvl>
  </w:abstractNum>
  <w:abstractNum w:abstractNumId="8" w15:restartNumberingAfterBreak="0">
    <w:nsid w:val="291242E2"/>
    <w:multiLevelType w:val="multilevel"/>
    <w:tmpl w:val="3FAADF98"/>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9" w15:restartNumberingAfterBreak="0">
    <w:nsid w:val="31E02E61"/>
    <w:multiLevelType w:val="multilevel"/>
    <w:tmpl w:val="B89270D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A342712"/>
    <w:multiLevelType w:val="hybridMultilevel"/>
    <w:tmpl w:val="0B30B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AA69EF"/>
    <w:multiLevelType w:val="multilevel"/>
    <w:tmpl w:val="04C08344"/>
    <w:lvl w:ilvl="0">
      <w:start w:val="1"/>
      <w:numFmt w:val="bullet"/>
      <w:pStyle w:val="CellListBullet"/>
      <w:lvlText w:val=""/>
      <w:lvlJc w:val="left"/>
      <w:pPr>
        <w:ind w:left="360" w:hanging="360"/>
      </w:pPr>
      <w:rPr>
        <w:rFonts w:ascii="Symbol" w:hAnsi="Symbol" w:hint="default"/>
      </w:rPr>
    </w:lvl>
    <w:lvl w:ilvl="1">
      <w:start w:val="1"/>
      <w:numFmt w:val="bullet"/>
      <w:pStyle w:val="CellListBullet2"/>
      <w:lvlText w:val=""/>
      <w:lvlJc w:val="left"/>
      <w:pPr>
        <w:tabs>
          <w:tab w:val="num" w:pos="475"/>
        </w:tabs>
        <w:ind w:left="475"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F251E70"/>
    <w:multiLevelType w:val="hybridMultilevel"/>
    <w:tmpl w:val="AF3C2C80"/>
    <w:lvl w:ilvl="0" w:tplc="30090015">
      <w:start w:val="1"/>
      <w:numFmt w:val="upperLetter"/>
      <w:lvlText w:val="%1."/>
      <w:lvlJc w:val="left"/>
      <w:pPr>
        <w:ind w:left="720" w:hanging="360"/>
      </w:pPr>
      <w:rPr>
        <w:rFonts w:hint="default"/>
      </w:rPr>
    </w:lvl>
    <w:lvl w:ilvl="1" w:tplc="8242B6C6">
      <w:start w:val="1"/>
      <w:numFmt w:val="lowerLetter"/>
      <w:lvlText w:val="(%2)"/>
      <w:lvlJc w:val="left"/>
      <w:pPr>
        <w:ind w:left="1440" w:hanging="360"/>
      </w:pPr>
      <w:rPr>
        <w:rFonts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432075AF"/>
    <w:multiLevelType w:val="multilevel"/>
    <w:tmpl w:val="346EDF66"/>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34D364C"/>
    <w:multiLevelType w:val="hybridMultilevel"/>
    <w:tmpl w:val="14F0AAF2"/>
    <w:lvl w:ilvl="0" w:tplc="30090015">
      <w:start w:val="1"/>
      <w:numFmt w:val="bullet"/>
      <w:lvlText w:val=""/>
      <w:lvlJc w:val="left"/>
      <w:pPr>
        <w:ind w:left="720" w:hanging="360"/>
      </w:pPr>
      <w:rPr>
        <w:rFonts w:ascii="Symbol" w:hAnsi="Symbol" w:hint="default"/>
      </w:rPr>
    </w:lvl>
    <w:lvl w:ilvl="1" w:tplc="8242B6C6">
      <w:start w:val="1"/>
      <w:numFmt w:val="bullet"/>
      <w:lvlText w:val="o"/>
      <w:lvlJc w:val="left"/>
      <w:pPr>
        <w:ind w:left="1440" w:hanging="360"/>
      </w:pPr>
      <w:rPr>
        <w:rFonts w:ascii="Courier New" w:hAnsi="Courier New" w:cs="Courier New" w:hint="default"/>
      </w:rPr>
    </w:lvl>
    <w:lvl w:ilvl="2" w:tplc="3009001B" w:tentative="1">
      <w:start w:val="1"/>
      <w:numFmt w:val="bullet"/>
      <w:lvlText w:val=""/>
      <w:lvlJc w:val="left"/>
      <w:pPr>
        <w:ind w:left="2160" w:hanging="360"/>
      </w:pPr>
      <w:rPr>
        <w:rFonts w:ascii="Wingdings" w:hAnsi="Wingdings" w:hint="default"/>
      </w:rPr>
    </w:lvl>
    <w:lvl w:ilvl="3" w:tplc="3009000F" w:tentative="1">
      <w:start w:val="1"/>
      <w:numFmt w:val="bullet"/>
      <w:lvlText w:val=""/>
      <w:lvlJc w:val="left"/>
      <w:pPr>
        <w:ind w:left="2880" w:hanging="360"/>
      </w:pPr>
      <w:rPr>
        <w:rFonts w:ascii="Symbol" w:hAnsi="Symbol" w:hint="default"/>
      </w:rPr>
    </w:lvl>
    <w:lvl w:ilvl="4" w:tplc="30090019" w:tentative="1">
      <w:start w:val="1"/>
      <w:numFmt w:val="bullet"/>
      <w:lvlText w:val="o"/>
      <w:lvlJc w:val="left"/>
      <w:pPr>
        <w:ind w:left="3600" w:hanging="360"/>
      </w:pPr>
      <w:rPr>
        <w:rFonts w:ascii="Courier New" w:hAnsi="Courier New" w:cs="Courier New" w:hint="default"/>
      </w:rPr>
    </w:lvl>
    <w:lvl w:ilvl="5" w:tplc="3009001B" w:tentative="1">
      <w:start w:val="1"/>
      <w:numFmt w:val="bullet"/>
      <w:lvlText w:val=""/>
      <w:lvlJc w:val="left"/>
      <w:pPr>
        <w:ind w:left="4320" w:hanging="360"/>
      </w:pPr>
      <w:rPr>
        <w:rFonts w:ascii="Wingdings" w:hAnsi="Wingdings" w:hint="default"/>
      </w:rPr>
    </w:lvl>
    <w:lvl w:ilvl="6" w:tplc="3009000F" w:tentative="1">
      <w:start w:val="1"/>
      <w:numFmt w:val="bullet"/>
      <w:lvlText w:val=""/>
      <w:lvlJc w:val="left"/>
      <w:pPr>
        <w:ind w:left="5040" w:hanging="360"/>
      </w:pPr>
      <w:rPr>
        <w:rFonts w:ascii="Symbol" w:hAnsi="Symbol" w:hint="default"/>
      </w:rPr>
    </w:lvl>
    <w:lvl w:ilvl="7" w:tplc="30090019" w:tentative="1">
      <w:start w:val="1"/>
      <w:numFmt w:val="bullet"/>
      <w:lvlText w:val="o"/>
      <w:lvlJc w:val="left"/>
      <w:pPr>
        <w:ind w:left="5760" w:hanging="360"/>
      </w:pPr>
      <w:rPr>
        <w:rFonts w:ascii="Courier New" w:hAnsi="Courier New" w:cs="Courier New" w:hint="default"/>
      </w:rPr>
    </w:lvl>
    <w:lvl w:ilvl="8" w:tplc="3009001B" w:tentative="1">
      <w:start w:val="1"/>
      <w:numFmt w:val="bullet"/>
      <w:lvlText w:val=""/>
      <w:lvlJc w:val="left"/>
      <w:pPr>
        <w:ind w:left="6480" w:hanging="360"/>
      </w:pPr>
      <w:rPr>
        <w:rFonts w:ascii="Wingdings" w:hAnsi="Wingdings" w:hint="default"/>
      </w:rPr>
    </w:lvl>
  </w:abstractNum>
  <w:abstractNum w:abstractNumId="15" w15:restartNumberingAfterBreak="0">
    <w:nsid w:val="43E7471F"/>
    <w:multiLevelType w:val="multilevel"/>
    <w:tmpl w:val="53182316"/>
    <w:lvl w:ilvl="0">
      <w:start w:val="1"/>
      <w:numFmt w:val="decimal"/>
      <w:lvlText w:val="%1."/>
      <w:lvlJc w:val="left"/>
      <w:pPr>
        <w:ind w:left="720" w:hanging="360"/>
      </w:pPr>
    </w:lvl>
    <w:lvl w:ilvl="1">
      <w:start w:val="1"/>
      <w:numFmt w:val="decimal"/>
      <w:isLgl/>
      <w:lvlText w:val="%1.%2"/>
      <w:lvlJc w:val="left"/>
      <w:pPr>
        <w:ind w:left="102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34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060" w:hanging="1440"/>
      </w:pPr>
      <w:rPr>
        <w:rFonts w:hint="default"/>
        <w:b/>
      </w:rPr>
    </w:lvl>
    <w:lvl w:ilvl="8">
      <w:start w:val="1"/>
      <w:numFmt w:val="decimal"/>
      <w:isLgl/>
      <w:lvlText w:val="%1.%2.%3.%4.%5.%6.%7.%8.%9"/>
      <w:lvlJc w:val="left"/>
      <w:pPr>
        <w:ind w:left="3600" w:hanging="1800"/>
      </w:pPr>
      <w:rPr>
        <w:rFonts w:hint="default"/>
        <w:b/>
      </w:rPr>
    </w:lvl>
  </w:abstractNum>
  <w:abstractNum w:abstractNumId="16" w15:restartNumberingAfterBreak="0">
    <w:nsid w:val="475A09D0"/>
    <w:multiLevelType w:val="hybridMultilevel"/>
    <w:tmpl w:val="69A0B1AC"/>
    <w:lvl w:ilvl="0" w:tplc="30090001">
      <w:start w:val="1"/>
      <w:numFmt w:val="bullet"/>
      <w:pStyle w:val="Header2-SubClauses"/>
      <w:lvlText w:val=""/>
      <w:lvlJc w:val="left"/>
      <w:pPr>
        <w:ind w:left="1800" w:hanging="360"/>
      </w:pPr>
      <w:rPr>
        <w:rFonts w:ascii="Symbol" w:hAnsi="Symbol" w:hint="default"/>
      </w:rPr>
    </w:lvl>
    <w:lvl w:ilvl="1" w:tplc="30090003">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7" w15:restartNumberingAfterBreak="0">
    <w:nsid w:val="4827371B"/>
    <w:multiLevelType w:val="multilevel"/>
    <w:tmpl w:val="40464C72"/>
    <w:lvl w:ilvl="0">
      <w:start w:val="1"/>
      <w:numFmt w:val="bullet"/>
      <w:pStyle w:val="Bullet1"/>
      <w:lvlText w:val=""/>
      <w:lvlJc w:val="left"/>
      <w:pPr>
        <w:tabs>
          <w:tab w:val="num" w:pos="1800"/>
        </w:tabs>
        <w:ind w:left="1800" w:hanging="360"/>
      </w:pPr>
      <w:rPr>
        <w:rFonts w:ascii="Symbol" w:hAnsi="Symbol" w:hint="default"/>
      </w:rPr>
    </w:lvl>
    <w:lvl w:ilvl="1">
      <w:start w:val="1"/>
      <w:numFmt w:val="bullet"/>
      <w:lvlText w:val=""/>
      <w:lvlJc w:val="left"/>
      <w:pPr>
        <w:tabs>
          <w:tab w:val="num" w:pos="2160"/>
        </w:tabs>
        <w:ind w:left="216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240"/>
        </w:tabs>
        <w:ind w:left="3240" w:hanging="360"/>
      </w:pPr>
      <w:rPr>
        <w:rFonts w:ascii="Symbol" w:hAnsi="Symbol"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15:restartNumberingAfterBreak="0">
    <w:nsid w:val="4C8603AB"/>
    <w:multiLevelType w:val="multilevel"/>
    <w:tmpl w:val="A94437AA"/>
    <w:styleLink w:val="Headings"/>
    <w:lvl w:ilvl="0">
      <w:start w:val="1"/>
      <w:numFmt w:val="none"/>
      <w:suff w:val="nothing"/>
      <w:lvlText w:val="%1"/>
      <w:lvlJc w:val="left"/>
      <w:pPr>
        <w:ind w:left="0" w:firstLine="0"/>
      </w:pPr>
      <w:rPr>
        <w:rFonts w:ascii="Arial" w:hAnsi="Arial" w:hint="default"/>
        <w:b/>
        <w:i w:val="0"/>
        <w:sz w:val="32"/>
      </w:rPr>
    </w:lvl>
    <w:lvl w:ilvl="1">
      <w:start w:val="1"/>
      <w:numFmt w:val="none"/>
      <w:lvlRestart w:val="0"/>
      <w:suff w:val="nothing"/>
      <w:lvlText w:val="%2"/>
      <w:lvlJc w:val="left"/>
      <w:pPr>
        <w:ind w:left="0" w:firstLine="0"/>
      </w:pPr>
      <w:rPr>
        <w:rFonts w:ascii="Arial" w:hAnsi="Arial" w:hint="default"/>
        <w:b/>
        <w:i w:val="0"/>
        <w:spacing w:val="10"/>
        <w:sz w:val="28"/>
      </w:rPr>
    </w:lvl>
    <w:lvl w:ilvl="2">
      <w:start w:val="1"/>
      <w:numFmt w:val="none"/>
      <w:lvlRestart w:val="0"/>
      <w:suff w:val="nothing"/>
      <w:lvlText w:val="%3"/>
      <w:lvlJc w:val="left"/>
      <w:pPr>
        <w:ind w:left="0" w:firstLine="0"/>
      </w:pPr>
      <w:rPr>
        <w:rFonts w:ascii="Arial" w:hAnsi="Arial" w:hint="default"/>
        <w:b/>
        <w:i w:val="0"/>
        <w:sz w:val="24"/>
      </w:rPr>
    </w:lvl>
    <w:lvl w:ilvl="3">
      <w:start w:val="1"/>
      <w:numFmt w:val="none"/>
      <w:lvlRestart w:val="0"/>
      <w:suff w:val="nothing"/>
      <w:lvlText w:val=""/>
      <w:lvlJc w:val="left"/>
      <w:pPr>
        <w:ind w:left="0" w:firstLine="0"/>
      </w:pPr>
      <w:rPr>
        <w:rFonts w:ascii="Arial" w:hAnsi="Arial" w:hint="default"/>
        <w:b/>
        <w:bCs w:val="0"/>
        <w:i/>
        <w:iCs w:val="0"/>
        <w:sz w:val="24"/>
        <w:szCs w:val="24"/>
      </w:rPr>
    </w:lvl>
    <w:lvl w:ilvl="4">
      <w:start w:val="1"/>
      <w:numFmt w:val="none"/>
      <w:lvlRestart w:val="0"/>
      <w:suff w:val="nothing"/>
      <w:lvlText w:val=""/>
      <w:lvlJc w:val="left"/>
      <w:pPr>
        <w:ind w:left="0" w:firstLine="0"/>
      </w:pPr>
      <w:rPr>
        <w:rFonts w:ascii="Arial" w:hAnsi="Arial" w:hint="default"/>
        <w:b/>
        <w:i/>
        <w:sz w:val="24"/>
        <w:u w:val="single"/>
      </w:rPr>
    </w:lvl>
    <w:lvl w:ilvl="5">
      <w:start w:val="1"/>
      <w:numFmt w:val="none"/>
      <w:lvlRestart w:val="0"/>
      <w:suff w:val="nothing"/>
      <w:lvlText w:val=""/>
      <w:lvlJc w:val="left"/>
      <w:pPr>
        <w:ind w:left="0" w:firstLine="0"/>
      </w:pPr>
      <w:rPr>
        <w:rFonts w:ascii="Arial" w:hAnsi="Arial" w:hint="default"/>
        <w:b w:val="0"/>
        <w:i w:val="0"/>
        <w:sz w:val="24"/>
      </w:rPr>
    </w:lvl>
    <w:lvl w:ilvl="6">
      <w:start w:val="1"/>
      <w:numFmt w:val="none"/>
      <w:lvlRestart w:val="0"/>
      <w:suff w:val="nothing"/>
      <w:lvlText w:val=""/>
      <w:lvlJc w:val="left"/>
      <w:pPr>
        <w:ind w:left="0" w:firstLine="0"/>
      </w:pPr>
      <w:rPr>
        <w:rFonts w:ascii="Arial" w:hAnsi="Arial" w:hint="default"/>
        <w:b w:val="0"/>
        <w:i/>
        <w:sz w:val="24"/>
      </w:rPr>
    </w:lvl>
    <w:lvl w:ilvl="7">
      <w:start w:val="1"/>
      <w:numFmt w:val="none"/>
      <w:lvlRestart w:val="0"/>
      <w:suff w:val="nothing"/>
      <w:lvlText w:val=""/>
      <w:lvlJc w:val="left"/>
      <w:pPr>
        <w:ind w:left="0" w:firstLine="0"/>
      </w:pPr>
      <w:rPr>
        <w:rFonts w:ascii="Arial" w:hAnsi="Arial" w:hint="default"/>
        <w:b w:val="0"/>
        <w:i/>
        <w:sz w:val="24"/>
        <w:u w:val="single"/>
      </w:rPr>
    </w:lvl>
    <w:lvl w:ilvl="8">
      <w:start w:val="1"/>
      <w:numFmt w:val="none"/>
      <w:lvlRestart w:val="0"/>
      <w:suff w:val="nothing"/>
      <w:lvlText w:val=""/>
      <w:lvlJc w:val="left"/>
      <w:pPr>
        <w:ind w:left="0" w:firstLine="0"/>
      </w:pPr>
      <w:rPr>
        <w:rFonts w:ascii="Arial" w:hAnsi="Arial" w:hint="default"/>
        <w:b/>
        <w:i w:val="0"/>
        <w:sz w:val="22"/>
      </w:rPr>
    </w:lvl>
  </w:abstractNum>
  <w:abstractNum w:abstractNumId="19" w15:restartNumberingAfterBreak="0">
    <w:nsid w:val="4F233197"/>
    <w:multiLevelType w:val="hybridMultilevel"/>
    <w:tmpl w:val="3EF83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76C05E2"/>
    <w:multiLevelType w:val="multilevel"/>
    <w:tmpl w:val="5C80F018"/>
    <w:lvl w:ilvl="0">
      <w:start w:val="1"/>
      <w:numFmt w:val="decimal"/>
      <w:pStyle w:val="ListNumber"/>
      <w:lvlText w:val="%1"/>
      <w:lvlJc w:val="left"/>
      <w:pPr>
        <w:tabs>
          <w:tab w:val="num" w:pos="806"/>
        </w:tabs>
        <w:ind w:left="806" w:hanging="360"/>
      </w:pPr>
      <w:rPr>
        <w:rFonts w:hint="default"/>
      </w:rPr>
    </w:lvl>
    <w:lvl w:ilvl="1">
      <w:start w:val="1"/>
      <w:numFmt w:val="decimal"/>
      <w:pStyle w:val="ListNumber2"/>
      <w:lvlText w:val="%2"/>
      <w:lvlJc w:val="left"/>
      <w:pPr>
        <w:tabs>
          <w:tab w:val="num" w:pos="1166"/>
        </w:tabs>
        <w:ind w:left="1166" w:hanging="360"/>
      </w:pPr>
      <w:rPr>
        <w:rFonts w:hint="default"/>
      </w:rPr>
    </w:lvl>
    <w:lvl w:ilvl="2">
      <w:start w:val="1"/>
      <w:numFmt w:val="decimal"/>
      <w:pStyle w:val="ListNumber3"/>
      <w:lvlText w:val="%3"/>
      <w:lvlJc w:val="left"/>
      <w:pPr>
        <w:tabs>
          <w:tab w:val="num" w:pos="1166"/>
        </w:tabs>
        <w:ind w:left="1526" w:hanging="360"/>
      </w:pPr>
      <w:rPr>
        <w:rFonts w:hint="default"/>
      </w:rPr>
    </w:lvl>
    <w:lvl w:ilvl="3">
      <w:start w:val="1"/>
      <w:numFmt w:val="decimal"/>
      <w:pStyle w:val="ListNumber4"/>
      <w:lvlText w:val="%4"/>
      <w:lvlJc w:val="left"/>
      <w:pPr>
        <w:tabs>
          <w:tab w:val="num" w:pos="1886"/>
        </w:tabs>
        <w:ind w:left="1886" w:hanging="360"/>
      </w:pPr>
      <w:rPr>
        <w:rFonts w:hint="default"/>
      </w:rPr>
    </w:lvl>
    <w:lvl w:ilvl="4">
      <w:start w:val="1"/>
      <w:numFmt w:val="lowerLetter"/>
      <w:lvlText w:val="(%5)"/>
      <w:lvlJc w:val="left"/>
      <w:pPr>
        <w:tabs>
          <w:tab w:val="num" w:pos="1440"/>
        </w:tabs>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335EE0"/>
    <w:multiLevelType w:val="hybridMultilevel"/>
    <w:tmpl w:val="874286FA"/>
    <w:lvl w:ilvl="0" w:tplc="30090001">
      <w:start w:val="1"/>
      <w:numFmt w:val="bullet"/>
      <w:lvlText w:val=""/>
      <w:lvlJc w:val="left"/>
      <w:pPr>
        <w:tabs>
          <w:tab w:val="num" w:pos="1440"/>
        </w:tabs>
        <w:ind w:left="1440" w:hanging="720"/>
      </w:pPr>
      <w:rPr>
        <w:rFonts w:ascii="Symbol" w:hAnsi="Symbol" w:hint="default"/>
      </w:rPr>
    </w:lvl>
    <w:lvl w:ilvl="1" w:tplc="30090003">
      <w:start w:val="1"/>
      <w:numFmt w:val="bullet"/>
      <w:lvlText w:val="o"/>
      <w:lvlJc w:val="left"/>
      <w:pPr>
        <w:ind w:left="2100" w:hanging="720"/>
      </w:pPr>
      <w:rPr>
        <w:rFonts w:ascii="Courier New" w:hAnsi="Courier New" w:cs="Courier New" w:hint="default"/>
      </w:rPr>
    </w:lvl>
    <w:lvl w:ilvl="2" w:tplc="04090001">
      <w:start w:val="1"/>
      <w:numFmt w:val="bullet"/>
      <w:lvlText w:val=""/>
      <w:lvlJc w:val="left"/>
      <w:pPr>
        <w:tabs>
          <w:tab w:val="num" w:pos="2460"/>
        </w:tabs>
        <w:ind w:left="2460" w:hanging="180"/>
      </w:pPr>
      <w:rPr>
        <w:rFonts w:ascii="Symbol" w:hAnsi="Symbol" w:hint="default"/>
      </w:rPr>
    </w:lvl>
    <w:lvl w:ilvl="3" w:tplc="0409000F">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2" w15:restartNumberingAfterBreak="0">
    <w:nsid w:val="5DCE6E27"/>
    <w:multiLevelType w:val="hybridMultilevel"/>
    <w:tmpl w:val="3A2AD8CE"/>
    <w:lvl w:ilvl="0" w:tplc="30090001">
      <w:start w:val="1"/>
      <w:numFmt w:val="bullet"/>
      <w:lvlText w:val=""/>
      <w:lvlJc w:val="left"/>
      <w:pPr>
        <w:ind w:left="1080" w:hanging="360"/>
      </w:pPr>
      <w:rPr>
        <w:rFonts w:ascii="Symbol" w:hAnsi="Symbol" w:hint="default"/>
      </w:rPr>
    </w:lvl>
    <w:lvl w:ilvl="1" w:tplc="30090003">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3" w15:restartNumberingAfterBreak="0">
    <w:nsid w:val="65F81571"/>
    <w:multiLevelType w:val="multilevel"/>
    <w:tmpl w:val="A8AA0388"/>
    <w:lvl w:ilvl="0">
      <w:start w:val="7"/>
      <w:numFmt w:val="decimal"/>
      <w:lvlText w:val="%1"/>
      <w:lvlJc w:val="left"/>
      <w:pPr>
        <w:ind w:left="360" w:hanging="360"/>
      </w:pPr>
      <w:rPr>
        <w:rFonts w:hint="default"/>
      </w:rPr>
    </w:lvl>
    <w:lvl w:ilv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70459E5"/>
    <w:multiLevelType w:val="hybridMultilevel"/>
    <w:tmpl w:val="E67EF732"/>
    <w:lvl w:ilvl="0" w:tplc="830E15B4">
      <w:start w:val="1"/>
      <w:numFmt w:val="bullet"/>
      <w:lvlText w:val=""/>
      <w:lvlJc w:val="left"/>
      <w:pPr>
        <w:ind w:left="720" w:hanging="360"/>
      </w:pPr>
      <w:rPr>
        <w:rFonts w:ascii="Symbol" w:hAnsi="Symbol" w:hint="default"/>
      </w:rPr>
    </w:lvl>
    <w:lvl w:ilvl="1" w:tplc="1E2CF632" w:tentative="1">
      <w:start w:val="1"/>
      <w:numFmt w:val="bullet"/>
      <w:lvlText w:val="o"/>
      <w:lvlJc w:val="left"/>
      <w:pPr>
        <w:ind w:left="1440" w:hanging="360"/>
      </w:pPr>
      <w:rPr>
        <w:rFonts w:ascii="Courier New" w:hAnsi="Courier New" w:cs="Courier New" w:hint="default"/>
      </w:rPr>
    </w:lvl>
    <w:lvl w:ilvl="2" w:tplc="9316168E" w:tentative="1">
      <w:start w:val="1"/>
      <w:numFmt w:val="bullet"/>
      <w:lvlText w:val=""/>
      <w:lvlJc w:val="left"/>
      <w:pPr>
        <w:ind w:left="2160" w:hanging="360"/>
      </w:pPr>
      <w:rPr>
        <w:rFonts w:ascii="Wingdings" w:hAnsi="Wingdings" w:hint="default"/>
      </w:rPr>
    </w:lvl>
    <w:lvl w:ilvl="3" w:tplc="A4388576" w:tentative="1">
      <w:start w:val="1"/>
      <w:numFmt w:val="bullet"/>
      <w:lvlText w:val=""/>
      <w:lvlJc w:val="left"/>
      <w:pPr>
        <w:ind w:left="2880" w:hanging="360"/>
      </w:pPr>
      <w:rPr>
        <w:rFonts w:ascii="Symbol" w:hAnsi="Symbol" w:hint="default"/>
      </w:rPr>
    </w:lvl>
    <w:lvl w:ilvl="4" w:tplc="749E463A" w:tentative="1">
      <w:start w:val="1"/>
      <w:numFmt w:val="bullet"/>
      <w:lvlText w:val="o"/>
      <w:lvlJc w:val="left"/>
      <w:pPr>
        <w:ind w:left="3600" w:hanging="360"/>
      </w:pPr>
      <w:rPr>
        <w:rFonts w:ascii="Courier New" w:hAnsi="Courier New" w:cs="Courier New" w:hint="default"/>
      </w:rPr>
    </w:lvl>
    <w:lvl w:ilvl="5" w:tplc="941A13C6" w:tentative="1">
      <w:start w:val="1"/>
      <w:numFmt w:val="bullet"/>
      <w:lvlText w:val=""/>
      <w:lvlJc w:val="left"/>
      <w:pPr>
        <w:ind w:left="4320" w:hanging="360"/>
      </w:pPr>
      <w:rPr>
        <w:rFonts w:ascii="Wingdings" w:hAnsi="Wingdings" w:hint="default"/>
      </w:rPr>
    </w:lvl>
    <w:lvl w:ilvl="6" w:tplc="FC7A77E0" w:tentative="1">
      <w:start w:val="1"/>
      <w:numFmt w:val="bullet"/>
      <w:lvlText w:val=""/>
      <w:lvlJc w:val="left"/>
      <w:pPr>
        <w:ind w:left="5040" w:hanging="360"/>
      </w:pPr>
      <w:rPr>
        <w:rFonts w:ascii="Symbol" w:hAnsi="Symbol" w:hint="default"/>
      </w:rPr>
    </w:lvl>
    <w:lvl w:ilvl="7" w:tplc="69C40E52" w:tentative="1">
      <w:start w:val="1"/>
      <w:numFmt w:val="bullet"/>
      <w:lvlText w:val="o"/>
      <w:lvlJc w:val="left"/>
      <w:pPr>
        <w:ind w:left="5760" w:hanging="360"/>
      </w:pPr>
      <w:rPr>
        <w:rFonts w:ascii="Courier New" w:hAnsi="Courier New" w:cs="Courier New" w:hint="default"/>
      </w:rPr>
    </w:lvl>
    <w:lvl w:ilvl="8" w:tplc="D63C39C2" w:tentative="1">
      <w:start w:val="1"/>
      <w:numFmt w:val="bullet"/>
      <w:lvlText w:val=""/>
      <w:lvlJc w:val="left"/>
      <w:pPr>
        <w:ind w:left="6480" w:hanging="360"/>
      </w:pPr>
      <w:rPr>
        <w:rFonts w:ascii="Wingdings" w:hAnsi="Wingdings" w:hint="default"/>
      </w:rPr>
    </w:lvl>
  </w:abstractNum>
  <w:abstractNum w:abstractNumId="25" w15:restartNumberingAfterBreak="0">
    <w:nsid w:val="67992DCB"/>
    <w:multiLevelType w:val="multilevel"/>
    <w:tmpl w:val="D59A05DA"/>
    <w:lvl w:ilvl="0">
      <w:start w:val="11"/>
      <w:numFmt w:val="decimal"/>
      <w:lvlText w:val="%1"/>
      <w:lvlJc w:val="left"/>
      <w:pPr>
        <w:ind w:left="540" w:hanging="540"/>
      </w:pPr>
      <w:rPr>
        <w:rFonts w:ascii="Arial" w:hAnsi="Arial" w:cs="Arial" w:hint="default"/>
        <w:b w:val="0"/>
        <w:sz w:val="20"/>
      </w:rPr>
    </w:lvl>
    <w:lvl w:ilvl="1">
      <w:start w:val="6"/>
      <w:numFmt w:val="decimal"/>
      <w:lvlText w:val="%1.%2"/>
      <w:lvlJc w:val="left"/>
      <w:pPr>
        <w:ind w:left="540" w:hanging="540"/>
      </w:pPr>
      <w:rPr>
        <w:rFonts w:ascii="Arial" w:hAnsi="Arial" w:cs="Arial" w:hint="default"/>
        <w:b w:val="0"/>
        <w:sz w:val="20"/>
      </w:rPr>
    </w:lvl>
    <w:lvl w:ilvl="2">
      <w:start w:val="1"/>
      <w:numFmt w:val="decimal"/>
      <w:lvlText w:val="%1.%2.%3"/>
      <w:lvlJc w:val="left"/>
      <w:pPr>
        <w:ind w:left="720" w:hanging="720"/>
      </w:pPr>
      <w:rPr>
        <w:rFonts w:ascii="Arial" w:hAnsi="Arial" w:cs="Arial" w:hint="default"/>
        <w:b w:val="0"/>
        <w:sz w:val="20"/>
      </w:rPr>
    </w:lvl>
    <w:lvl w:ilvl="3">
      <w:start w:val="1"/>
      <w:numFmt w:val="decimal"/>
      <w:lvlText w:val="%1.%2.%3.%4"/>
      <w:lvlJc w:val="left"/>
      <w:pPr>
        <w:ind w:left="720" w:hanging="720"/>
      </w:pPr>
      <w:rPr>
        <w:rFonts w:ascii="Arial" w:hAnsi="Arial" w:cs="Arial" w:hint="default"/>
        <w:b w:val="0"/>
        <w:sz w:val="20"/>
      </w:rPr>
    </w:lvl>
    <w:lvl w:ilvl="4">
      <w:start w:val="1"/>
      <w:numFmt w:val="decimal"/>
      <w:lvlText w:val="%1.%2.%3.%4.%5"/>
      <w:lvlJc w:val="left"/>
      <w:pPr>
        <w:ind w:left="1080" w:hanging="1080"/>
      </w:pPr>
      <w:rPr>
        <w:rFonts w:ascii="Arial" w:hAnsi="Arial" w:cs="Arial" w:hint="default"/>
        <w:b w:val="0"/>
        <w:sz w:val="20"/>
      </w:rPr>
    </w:lvl>
    <w:lvl w:ilvl="5">
      <w:start w:val="1"/>
      <w:numFmt w:val="decimal"/>
      <w:lvlText w:val="%1.%2.%3.%4.%5.%6"/>
      <w:lvlJc w:val="left"/>
      <w:pPr>
        <w:ind w:left="1080" w:hanging="1080"/>
      </w:pPr>
      <w:rPr>
        <w:rFonts w:ascii="Arial" w:hAnsi="Arial" w:cs="Arial" w:hint="default"/>
        <w:b w:val="0"/>
        <w:sz w:val="20"/>
      </w:rPr>
    </w:lvl>
    <w:lvl w:ilvl="6">
      <w:start w:val="1"/>
      <w:numFmt w:val="decimal"/>
      <w:lvlText w:val="%1.%2.%3.%4.%5.%6.%7"/>
      <w:lvlJc w:val="left"/>
      <w:pPr>
        <w:ind w:left="1440" w:hanging="1440"/>
      </w:pPr>
      <w:rPr>
        <w:rFonts w:ascii="Arial" w:hAnsi="Arial" w:cs="Arial" w:hint="default"/>
        <w:b w:val="0"/>
        <w:sz w:val="20"/>
      </w:rPr>
    </w:lvl>
    <w:lvl w:ilvl="7">
      <w:start w:val="1"/>
      <w:numFmt w:val="decimal"/>
      <w:lvlText w:val="%1.%2.%3.%4.%5.%6.%7.%8"/>
      <w:lvlJc w:val="left"/>
      <w:pPr>
        <w:ind w:left="1440" w:hanging="1440"/>
      </w:pPr>
      <w:rPr>
        <w:rFonts w:ascii="Arial" w:hAnsi="Arial" w:cs="Arial" w:hint="default"/>
        <w:b w:val="0"/>
        <w:sz w:val="20"/>
      </w:rPr>
    </w:lvl>
    <w:lvl w:ilvl="8">
      <w:start w:val="1"/>
      <w:numFmt w:val="decimal"/>
      <w:lvlText w:val="%1.%2.%3.%4.%5.%6.%7.%8.%9"/>
      <w:lvlJc w:val="left"/>
      <w:pPr>
        <w:ind w:left="1800" w:hanging="1800"/>
      </w:pPr>
      <w:rPr>
        <w:rFonts w:ascii="Arial" w:hAnsi="Arial" w:cs="Arial" w:hint="default"/>
        <w:b w:val="0"/>
        <w:sz w:val="20"/>
      </w:rPr>
    </w:lvl>
  </w:abstractNum>
  <w:abstractNum w:abstractNumId="26" w15:restartNumberingAfterBreak="0">
    <w:nsid w:val="6C067591"/>
    <w:multiLevelType w:val="multilevel"/>
    <w:tmpl w:val="2DD8FB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F253203"/>
    <w:multiLevelType w:val="multilevel"/>
    <w:tmpl w:val="236C58D2"/>
    <w:name w:val="Numbers"/>
    <w:lvl w:ilvl="0">
      <w:start w:val="1"/>
      <w:numFmt w:val="decimal"/>
      <w:lvlText w:val="%1"/>
      <w:lvlJc w:val="left"/>
      <w:pPr>
        <w:tabs>
          <w:tab w:val="num" w:pos="806"/>
        </w:tabs>
        <w:ind w:left="806" w:hanging="360"/>
      </w:pPr>
      <w:rPr>
        <w:rFonts w:hint="default"/>
      </w:rPr>
    </w:lvl>
    <w:lvl w:ilvl="1">
      <w:start w:val="1"/>
      <w:numFmt w:val="decimal"/>
      <w:lvlText w:val="%2"/>
      <w:lvlJc w:val="left"/>
      <w:pPr>
        <w:tabs>
          <w:tab w:val="num" w:pos="1166"/>
        </w:tabs>
        <w:ind w:left="1166" w:hanging="360"/>
      </w:pPr>
      <w:rPr>
        <w:rFonts w:hint="default"/>
      </w:rPr>
    </w:lvl>
    <w:lvl w:ilvl="2">
      <w:start w:val="1"/>
      <w:numFmt w:val="decimal"/>
      <w:lvlText w:val="%3"/>
      <w:lvlJc w:val="left"/>
      <w:pPr>
        <w:tabs>
          <w:tab w:val="num" w:pos="1526"/>
        </w:tabs>
        <w:ind w:left="1526" w:hanging="360"/>
      </w:pPr>
      <w:rPr>
        <w:rFonts w:hint="default"/>
      </w:rPr>
    </w:lvl>
    <w:lvl w:ilvl="3">
      <w:start w:val="1"/>
      <w:numFmt w:val="decimal"/>
      <w:lvlText w:val="%4"/>
      <w:lvlJc w:val="left"/>
      <w:pPr>
        <w:tabs>
          <w:tab w:val="num" w:pos="1886"/>
        </w:tabs>
        <w:ind w:left="1886" w:hanging="360"/>
      </w:pPr>
      <w:rPr>
        <w:rFonts w:hint="default"/>
      </w:rPr>
    </w:lvl>
    <w:lvl w:ilvl="4">
      <w:start w:val="1"/>
      <w:numFmt w:val="decimal"/>
      <w:pStyle w:val="ListNumber5"/>
      <w:lvlText w:val="%5"/>
      <w:lvlJc w:val="left"/>
      <w:pPr>
        <w:tabs>
          <w:tab w:val="num" w:pos="2246"/>
        </w:tabs>
        <w:ind w:left="2246" w:hanging="360"/>
      </w:pPr>
      <w:rPr>
        <w:rFonts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28" w15:restartNumberingAfterBreak="0">
    <w:nsid w:val="71354C18"/>
    <w:multiLevelType w:val="hybridMultilevel"/>
    <w:tmpl w:val="09708DD2"/>
    <w:lvl w:ilvl="0" w:tplc="30090001">
      <w:start w:val="1"/>
      <w:numFmt w:val="bullet"/>
      <w:lvlText w:val=""/>
      <w:lvlJc w:val="left"/>
      <w:pPr>
        <w:ind w:left="1987" w:hanging="360"/>
      </w:pPr>
      <w:rPr>
        <w:rFonts w:ascii="Symbol" w:hAnsi="Symbol" w:hint="default"/>
      </w:rPr>
    </w:lvl>
    <w:lvl w:ilvl="1" w:tplc="30090003" w:tentative="1">
      <w:start w:val="1"/>
      <w:numFmt w:val="bullet"/>
      <w:lvlText w:val="o"/>
      <w:lvlJc w:val="left"/>
      <w:pPr>
        <w:ind w:left="2707" w:hanging="360"/>
      </w:pPr>
      <w:rPr>
        <w:rFonts w:ascii="Courier New" w:hAnsi="Courier New" w:cs="Courier New" w:hint="default"/>
      </w:rPr>
    </w:lvl>
    <w:lvl w:ilvl="2" w:tplc="30090005" w:tentative="1">
      <w:start w:val="1"/>
      <w:numFmt w:val="bullet"/>
      <w:lvlText w:val=""/>
      <w:lvlJc w:val="left"/>
      <w:pPr>
        <w:ind w:left="3427" w:hanging="360"/>
      </w:pPr>
      <w:rPr>
        <w:rFonts w:ascii="Wingdings" w:hAnsi="Wingdings" w:hint="default"/>
      </w:rPr>
    </w:lvl>
    <w:lvl w:ilvl="3" w:tplc="30090001" w:tentative="1">
      <w:start w:val="1"/>
      <w:numFmt w:val="bullet"/>
      <w:lvlText w:val=""/>
      <w:lvlJc w:val="left"/>
      <w:pPr>
        <w:ind w:left="4147" w:hanging="360"/>
      </w:pPr>
      <w:rPr>
        <w:rFonts w:ascii="Symbol" w:hAnsi="Symbol" w:hint="default"/>
      </w:rPr>
    </w:lvl>
    <w:lvl w:ilvl="4" w:tplc="30090003" w:tentative="1">
      <w:start w:val="1"/>
      <w:numFmt w:val="bullet"/>
      <w:lvlText w:val="o"/>
      <w:lvlJc w:val="left"/>
      <w:pPr>
        <w:ind w:left="4867" w:hanging="360"/>
      </w:pPr>
      <w:rPr>
        <w:rFonts w:ascii="Courier New" w:hAnsi="Courier New" w:cs="Courier New" w:hint="default"/>
      </w:rPr>
    </w:lvl>
    <w:lvl w:ilvl="5" w:tplc="30090005" w:tentative="1">
      <w:start w:val="1"/>
      <w:numFmt w:val="bullet"/>
      <w:lvlText w:val=""/>
      <w:lvlJc w:val="left"/>
      <w:pPr>
        <w:ind w:left="5587" w:hanging="360"/>
      </w:pPr>
      <w:rPr>
        <w:rFonts w:ascii="Wingdings" w:hAnsi="Wingdings" w:hint="default"/>
      </w:rPr>
    </w:lvl>
    <w:lvl w:ilvl="6" w:tplc="30090001" w:tentative="1">
      <w:start w:val="1"/>
      <w:numFmt w:val="bullet"/>
      <w:lvlText w:val=""/>
      <w:lvlJc w:val="left"/>
      <w:pPr>
        <w:ind w:left="6307" w:hanging="360"/>
      </w:pPr>
      <w:rPr>
        <w:rFonts w:ascii="Symbol" w:hAnsi="Symbol" w:hint="default"/>
      </w:rPr>
    </w:lvl>
    <w:lvl w:ilvl="7" w:tplc="30090003" w:tentative="1">
      <w:start w:val="1"/>
      <w:numFmt w:val="bullet"/>
      <w:lvlText w:val="o"/>
      <w:lvlJc w:val="left"/>
      <w:pPr>
        <w:ind w:left="7027" w:hanging="360"/>
      </w:pPr>
      <w:rPr>
        <w:rFonts w:ascii="Courier New" w:hAnsi="Courier New" w:cs="Courier New" w:hint="default"/>
      </w:rPr>
    </w:lvl>
    <w:lvl w:ilvl="8" w:tplc="30090005" w:tentative="1">
      <w:start w:val="1"/>
      <w:numFmt w:val="bullet"/>
      <w:lvlText w:val=""/>
      <w:lvlJc w:val="left"/>
      <w:pPr>
        <w:ind w:left="7747" w:hanging="360"/>
      </w:pPr>
      <w:rPr>
        <w:rFonts w:ascii="Wingdings" w:hAnsi="Wingdings" w:hint="default"/>
      </w:rPr>
    </w:lvl>
  </w:abstractNum>
  <w:abstractNum w:abstractNumId="29" w15:restartNumberingAfterBreak="0">
    <w:nsid w:val="753422C9"/>
    <w:multiLevelType w:val="multilevel"/>
    <w:tmpl w:val="9B5811D0"/>
    <w:lvl w:ilvl="0">
      <w:start w:val="4"/>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0" w15:restartNumberingAfterBreak="0">
    <w:nsid w:val="76AF61CA"/>
    <w:multiLevelType w:val="hybridMultilevel"/>
    <w:tmpl w:val="99ACF64E"/>
    <w:lvl w:ilvl="0" w:tplc="30090001">
      <w:start w:val="1"/>
      <w:numFmt w:val="decimal"/>
      <w:lvlText w:val="%1."/>
      <w:lvlJc w:val="left"/>
      <w:pPr>
        <w:ind w:left="780" w:hanging="360"/>
      </w:pPr>
    </w:lvl>
    <w:lvl w:ilvl="1" w:tplc="30090003" w:tentative="1">
      <w:start w:val="1"/>
      <w:numFmt w:val="lowerLetter"/>
      <w:lvlText w:val="%2."/>
      <w:lvlJc w:val="left"/>
      <w:pPr>
        <w:ind w:left="1500" w:hanging="360"/>
      </w:pPr>
    </w:lvl>
    <w:lvl w:ilvl="2" w:tplc="30090005" w:tentative="1">
      <w:start w:val="1"/>
      <w:numFmt w:val="lowerRoman"/>
      <w:lvlText w:val="%3."/>
      <w:lvlJc w:val="right"/>
      <w:pPr>
        <w:ind w:left="2220" w:hanging="180"/>
      </w:pPr>
    </w:lvl>
    <w:lvl w:ilvl="3" w:tplc="30090001" w:tentative="1">
      <w:start w:val="1"/>
      <w:numFmt w:val="decimal"/>
      <w:lvlText w:val="%4."/>
      <w:lvlJc w:val="left"/>
      <w:pPr>
        <w:ind w:left="2940" w:hanging="360"/>
      </w:pPr>
    </w:lvl>
    <w:lvl w:ilvl="4" w:tplc="30090003" w:tentative="1">
      <w:start w:val="1"/>
      <w:numFmt w:val="lowerLetter"/>
      <w:lvlText w:val="%5."/>
      <w:lvlJc w:val="left"/>
      <w:pPr>
        <w:ind w:left="3660" w:hanging="360"/>
      </w:pPr>
    </w:lvl>
    <w:lvl w:ilvl="5" w:tplc="30090005" w:tentative="1">
      <w:start w:val="1"/>
      <w:numFmt w:val="lowerRoman"/>
      <w:lvlText w:val="%6."/>
      <w:lvlJc w:val="right"/>
      <w:pPr>
        <w:ind w:left="4380" w:hanging="180"/>
      </w:pPr>
    </w:lvl>
    <w:lvl w:ilvl="6" w:tplc="30090001" w:tentative="1">
      <w:start w:val="1"/>
      <w:numFmt w:val="decimal"/>
      <w:lvlText w:val="%7."/>
      <w:lvlJc w:val="left"/>
      <w:pPr>
        <w:ind w:left="5100" w:hanging="360"/>
      </w:pPr>
    </w:lvl>
    <w:lvl w:ilvl="7" w:tplc="30090003" w:tentative="1">
      <w:start w:val="1"/>
      <w:numFmt w:val="lowerLetter"/>
      <w:lvlText w:val="%8."/>
      <w:lvlJc w:val="left"/>
      <w:pPr>
        <w:ind w:left="5820" w:hanging="360"/>
      </w:pPr>
    </w:lvl>
    <w:lvl w:ilvl="8" w:tplc="30090005" w:tentative="1">
      <w:start w:val="1"/>
      <w:numFmt w:val="lowerRoman"/>
      <w:lvlText w:val="%9."/>
      <w:lvlJc w:val="right"/>
      <w:pPr>
        <w:ind w:left="6540" w:hanging="180"/>
      </w:pPr>
    </w:lvl>
  </w:abstractNum>
  <w:abstractNum w:abstractNumId="31" w15:restartNumberingAfterBreak="0">
    <w:nsid w:val="79EF28F4"/>
    <w:multiLevelType w:val="multilevel"/>
    <w:tmpl w:val="961C32B6"/>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2" w15:restartNumberingAfterBreak="0">
    <w:nsid w:val="7B4148D0"/>
    <w:multiLevelType w:val="hybridMultilevel"/>
    <w:tmpl w:val="2C3A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F34EF7"/>
    <w:multiLevelType w:val="hybridMultilevel"/>
    <w:tmpl w:val="651A030C"/>
    <w:lvl w:ilvl="0" w:tplc="30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EC19AF"/>
    <w:multiLevelType w:val="multilevel"/>
    <w:tmpl w:val="29341AAA"/>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b w:val="0"/>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5" w15:restartNumberingAfterBreak="0">
    <w:nsid w:val="7F3D15F0"/>
    <w:multiLevelType w:val="hybridMultilevel"/>
    <w:tmpl w:val="A336DA64"/>
    <w:lvl w:ilvl="0" w:tplc="0409000F">
      <w:start w:val="1"/>
      <w:numFmt w:val="decimal"/>
      <w:lvlText w:val="%1."/>
      <w:lvlJc w:val="left"/>
      <w:pPr>
        <w:tabs>
          <w:tab w:val="num" w:pos="1440"/>
        </w:tabs>
        <w:ind w:left="1440" w:hanging="360"/>
      </w:pPr>
    </w:lvl>
    <w:lvl w:ilvl="1" w:tplc="30090001">
      <w:start w:val="1"/>
      <w:numFmt w:val="bullet"/>
      <w:lvlText w:val=""/>
      <w:lvlJc w:val="left"/>
      <w:pPr>
        <w:tabs>
          <w:tab w:val="num" w:pos="2160"/>
        </w:tabs>
        <w:ind w:left="2160" w:hanging="360"/>
      </w:pPr>
      <w:rPr>
        <w:rFonts w:ascii="Symbol" w:hAnsi="Symbol" w:hint="default"/>
      </w:rPr>
    </w:lvl>
    <w:lvl w:ilvl="2" w:tplc="3DEAAED4"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8"/>
    <w:lvlOverride w:ilvl="0">
      <w:lvl w:ilvl="0">
        <w:start w:val="1"/>
        <w:numFmt w:val="decimal"/>
        <w:lvlText w:val="%1"/>
        <w:legacy w:legacy="1" w:legacySpace="0" w:legacyIndent="720"/>
        <w:lvlJc w:val="left"/>
        <w:pPr>
          <w:ind w:left="720" w:hanging="720"/>
        </w:pPr>
      </w:lvl>
    </w:lvlOverride>
    <w:lvlOverride w:ilvl="1">
      <w:lvl w:ilvl="1">
        <w:start w:val="1"/>
        <w:numFmt w:val="decimal"/>
        <w:lvlText w:val="%1.%2"/>
        <w:legacy w:legacy="1" w:legacySpace="0" w:legacyIndent="720"/>
        <w:lvlJc w:val="left"/>
        <w:pPr>
          <w:ind w:left="1440" w:hanging="720"/>
        </w:pPr>
      </w:lvl>
    </w:lvlOverride>
    <w:lvlOverride w:ilvl="2">
      <w:lvl w:ilvl="2">
        <w:start w:val="1"/>
        <w:numFmt w:val="decimal"/>
        <w:pStyle w:val="Heading3"/>
        <w:lvlText w:val="%1.%2.%3"/>
        <w:legacy w:legacy="1" w:legacySpace="0" w:legacyIndent="720"/>
        <w:lvlJc w:val="left"/>
        <w:pPr>
          <w:ind w:left="2160" w:hanging="720"/>
        </w:pPr>
      </w:lvl>
    </w:lvlOverride>
    <w:lvlOverride w:ilvl="3">
      <w:lvl w:ilvl="3">
        <w:start w:val="1"/>
        <w:numFmt w:val="decimal"/>
        <w:lvlText w:val="%1.%2.%3.%4"/>
        <w:legacy w:legacy="1" w:legacySpace="0" w:legacyIndent="720"/>
        <w:lvlJc w:val="left"/>
        <w:pPr>
          <w:ind w:left="2880" w:hanging="720"/>
        </w:pPr>
      </w:lvl>
    </w:lvlOverride>
    <w:lvlOverride w:ilvl="4">
      <w:lvl w:ilvl="4">
        <w:start w:val="1"/>
        <w:numFmt w:val="decimal"/>
        <w:pStyle w:val="Heading5"/>
        <w:lvlText w:val="%1.%2.%3.%4.%5"/>
        <w:legacy w:legacy="1" w:legacySpace="0" w:legacyIndent="720"/>
        <w:lvlJc w:val="left"/>
        <w:pPr>
          <w:ind w:left="3600" w:hanging="720"/>
        </w:pPr>
      </w:lvl>
    </w:lvlOverride>
    <w:lvlOverride w:ilvl="5">
      <w:lvl w:ilvl="5">
        <w:start w:val="1"/>
        <w:numFmt w:val="decimal"/>
        <w:pStyle w:val="Heading6"/>
        <w:lvlText w:val="%1.%2.%3.%4.%5.%6"/>
        <w:legacy w:legacy="1" w:legacySpace="0" w:legacyIndent="720"/>
        <w:lvlJc w:val="left"/>
        <w:pPr>
          <w:ind w:left="4320" w:hanging="720"/>
        </w:pPr>
      </w:lvl>
    </w:lvlOverride>
    <w:lvlOverride w:ilvl="6">
      <w:lvl w:ilvl="6">
        <w:start w:val="1"/>
        <w:numFmt w:val="decimal"/>
        <w:pStyle w:val="Heading7"/>
        <w:lvlText w:val="%1.%2.%3.%4.%5.%6.%7"/>
        <w:legacy w:legacy="1" w:legacySpace="0" w:legacyIndent="720"/>
        <w:lvlJc w:val="left"/>
        <w:pPr>
          <w:ind w:left="5040" w:hanging="720"/>
        </w:pPr>
      </w:lvl>
    </w:lvlOverride>
    <w:lvlOverride w:ilvl="7">
      <w:lvl w:ilvl="7">
        <w:start w:val="1"/>
        <w:numFmt w:val="decimal"/>
        <w:pStyle w:val="Heading8"/>
        <w:lvlText w:val="%1.%2.%3.%4.%5.%6.%7.%8"/>
        <w:legacy w:legacy="1" w:legacySpace="0" w:legacyIndent="720"/>
        <w:lvlJc w:val="left"/>
        <w:pPr>
          <w:ind w:left="5760" w:hanging="720"/>
        </w:pPr>
      </w:lvl>
    </w:lvlOverride>
    <w:lvlOverride w:ilvl="8">
      <w:lvl w:ilvl="8">
        <w:start w:val="1"/>
        <w:numFmt w:val="decimal"/>
        <w:pStyle w:val="Heading9"/>
        <w:lvlText w:val="%1.%2.%3.%4.%5.%6.%7.%8.%9"/>
        <w:legacy w:legacy="1" w:legacySpace="0" w:legacyIndent="720"/>
        <w:lvlJc w:val="left"/>
        <w:pPr>
          <w:ind w:left="6480" w:hanging="720"/>
        </w:pPr>
      </w:lvl>
    </w:lvlOverride>
  </w:num>
  <w:num w:numId="2">
    <w:abstractNumId w:val="17"/>
  </w:num>
  <w:num w:numId="3">
    <w:abstractNumId w:val="2"/>
  </w:num>
  <w:num w:numId="4">
    <w:abstractNumId w:val="16"/>
  </w:num>
  <w:num w:numId="5">
    <w:abstractNumId w:val="32"/>
  </w:num>
  <w:num w:numId="6">
    <w:abstractNumId w:val="31"/>
  </w:num>
  <w:num w:numId="7">
    <w:abstractNumId w:val="21"/>
  </w:num>
  <w:num w:numId="8">
    <w:abstractNumId w:val="33"/>
  </w:num>
  <w:num w:numId="9">
    <w:abstractNumId w:val="35"/>
  </w:num>
  <w:num w:numId="10">
    <w:abstractNumId w:val="12"/>
  </w:num>
  <w:num w:numId="11">
    <w:abstractNumId w:val="5"/>
  </w:num>
  <w:num w:numId="12">
    <w:abstractNumId w:val="28"/>
  </w:num>
  <w:num w:numId="13">
    <w:abstractNumId w:val="9"/>
  </w:num>
  <w:num w:numId="14">
    <w:abstractNumId w:val="3"/>
  </w:num>
  <w:num w:numId="15">
    <w:abstractNumId w:val="23"/>
  </w:num>
  <w:num w:numId="16">
    <w:abstractNumId w:val="27"/>
  </w:num>
  <w:num w:numId="17">
    <w:abstractNumId w:val="11"/>
  </w:num>
  <w:num w:numId="18">
    <w:abstractNumId w:val="6"/>
  </w:num>
  <w:num w:numId="19">
    <w:abstractNumId w:val="20"/>
  </w:num>
  <w:num w:numId="20">
    <w:abstractNumId w:val="7"/>
  </w:num>
  <w:num w:numId="21">
    <w:abstractNumId w:val="18"/>
  </w:num>
  <w:num w:numId="22">
    <w:abstractNumId w:val="30"/>
  </w:num>
  <w:num w:numId="23">
    <w:abstractNumId w:val="15"/>
  </w:num>
  <w:num w:numId="24">
    <w:abstractNumId w:val="14"/>
  </w:num>
  <w:num w:numId="25">
    <w:abstractNumId w:val="24"/>
  </w:num>
  <w:num w:numId="26">
    <w:abstractNumId w:val="25"/>
  </w:num>
  <w:num w:numId="27">
    <w:abstractNumId w:val="26"/>
  </w:num>
  <w:num w:numId="28">
    <w:abstractNumId w:val="29"/>
  </w:num>
  <w:num w:numId="29">
    <w:abstractNumId w:val="13"/>
  </w:num>
  <w:num w:numId="30">
    <w:abstractNumId w:val="34"/>
  </w:num>
  <w:num w:numId="31">
    <w:abstractNumId w:val="10"/>
  </w:num>
  <w:num w:numId="32">
    <w:abstractNumId w:val="19"/>
  </w:num>
  <w:num w:numId="33">
    <w:abstractNumId w:val="1"/>
  </w:num>
  <w:num w:numId="34">
    <w:abstractNumId w:val="4"/>
  </w:num>
  <w:num w:numId="35">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78"/>
    <w:rsid w:val="000059FB"/>
    <w:rsid w:val="00007A15"/>
    <w:rsid w:val="00007B28"/>
    <w:rsid w:val="000128F8"/>
    <w:rsid w:val="0001400F"/>
    <w:rsid w:val="00014325"/>
    <w:rsid w:val="00016735"/>
    <w:rsid w:val="00016CD1"/>
    <w:rsid w:val="00016F0B"/>
    <w:rsid w:val="00020B35"/>
    <w:rsid w:val="00027BAD"/>
    <w:rsid w:val="00027F52"/>
    <w:rsid w:val="0003094B"/>
    <w:rsid w:val="00032485"/>
    <w:rsid w:val="00032DE3"/>
    <w:rsid w:val="00034B56"/>
    <w:rsid w:val="0003675D"/>
    <w:rsid w:val="00037034"/>
    <w:rsid w:val="00040834"/>
    <w:rsid w:val="000415A8"/>
    <w:rsid w:val="0004463B"/>
    <w:rsid w:val="000542BA"/>
    <w:rsid w:val="00057893"/>
    <w:rsid w:val="00060C0C"/>
    <w:rsid w:val="00061BA9"/>
    <w:rsid w:val="00062BF7"/>
    <w:rsid w:val="00063307"/>
    <w:rsid w:val="00064A1D"/>
    <w:rsid w:val="00067868"/>
    <w:rsid w:val="000719A7"/>
    <w:rsid w:val="00074B8D"/>
    <w:rsid w:val="000764CA"/>
    <w:rsid w:val="00076DB5"/>
    <w:rsid w:val="00086060"/>
    <w:rsid w:val="00090195"/>
    <w:rsid w:val="00090F2E"/>
    <w:rsid w:val="00093510"/>
    <w:rsid w:val="000940E0"/>
    <w:rsid w:val="000950A0"/>
    <w:rsid w:val="000954E4"/>
    <w:rsid w:val="0009644D"/>
    <w:rsid w:val="000A2113"/>
    <w:rsid w:val="000A3429"/>
    <w:rsid w:val="000A39DF"/>
    <w:rsid w:val="000A5C51"/>
    <w:rsid w:val="000B1A71"/>
    <w:rsid w:val="000B7066"/>
    <w:rsid w:val="000C3634"/>
    <w:rsid w:val="000D0096"/>
    <w:rsid w:val="000E10C7"/>
    <w:rsid w:val="000E31E4"/>
    <w:rsid w:val="000E5D8C"/>
    <w:rsid w:val="000E7276"/>
    <w:rsid w:val="000E7C37"/>
    <w:rsid w:val="000F4F72"/>
    <w:rsid w:val="000F5190"/>
    <w:rsid w:val="000F7A9B"/>
    <w:rsid w:val="001043C9"/>
    <w:rsid w:val="001045B4"/>
    <w:rsid w:val="001076AF"/>
    <w:rsid w:val="00110003"/>
    <w:rsid w:val="001123EF"/>
    <w:rsid w:val="001126E0"/>
    <w:rsid w:val="001136F0"/>
    <w:rsid w:val="00113BE7"/>
    <w:rsid w:val="00114AC4"/>
    <w:rsid w:val="00115F43"/>
    <w:rsid w:val="00116376"/>
    <w:rsid w:val="00121CD0"/>
    <w:rsid w:val="00122950"/>
    <w:rsid w:val="00123260"/>
    <w:rsid w:val="001304DA"/>
    <w:rsid w:val="00136B2E"/>
    <w:rsid w:val="0014314A"/>
    <w:rsid w:val="00146EBD"/>
    <w:rsid w:val="00150717"/>
    <w:rsid w:val="0015172A"/>
    <w:rsid w:val="001526DB"/>
    <w:rsid w:val="00157E75"/>
    <w:rsid w:val="00160E65"/>
    <w:rsid w:val="001624EB"/>
    <w:rsid w:val="00163312"/>
    <w:rsid w:val="00163547"/>
    <w:rsid w:val="00166056"/>
    <w:rsid w:val="00166179"/>
    <w:rsid w:val="00166E3D"/>
    <w:rsid w:val="00167829"/>
    <w:rsid w:val="00170CD4"/>
    <w:rsid w:val="00171088"/>
    <w:rsid w:val="001717E4"/>
    <w:rsid w:val="0017288F"/>
    <w:rsid w:val="0018475A"/>
    <w:rsid w:val="001859A6"/>
    <w:rsid w:val="001872D0"/>
    <w:rsid w:val="001900D4"/>
    <w:rsid w:val="00190E72"/>
    <w:rsid w:val="00193881"/>
    <w:rsid w:val="001A106C"/>
    <w:rsid w:val="001A4E96"/>
    <w:rsid w:val="001A5C73"/>
    <w:rsid w:val="001A6400"/>
    <w:rsid w:val="001A7698"/>
    <w:rsid w:val="001B6E6E"/>
    <w:rsid w:val="001C21FF"/>
    <w:rsid w:val="001C223E"/>
    <w:rsid w:val="001C30EF"/>
    <w:rsid w:val="001D25DB"/>
    <w:rsid w:val="001D4C99"/>
    <w:rsid w:val="001D510F"/>
    <w:rsid w:val="001D777E"/>
    <w:rsid w:val="001D7FAD"/>
    <w:rsid w:val="001E364D"/>
    <w:rsid w:val="001E382A"/>
    <w:rsid w:val="001E622F"/>
    <w:rsid w:val="001F3416"/>
    <w:rsid w:val="001F5869"/>
    <w:rsid w:val="002012C9"/>
    <w:rsid w:val="00201EF1"/>
    <w:rsid w:val="0020222C"/>
    <w:rsid w:val="00202FC9"/>
    <w:rsid w:val="00205068"/>
    <w:rsid w:val="002078DB"/>
    <w:rsid w:val="00210733"/>
    <w:rsid w:val="00211E9C"/>
    <w:rsid w:val="002123A7"/>
    <w:rsid w:val="00212B25"/>
    <w:rsid w:val="002150ED"/>
    <w:rsid w:val="00215FB0"/>
    <w:rsid w:val="00216FC0"/>
    <w:rsid w:val="00217DD9"/>
    <w:rsid w:val="002205B0"/>
    <w:rsid w:val="00222A9B"/>
    <w:rsid w:val="002276E1"/>
    <w:rsid w:val="00227968"/>
    <w:rsid w:val="00230B5B"/>
    <w:rsid w:val="0023374C"/>
    <w:rsid w:val="0023392A"/>
    <w:rsid w:val="00234D4F"/>
    <w:rsid w:val="00236B33"/>
    <w:rsid w:val="00240B90"/>
    <w:rsid w:val="00240E8B"/>
    <w:rsid w:val="0024211D"/>
    <w:rsid w:val="00244CDA"/>
    <w:rsid w:val="00245C0D"/>
    <w:rsid w:val="00250BA2"/>
    <w:rsid w:val="00257AC4"/>
    <w:rsid w:val="00262D51"/>
    <w:rsid w:val="00263B2C"/>
    <w:rsid w:val="002666BF"/>
    <w:rsid w:val="002667FF"/>
    <w:rsid w:val="00266E7A"/>
    <w:rsid w:val="00267EB1"/>
    <w:rsid w:val="00274F7D"/>
    <w:rsid w:val="00277751"/>
    <w:rsid w:val="00277DFA"/>
    <w:rsid w:val="002808CD"/>
    <w:rsid w:val="00281B6D"/>
    <w:rsid w:val="00285603"/>
    <w:rsid w:val="00290B15"/>
    <w:rsid w:val="00295C46"/>
    <w:rsid w:val="00296B07"/>
    <w:rsid w:val="002A5B89"/>
    <w:rsid w:val="002A7C38"/>
    <w:rsid w:val="002B11B3"/>
    <w:rsid w:val="002B320D"/>
    <w:rsid w:val="002C0047"/>
    <w:rsid w:val="002C1AC5"/>
    <w:rsid w:val="002C1ED7"/>
    <w:rsid w:val="002C38F9"/>
    <w:rsid w:val="002C6B32"/>
    <w:rsid w:val="002D35BF"/>
    <w:rsid w:val="002E0229"/>
    <w:rsid w:val="002E4AC0"/>
    <w:rsid w:val="002E5B15"/>
    <w:rsid w:val="002E7F35"/>
    <w:rsid w:val="002F1C5E"/>
    <w:rsid w:val="002F1CB2"/>
    <w:rsid w:val="002F359B"/>
    <w:rsid w:val="002F667D"/>
    <w:rsid w:val="00301D76"/>
    <w:rsid w:val="003026BF"/>
    <w:rsid w:val="003034F9"/>
    <w:rsid w:val="003049CD"/>
    <w:rsid w:val="00305BAA"/>
    <w:rsid w:val="0031093B"/>
    <w:rsid w:val="00311FBF"/>
    <w:rsid w:val="00314901"/>
    <w:rsid w:val="00320031"/>
    <w:rsid w:val="0032041E"/>
    <w:rsid w:val="0032104E"/>
    <w:rsid w:val="0032155C"/>
    <w:rsid w:val="003252AB"/>
    <w:rsid w:val="003253C5"/>
    <w:rsid w:val="00331432"/>
    <w:rsid w:val="00332C4B"/>
    <w:rsid w:val="00334C45"/>
    <w:rsid w:val="00336F22"/>
    <w:rsid w:val="00341AA5"/>
    <w:rsid w:val="00341E66"/>
    <w:rsid w:val="00342328"/>
    <w:rsid w:val="00344C56"/>
    <w:rsid w:val="00344DB0"/>
    <w:rsid w:val="00346389"/>
    <w:rsid w:val="00346650"/>
    <w:rsid w:val="0035090B"/>
    <w:rsid w:val="00352599"/>
    <w:rsid w:val="00353E2C"/>
    <w:rsid w:val="00353E84"/>
    <w:rsid w:val="00360C49"/>
    <w:rsid w:val="003645AC"/>
    <w:rsid w:val="00370EAF"/>
    <w:rsid w:val="003724CC"/>
    <w:rsid w:val="00373844"/>
    <w:rsid w:val="00382F6C"/>
    <w:rsid w:val="00383776"/>
    <w:rsid w:val="00385A1D"/>
    <w:rsid w:val="00387101"/>
    <w:rsid w:val="0039125A"/>
    <w:rsid w:val="00392457"/>
    <w:rsid w:val="00395005"/>
    <w:rsid w:val="0039689F"/>
    <w:rsid w:val="003A2372"/>
    <w:rsid w:val="003A48B8"/>
    <w:rsid w:val="003A7A1A"/>
    <w:rsid w:val="003B3C65"/>
    <w:rsid w:val="003B3E1B"/>
    <w:rsid w:val="003B402B"/>
    <w:rsid w:val="003B4AF4"/>
    <w:rsid w:val="003B61C5"/>
    <w:rsid w:val="003B73D7"/>
    <w:rsid w:val="003B7A49"/>
    <w:rsid w:val="003C177E"/>
    <w:rsid w:val="003C24F9"/>
    <w:rsid w:val="003C25A1"/>
    <w:rsid w:val="003C2969"/>
    <w:rsid w:val="003C37DD"/>
    <w:rsid w:val="003C3B8C"/>
    <w:rsid w:val="003C4007"/>
    <w:rsid w:val="003C50F8"/>
    <w:rsid w:val="003C78C5"/>
    <w:rsid w:val="003C7A28"/>
    <w:rsid w:val="003E0E58"/>
    <w:rsid w:val="003E3322"/>
    <w:rsid w:val="003E4C18"/>
    <w:rsid w:val="003E5C6E"/>
    <w:rsid w:val="003E6033"/>
    <w:rsid w:val="003F71D1"/>
    <w:rsid w:val="003F7C42"/>
    <w:rsid w:val="004013E8"/>
    <w:rsid w:val="00402C19"/>
    <w:rsid w:val="00407319"/>
    <w:rsid w:val="0042509F"/>
    <w:rsid w:val="00430E47"/>
    <w:rsid w:val="00431DB6"/>
    <w:rsid w:val="00432EBF"/>
    <w:rsid w:val="00434542"/>
    <w:rsid w:val="00434CC3"/>
    <w:rsid w:val="00443985"/>
    <w:rsid w:val="004446B2"/>
    <w:rsid w:val="00444966"/>
    <w:rsid w:val="00444B90"/>
    <w:rsid w:val="00446827"/>
    <w:rsid w:val="004524E9"/>
    <w:rsid w:val="004545AE"/>
    <w:rsid w:val="004612ED"/>
    <w:rsid w:val="004613D1"/>
    <w:rsid w:val="0046291C"/>
    <w:rsid w:val="00466BEB"/>
    <w:rsid w:val="004741E8"/>
    <w:rsid w:val="004742D4"/>
    <w:rsid w:val="00474ECD"/>
    <w:rsid w:val="00475019"/>
    <w:rsid w:val="00480E2A"/>
    <w:rsid w:val="0048283B"/>
    <w:rsid w:val="004829AE"/>
    <w:rsid w:val="004834CE"/>
    <w:rsid w:val="004852DE"/>
    <w:rsid w:val="0048723B"/>
    <w:rsid w:val="0048783B"/>
    <w:rsid w:val="00492D1D"/>
    <w:rsid w:val="00495162"/>
    <w:rsid w:val="00497C45"/>
    <w:rsid w:val="004A3B17"/>
    <w:rsid w:val="004A5306"/>
    <w:rsid w:val="004A539E"/>
    <w:rsid w:val="004B0C0A"/>
    <w:rsid w:val="004B2E13"/>
    <w:rsid w:val="004B4434"/>
    <w:rsid w:val="004B5180"/>
    <w:rsid w:val="004C0C13"/>
    <w:rsid w:val="004C3E89"/>
    <w:rsid w:val="004C4A8A"/>
    <w:rsid w:val="004C5588"/>
    <w:rsid w:val="004C564F"/>
    <w:rsid w:val="004C5AD7"/>
    <w:rsid w:val="004D0FF6"/>
    <w:rsid w:val="004D4DFD"/>
    <w:rsid w:val="004D5EE0"/>
    <w:rsid w:val="004E1591"/>
    <w:rsid w:val="004E4328"/>
    <w:rsid w:val="004E5974"/>
    <w:rsid w:val="004E5EC2"/>
    <w:rsid w:val="004E7666"/>
    <w:rsid w:val="004E7A8E"/>
    <w:rsid w:val="004F390E"/>
    <w:rsid w:val="004F664C"/>
    <w:rsid w:val="004F679A"/>
    <w:rsid w:val="004F720B"/>
    <w:rsid w:val="004F74DE"/>
    <w:rsid w:val="004F7EB4"/>
    <w:rsid w:val="005028EE"/>
    <w:rsid w:val="00513C52"/>
    <w:rsid w:val="00513FF8"/>
    <w:rsid w:val="00515128"/>
    <w:rsid w:val="00517D0A"/>
    <w:rsid w:val="0052321D"/>
    <w:rsid w:val="00524F89"/>
    <w:rsid w:val="00530B4D"/>
    <w:rsid w:val="00533BF7"/>
    <w:rsid w:val="00534EAF"/>
    <w:rsid w:val="00535B06"/>
    <w:rsid w:val="00535E82"/>
    <w:rsid w:val="00537A26"/>
    <w:rsid w:val="00540387"/>
    <w:rsid w:val="00541AF6"/>
    <w:rsid w:val="00542739"/>
    <w:rsid w:val="0054465E"/>
    <w:rsid w:val="005507E1"/>
    <w:rsid w:val="00550CD8"/>
    <w:rsid w:val="00552832"/>
    <w:rsid w:val="00555947"/>
    <w:rsid w:val="005565B9"/>
    <w:rsid w:val="00557C0C"/>
    <w:rsid w:val="005638D3"/>
    <w:rsid w:val="00566F9E"/>
    <w:rsid w:val="005722CB"/>
    <w:rsid w:val="00576339"/>
    <w:rsid w:val="00577765"/>
    <w:rsid w:val="005805F7"/>
    <w:rsid w:val="00581719"/>
    <w:rsid w:val="00586982"/>
    <w:rsid w:val="00590E90"/>
    <w:rsid w:val="00594190"/>
    <w:rsid w:val="00594CF1"/>
    <w:rsid w:val="005965C5"/>
    <w:rsid w:val="005A3FA2"/>
    <w:rsid w:val="005A4694"/>
    <w:rsid w:val="005A67B1"/>
    <w:rsid w:val="005A688A"/>
    <w:rsid w:val="005A698E"/>
    <w:rsid w:val="005A6F2D"/>
    <w:rsid w:val="005B7E52"/>
    <w:rsid w:val="005C1C43"/>
    <w:rsid w:val="005C461B"/>
    <w:rsid w:val="005C4747"/>
    <w:rsid w:val="005D71C1"/>
    <w:rsid w:val="005D7202"/>
    <w:rsid w:val="005E114D"/>
    <w:rsid w:val="005E15E1"/>
    <w:rsid w:val="005E4F5F"/>
    <w:rsid w:val="005F078D"/>
    <w:rsid w:val="005F2B7B"/>
    <w:rsid w:val="005F364B"/>
    <w:rsid w:val="005F70BC"/>
    <w:rsid w:val="0060084B"/>
    <w:rsid w:val="0060405E"/>
    <w:rsid w:val="0060449E"/>
    <w:rsid w:val="0060490D"/>
    <w:rsid w:val="006060E0"/>
    <w:rsid w:val="00606C92"/>
    <w:rsid w:val="00610247"/>
    <w:rsid w:val="00610DCC"/>
    <w:rsid w:val="00614ACB"/>
    <w:rsid w:val="00616D89"/>
    <w:rsid w:val="00616E50"/>
    <w:rsid w:val="0062121E"/>
    <w:rsid w:val="00623125"/>
    <w:rsid w:val="00625290"/>
    <w:rsid w:val="006277B1"/>
    <w:rsid w:val="00640607"/>
    <w:rsid w:val="00643B1A"/>
    <w:rsid w:val="00645CA8"/>
    <w:rsid w:val="0064780B"/>
    <w:rsid w:val="00657CD7"/>
    <w:rsid w:val="00662645"/>
    <w:rsid w:val="0066269B"/>
    <w:rsid w:val="006631F9"/>
    <w:rsid w:val="00663A43"/>
    <w:rsid w:val="006737D2"/>
    <w:rsid w:val="00674744"/>
    <w:rsid w:val="00675892"/>
    <w:rsid w:val="0067680A"/>
    <w:rsid w:val="006770F0"/>
    <w:rsid w:val="006773E1"/>
    <w:rsid w:val="00686350"/>
    <w:rsid w:val="00687932"/>
    <w:rsid w:val="0069762A"/>
    <w:rsid w:val="006A003B"/>
    <w:rsid w:val="006A339F"/>
    <w:rsid w:val="006A7DE3"/>
    <w:rsid w:val="006B02DB"/>
    <w:rsid w:val="006B30E8"/>
    <w:rsid w:val="006B477D"/>
    <w:rsid w:val="006B5952"/>
    <w:rsid w:val="006B6CBD"/>
    <w:rsid w:val="006D41EB"/>
    <w:rsid w:val="006D4BEE"/>
    <w:rsid w:val="006E0CA7"/>
    <w:rsid w:val="006E1CCE"/>
    <w:rsid w:val="006E4F3F"/>
    <w:rsid w:val="006E5860"/>
    <w:rsid w:val="006E7E42"/>
    <w:rsid w:val="006F072E"/>
    <w:rsid w:val="006F0AAF"/>
    <w:rsid w:val="006F339C"/>
    <w:rsid w:val="006F7293"/>
    <w:rsid w:val="006F7D21"/>
    <w:rsid w:val="00700A65"/>
    <w:rsid w:val="007016A0"/>
    <w:rsid w:val="007048D9"/>
    <w:rsid w:val="007048F4"/>
    <w:rsid w:val="0070726A"/>
    <w:rsid w:val="00707913"/>
    <w:rsid w:val="007135D5"/>
    <w:rsid w:val="007145E2"/>
    <w:rsid w:val="007145FC"/>
    <w:rsid w:val="00715119"/>
    <w:rsid w:val="007178C2"/>
    <w:rsid w:val="00717E3F"/>
    <w:rsid w:val="007249E7"/>
    <w:rsid w:val="00724C83"/>
    <w:rsid w:val="00734CA0"/>
    <w:rsid w:val="00735444"/>
    <w:rsid w:val="0074300D"/>
    <w:rsid w:val="00743A13"/>
    <w:rsid w:val="00745D23"/>
    <w:rsid w:val="0074634D"/>
    <w:rsid w:val="007479F4"/>
    <w:rsid w:val="007512DF"/>
    <w:rsid w:val="00751D69"/>
    <w:rsid w:val="007540B5"/>
    <w:rsid w:val="00755AE9"/>
    <w:rsid w:val="007561AF"/>
    <w:rsid w:val="00757630"/>
    <w:rsid w:val="00766BA5"/>
    <w:rsid w:val="00767775"/>
    <w:rsid w:val="0077142D"/>
    <w:rsid w:val="007716BF"/>
    <w:rsid w:val="00771703"/>
    <w:rsid w:val="0077171F"/>
    <w:rsid w:val="0077268F"/>
    <w:rsid w:val="00772916"/>
    <w:rsid w:val="00775FAC"/>
    <w:rsid w:val="00780633"/>
    <w:rsid w:val="00782151"/>
    <w:rsid w:val="00784403"/>
    <w:rsid w:val="00784C38"/>
    <w:rsid w:val="007851E3"/>
    <w:rsid w:val="0078573B"/>
    <w:rsid w:val="0078655C"/>
    <w:rsid w:val="007865E3"/>
    <w:rsid w:val="0079575D"/>
    <w:rsid w:val="00796FF4"/>
    <w:rsid w:val="007A23DF"/>
    <w:rsid w:val="007A244C"/>
    <w:rsid w:val="007A2BD9"/>
    <w:rsid w:val="007A32BD"/>
    <w:rsid w:val="007A37B3"/>
    <w:rsid w:val="007A5824"/>
    <w:rsid w:val="007B0674"/>
    <w:rsid w:val="007B0AF4"/>
    <w:rsid w:val="007B3907"/>
    <w:rsid w:val="007B3B50"/>
    <w:rsid w:val="007B543C"/>
    <w:rsid w:val="007B6618"/>
    <w:rsid w:val="007C00CE"/>
    <w:rsid w:val="007C0E70"/>
    <w:rsid w:val="007C1D5B"/>
    <w:rsid w:val="007C3849"/>
    <w:rsid w:val="007C4538"/>
    <w:rsid w:val="007C5DB3"/>
    <w:rsid w:val="007C62F3"/>
    <w:rsid w:val="007C6D6F"/>
    <w:rsid w:val="007D1178"/>
    <w:rsid w:val="007D163E"/>
    <w:rsid w:val="007D3F75"/>
    <w:rsid w:val="007D54E0"/>
    <w:rsid w:val="007D56B7"/>
    <w:rsid w:val="007D7A0F"/>
    <w:rsid w:val="007E1894"/>
    <w:rsid w:val="007E2EEE"/>
    <w:rsid w:val="007E4A42"/>
    <w:rsid w:val="007E6211"/>
    <w:rsid w:val="007F2E69"/>
    <w:rsid w:val="007F7C46"/>
    <w:rsid w:val="007F7CBC"/>
    <w:rsid w:val="0080523B"/>
    <w:rsid w:val="0080678D"/>
    <w:rsid w:val="00806AA2"/>
    <w:rsid w:val="00807D4D"/>
    <w:rsid w:val="00810B57"/>
    <w:rsid w:val="0081699F"/>
    <w:rsid w:val="0081796F"/>
    <w:rsid w:val="00817B2D"/>
    <w:rsid w:val="008217A9"/>
    <w:rsid w:val="00823D79"/>
    <w:rsid w:val="00824E29"/>
    <w:rsid w:val="00826411"/>
    <w:rsid w:val="008266DF"/>
    <w:rsid w:val="00827DBD"/>
    <w:rsid w:val="00827DD4"/>
    <w:rsid w:val="00830E30"/>
    <w:rsid w:val="0083403E"/>
    <w:rsid w:val="008353B5"/>
    <w:rsid w:val="00842F07"/>
    <w:rsid w:val="0084419A"/>
    <w:rsid w:val="00845B46"/>
    <w:rsid w:val="00851E37"/>
    <w:rsid w:val="008536B8"/>
    <w:rsid w:val="00856C9C"/>
    <w:rsid w:val="0086663D"/>
    <w:rsid w:val="00871078"/>
    <w:rsid w:val="00872E8F"/>
    <w:rsid w:val="00876D31"/>
    <w:rsid w:val="00890A7D"/>
    <w:rsid w:val="00891489"/>
    <w:rsid w:val="00891DA7"/>
    <w:rsid w:val="0089482B"/>
    <w:rsid w:val="0089484B"/>
    <w:rsid w:val="00896300"/>
    <w:rsid w:val="00896879"/>
    <w:rsid w:val="00897E70"/>
    <w:rsid w:val="008A18F2"/>
    <w:rsid w:val="008D4DBA"/>
    <w:rsid w:val="008E0603"/>
    <w:rsid w:val="008E383A"/>
    <w:rsid w:val="008E4EE3"/>
    <w:rsid w:val="008E5D15"/>
    <w:rsid w:val="008F1EFF"/>
    <w:rsid w:val="008F349D"/>
    <w:rsid w:val="008F3517"/>
    <w:rsid w:val="008F3F8F"/>
    <w:rsid w:val="008F4671"/>
    <w:rsid w:val="008F5D5B"/>
    <w:rsid w:val="00902ADC"/>
    <w:rsid w:val="00903BB7"/>
    <w:rsid w:val="00903EF0"/>
    <w:rsid w:val="00905D94"/>
    <w:rsid w:val="00906ED4"/>
    <w:rsid w:val="00907C1C"/>
    <w:rsid w:val="00910324"/>
    <w:rsid w:val="0091262C"/>
    <w:rsid w:val="00914CA4"/>
    <w:rsid w:val="00916520"/>
    <w:rsid w:val="009207F6"/>
    <w:rsid w:val="0092319B"/>
    <w:rsid w:val="009248FA"/>
    <w:rsid w:val="00925380"/>
    <w:rsid w:val="009259C9"/>
    <w:rsid w:val="009262B3"/>
    <w:rsid w:val="00927D2E"/>
    <w:rsid w:val="0093070A"/>
    <w:rsid w:val="0093097D"/>
    <w:rsid w:val="0093208A"/>
    <w:rsid w:val="00942638"/>
    <w:rsid w:val="0094574A"/>
    <w:rsid w:val="009517D6"/>
    <w:rsid w:val="00951ED5"/>
    <w:rsid w:val="00953F4F"/>
    <w:rsid w:val="00954456"/>
    <w:rsid w:val="0095683E"/>
    <w:rsid w:val="00960F06"/>
    <w:rsid w:val="009631CF"/>
    <w:rsid w:val="00973E09"/>
    <w:rsid w:val="0097590B"/>
    <w:rsid w:val="00977739"/>
    <w:rsid w:val="00980CDC"/>
    <w:rsid w:val="009831CB"/>
    <w:rsid w:val="009851D4"/>
    <w:rsid w:val="00992C74"/>
    <w:rsid w:val="00997FC5"/>
    <w:rsid w:val="009A0A86"/>
    <w:rsid w:val="009A328B"/>
    <w:rsid w:val="009B2350"/>
    <w:rsid w:val="009B2AE6"/>
    <w:rsid w:val="009B48F1"/>
    <w:rsid w:val="009B4BE6"/>
    <w:rsid w:val="009B5E0A"/>
    <w:rsid w:val="009B7478"/>
    <w:rsid w:val="009C034D"/>
    <w:rsid w:val="009C0512"/>
    <w:rsid w:val="009C467C"/>
    <w:rsid w:val="009C4E76"/>
    <w:rsid w:val="009C7E9D"/>
    <w:rsid w:val="009C7EDF"/>
    <w:rsid w:val="009D221F"/>
    <w:rsid w:val="009D3F28"/>
    <w:rsid w:val="009D3F98"/>
    <w:rsid w:val="009D5A10"/>
    <w:rsid w:val="009E340F"/>
    <w:rsid w:val="009E44EE"/>
    <w:rsid w:val="009E596D"/>
    <w:rsid w:val="009F17A5"/>
    <w:rsid w:val="009F52B5"/>
    <w:rsid w:val="009F5A66"/>
    <w:rsid w:val="00A0622A"/>
    <w:rsid w:val="00A079C3"/>
    <w:rsid w:val="00A10F20"/>
    <w:rsid w:val="00A10FCB"/>
    <w:rsid w:val="00A12968"/>
    <w:rsid w:val="00A12E3A"/>
    <w:rsid w:val="00A27C94"/>
    <w:rsid w:val="00A31185"/>
    <w:rsid w:val="00A37E60"/>
    <w:rsid w:val="00A42E2E"/>
    <w:rsid w:val="00A45408"/>
    <w:rsid w:val="00A46405"/>
    <w:rsid w:val="00A47CE4"/>
    <w:rsid w:val="00A47E5A"/>
    <w:rsid w:val="00A52D9F"/>
    <w:rsid w:val="00A569FC"/>
    <w:rsid w:val="00A65B5F"/>
    <w:rsid w:val="00A6696E"/>
    <w:rsid w:val="00A66D00"/>
    <w:rsid w:val="00A675C8"/>
    <w:rsid w:val="00A700C1"/>
    <w:rsid w:val="00A70B5F"/>
    <w:rsid w:val="00A72A81"/>
    <w:rsid w:val="00A77084"/>
    <w:rsid w:val="00A83614"/>
    <w:rsid w:val="00A84CE6"/>
    <w:rsid w:val="00A86275"/>
    <w:rsid w:val="00A9014C"/>
    <w:rsid w:val="00A93056"/>
    <w:rsid w:val="00A959DA"/>
    <w:rsid w:val="00AA0A02"/>
    <w:rsid w:val="00AA184A"/>
    <w:rsid w:val="00AA2B38"/>
    <w:rsid w:val="00AA35FE"/>
    <w:rsid w:val="00AA54A5"/>
    <w:rsid w:val="00AB3177"/>
    <w:rsid w:val="00AB3EA1"/>
    <w:rsid w:val="00AB4B25"/>
    <w:rsid w:val="00AB5E8C"/>
    <w:rsid w:val="00AC3B55"/>
    <w:rsid w:val="00AC7606"/>
    <w:rsid w:val="00AD28C6"/>
    <w:rsid w:val="00AD60B7"/>
    <w:rsid w:val="00AD6A57"/>
    <w:rsid w:val="00AE13FA"/>
    <w:rsid w:val="00AE3F0A"/>
    <w:rsid w:val="00AE45A0"/>
    <w:rsid w:val="00AE487F"/>
    <w:rsid w:val="00AE629D"/>
    <w:rsid w:val="00AF0370"/>
    <w:rsid w:val="00AF10AA"/>
    <w:rsid w:val="00AF4D55"/>
    <w:rsid w:val="00B0429D"/>
    <w:rsid w:val="00B0478A"/>
    <w:rsid w:val="00B05160"/>
    <w:rsid w:val="00B05B59"/>
    <w:rsid w:val="00B06539"/>
    <w:rsid w:val="00B10202"/>
    <w:rsid w:val="00B130E1"/>
    <w:rsid w:val="00B14282"/>
    <w:rsid w:val="00B17E3A"/>
    <w:rsid w:val="00B318EC"/>
    <w:rsid w:val="00B33183"/>
    <w:rsid w:val="00B3409E"/>
    <w:rsid w:val="00B36D36"/>
    <w:rsid w:val="00B4795B"/>
    <w:rsid w:val="00B51EE6"/>
    <w:rsid w:val="00B52C7D"/>
    <w:rsid w:val="00B57D09"/>
    <w:rsid w:val="00B60EDE"/>
    <w:rsid w:val="00B64170"/>
    <w:rsid w:val="00B64A72"/>
    <w:rsid w:val="00B65EB1"/>
    <w:rsid w:val="00B70DD4"/>
    <w:rsid w:val="00B7227F"/>
    <w:rsid w:val="00B74540"/>
    <w:rsid w:val="00B75610"/>
    <w:rsid w:val="00B80815"/>
    <w:rsid w:val="00B80C5B"/>
    <w:rsid w:val="00B813CD"/>
    <w:rsid w:val="00B84EF0"/>
    <w:rsid w:val="00B853E2"/>
    <w:rsid w:val="00B90902"/>
    <w:rsid w:val="00B94DF7"/>
    <w:rsid w:val="00B965FE"/>
    <w:rsid w:val="00B96677"/>
    <w:rsid w:val="00BA0907"/>
    <w:rsid w:val="00BA0A75"/>
    <w:rsid w:val="00BA1336"/>
    <w:rsid w:val="00BA1D7D"/>
    <w:rsid w:val="00BA24A7"/>
    <w:rsid w:val="00BA279D"/>
    <w:rsid w:val="00BA3B9E"/>
    <w:rsid w:val="00BA5EA3"/>
    <w:rsid w:val="00BA6646"/>
    <w:rsid w:val="00BA6867"/>
    <w:rsid w:val="00BB0144"/>
    <w:rsid w:val="00BB0373"/>
    <w:rsid w:val="00BB26F2"/>
    <w:rsid w:val="00BB5AD9"/>
    <w:rsid w:val="00BB6C5B"/>
    <w:rsid w:val="00BC3185"/>
    <w:rsid w:val="00BC4E84"/>
    <w:rsid w:val="00BC5C9E"/>
    <w:rsid w:val="00BC6DA6"/>
    <w:rsid w:val="00BC7141"/>
    <w:rsid w:val="00BD35F5"/>
    <w:rsid w:val="00BD3AA2"/>
    <w:rsid w:val="00BD6668"/>
    <w:rsid w:val="00BD7B5C"/>
    <w:rsid w:val="00BE0ACC"/>
    <w:rsid w:val="00BE1203"/>
    <w:rsid w:val="00BE5FCF"/>
    <w:rsid w:val="00BF6802"/>
    <w:rsid w:val="00C013A3"/>
    <w:rsid w:val="00C02454"/>
    <w:rsid w:val="00C05691"/>
    <w:rsid w:val="00C05D84"/>
    <w:rsid w:val="00C06811"/>
    <w:rsid w:val="00C0762C"/>
    <w:rsid w:val="00C16793"/>
    <w:rsid w:val="00C22BFF"/>
    <w:rsid w:val="00C25C55"/>
    <w:rsid w:val="00C27B58"/>
    <w:rsid w:val="00C313E2"/>
    <w:rsid w:val="00C34CD6"/>
    <w:rsid w:val="00C35FB6"/>
    <w:rsid w:val="00C37447"/>
    <w:rsid w:val="00C42FC8"/>
    <w:rsid w:val="00C43A8A"/>
    <w:rsid w:val="00C46BC1"/>
    <w:rsid w:val="00C47257"/>
    <w:rsid w:val="00C520A4"/>
    <w:rsid w:val="00C52C94"/>
    <w:rsid w:val="00C55394"/>
    <w:rsid w:val="00C603C8"/>
    <w:rsid w:val="00C60C43"/>
    <w:rsid w:val="00C62578"/>
    <w:rsid w:val="00C63EB1"/>
    <w:rsid w:val="00C656A9"/>
    <w:rsid w:val="00C67064"/>
    <w:rsid w:val="00C70A2C"/>
    <w:rsid w:val="00C72216"/>
    <w:rsid w:val="00C7336A"/>
    <w:rsid w:val="00C74D26"/>
    <w:rsid w:val="00C77EBC"/>
    <w:rsid w:val="00C80B9D"/>
    <w:rsid w:val="00C825A1"/>
    <w:rsid w:val="00C86633"/>
    <w:rsid w:val="00C86A79"/>
    <w:rsid w:val="00C90247"/>
    <w:rsid w:val="00C91D20"/>
    <w:rsid w:val="00C946DB"/>
    <w:rsid w:val="00CA0F48"/>
    <w:rsid w:val="00CA250D"/>
    <w:rsid w:val="00CA3B68"/>
    <w:rsid w:val="00CA534B"/>
    <w:rsid w:val="00CB0514"/>
    <w:rsid w:val="00CB0F98"/>
    <w:rsid w:val="00CB5215"/>
    <w:rsid w:val="00CC753F"/>
    <w:rsid w:val="00CD06A9"/>
    <w:rsid w:val="00CD2719"/>
    <w:rsid w:val="00CD3E2A"/>
    <w:rsid w:val="00CD47B6"/>
    <w:rsid w:val="00CE0EC2"/>
    <w:rsid w:val="00CE5447"/>
    <w:rsid w:val="00CE612D"/>
    <w:rsid w:val="00CE6FFA"/>
    <w:rsid w:val="00CE7B1E"/>
    <w:rsid w:val="00CF1BE1"/>
    <w:rsid w:val="00CF4199"/>
    <w:rsid w:val="00CF41C4"/>
    <w:rsid w:val="00D06E92"/>
    <w:rsid w:val="00D110A6"/>
    <w:rsid w:val="00D12E59"/>
    <w:rsid w:val="00D1337A"/>
    <w:rsid w:val="00D173A5"/>
    <w:rsid w:val="00D179A5"/>
    <w:rsid w:val="00D2246C"/>
    <w:rsid w:val="00D23C13"/>
    <w:rsid w:val="00D23EF8"/>
    <w:rsid w:val="00D25ACD"/>
    <w:rsid w:val="00D33C58"/>
    <w:rsid w:val="00D4404B"/>
    <w:rsid w:val="00D44C1A"/>
    <w:rsid w:val="00D4765B"/>
    <w:rsid w:val="00D5012C"/>
    <w:rsid w:val="00D52780"/>
    <w:rsid w:val="00D56D98"/>
    <w:rsid w:val="00D5741F"/>
    <w:rsid w:val="00D60431"/>
    <w:rsid w:val="00D8167B"/>
    <w:rsid w:val="00D84638"/>
    <w:rsid w:val="00D863A5"/>
    <w:rsid w:val="00D90853"/>
    <w:rsid w:val="00D91252"/>
    <w:rsid w:val="00D92CE2"/>
    <w:rsid w:val="00D961B9"/>
    <w:rsid w:val="00D969C6"/>
    <w:rsid w:val="00DB0CA1"/>
    <w:rsid w:val="00DB26E3"/>
    <w:rsid w:val="00DB3150"/>
    <w:rsid w:val="00DB5951"/>
    <w:rsid w:val="00DC2AB9"/>
    <w:rsid w:val="00DC4032"/>
    <w:rsid w:val="00DC7B9D"/>
    <w:rsid w:val="00DC7FF1"/>
    <w:rsid w:val="00DD2D18"/>
    <w:rsid w:val="00DD2EC6"/>
    <w:rsid w:val="00DD3A7D"/>
    <w:rsid w:val="00DE3053"/>
    <w:rsid w:val="00DF0690"/>
    <w:rsid w:val="00DF0B44"/>
    <w:rsid w:val="00DF1DAD"/>
    <w:rsid w:val="00DF3369"/>
    <w:rsid w:val="00DF3FAF"/>
    <w:rsid w:val="00DF4B9C"/>
    <w:rsid w:val="00DF4DBE"/>
    <w:rsid w:val="00DF6276"/>
    <w:rsid w:val="00DF7D25"/>
    <w:rsid w:val="00E015A8"/>
    <w:rsid w:val="00E04C1A"/>
    <w:rsid w:val="00E05328"/>
    <w:rsid w:val="00E15C3E"/>
    <w:rsid w:val="00E25255"/>
    <w:rsid w:val="00E279C0"/>
    <w:rsid w:val="00E311A3"/>
    <w:rsid w:val="00E339C7"/>
    <w:rsid w:val="00E37F94"/>
    <w:rsid w:val="00E409A6"/>
    <w:rsid w:val="00E42723"/>
    <w:rsid w:val="00E44F81"/>
    <w:rsid w:val="00E464A0"/>
    <w:rsid w:val="00E47184"/>
    <w:rsid w:val="00E512BA"/>
    <w:rsid w:val="00E577FE"/>
    <w:rsid w:val="00E65D7C"/>
    <w:rsid w:val="00E660E6"/>
    <w:rsid w:val="00E71520"/>
    <w:rsid w:val="00E72DAF"/>
    <w:rsid w:val="00E74A27"/>
    <w:rsid w:val="00E77407"/>
    <w:rsid w:val="00E77E50"/>
    <w:rsid w:val="00E82D19"/>
    <w:rsid w:val="00E8704A"/>
    <w:rsid w:val="00E87723"/>
    <w:rsid w:val="00E9048C"/>
    <w:rsid w:val="00E91CE1"/>
    <w:rsid w:val="00E9623C"/>
    <w:rsid w:val="00EA0A7D"/>
    <w:rsid w:val="00EA27AF"/>
    <w:rsid w:val="00EA3CA7"/>
    <w:rsid w:val="00EA3CE5"/>
    <w:rsid w:val="00EA79A0"/>
    <w:rsid w:val="00EB2EA4"/>
    <w:rsid w:val="00EB3C04"/>
    <w:rsid w:val="00EB484F"/>
    <w:rsid w:val="00EB5376"/>
    <w:rsid w:val="00EB5DA4"/>
    <w:rsid w:val="00EC521F"/>
    <w:rsid w:val="00EC62F4"/>
    <w:rsid w:val="00ED01C2"/>
    <w:rsid w:val="00ED096E"/>
    <w:rsid w:val="00ED2195"/>
    <w:rsid w:val="00ED357B"/>
    <w:rsid w:val="00EE1C8C"/>
    <w:rsid w:val="00EE2DBE"/>
    <w:rsid w:val="00EE4410"/>
    <w:rsid w:val="00EE5CA6"/>
    <w:rsid w:val="00EE6C3E"/>
    <w:rsid w:val="00EE7419"/>
    <w:rsid w:val="00EE79FA"/>
    <w:rsid w:val="00EF0166"/>
    <w:rsid w:val="00EF49A2"/>
    <w:rsid w:val="00EF57DF"/>
    <w:rsid w:val="00F0308A"/>
    <w:rsid w:val="00F04DD7"/>
    <w:rsid w:val="00F12236"/>
    <w:rsid w:val="00F1646C"/>
    <w:rsid w:val="00F22BB9"/>
    <w:rsid w:val="00F231F3"/>
    <w:rsid w:val="00F33EDB"/>
    <w:rsid w:val="00F463F8"/>
    <w:rsid w:val="00F47F79"/>
    <w:rsid w:val="00F51D44"/>
    <w:rsid w:val="00F51FF2"/>
    <w:rsid w:val="00F533A0"/>
    <w:rsid w:val="00F555D9"/>
    <w:rsid w:val="00F55B35"/>
    <w:rsid w:val="00F55C60"/>
    <w:rsid w:val="00F55C64"/>
    <w:rsid w:val="00F61CE6"/>
    <w:rsid w:val="00F63BAE"/>
    <w:rsid w:val="00F64B9B"/>
    <w:rsid w:val="00F67D8D"/>
    <w:rsid w:val="00F7137D"/>
    <w:rsid w:val="00F741E6"/>
    <w:rsid w:val="00F74378"/>
    <w:rsid w:val="00F7586B"/>
    <w:rsid w:val="00F75F54"/>
    <w:rsid w:val="00F76456"/>
    <w:rsid w:val="00F76D52"/>
    <w:rsid w:val="00F81C41"/>
    <w:rsid w:val="00F81E75"/>
    <w:rsid w:val="00F83404"/>
    <w:rsid w:val="00F837B7"/>
    <w:rsid w:val="00F87DEE"/>
    <w:rsid w:val="00F911F5"/>
    <w:rsid w:val="00F94F04"/>
    <w:rsid w:val="00FA11CB"/>
    <w:rsid w:val="00FB2E27"/>
    <w:rsid w:val="00FC2228"/>
    <w:rsid w:val="00FC4962"/>
    <w:rsid w:val="00FD0096"/>
    <w:rsid w:val="00FD5AFE"/>
    <w:rsid w:val="00FE170F"/>
    <w:rsid w:val="00FE1B26"/>
    <w:rsid w:val="00FE4653"/>
    <w:rsid w:val="00FE621E"/>
    <w:rsid w:val="00FF3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39D22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1" w:qFormat="1"/>
    <w:lsdException w:name="Medium Shading 2 Accent 2" w:uiPriority="60"/>
    <w:lsdException w:name="Medium List 1 Accent 2" w:uiPriority="61"/>
    <w:lsdException w:name="Medium List 2 Accent 2" w:uiPriority="99"/>
    <w:lsdException w:name="Medium Grid 1 Accent 2" w:uiPriority="34"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34"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99"/>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39"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atentStyles>
  <w:style w:type="paragraph" w:default="1" w:styleId="Normal">
    <w:name w:val="Normal"/>
    <w:qFormat/>
    <w:rsid w:val="00FB2E27"/>
    <w:rPr>
      <w:lang w:val="en-US" w:eastAsia="en-US"/>
    </w:rPr>
  </w:style>
  <w:style w:type="paragraph" w:styleId="Heading1">
    <w:name w:val="heading 1"/>
    <w:basedOn w:val="Normal"/>
    <w:next w:val="Normal"/>
    <w:link w:val="Heading1Char"/>
    <w:qFormat/>
    <w:pPr>
      <w:keepNext/>
      <w:spacing w:before="240" w:after="120"/>
      <w:outlineLvl w:val="0"/>
    </w:pPr>
    <w:rPr>
      <w:rFonts w:ascii="Arial" w:hAnsi="Arial"/>
      <w:b/>
      <w:sz w:val="24"/>
    </w:rPr>
  </w:style>
  <w:style w:type="paragraph" w:styleId="Heading2">
    <w:name w:val="heading 2"/>
    <w:aliases w:val="H2 Char,Heading 2 Hidden Char,Reset numbering Char,2 Char,h2 Char,Level 2 Topic Heading Char,h21 Char,Level 2 Topic Heading1 Char,H21 Char,h22 Char,Level 2 Topic Heading2 Char,H22 Char,h23 Char,Level 2 Topic Heading3 Char,21 Cha,2"/>
    <w:basedOn w:val="Normal"/>
    <w:next w:val="Normal"/>
    <w:link w:val="Heading2Char"/>
    <w:qFormat/>
    <w:pPr>
      <w:keepNext/>
      <w:tabs>
        <w:tab w:val="left" w:pos="540"/>
      </w:tabs>
      <w:suppressAutoHyphens/>
      <w:outlineLvl w:val="1"/>
    </w:pPr>
    <w:rPr>
      <w:b/>
      <w:sz w:val="22"/>
    </w:rPr>
  </w:style>
  <w:style w:type="paragraph" w:styleId="Heading3">
    <w:name w:val="heading 3"/>
    <w:basedOn w:val="Normal"/>
    <w:next w:val="Normal"/>
    <w:link w:val="Heading3Char"/>
    <w:qFormat/>
    <w:pPr>
      <w:keepNext/>
      <w:numPr>
        <w:ilvl w:val="2"/>
        <w:numId w:val="1"/>
      </w:numPr>
      <w:spacing w:before="240" w:after="120"/>
      <w:outlineLvl w:val="2"/>
    </w:pPr>
    <w:rPr>
      <w:rFonts w:ascii="Arial" w:hAnsi="Arial"/>
      <w:b/>
    </w:rPr>
  </w:style>
  <w:style w:type="paragraph" w:styleId="Heading4">
    <w:name w:val="heading 4"/>
    <w:basedOn w:val="Normal"/>
    <w:next w:val="Normal"/>
    <w:link w:val="Heading4Char"/>
    <w:qFormat/>
    <w:pPr>
      <w:keepNext/>
      <w:jc w:val="both"/>
      <w:outlineLvl w:val="3"/>
    </w:pPr>
    <w:rPr>
      <w:rFonts w:ascii="Arial" w:hAnsi="Arial"/>
      <w:b/>
      <w:color w:val="0000FF"/>
      <w:sz w:val="22"/>
    </w:rPr>
  </w:style>
  <w:style w:type="paragraph" w:styleId="Heading5">
    <w:name w:val="heading 5"/>
    <w:basedOn w:val="Normal"/>
    <w:next w:val="Normal"/>
    <w:link w:val="Heading5Char"/>
    <w:qFormat/>
    <w:pPr>
      <w:keepNext/>
      <w:numPr>
        <w:ilvl w:val="4"/>
        <w:numId w:val="1"/>
      </w:numPr>
      <w:spacing w:before="120" w:after="120"/>
      <w:outlineLvl w:val="4"/>
    </w:pPr>
    <w:rPr>
      <w:rFonts w:ascii="Arial" w:hAnsi="Arial"/>
    </w:rPr>
  </w:style>
  <w:style w:type="paragraph" w:styleId="Heading6">
    <w:name w:val="heading 6"/>
    <w:aliases w:val="h6"/>
    <w:basedOn w:val="Normal"/>
    <w:next w:val="Normal"/>
    <w:link w:val="Heading6Char"/>
    <w:qFormat/>
    <w:pPr>
      <w:keepNext/>
      <w:numPr>
        <w:ilvl w:val="5"/>
        <w:numId w:val="1"/>
      </w:numPr>
      <w:outlineLvl w:val="5"/>
    </w:pPr>
    <w:rPr>
      <w:b/>
      <w:sz w:val="24"/>
    </w:rPr>
  </w:style>
  <w:style w:type="paragraph" w:styleId="Heading7">
    <w:name w:val="heading 7"/>
    <w:aliases w:val="h7,Legal Level 1.1."/>
    <w:basedOn w:val="Normal"/>
    <w:next w:val="Normal"/>
    <w:link w:val="Heading7Char"/>
    <w:qFormat/>
    <w:pPr>
      <w:keepNext/>
      <w:numPr>
        <w:ilvl w:val="6"/>
        <w:numId w:val="1"/>
      </w:numPr>
      <w:outlineLvl w:val="6"/>
    </w:pPr>
    <w:rPr>
      <w:b/>
    </w:rPr>
  </w:style>
  <w:style w:type="paragraph" w:styleId="Heading8">
    <w:name w:val="heading 8"/>
    <w:aliases w:val="OurHeadings,Legal Level 1.1.1.,h8"/>
    <w:basedOn w:val="Normal"/>
    <w:next w:val="Normal"/>
    <w:link w:val="Heading8Char"/>
    <w:qFormat/>
    <w:pPr>
      <w:keepNext/>
      <w:numPr>
        <w:ilvl w:val="7"/>
        <w:numId w:val="1"/>
      </w:numPr>
      <w:outlineLvl w:val="7"/>
    </w:pPr>
    <w:rPr>
      <w:b/>
    </w:rPr>
  </w:style>
  <w:style w:type="paragraph" w:styleId="Heading9">
    <w:name w:val="heading 9"/>
    <w:aliases w:val="h9,RFP Reference"/>
    <w:basedOn w:val="Normal"/>
    <w:next w:val="Normal"/>
    <w:link w:val="Heading9Char"/>
    <w:qFormat/>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15119"/>
    <w:rPr>
      <w:rFonts w:ascii="Arial" w:hAnsi="Arial"/>
      <w:b/>
      <w:sz w:val="24"/>
      <w:lang w:val="en-US" w:eastAsia="en-US"/>
    </w:rPr>
  </w:style>
  <w:style w:type="character" w:customStyle="1" w:styleId="Heading2Char">
    <w:name w:val="Heading 2 Char"/>
    <w:aliases w:val="H2 Char Char,Heading 2 Hidden Char Char,Reset numbering Char Char,2 Char Char,h2 Char Char,Level 2 Topic Heading Char Char,h21 Char Char,Level 2 Topic Heading1 Char Char,H21 Char Char,h22 Char Char,Level 2 Topic Heading2 Char Char,2 Char1"/>
    <w:link w:val="Heading2"/>
    <w:rsid w:val="00715119"/>
    <w:rPr>
      <w:b/>
      <w:sz w:val="22"/>
      <w:lang w:val="en-US" w:eastAsia="en-US"/>
    </w:rPr>
  </w:style>
  <w:style w:type="character" w:customStyle="1" w:styleId="Heading3Char">
    <w:name w:val="Heading 3 Char"/>
    <w:link w:val="Heading3"/>
    <w:rsid w:val="00715119"/>
    <w:rPr>
      <w:rFonts w:ascii="Arial" w:hAnsi="Arial"/>
      <w:b/>
    </w:rPr>
  </w:style>
  <w:style w:type="character" w:customStyle="1" w:styleId="Heading4Char">
    <w:name w:val="Heading 4 Char"/>
    <w:link w:val="Heading4"/>
    <w:rsid w:val="00715119"/>
    <w:rPr>
      <w:rFonts w:ascii="Arial" w:hAnsi="Arial"/>
      <w:b/>
      <w:color w:val="0000FF"/>
      <w:sz w:val="22"/>
      <w:lang w:val="en-US" w:eastAsia="en-US"/>
    </w:rPr>
  </w:style>
  <w:style w:type="character" w:customStyle="1" w:styleId="Heading5Char">
    <w:name w:val="Heading 5 Char"/>
    <w:link w:val="Heading5"/>
    <w:rsid w:val="00715119"/>
    <w:rPr>
      <w:rFonts w:ascii="Arial" w:hAnsi="Arial"/>
    </w:rPr>
  </w:style>
  <w:style w:type="character" w:customStyle="1" w:styleId="Heading6Char">
    <w:name w:val="Heading 6 Char"/>
    <w:aliases w:val="h6 Char"/>
    <w:link w:val="Heading6"/>
    <w:rsid w:val="00715119"/>
    <w:rPr>
      <w:b/>
      <w:sz w:val="24"/>
    </w:rPr>
  </w:style>
  <w:style w:type="character" w:customStyle="1" w:styleId="Heading7Char">
    <w:name w:val="Heading 7 Char"/>
    <w:aliases w:val="h7 Char,Legal Level 1.1. Char"/>
    <w:link w:val="Heading7"/>
    <w:rsid w:val="00715119"/>
    <w:rPr>
      <w:b/>
    </w:rPr>
  </w:style>
  <w:style w:type="character" w:customStyle="1" w:styleId="Heading8Char">
    <w:name w:val="Heading 8 Char"/>
    <w:aliases w:val="OurHeadings Char,Legal Level 1.1.1. Char,h8 Char"/>
    <w:link w:val="Heading8"/>
    <w:rsid w:val="00715119"/>
    <w:rPr>
      <w:b/>
    </w:rPr>
  </w:style>
  <w:style w:type="character" w:customStyle="1" w:styleId="Heading9Char">
    <w:name w:val="Heading 9 Char"/>
    <w:aliases w:val="h9 Char,RFP Reference Char"/>
    <w:link w:val="Heading9"/>
    <w:rsid w:val="00715119"/>
    <w:rPr>
      <w:b/>
    </w:rPr>
  </w:style>
  <w:style w:type="paragraph" w:customStyle="1" w:styleId="NoNumbering">
    <w:name w:val="NoNumbering"/>
    <w:pPr>
      <w:spacing w:after="240"/>
      <w:ind w:left="720"/>
    </w:pPr>
    <w:rPr>
      <w:rFonts w:ascii="Arial" w:hAnsi="Arial"/>
      <w:color w:val="000000"/>
      <w:lang w:val="en-US" w:eastAsia="en-US"/>
    </w:rPr>
  </w:style>
  <w:style w:type="paragraph" w:customStyle="1" w:styleId="SingleSpace">
    <w:name w:val="SingleSpace"/>
    <w:rPr>
      <w:rFonts w:ascii="Arial" w:hAnsi="Arial"/>
      <w:color w:val="000000"/>
      <w:sz w:val="24"/>
      <w:lang w:val="en-US" w:eastAsia="en-US"/>
    </w:rPr>
  </w:style>
  <w:style w:type="paragraph" w:styleId="BodyText">
    <w:name w:val="Body Text"/>
    <w:basedOn w:val="Normal"/>
    <w:link w:val="BodyTextChar"/>
    <w:pPr>
      <w:spacing w:after="240"/>
    </w:pPr>
    <w:rPr>
      <w:rFonts w:ascii="Arial" w:hAnsi="Arial"/>
      <w:color w:val="000000"/>
      <w:sz w:val="24"/>
    </w:rPr>
  </w:style>
  <w:style w:type="character" w:customStyle="1" w:styleId="BodyTextChar">
    <w:name w:val="Body Text Char"/>
    <w:link w:val="BodyText"/>
    <w:rsid w:val="00715119"/>
    <w:rPr>
      <w:rFonts w:ascii="Arial" w:hAnsi="Arial"/>
      <w:color w:val="000000"/>
      <w:sz w:val="24"/>
      <w:lang w:val="en-US" w:eastAsia="en-US"/>
    </w:rPr>
  </w:style>
  <w:style w:type="paragraph" w:customStyle="1" w:styleId="RFP1">
    <w:name w:val="RFP1"/>
    <w:pPr>
      <w:spacing w:after="240"/>
      <w:ind w:left="720"/>
    </w:pPr>
    <w:rPr>
      <w:rFonts w:ascii="Arial" w:hAnsi="Arial"/>
      <w:b/>
      <w:color w:val="000000"/>
      <w:sz w:val="24"/>
      <w:lang w:val="en-US" w:eastAsia="en-US"/>
    </w:rPr>
  </w:style>
  <w:style w:type="paragraph" w:customStyle="1" w:styleId="RFP11">
    <w:name w:val="RFP1_1"/>
    <w:pPr>
      <w:spacing w:after="240"/>
      <w:ind w:left="720"/>
    </w:pPr>
    <w:rPr>
      <w:rFonts w:ascii="Arial" w:hAnsi="Arial"/>
      <w:color w:val="000000"/>
      <w:lang w:val="en-US" w:eastAsia="en-US"/>
    </w:rPr>
  </w:style>
  <w:style w:type="paragraph" w:customStyle="1" w:styleId="RFP111">
    <w:name w:val="RFP1_1_1"/>
    <w:pPr>
      <w:spacing w:after="240"/>
      <w:ind w:left="720"/>
    </w:pPr>
    <w:rPr>
      <w:rFonts w:ascii="Arial" w:hAnsi="Arial"/>
      <w:color w:val="000000"/>
      <w:lang w:val="en-US" w:eastAsia="en-US"/>
    </w:rPr>
  </w:style>
  <w:style w:type="character" w:styleId="Hyperlink">
    <w:name w:val="Hyperlink"/>
    <w:uiPriority w:val="99"/>
    <w:rPr>
      <w:color w:val="0000FF"/>
      <w:u w:val="single"/>
    </w:rPr>
  </w:style>
  <w:style w:type="paragraph" w:styleId="BodyTextIndent">
    <w:name w:val="Body Text Indent"/>
    <w:basedOn w:val="Normal"/>
    <w:link w:val="BodyTextIndentChar"/>
    <w:pPr>
      <w:numPr>
        <w:ilvl w:val="12"/>
      </w:numPr>
      <w:tabs>
        <w:tab w:val="left" w:pos="1080"/>
      </w:tabs>
      <w:ind w:left="1080" w:hanging="360"/>
    </w:pPr>
    <w:rPr>
      <w:rFonts w:ascii="Arial" w:hAnsi="Arial"/>
    </w:rPr>
  </w:style>
  <w:style w:type="character" w:customStyle="1" w:styleId="BodyTextIndentChar">
    <w:name w:val="Body Text Indent Char"/>
    <w:link w:val="BodyTextIndent"/>
    <w:rsid w:val="00715119"/>
    <w:rPr>
      <w:rFonts w:ascii="Arial" w:hAnsi="Arial"/>
      <w:lang w:val="en-US" w:eastAsia="en-US"/>
    </w:rPr>
  </w:style>
  <w:style w:type="paragraph" w:styleId="BodyTextIndent2">
    <w:name w:val="Body Text Indent 2"/>
    <w:basedOn w:val="Normal"/>
    <w:link w:val="BodyTextIndent2Char"/>
    <w:pPr>
      <w:ind w:left="1440"/>
    </w:pPr>
    <w:rPr>
      <w:rFonts w:ascii="Arial" w:hAnsi="Arial"/>
    </w:rPr>
  </w:style>
  <w:style w:type="character" w:customStyle="1" w:styleId="BodyTextIndent2Char">
    <w:name w:val="Body Text Indent 2 Char"/>
    <w:link w:val="BodyTextIndent2"/>
    <w:rsid w:val="00715119"/>
    <w:rPr>
      <w:rFonts w:ascii="Arial" w:hAnsi="Arial"/>
      <w:lang w:val="en-US" w:eastAsia="en-US"/>
    </w:rPr>
  </w:style>
  <w:style w:type="character" w:styleId="FollowedHyperlink">
    <w:name w:val="FollowedHyperlink"/>
    <w:rPr>
      <w:color w:val="800080"/>
      <w:u w:val="single"/>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4E5974"/>
    <w:rPr>
      <w:lang w:val="en-US"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715119"/>
    <w:rPr>
      <w:lang w:val="en-US" w:eastAsia="en-US"/>
    </w:rPr>
  </w:style>
  <w:style w:type="paragraph" w:styleId="BodyText2">
    <w:name w:val="Body Text 2"/>
    <w:basedOn w:val="Normal"/>
    <w:link w:val="BodyText2Char"/>
    <w:pPr>
      <w:jc w:val="both"/>
    </w:pPr>
    <w:rPr>
      <w:rFonts w:ascii="Arial" w:hAnsi="Arial"/>
      <w:u w:val="single"/>
    </w:rPr>
  </w:style>
  <w:style w:type="character" w:customStyle="1" w:styleId="BodyText2Char">
    <w:name w:val="Body Text 2 Char"/>
    <w:link w:val="BodyText2"/>
    <w:rsid w:val="00715119"/>
    <w:rPr>
      <w:rFonts w:ascii="Arial" w:hAnsi="Arial"/>
      <w:u w:val="single"/>
      <w:lang w:val="en-US" w:eastAsia="en-US"/>
    </w:rPr>
  </w:style>
  <w:style w:type="paragraph" w:styleId="BodyTextIndent3">
    <w:name w:val="Body Text Indent 3"/>
    <w:basedOn w:val="Normal"/>
    <w:link w:val="BodyTextIndent3Char"/>
    <w:pPr>
      <w:ind w:left="720"/>
    </w:pPr>
    <w:rPr>
      <w:rFonts w:ascii="Arial" w:hAnsi="Arial"/>
    </w:rPr>
  </w:style>
  <w:style w:type="character" w:customStyle="1" w:styleId="BodyTextIndent3Char">
    <w:name w:val="Body Text Indent 3 Char"/>
    <w:link w:val="BodyTextIndent3"/>
    <w:rsid w:val="00715119"/>
    <w:rPr>
      <w:rFonts w:ascii="Arial" w:hAnsi="Arial"/>
      <w:lang w:val="en-US" w:eastAsia="en-US"/>
    </w:rPr>
  </w:style>
  <w:style w:type="character" w:styleId="PageNumber">
    <w:name w:val="page number"/>
    <w:basedOn w:val="DefaultParagraphFont"/>
  </w:style>
  <w:style w:type="paragraph" w:styleId="TOC2">
    <w:name w:val="toc 2"/>
    <w:basedOn w:val="Normal"/>
    <w:next w:val="Normal"/>
    <w:autoRedefine/>
    <w:uiPriority w:val="39"/>
    <w:pPr>
      <w:tabs>
        <w:tab w:val="left" w:pos="900"/>
        <w:tab w:val="right" w:leader="dot" w:pos="8640"/>
      </w:tabs>
      <w:suppressAutoHyphens/>
    </w:pPr>
    <w:rPr>
      <w:sz w:val="22"/>
    </w:rPr>
  </w:style>
  <w:style w:type="table" w:styleId="TableGrid">
    <w:name w:val="Table Grid"/>
    <w:basedOn w:val="TableNormal"/>
    <w:rsid w:val="00BA6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E114D"/>
    <w:rPr>
      <w:rFonts w:ascii="Tahoma" w:hAnsi="Tahoma" w:cs="Tahoma"/>
      <w:sz w:val="16"/>
      <w:szCs w:val="16"/>
    </w:rPr>
  </w:style>
  <w:style w:type="character" w:customStyle="1" w:styleId="BalloonTextChar">
    <w:name w:val="Balloon Text Char"/>
    <w:link w:val="BalloonText"/>
    <w:rsid w:val="00715119"/>
    <w:rPr>
      <w:rFonts w:ascii="Tahoma" w:hAnsi="Tahoma" w:cs="Tahoma"/>
      <w:sz w:val="16"/>
      <w:szCs w:val="16"/>
      <w:lang w:val="en-US" w:eastAsia="en-US"/>
    </w:rPr>
  </w:style>
  <w:style w:type="character" w:customStyle="1" w:styleId="jiblack">
    <w:name w:val="jiblack"/>
    <w:semiHidden/>
    <w:rsid w:val="00170CD4"/>
    <w:rPr>
      <w:rFonts w:ascii="Arial" w:hAnsi="Arial" w:cs="Arial"/>
      <w:color w:val="auto"/>
      <w:sz w:val="20"/>
      <w:szCs w:val="20"/>
    </w:rPr>
  </w:style>
  <w:style w:type="paragraph" w:styleId="PlainText">
    <w:name w:val="Plain Text"/>
    <w:basedOn w:val="Normal"/>
    <w:link w:val="PlainTextChar"/>
    <w:rsid w:val="00257AC4"/>
    <w:rPr>
      <w:rFonts w:ascii="Courier New" w:hAnsi="Courier New" w:cs="Courier New"/>
    </w:rPr>
  </w:style>
  <w:style w:type="character" w:customStyle="1" w:styleId="PlainTextChar">
    <w:name w:val="Plain Text Char"/>
    <w:link w:val="PlainText"/>
    <w:rsid w:val="00715119"/>
    <w:rPr>
      <w:rFonts w:ascii="Courier New" w:hAnsi="Courier New" w:cs="Courier New"/>
      <w:lang w:val="en-US" w:eastAsia="en-US"/>
    </w:rPr>
  </w:style>
  <w:style w:type="paragraph" w:customStyle="1" w:styleId="StyleHeading3Before6ptAfter6pt">
    <w:name w:val="Style Heading 3 + Before:  6 pt After:  6 pt"/>
    <w:basedOn w:val="Heading3"/>
    <w:rsid w:val="00257AC4"/>
    <w:pPr>
      <w:keepNext w:val="0"/>
      <w:widowControl w:val="0"/>
      <w:numPr>
        <w:ilvl w:val="0"/>
        <w:numId w:val="0"/>
      </w:numPr>
      <w:tabs>
        <w:tab w:val="left" w:pos="1620"/>
      </w:tabs>
      <w:spacing w:before="120"/>
      <w:ind w:left="1620" w:hanging="720"/>
      <w:jc w:val="both"/>
    </w:pPr>
    <w:rPr>
      <w:rFonts w:ascii="Times New Roman" w:hAnsi="Times New Roman"/>
      <w:b w:val="0"/>
    </w:rPr>
  </w:style>
  <w:style w:type="paragraph" w:styleId="Title">
    <w:name w:val="Title"/>
    <w:basedOn w:val="Normal"/>
    <w:link w:val="TitleChar"/>
    <w:qFormat/>
    <w:rsid w:val="00257AC4"/>
    <w:pPr>
      <w:jc w:val="center"/>
    </w:pPr>
    <w:rPr>
      <w:rFonts w:ascii="Arial" w:hAnsi="Arial"/>
      <w:b/>
      <w:sz w:val="36"/>
    </w:rPr>
  </w:style>
  <w:style w:type="character" w:customStyle="1" w:styleId="TitleChar">
    <w:name w:val="Title Char"/>
    <w:link w:val="Title"/>
    <w:rsid w:val="00715119"/>
    <w:rPr>
      <w:rFonts w:ascii="Arial" w:hAnsi="Arial"/>
      <w:b/>
      <w:sz w:val="36"/>
      <w:lang w:val="en-US" w:eastAsia="en-US"/>
    </w:rPr>
  </w:style>
  <w:style w:type="paragraph" w:styleId="ListBullet">
    <w:name w:val="List Bullet"/>
    <w:basedOn w:val="Normal"/>
    <w:autoRedefine/>
    <w:rsid w:val="00257AC4"/>
    <w:pPr>
      <w:tabs>
        <w:tab w:val="left" w:pos="360"/>
      </w:tabs>
      <w:overflowPunct w:val="0"/>
      <w:autoSpaceDE w:val="0"/>
      <w:autoSpaceDN w:val="0"/>
      <w:adjustRightInd w:val="0"/>
      <w:ind w:left="360" w:hanging="360"/>
      <w:textAlignment w:val="baseline"/>
    </w:pPr>
  </w:style>
  <w:style w:type="paragraph" w:styleId="ListBullet2">
    <w:name w:val="List Bullet 2"/>
    <w:basedOn w:val="Normal"/>
    <w:autoRedefine/>
    <w:rsid w:val="00257AC4"/>
    <w:pPr>
      <w:tabs>
        <w:tab w:val="left" w:pos="720"/>
      </w:tabs>
      <w:overflowPunct w:val="0"/>
      <w:autoSpaceDE w:val="0"/>
      <w:autoSpaceDN w:val="0"/>
      <w:adjustRightInd w:val="0"/>
      <w:ind w:left="720" w:hanging="360"/>
      <w:textAlignment w:val="baseline"/>
    </w:pPr>
  </w:style>
  <w:style w:type="paragraph" w:styleId="Subtitle">
    <w:name w:val="Subtitle"/>
    <w:basedOn w:val="Normal"/>
    <w:link w:val="SubtitleChar"/>
    <w:qFormat/>
    <w:rsid w:val="00257AC4"/>
    <w:pPr>
      <w:overflowPunct w:val="0"/>
      <w:autoSpaceDE w:val="0"/>
      <w:autoSpaceDN w:val="0"/>
      <w:adjustRightInd w:val="0"/>
      <w:spacing w:after="60"/>
      <w:jc w:val="center"/>
      <w:textAlignment w:val="baseline"/>
    </w:pPr>
    <w:rPr>
      <w:rFonts w:ascii="Arial" w:hAnsi="Arial"/>
      <w:sz w:val="24"/>
    </w:rPr>
  </w:style>
  <w:style w:type="character" w:customStyle="1" w:styleId="SubtitleChar">
    <w:name w:val="Subtitle Char"/>
    <w:link w:val="Subtitle"/>
    <w:rsid w:val="00715119"/>
    <w:rPr>
      <w:rFonts w:ascii="Arial" w:hAnsi="Arial"/>
      <w:sz w:val="24"/>
      <w:lang w:val="en-US" w:eastAsia="en-US"/>
    </w:rPr>
  </w:style>
  <w:style w:type="paragraph" w:customStyle="1" w:styleId="Bullet1">
    <w:name w:val="Bullet 1"/>
    <w:rsid w:val="00353E2C"/>
    <w:pPr>
      <w:keepLines/>
      <w:numPr>
        <w:numId w:val="2"/>
      </w:numPr>
      <w:tabs>
        <w:tab w:val="clear" w:pos="1800"/>
      </w:tabs>
      <w:spacing w:before="20" w:after="20"/>
      <w:ind w:left="1206"/>
    </w:pPr>
    <w:rPr>
      <w:lang w:val="en-US" w:eastAsia="en-US"/>
    </w:rPr>
  </w:style>
  <w:style w:type="paragraph" w:customStyle="1" w:styleId="Text3">
    <w:name w:val="Text 3"/>
    <w:basedOn w:val="Heading3"/>
    <w:link w:val="Text3Char"/>
    <w:rsid w:val="00353E2C"/>
    <w:pPr>
      <w:keepNext w:val="0"/>
      <w:numPr>
        <w:ilvl w:val="0"/>
        <w:numId w:val="0"/>
      </w:numPr>
      <w:spacing w:before="60" w:after="60"/>
      <w:ind w:left="1080"/>
      <w:outlineLvl w:val="9"/>
    </w:pPr>
    <w:rPr>
      <w:rFonts w:ascii="Times New Roman" w:hAnsi="Times New Roman"/>
      <w:b w:val="0"/>
      <w:sz w:val="22"/>
    </w:rPr>
  </w:style>
  <w:style w:type="character" w:customStyle="1" w:styleId="Text3Char">
    <w:name w:val="Text 3 Char"/>
    <w:link w:val="Text3"/>
    <w:rsid w:val="00353E2C"/>
    <w:rPr>
      <w:sz w:val="22"/>
      <w:lang w:val="en-US" w:eastAsia="en-US" w:bidi="ar-SA"/>
    </w:rPr>
  </w:style>
  <w:style w:type="paragraph" w:customStyle="1" w:styleId="Text2">
    <w:name w:val="Text 2"/>
    <w:basedOn w:val="Normal"/>
    <w:link w:val="Text2Char"/>
    <w:rsid w:val="00353E2C"/>
    <w:pPr>
      <w:spacing w:before="120" w:after="120"/>
      <w:ind w:left="720"/>
    </w:pPr>
    <w:rPr>
      <w:sz w:val="22"/>
    </w:rPr>
  </w:style>
  <w:style w:type="character" w:customStyle="1" w:styleId="Text2Char">
    <w:name w:val="Text 2 Char"/>
    <w:link w:val="Text2"/>
    <w:rsid w:val="00353E2C"/>
    <w:rPr>
      <w:sz w:val="22"/>
      <w:lang w:val="en-US" w:eastAsia="en-US" w:bidi="ar-SA"/>
    </w:rPr>
  </w:style>
  <w:style w:type="paragraph" w:customStyle="1" w:styleId="FR1">
    <w:name w:val="FR1"/>
    <w:rsid w:val="00353E2C"/>
    <w:pPr>
      <w:widowControl w:val="0"/>
      <w:autoSpaceDE w:val="0"/>
      <w:autoSpaceDN w:val="0"/>
      <w:adjustRightInd w:val="0"/>
      <w:spacing w:before="240"/>
    </w:pPr>
    <w:rPr>
      <w:rFonts w:ascii="Arial" w:hAnsi="Arial" w:cs="Arial"/>
      <w:i/>
      <w:iCs/>
      <w:sz w:val="22"/>
      <w:szCs w:val="22"/>
      <w:lang w:val="en-US" w:eastAsia="en-US"/>
    </w:rPr>
  </w:style>
  <w:style w:type="character" w:styleId="CommentReference">
    <w:name w:val="annotation reference"/>
    <w:rsid w:val="001A5C73"/>
    <w:rPr>
      <w:sz w:val="16"/>
      <w:szCs w:val="16"/>
    </w:rPr>
  </w:style>
  <w:style w:type="paragraph" w:styleId="CommentText">
    <w:name w:val="annotation text"/>
    <w:basedOn w:val="Normal"/>
    <w:link w:val="CommentTextChar"/>
    <w:rsid w:val="001A5C73"/>
  </w:style>
  <w:style w:type="character" w:customStyle="1" w:styleId="CommentTextChar">
    <w:name w:val="Comment Text Char"/>
    <w:link w:val="CommentText"/>
    <w:rsid w:val="00715119"/>
    <w:rPr>
      <w:lang w:val="en-US" w:eastAsia="en-US"/>
    </w:rPr>
  </w:style>
  <w:style w:type="paragraph" w:styleId="CommentSubject">
    <w:name w:val="annotation subject"/>
    <w:basedOn w:val="CommentText"/>
    <w:next w:val="CommentText"/>
    <w:link w:val="CommentSubjectChar"/>
    <w:rsid w:val="001A5C73"/>
    <w:rPr>
      <w:b/>
      <w:bCs/>
    </w:rPr>
  </w:style>
  <w:style w:type="character" w:customStyle="1" w:styleId="CommentSubjectChar">
    <w:name w:val="Comment Subject Char"/>
    <w:link w:val="CommentSubject"/>
    <w:rsid w:val="00715119"/>
    <w:rPr>
      <w:b/>
      <w:bCs/>
      <w:lang w:val="en-US" w:eastAsia="en-US"/>
    </w:rPr>
  </w:style>
  <w:style w:type="paragraph" w:styleId="DocumentMap">
    <w:name w:val="Document Map"/>
    <w:basedOn w:val="Normal"/>
    <w:link w:val="DocumentMapChar"/>
    <w:semiHidden/>
    <w:rsid w:val="004524E9"/>
    <w:pPr>
      <w:shd w:val="clear" w:color="auto" w:fill="000080"/>
    </w:pPr>
    <w:rPr>
      <w:rFonts w:ascii="Tahoma" w:hAnsi="Tahoma" w:cs="Tahoma"/>
    </w:rPr>
  </w:style>
  <w:style w:type="character" w:customStyle="1" w:styleId="DocumentMapChar">
    <w:name w:val="Document Map Char"/>
    <w:link w:val="DocumentMap"/>
    <w:semiHidden/>
    <w:rsid w:val="00715119"/>
    <w:rPr>
      <w:rFonts w:ascii="Tahoma" w:hAnsi="Tahoma" w:cs="Tahoma"/>
      <w:shd w:val="clear" w:color="auto" w:fill="000080"/>
      <w:lang w:val="en-US" w:eastAsia="en-US"/>
    </w:rPr>
  </w:style>
  <w:style w:type="paragraph" w:styleId="NormalWeb">
    <w:name w:val="Normal (Web)"/>
    <w:basedOn w:val="Normal"/>
    <w:uiPriority w:val="99"/>
    <w:rsid w:val="00B96677"/>
    <w:pPr>
      <w:spacing w:before="100" w:beforeAutospacing="1" w:after="100" w:afterAutospacing="1"/>
    </w:pPr>
    <w:rPr>
      <w:sz w:val="24"/>
      <w:szCs w:val="24"/>
    </w:rPr>
  </w:style>
  <w:style w:type="paragraph" w:customStyle="1" w:styleId="LightGrid-Accent31">
    <w:name w:val="Light Grid - Accent 31"/>
    <w:basedOn w:val="Normal"/>
    <w:uiPriority w:val="34"/>
    <w:qFormat/>
    <w:rsid w:val="00715119"/>
    <w:pPr>
      <w:ind w:left="720"/>
    </w:pPr>
  </w:style>
  <w:style w:type="paragraph" w:customStyle="1" w:styleId="Header2-SubClauses">
    <w:name w:val="Header 2 - SubClauses"/>
    <w:basedOn w:val="Normal"/>
    <w:rsid w:val="00715119"/>
    <w:pPr>
      <w:numPr>
        <w:numId w:val="4"/>
      </w:numPr>
      <w:tabs>
        <w:tab w:val="left" w:pos="567"/>
      </w:tabs>
      <w:suppressAutoHyphens/>
      <w:spacing w:before="120" w:after="120"/>
    </w:pPr>
    <w:rPr>
      <w:rFonts w:cs="Calibri"/>
      <w:sz w:val="22"/>
      <w:szCs w:val="22"/>
      <w:lang w:val="en-GB" w:eastAsia="ar-SA"/>
    </w:rPr>
  </w:style>
  <w:style w:type="paragraph" w:customStyle="1" w:styleId="Head72">
    <w:name w:val="Head 7.2"/>
    <w:basedOn w:val="Normal"/>
    <w:rsid w:val="00715119"/>
    <w:pPr>
      <w:suppressAutoHyphens/>
      <w:spacing w:after="120"/>
      <w:ind w:left="720" w:hanging="720"/>
    </w:pPr>
    <w:rPr>
      <w:rFonts w:ascii="Times New Roman Bold" w:hAnsi="Times New Roman Bold"/>
      <w:b/>
      <w:sz w:val="28"/>
    </w:rPr>
  </w:style>
  <w:style w:type="paragraph" w:styleId="BlockText">
    <w:name w:val="Block Text"/>
    <w:basedOn w:val="Normal"/>
    <w:rsid w:val="00715119"/>
    <w:pPr>
      <w:tabs>
        <w:tab w:val="left" w:pos="540"/>
      </w:tabs>
      <w:suppressAutoHyphens/>
      <w:spacing w:after="360"/>
      <w:ind w:left="547" w:right="-72" w:hanging="547"/>
      <w:jc w:val="both"/>
    </w:pPr>
    <w:rPr>
      <w:sz w:val="24"/>
    </w:rPr>
  </w:style>
  <w:style w:type="paragraph" w:styleId="TOC1">
    <w:name w:val="toc 1"/>
    <w:basedOn w:val="Normal"/>
    <w:next w:val="Normal"/>
    <w:autoRedefine/>
    <w:uiPriority w:val="39"/>
    <w:rsid w:val="00715119"/>
  </w:style>
  <w:style w:type="paragraph" w:customStyle="1" w:styleId="Authors">
    <w:name w:val="Authors"/>
    <w:basedOn w:val="Normal"/>
    <w:next w:val="Heading1"/>
    <w:rsid w:val="00552832"/>
    <w:pPr>
      <w:spacing w:before="240" w:after="80"/>
    </w:pPr>
    <w:rPr>
      <w:rFonts w:ascii="Arial" w:hAnsi="Arial"/>
      <w:b/>
      <w:sz w:val="18"/>
    </w:rPr>
  </w:style>
  <w:style w:type="paragraph" w:customStyle="1" w:styleId="CalloutTitle">
    <w:name w:val="Callout Title"/>
    <w:basedOn w:val="Normal"/>
    <w:next w:val="Normal"/>
    <w:rsid w:val="00552832"/>
    <w:pPr>
      <w:keepNext/>
      <w:spacing w:before="240"/>
    </w:pPr>
    <w:rPr>
      <w:rFonts w:ascii="Arial" w:hAnsi="Arial"/>
      <w:b/>
      <w:sz w:val="22"/>
    </w:rPr>
  </w:style>
  <w:style w:type="paragraph" w:styleId="Caption">
    <w:name w:val="caption"/>
    <w:basedOn w:val="Normal"/>
    <w:next w:val="Normal"/>
    <w:qFormat/>
    <w:rsid w:val="00552832"/>
    <w:pPr>
      <w:keepNext/>
      <w:spacing w:before="240" w:after="120"/>
    </w:pPr>
    <w:rPr>
      <w:rFonts w:ascii="Arial" w:hAnsi="Arial"/>
      <w:b/>
    </w:rPr>
  </w:style>
  <w:style w:type="paragraph" w:customStyle="1" w:styleId="CellBodyL">
    <w:name w:val="CellBodyL"/>
    <w:basedOn w:val="Normal"/>
    <w:rsid w:val="00552832"/>
    <w:pPr>
      <w:spacing w:after="60"/>
    </w:pPr>
    <w:rPr>
      <w:rFonts w:ascii="Arial" w:hAnsi="Arial"/>
      <w:sz w:val="18"/>
    </w:rPr>
  </w:style>
  <w:style w:type="paragraph" w:customStyle="1" w:styleId="CellBodyR">
    <w:name w:val="CellBodyR"/>
    <w:basedOn w:val="CellBodyL"/>
    <w:rsid w:val="00552832"/>
    <w:pPr>
      <w:jc w:val="right"/>
    </w:pPr>
  </w:style>
  <w:style w:type="paragraph" w:customStyle="1" w:styleId="CellBodyC">
    <w:name w:val="CellBodyC"/>
    <w:basedOn w:val="CellBodyR"/>
    <w:rsid w:val="00552832"/>
    <w:pPr>
      <w:jc w:val="center"/>
    </w:pPr>
  </w:style>
  <w:style w:type="paragraph" w:customStyle="1" w:styleId="CellBodyL1">
    <w:name w:val="CellBodyL1"/>
    <w:basedOn w:val="CellBodyL"/>
    <w:rsid w:val="00552832"/>
    <w:pPr>
      <w:ind w:left="240"/>
    </w:pPr>
  </w:style>
  <w:style w:type="paragraph" w:customStyle="1" w:styleId="CellBodyL2">
    <w:name w:val="CellBodyL2"/>
    <w:basedOn w:val="CellBodyL1"/>
    <w:rsid w:val="00552832"/>
    <w:pPr>
      <w:ind w:left="480"/>
    </w:pPr>
  </w:style>
  <w:style w:type="paragraph" w:customStyle="1" w:styleId="CellBodyL3">
    <w:name w:val="CellBodyL3"/>
    <w:basedOn w:val="CellBodyL2"/>
    <w:rsid w:val="00552832"/>
    <w:pPr>
      <w:ind w:left="720"/>
    </w:pPr>
  </w:style>
  <w:style w:type="paragraph" w:customStyle="1" w:styleId="CellBodyL4">
    <w:name w:val="CellBodyL4"/>
    <w:basedOn w:val="CellBodyL3"/>
    <w:rsid w:val="00552832"/>
    <w:pPr>
      <w:ind w:left="960"/>
    </w:pPr>
  </w:style>
  <w:style w:type="paragraph" w:customStyle="1" w:styleId="CellHeadingL">
    <w:name w:val="CellHeadingL"/>
    <w:basedOn w:val="Normal"/>
    <w:rsid w:val="00552832"/>
    <w:pPr>
      <w:keepNext/>
      <w:spacing w:after="60"/>
    </w:pPr>
    <w:rPr>
      <w:rFonts w:ascii="Arial" w:hAnsi="Arial"/>
      <w:b/>
      <w:sz w:val="18"/>
    </w:rPr>
  </w:style>
  <w:style w:type="paragraph" w:customStyle="1" w:styleId="CellHeadingC">
    <w:name w:val="CellHeadingC"/>
    <w:basedOn w:val="CellHeadingL"/>
    <w:rsid w:val="00552832"/>
    <w:pPr>
      <w:jc w:val="center"/>
    </w:pPr>
  </w:style>
  <w:style w:type="paragraph" w:customStyle="1" w:styleId="CellHeadingR">
    <w:name w:val="CellHeadingR"/>
    <w:basedOn w:val="CellHeadingL"/>
    <w:rsid w:val="00552832"/>
    <w:pPr>
      <w:jc w:val="right"/>
    </w:pPr>
  </w:style>
  <w:style w:type="paragraph" w:customStyle="1" w:styleId="CellListBullet">
    <w:name w:val="CellListBullet"/>
    <w:basedOn w:val="Normal"/>
    <w:rsid w:val="00552832"/>
    <w:pPr>
      <w:numPr>
        <w:numId w:val="17"/>
      </w:numPr>
      <w:spacing w:after="60"/>
    </w:pPr>
    <w:rPr>
      <w:rFonts w:ascii="Arial" w:hAnsi="Arial"/>
      <w:sz w:val="18"/>
    </w:rPr>
  </w:style>
  <w:style w:type="paragraph" w:customStyle="1" w:styleId="CellListBullet2">
    <w:name w:val="CellListBullet2"/>
    <w:basedOn w:val="CellListBullet"/>
    <w:rsid w:val="00552832"/>
    <w:pPr>
      <w:numPr>
        <w:ilvl w:val="1"/>
      </w:numPr>
    </w:pPr>
  </w:style>
  <w:style w:type="paragraph" w:customStyle="1" w:styleId="CellSubHeading">
    <w:name w:val="CellSubHeading"/>
    <w:basedOn w:val="CellHeadingL"/>
    <w:rsid w:val="00552832"/>
    <w:pPr>
      <w:ind w:left="100"/>
    </w:pPr>
  </w:style>
  <w:style w:type="paragraph" w:customStyle="1" w:styleId="DocumentStatus">
    <w:name w:val="Document Status"/>
    <w:basedOn w:val="Normal"/>
    <w:semiHidden/>
    <w:locked/>
    <w:rsid w:val="00552832"/>
    <w:pPr>
      <w:pBdr>
        <w:top w:val="single" w:sz="4" w:space="12" w:color="auto"/>
        <w:bottom w:val="single" w:sz="4" w:space="12" w:color="auto"/>
      </w:pBdr>
      <w:spacing w:before="160"/>
    </w:pPr>
    <w:rPr>
      <w:rFonts w:ascii="Arial" w:hAnsi="Arial"/>
      <w:b/>
      <w:sz w:val="24"/>
    </w:rPr>
  </w:style>
  <w:style w:type="paragraph" w:customStyle="1" w:styleId="DocumentNumber">
    <w:name w:val="DocumentNumber"/>
    <w:basedOn w:val="Normal"/>
    <w:semiHidden/>
    <w:locked/>
    <w:rsid w:val="00552832"/>
    <w:pPr>
      <w:pBdr>
        <w:top w:val="single" w:sz="4" w:space="18" w:color="auto"/>
      </w:pBdr>
      <w:spacing w:before="160"/>
    </w:pPr>
    <w:rPr>
      <w:rFonts w:ascii="Arial" w:hAnsi="Arial"/>
    </w:rPr>
  </w:style>
  <w:style w:type="paragraph" w:customStyle="1" w:styleId="Footnote">
    <w:name w:val="Footnote"/>
    <w:basedOn w:val="Normal"/>
    <w:rsid w:val="00552832"/>
    <w:pPr>
      <w:spacing w:after="60"/>
    </w:pPr>
    <w:rPr>
      <w:rFonts w:ascii="Arial" w:hAnsi="Arial"/>
      <w:sz w:val="16"/>
    </w:rPr>
  </w:style>
  <w:style w:type="paragraph" w:customStyle="1" w:styleId="GlossDef">
    <w:name w:val="GlossDef"/>
    <w:basedOn w:val="Normal"/>
    <w:rsid w:val="00552832"/>
    <w:pPr>
      <w:spacing w:before="160"/>
    </w:pPr>
    <w:rPr>
      <w:rFonts w:ascii="Arial" w:hAnsi="Arial"/>
    </w:rPr>
  </w:style>
  <w:style w:type="paragraph" w:customStyle="1" w:styleId="GlossTerm">
    <w:name w:val="GlossTerm"/>
    <w:basedOn w:val="Normal"/>
    <w:rsid w:val="00552832"/>
    <w:pPr>
      <w:spacing w:before="160"/>
    </w:pPr>
    <w:rPr>
      <w:rFonts w:ascii="Arial" w:hAnsi="Arial"/>
      <w:b/>
    </w:rPr>
  </w:style>
  <w:style w:type="paragraph" w:customStyle="1" w:styleId="Graphic">
    <w:name w:val="Graphic"/>
    <w:basedOn w:val="Normal"/>
    <w:next w:val="Normal"/>
    <w:rsid w:val="00552832"/>
    <w:pPr>
      <w:spacing w:before="60"/>
    </w:pPr>
    <w:rPr>
      <w:rFonts w:ascii="Arial" w:hAnsi="Arial"/>
    </w:rPr>
  </w:style>
  <w:style w:type="paragraph" w:customStyle="1" w:styleId="HeaderDocNum">
    <w:name w:val="HeaderDocNum"/>
    <w:basedOn w:val="Header"/>
    <w:semiHidden/>
    <w:locked/>
    <w:rsid w:val="00552832"/>
    <w:pPr>
      <w:tabs>
        <w:tab w:val="clear" w:pos="4320"/>
        <w:tab w:val="clear" w:pos="8640"/>
      </w:tabs>
      <w:spacing w:before="120"/>
      <w:jc w:val="right"/>
    </w:pPr>
    <w:rPr>
      <w:rFonts w:ascii="Arial" w:hAnsi="Arial"/>
      <w:b/>
    </w:rPr>
  </w:style>
  <w:style w:type="paragraph" w:customStyle="1" w:styleId="HeaderPubDate">
    <w:name w:val="HeaderPubDate"/>
    <w:basedOn w:val="Normal"/>
    <w:semiHidden/>
    <w:locked/>
    <w:rsid w:val="00552832"/>
    <w:pPr>
      <w:spacing w:before="120"/>
    </w:pPr>
    <w:rPr>
      <w:rFonts w:ascii="Arial" w:hAnsi="Arial"/>
      <w:b/>
    </w:rPr>
  </w:style>
  <w:style w:type="paragraph" w:customStyle="1" w:styleId="Heading">
    <w:name w:val="Heading"/>
    <w:basedOn w:val="Normal"/>
    <w:next w:val="Normal"/>
    <w:semiHidden/>
    <w:locked/>
    <w:rsid w:val="00552832"/>
    <w:pPr>
      <w:keepNext/>
      <w:spacing w:before="160"/>
    </w:pPr>
    <w:rPr>
      <w:rFonts w:ascii="Arial" w:hAnsi="Arial"/>
      <w:b/>
      <w:sz w:val="24"/>
    </w:rPr>
  </w:style>
  <w:style w:type="paragraph" w:customStyle="1" w:styleId="Headquarters">
    <w:name w:val="Headquarters"/>
    <w:basedOn w:val="Normal"/>
    <w:semiHidden/>
    <w:locked/>
    <w:rsid w:val="00552832"/>
    <w:pPr>
      <w:spacing w:before="160"/>
    </w:pPr>
    <w:rPr>
      <w:rFonts w:ascii="Arial" w:hAnsi="Arial"/>
      <w:sz w:val="16"/>
    </w:rPr>
  </w:style>
  <w:style w:type="character" w:customStyle="1" w:styleId="InlineGraphic">
    <w:name w:val="InlineGraphic"/>
    <w:semiHidden/>
    <w:rsid w:val="00552832"/>
  </w:style>
  <w:style w:type="paragraph" w:styleId="List">
    <w:name w:val="List"/>
    <w:basedOn w:val="Normal"/>
    <w:rsid w:val="00552832"/>
    <w:pPr>
      <w:numPr>
        <w:numId w:val="18"/>
      </w:numPr>
      <w:spacing w:before="160"/>
    </w:pPr>
    <w:rPr>
      <w:rFonts w:ascii="Arial" w:hAnsi="Arial"/>
    </w:rPr>
  </w:style>
  <w:style w:type="paragraph" w:styleId="List2">
    <w:name w:val="List 2"/>
    <w:basedOn w:val="List"/>
    <w:rsid w:val="00552832"/>
    <w:pPr>
      <w:numPr>
        <w:ilvl w:val="1"/>
      </w:numPr>
    </w:pPr>
  </w:style>
  <w:style w:type="paragraph" w:styleId="List3">
    <w:name w:val="List 3"/>
    <w:basedOn w:val="List2"/>
    <w:rsid w:val="00552832"/>
    <w:pPr>
      <w:numPr>
        <w:ilvl w:val="2"/>
      </w:numPr>
    </w:pPr>
  </w:style>
  <w:style w:type="paragraph" w:styleId="List4">
    <w:name w:val="List 4"/>
    <w:basedOn w:val="List3"/>
    <w:rsid w:val="00552832"/>
    <w:pPr>
      <w:numPr>
        <w:ilvl w:val="3"/>
      </w:numPr>
    </w:pPr>
  </w:style>
  <w:style w:type="paragraph" w:styleId="ListBullet3">
    <w:name w:val="List Bullet 3"/>
    <w:basedOn w:val="ListBullet2"/>
    <w:rsid w:val="00552832"/>
    <w:pPr>
      <w:tabs>
        <w:tab w:val="clear" w:pos="720"/>
        <w:tab w:val="num" w:pos="1526"/>
      </w:tabs>
      <w:overflowPunct/>
      <w:autoSpaceDE/>
      <w:autoSpaceDN/>
      <w:adjustRightInd/>
      <w:spacing w:before="160"/>
      <w:ind w:left="1526"/>
      <w:textAlignment w:val="auto"/>
    </w:pPr>
    <w:rPr>
      <w:rFonts w:ascii="Arial" w:hAnsi="Arial"/>
    </w:rPr>
  </w:style>
  <w:style w:type="paragraph" w:styleId="ListBullet4">
    <w:name w:val="List Bullet 4"/>
    <w:basedOn w:val="ListBullet3"/>
    <w:rsid w:val="00552832"/>
    <w:pPr>
      <w:tabs>
        <w:tab w:val="clear" w:pos="1526"/>
        <w:tab w:val="num" w:pos="1886"/>
      </w:tabs>
      <w:ind w:left="1886"/>
    </w:pPr>
  </w:style>
  <w:style w:type="paragraph" w:styleId="ListNumber">
    <w:name w:val="List Number"/>
    <w:basedOn w:val="Normal"/>
    <w:rsid w:val="00552832"/>
    <w:pPr>
      <w:numPr>
        <w:numId w:val="19"/>
      </w:numPr>
      <w:spacing w:before="160"/>
    </w:pPr>
    <w:rPr>
      <w:rFonts w:ascii="Arial" w:hAnsi="Arial"/>
    </w:rPr>
  </w:style>
  <w:style w:type="paragraph" w:styleId="ListNumber2">
    <w:name w:val="List Number 2"/>
    <w:basedOn w:val="ListNumber"/>
    <w:rsid w:val="00552832"/>
    <w:pPr>
      <w:numPr>
        <w:ilvl w:val="1"/>
      </w:numPr>
    </w:pPr>
  </w:style>
  <w:style w:type="paragraph" w:styleId="ListNumber3">
    <w:name w:val="List Number 3"/>
    <w:basedOn w:val="ListNumber2"/>
    <w:rsid w:val="00552832"/>
    <w:pPr>
      <w:numPr>
        <w:ilvl w:val="2"/>
      </w:numPr>
    </w:pPr>
  </w:style>
  <w:style w:type="paragraph" w:styleId="ListNumber4">
    <w:name w:val="List Number 4"/>
    <w:basedOn w:val="ListNumber3"/>
    <w:rsid w:val="00552832"/>
    <w:pPr>
      <w:numPr>
        <w:ilvl w:val="3"/>
      </w:numPr>
    </w:pPr>
  </w:style>
  <w:style w:type="paragraph" w:customStyle="1" w:styleId="TableofContents">
    <w:name w:val="Table of Contents"/>
    <w:basedOn w:val="Normal"/>
    <w:locked/>
    <w:rsid w:val="00552832"/>
    <w:pPr>
      <w:keepNext/>
      <w:pBdr>
        <w:bottom w:val="single" w:sz="4" w:space="1" w:color="auto"/>
      </w:pBdr>
      <w:spacing w:before="360" w:after="240"/>
    </w:pPr>
    <w:rPr>
      <w:rFonts w:ascii="Arial" w:hAnsi="Arial"/>
      <w:b/>
      <w:caps/>
      <w:sz w:val="22"/>
    </w:rPr>
  </w:style>
  <w:style w:type="paragraph" w:customStyle="1" w:styleId="ListofFigures">
    <w:name w:val="List of Figures"/>
    <w:basedOn w:val="TableofContents"/>
    <w:rsid w:val="00552832"/>
    <w:pPr>
      <w:spacing w:before="240"/>
    </w:pPr>
  </w:style>
  <w:style w:type="paragraph" w:customStyle="1" w:styleId="ListofTables">
    <w:name w:val="List of Tables"/>
    <w:basedOn w:val="TableofContents"/>
    <w:rsid w:val="00552832"/>
    <w:pPr>
      <w:spacing w:before="240"/>
    </w:pPr>
  </w:style>
  <w:style w:type="paragraph" w:customStyle="1" w:styleId="SectionHeader">
    <w:name w:val="Section Header"/>
    <w:basedOn w:val="Normal"/>
    <w:next w:val="Normal"/>
    <w:rsid w:val="00552832"/>
    <w:pPr>
      <w:keepNext/>
      <w:pBdr>
        <w:bottom w:val="single" w:sz="4" w:space="1" w:color="auto"/>
      </w:pBdr>
      <w:spacing w:before="240" w:after="80"/>
    </w:pPr>
    <w:rPr>
      <w:rFonts w:ascii="Arial" w:hAnsi="Arial"/>
      <w:b/>
      <w:sz w:val="22"/>
      <w:szCs w:val="22"/>
    </w:rPr>
  </w:style>
  <w:style w:type="paragraph" w:customStyle="1" w:styleId="RegionHQ">
    <w:name w:val="RegionHQ"/>
    <w:basedOn w:val="SectionHeader"/>
    <w:semiHidden/>
    <w:rsid w:val="00552832"/>
    <w:pPr>
      <w:spacing w:before="600" w:after="240"/>
      <w:outlineLvl w:val="0"/>
    </w:pPr>
  </w:style>
  <w:style w:type="paragraph" w:customStyle="1" w:styleId="ResearchHeader">
    <w:name w:val="ResearchHeader"/>
    <w:basedOn w:val="Normal"/>
    <w:semiHidden/>
    <w:locked/>
    <w:rsid w:val="00552832"/>
    <w:pPr>
      <w:spacing w:before="240"/>
      <w:jc w:val="right"/>
    </w:pPr>
    <w:rPr>
      <w:rFonts w:ascii="Arial" w:hAnsi="Arial"/>
      <w:b/>
      <w:sz w:val="32"/>
    </w:rPr>
  </w:style>
  <w:style w:type="paragraph" w:customStyle="1" w:styleId="Separator">
    <w:name w:val="Separator"/>
    <w:basedOn w:val="CalloutTitle"/>
    <w:semiHidden/>
    <w:locked/>
    <w:rsid w:val="00552832"/>
    <w:pPr>
      <w:pBdr>
        <w:bottom w:val="single" w:sz="12" w:space="1" w:color="auto"/>
      </w:pBdr>
      <w:spacing w:after="240"/>
    </w:pPr>
  </w:style>
  <w:style w:type="paragraph" w:customStyle="1" w:styleId="Source">
    <w:name w:val="Source"/>
    <w:basedOn w:val="Normal"/>
    <w:next w:val="Normal"/>
    <w:rsid w:val="00552832"/>
    <w:pPr>
      <w:spacing w:after="80"/>
    </w:pPr>
    <w:rPr>
      <w:rFonts w:ascii="Arial" w:hAnsi="Arial"/>
      <w:b/>
      <w:sz w:val="16"/>
    </w:rPr>
  </w:style>
  <w:style w:type="paragraph" w:customStyle="1" w:styleId="SmallHeading">
    <w:name w:val="Small Heading"/>
    <w:basedOn w:val="Normal"/>
    <w:next w:val="Normal"/>
    <w:semiHidden/>
    <w:rsid w:val="00552832"/>
    <w:pPr>
      <w:keepNext/>
      <w:spacing w:before="160"/>
    </w:pPr>
    <w:rPr>
      <w:rFonts w:ascii="Arial" w:hAnsi="Arial"/>
      <w:b/>
      <w:sz w:val="22"/>
    </w:rPr>
  </w:style>
  <w:style w:type="paragraph" w:customStyle="1" w:styleId="Summary">
    <w:name w:val="Summary"/>
    <w:basedOn w:val="Title"/>
    <w:next w:val="Normal"/>
    <w:rsid w:val="00552832"/>
    <w:pPr>
      <w:spacing w:before="160" w:after="360"/>
      <w:jc w:val="left"/>
      <w:outlineLvl w:val="0"/>
    </w:pPr>
    <w:rPr>
      <w:b w:val="0"/>
      <w:sz w:val="22"/>
    </w:rPr>
  </w:style>
  <w:style w:type="paragraph" w:styleId="TableofFigures">
    <w:name w:val="table of figures"/>
    <w:basedOn w:val="TOC1"/>
    <w:next w:val="Normal"/>
    <w:uiPriority w:val="99"/>
    <w:rsid w:val="00552832"/>
    <w:pPr>
      <w:tabs>
        <w:tab w:val="right" w:leader="dot" w:pos="8720"/>
      </w:tabs>
      <w:spacing w:before="120"/>
    </w:pPr>
    <w:rPr>
      <w:rFonts w:ascii="Arial" w:hAnsi="Arial"/>
    </w:rPr>
  </w:style>
  <w:style w:type="paragraph" w:customStyle="1" w:styleId="Tiny">
    <w:name w:val="Tiny"/>
    <w:basedOn w:val="Normal"/>
    <w:semiHidden/>
    <w:locked/>
    <w:rsid w:val="00552832"/>
    <w:rPr>
      <w:rFonts w:ascii="Arial" w:hAnsi="Arial"/>
      <w:snapToGrid w:val="0"/>
      <w:sz w:val="2"/>
    </w:rPr>
  </w:style>
  <w:style w:type="paragraph" w:styleId="TOC3">
    <w:name w:val="toc 3"/>
    <w:basedOn w:val="TOC2"/>
    <w:autoRedefine/>
    <w:uiPriority w:val="39"/>
    <w:rsid w:val="00552832"/>
    <w:pPr>
      <w:tabs>
        <w:tab w:val="clear" w:pos="900"/>
        <w:tab w:val="clear" w:pos="8640"/>
        <w:tab w:val="right" w:leader="dot" w:pos="8720"/>
      </w:tabs>
      <w:suppressAutoHyphens w:val="0"/>
      <w:ind w:left="1440"/>
    </w:pPr>
    <w:rPr>
      <w:rFonts w:ascii="Arial" w:hAnsi="Arial"/>
      <w:sz w:val="20"/>
    </w:rPr>
  </w:style>
  <w:style w:type="paragraph" w:styleId="TOC4">
    <w:name w:val="toc 4"/>
    <w:basedOn w:val="TOC3"/>
    <w:autoRedefine/>
    <w:rsid w:val="00552832"/>
    <w:pPr>
      <w:ind w:left="2160"/>
    </w:pPr>
  </w:style>
  <w:style w:type="paragraph" w:customStyle="1" w:styleId="UpdateAuthors">
    <w:name w:val="UpdateAuthors"/>
    <w:basedOn w:val="Normal"/>
    <w:next w:val="Normal"/>
    <w:semiHidden/>
    <w:locked/>
    <w:rsid w:val="00552832"/>
    <w:pPr>
      <w:keepNext/>
      <w:spacing w:before="160"/>
    </w:pPr>
    <w:rPr>
      <w:rFonts w:ascii="Arial" w:hAnsi="Arial"/>
      <w:sz w:val="18"/>
    </w:rPr>
  </w:style>
  <w:style w:type="paragraph" w:customStyle="1" w:styleId="UpdatePubDate">
    <w:name w:val="UpdatePubDate"/>
    <w:basedOn w:val="Normal"/>
    <w:semiHidden/>
    <w:locked/>
    <w:rsid w:val="00552832"/>
    <w:pPr>
      <w:keepNext/>
      <w:spacing w:before="160" w:after="360"/>
    </w:pPr>
    <w:rPr>
      <w:rFonts w:ascii="Arial" w:hAnsi="Arial"/>
      <w:b/>
    </w:rPr>
  </w:style>
  <w:style w:type="paragraph" w:customStyle="1" w:styleId="Overview">
    <w:name w:val="Overview"/>
    <w:basedOn w:val="Normal"/>
    <w:next w:val="ListBullet"/>
    <w:rsid w:val="00552832"/>
    <w:pPr>
      <w:keepNext/>
      <w:spacing w:before="160"/>
    </w:pPr>
    <w:rPr>
      <w:rFonts w:ascii="Arial" w:hAnsi="Arial"/>
      <w:b/>
      <w:sz w:val="24"/>
    </w:rPr>
  </w:style>
  <w:style w:type="paragraph" w:customStyle="1" w:styleId="SPA">
    <w:name w:val="SPA"/>
    <w:basedOn w:val="Normal"/>
    <w:semiHidden/>
    <w:rsid w:val="00552832"/>
    <w:pPr>
      <w:keepNext/>
      <w:pBdr>
        <w:bottom w:val="single" w:sz="2" w:space="1" w:color="auto"/>
      </w:pBdr>
      <w:spacing w:before="240" w:after="80"/>
    </w:pPr>
    <w:rPr>
      <w:rFonts w:ascii="Arial" w:hAnsi="Arial"/>
      <w:b/>
      <w:caps/>
      <w:sz w:val="22"/>
      <w:szCs w:val="24"/>
    </w:rPr>
  </w:style>
  <w:style w:type="paragraph" w:customStyle="1" w:styleId="Spacer">
    <w:name w:val="Spacer"/>
    <w:basedOn w:val="Normal"/>
    <w:semiHidden/>
    <w:rsid w:val="00552832"/>
    <w:rPr>
      <w:rFonts w:ascii="Arial" w:hAnsi="Arial"/>
      <w:sz w:val="8"/>
    </w:rPr>
  </w:style>
  <w:style w:type="paragraph" w:customStyle="1" w:styleId="DocumentTitle">
    <w:name w:val="Document Title"/>
    <w:basedOn w:val="Normal"/>
    <w:next w:val="Normal"/>
    <w:rsid w:val="00552832"/>
    <w:pPr>
      <w:suppressAutoHyphens/>
      <w:overflowPunct w:val="0"/>
      <w:autoSpaceDE w:val="0"/>
      <w:jc w:val="center"/>
      <w:textAlignment w:val="baseline"/>
    </w:pPr>
    <w:rPr>
      <w:rFonts w:ascii="Arial" w:hAnsi="Arial"/>
      <w:b/>
      <w:sz w:val="40"/>
      <w:lang w:eastAsia="ar-SA"/>
    </w:rPr>
  </w:style>
  <w:style w:type="paragraph" w:styleId="ListBullet5">
    <w:name w:val="List Bullet 5"/>
    <w:basedOn w:val="Normal"/>
    <w:rsid w:val="00552832"/>
    <w:pPr>
      <w:tabs>
        <w:tab w:val="num" w:pos="1350"/>
      </w:tabs>
      <w:spacing w:before="160"/>
      <w:ind w:left="1350" w:hanging="360"/>
    </w:pPr>
    <w:rPr>
      <w:rFonts w:ascii="Arial" w:hAnsi="Arial"/>
    </w:rPr>
  </w:style>
  <w:style w:type="paragraph" w:styleId="ListNumber5">
    <w:name w:val="List Number 5"/>
    <w:basedOn w:val="Normal"/>
    <w:rsid w:val="00552832"/>
    <w:pPr>
      <w:numPr>
        <w:ilvl w:val="4"/>
        <w:numId w:val="16"/>
      </w:numPr>
      <w:spacing w:before="160"/>
    </w:pPr>
    <w:rPr>
      <w:rFonts w:ascii="Arial" w:hAnsi="Arial"/>
    </w:rPr>
  </w:style>
  <w:style w:type="paragraph" w:styleId="List5">
    <w:name w:val="List 5"/>
    <w:basedOn w:val="Normal"/>
    <w:rsid w:val="00552832"/>
    <w:pPr>
      <w:tabs>
        <w:tab w:val="num" w:pos="1350"/>
      </w:tabs>
      <w:spacing w:before="160"/>
      <w:ind w:left="1350" w:hanging="360"/>
    </w:pPr>
    <w:rPr>
      <w:rFonts w:ascii="Arial" w:hAnsi="Arial"/>
    </w:rPr>
  </w:style>
  <w:style w:type="paragraph" w:customStyle="1" w:styleId="CoverClient">
    <w:name w:val="CoverClient"/>
    <w:basedOn w:val="Normal"/>
    <w:next w:val="CoverTitle"/>
    <w:rsid w:val="00552832"/>
    <w:pPr>
      <w:ind w:left="1430"/>
    </w:pPr>
    <w:rPr>
      <w:rFonts w:ascii="Arial" w:hAnsi="Arial" w:cs="Arial"/>
      <w:b/>
      <w:sz w:val="44"/>
      <w:szCs w:val="44"/>
    </w:rPr>
  </w:style>
  <w:style w:type="paragraph" w:customStyle="1" w:styleId="CoverTitle">
    <w:name w:val="CoverTitle"/>
    <w:basedOn w:val="Normal"/>
    <w:next w:val="CoverDate"/>
    <w:rsid w:val="00552832"/>
    <w:pPr>
      <w:spacing w:before="840"/>
      <w:ind w:left="1430"/>
    </w:pPr>
    <w:rPr>
      <w:rFonts w:ascii="Arial" w:hAnsi="Arial" w:cs="Arial"/>
      <w:sz w:val="36"/>
      <w:szCs w:val="36"/>
    </w:rPr>
  </w:style>
  <w:style w:type="paragraph" w:customStyle="1" w:styleId="CoverDate">
    <w:name w:val="CoverDate"/>
    <w:basedOn w:val="Normal"/>
    <w:next w:val="Normal"/>
    <w:rsid w:val="00552832"/>
    <w:pPr>
      <w:spacing w:before="400"/>
      <w:ind w:left="1430"/>
    </w:pPr>
    <w:rPr>
      <w:rFonts w:ascii="Arial" w:hAnsi="Arial" w:cs="Arial"/>
    </w:rPr>
  </w:style>
  <w:style w:type="paragraph" w:customStyle="1" w:styleId="Header-right-line">
    <w:name w:val="Header-right-line"/>
    <w:basedOn w:val="Header-right"/>
    <w:next w:val="Header-right"/>
    <w:rsid w:val="00552832"/>
    <w:pPr>
      <w:pBdr>
        <w:bottom w:val="single" w:sz="4" w:space="1" w:color="auto"/>
      </w:pBdr>
    </w:pPr>
  </w:style>
  <w:style w:type="paragraph" w:customStyle="1" w:styleId="Header-right">
    <w:name w:val="Header-right"/>
    <w:basedOn w:val="Normal"/>
    <w:rsid w:val="00552832"/>
    <w:pPr>
      <w:spacing w:after="20"/>
      <w:jc w:val="right"/>
    </w:pPr>
    <w:rPr>
      <w:rFonts w:ascii="Arial" w:hAnsi="Arial" w:cs="Arial"/>
      <w:sz w:val="16"/>
      <w:szCs w:val="16"/>
    </w:rPr>
  </w:style>
  <w:style w:type="paragraph" w:customStyle="1" w:styleId="Header-left">
    <w:name w:val="Header-left"/>
    <w:basedOn w:val="Normal"/>
    <w:rsid w:val="00552832"/>
    <w:pPr>
      <w:framePr w:w="3413" w:wrap="notBeside" w:vAnchor="page" w:hAnchor="page" w:x="1441" w:y="693"/>
      <w:spacing w:before="100" w:after="20"/>
    </w:pPr>
    <w:rPr>
      <w:rFonts w:ascii="Arial" w:hAnsi="Arial" w:cs="Arial"/>
      <w:sz w:val="16"/>
      <w:szCs w:val="16"/>
    </w:rPr>
  </w:style>
  <w:style w:type="paragraph" w:customStyle="1" w:styleId="Footer-left">
    <w:name w:val="Footer-left"/>
    <w:basedOn w:val="Footer"/>
    <w:rsid w:val="00552832"/>
    <w:pPr>
      <w:tabs>
        <w:tab w:val="clear" w:pos="4320"/>
        <w:tab w:val="clear" w:pos="8640"/>
      </w:tabs>
    </w:pPr>
    <w:rPr>
      <w:rFonts w:ascii="Arial" w:hAnsi="Arial" w:cs="Arial"/>
      <w:sz w:val="11"/>
      <w:szCs w:val="11"/>
    </w:rPr>
  </w:style>
  <w:style w:type="paragraph" w:customStyle="1" w:styleId="BPHeading1">
    <w:name w:val="BP Heading 1"/>
    <w:basedOn w:val="Heading1"/>
    <w:next w:val="Normal"/>
    <w:rsid w:val="00552832"/>
    <w:pPr>
      <w:spacing w:before="160" w:after="0"/>
    </w:pPr>
    <w:rPr>
      <w:sz w:val="20"/>
      <w:szCs w:val="28"/>
    </w:rPr>
  </w:style>
  <w:style w:type="paragraph" w:customStyle="1" w:styleId="BPSectionHeader">
    <w:name w:val="BP Section Header"/>
    <w:basedOn w:val="CalloutTitle"/>
    <w:next w:val="Normal"/>
    <w:rsid w:val="00552832"/>
    <w:pPr>
      <w:spacing w:before="600"/>
    </w:pPr>
  </w:style>
  <w:style w:type="paragraph" w:customStyle="1" w:styleId="Cite">
    <w:name w:val="Cite"/>
    <w:basedOn w:val="Normal"/>
    <w:rsid w:val="00552832"/>
    <w:pPr>
      <w:spacing w:before="160"/>
      <w:jc w:val="right"/>
    </w:pPr>
    <w:rPr>
      <w:rFonts w:ascii="Arial" w:hAnsi="Arial"/>
    </w:rPr>
  </w:style>
  <w:style w:type="paragraph" w:customStyle="1" w:styleId="Blockquote">
    <w:name w:val="Blockquote"/>
    <w:basedOn w:val="Normal"/>
    <w:next w:val="Normal"/>
    <w:rsid w:val="00552832"/>
    <w:pPr>
      <w:spacing w:before="160"/>
      <w:ind w:left="288" w:right="288"/>
    </w:pPr>
    <w:rPr>
      <w:rFonts w:ascii="Arial" w:hAnsi="Arial"/>
      <w:b/>
      <w:i/>
    </w:rPr>
  </w:style>
  <w:style w:type="paragraph" w:customStyle="1" w:styleId="InlineAttachment">
    <w:name w:val="Inline Attachment"/>
    <w:basedOn w:val="Normal"/>
    <w:next w:val="Normal"/>
    <w:rsid w:val="00552832"/>
    <w:pPr>
      <w:spacing w:before="160"/>
    </w:pPr>
    <w:rPr>
      <w:rFonts w:ascii="Arial" w:hAnsi="Arial"/>
      <w:b/>
    </w:rPr>
  </w:style>
  <w:style w:type="paragraph" w:customStyle="1" w:styleId="FreeSectionHeader">
    <w:name w:val="Free Section Header"/>
    <w:basedOn w:val="SectionHeader"/>
    <w:next w:val="Normal"/>
    <w:rsid w:val="00552832"/>
  </w:style>
  <w:style w:type="paragraph" w:styleId="TOC5">
    <w:name w:val="toc 5"/>
    <w:basedOn w:val="TOC4"/>
    <w:next w:val="Normal"/>
    <w:autoRedefine/>
    <w:rsid w:val="00552832"/>
    <w:pPr>
      <w:ind w:left="2880"/>
    </w:pPr>
  </w:style>
  <w:style w:type="paragraph" w:customStyle="1" w:styleId="CellListNumber">
    <w:name w:val="CellListNumber"/>
    <w:basedOn w:val="CellListBullet"/>
    <w:qFormat/>
    <w:rsid w:val="00552832"/>
    <w:pPr>
      <w:numPr>
        <w:numId w:val="20"/>
      </w:numPr>
    </w:pPr>
  </w:style>
  <w:style w:type="paragraph" w:customStyle="1" w:styleId="CellListNumber2">
    <w:name w:val="CellListNumber2"/>
    <w:basedOn w:val="CellListBullet2"/>
    <w:qFormat/>
    <w:rsid w:val="00552832"/>
    <w:pPr>
      <w:numPr>
        <w:numId w:val="20"/>
      </w:numPr>
    </w:pPr>
  </w:style>
  <w:style w:type="numbering" w:customStyle="1" w:styleId="Headings">
    <w:name w:val="Headings"/>
    <w:basedOn w:val="NoList"/>
    <w:semiHidden/>
    <w:rsid w:val="00552832"/>
    <w:pPr>
      <w:numPr>
        <w:numId w:val="21"/>
      </w:numPr>
    </w:pPr>
  </w:style>
  <w:style w:type="character" w:customStyle="1" w:styleId="InlineGraphic0">
    <w:name w:val="Inline Graphic"/>
    <w:rsid w:val="00552832"/>
  </w:style>
  <w:style w:type="paragraph" w:customStyle="1" w:styleId="SidebarTitle">
    <w:name w:val="Sidebar Title"/>
    <w:basedOn w:val="Normal"/>
    <w:rsid w:val="00552832"/>
    <w:pPr>
      <w:keepNext/>
      <w:spacing w:before="160"/>
    </w:pPr>
    <w:rPr>
      <w:rFonts w:ascii="Arial" w:hAnsi="Arial"/>
      <w:b/>
      <w:sz w:val="22"/>
    </w:rPr>
  </w:style>
  <w:style w:type="paragraph" w:customStyle="1" w:styleId="SidebarBegin">
    <w:name w:val="Sidebar Begin"/>
    <w:basedOn w:val="Normal"/>
    <w:next w:val="Normal"/>
    <w:rsid w:val="00552832"/>
    <w:pPr>
      <w:pBdr>
        <w:top w:val="thinThickThinSmallGap" w:sz="24" w:space="1" w:color="C4BC96"/>
      </w:pBdr>
      <w:spacing w:before="160"/>
    </w:pPr>
    <w:rPr>
      <w:rFonts w:ascii="Arial" w:hAnsi="Arial"/>
    </w:rPr>
  </w:style>
  <w:style w:type="paragraph" w:customStyle="1" w:styleId="SidebarEnd">
    <w:name w:val="Sidebar End"/>
    <w:basedOn w:val="SidebarBegin"/>
    <w:next w:val="Normal"/>
    <w:rsid w:val="00552832"/>
    <w:pPr>
      <w:pBdr>
        <w:top w:val="none" w:sz="0" w:space="0" w:color="auto"/>
        <w:bottom w:val="thinThickThinSmallGap" w:sz="24" w:space="1" w:color="C4BC96"/>
      </w:pBdr>
    </w:pPr>
  </w:style>
  <w:style w:type="paragraph" w:customStyle="1" w:styleId="VendorName">
    <w:name w:val="Vendor Name"/>
    <w:basedOn w:val="Heading2"/>
    <w:next w:val="Normal"/>
    <w:link w:val="VendorNameChar"/>
    <w:semiHidden/>
    <w:qFormat/>
    <w:rsid w:val="00552832"/>
    <w:pPr>
      <w:tabs>
        <w:tab w:val="clear" w:pos="540"/>
      </w:tabs>
      <w:suppressAutoHyphens w:val="0"/>
      <w:spacing w:before="160"/>
    </w:pPr>
    <w:rPr>
      <w:rFonts w:ascii="Arial" w:hAnsi="Arial" w:cs="Arial"/>
      <w:sz w:val="18"/>
      <w:szCs w:val="18"/>
    </w:rPr>
  </w:style>
  <w:style w:type="paragraph" w:customStyle="1" w:styleId="Instructions">
    <w:name w:val="Instructions"/>
    <w:basedOn w:val="Normal"/>
    <w:qFormat/>
    <w:rsid w:val="00552832"/>
    <w:pPr>
      <w:spacing w:before="160"/>
    </w:pPr>
    <w:rPr>
      <w:rFonts w:ascii="Arial" w:hAnsi="Arial"/>
    </w:rPr>
  </w:style>
  <w:style w:type="character" w:customStyle="1" w:styleId="VendorNameChar">
    <w:name w:val="Vendor Name Char"/>
    <w:link w:val="VendorName"/>
    <w:semiHidden/>
    <w:rsid w:val="00552832"/>
    <w:rPr>
      <w:rFonts w:ascii="Arial" w:hAnsi="Arial" w:cs="Arial"/>
      <w:b/>
      <w:sz w:val="18"/>
      <w:szCs w:val="18"/>
    </w:rPr>
  </w:style>
  <w:style w:type="paragraph" w:customStyle="1" w:styleId="MediumList2-Accent21">
    <w:name w:val="Medium List 2 - Accent 21"/>
    <w:hidden/>
    <w:uiPriority w:val="99"/>
    <w:rsid w:val="00552832"/>
    <w:rPr>
      <w:rFonts w:ascii="Arial" w:hAnsi="Arial"/>
      <w:lang w:val="en-US" w:eastAsia="en-US"/>
    </w:rPr>
  </w:style>
  <w:style w:type="paragraph" w:customStyle="1" w:styleId="MediumGrid1-Accent21">
    <w:name w:val="Medium Grid 1 - Accent 21"/>
    <w:basedOn w:val="Normal"/>
    <w:uiPriority w:val="34"/>
    <w:qFormat/>
    <w:rsid w:val="00552832"/>
    <w:pPr>
      <w:spacing w:before="160"/>
      <w:ind w:left="720"/>
      <w:contextualSpacing/>
    </w:pPr>
    <w:rPr>
      <w:rFonts w:ascii="Arial" w:hAnsi="Arial"/>
    </w:rPr>
  </w:style>
  <w:style w:type="character" w:customStyle="1" w:styleId="apple-converted-space">
    <w:name w:val="apple-converted-space"/>
    <w:rsid w:val="00552832"/>
  </w:style>
  <w:style w:type="paragraph" w:customStyle="1" w:styleId="DocumentTitle0">
    <w:name w:val="*Document Title"/>
    <w:rsid w:val="00552832"/>
    <w:pPr>
      <w:framePr w:hSpace="187" w:vSpace="187" w:wrap="around" w:vAnchor="text" w:hAnchor="text" w:y="1"/>
      <w:jc w:val="center"/>
    </w:pPr>
    <w:rPr>
      <w:b/>
      <w:smallCaps/>
      <w:noProof/>
      <w:sz w:val="32"/>
      <w:lang w:val="en-US" w:eastAsia="en-US"/>
    </w:rPr>
  </w:style>
  <w:style w:type="paragraph" w:customStyle="1" w:styleId="GridTable5Dark-Accent11">
    <w:name w:val="Grid Table 5 Dark - Accent 11"/>
    <w:basedOn w:val="Heading1"/>
    <w:next w:val="Normal"/>
    <w:uiPriority w:val="39"/>
    <w:unhideWhenUsed/>
    <w:qFormat/>
    <w:rsid w:val="00552832"/>
    <w:pPr>
      <w:keepLines/>
      <w:spacing w:after="0" w:line="259" w:lineRule="auto"/>
      <w:outlineLvl w:val="9"/>
    </w:pPr>
    <w:rPr>
      <w:rFonts w:ascii="Calibri Light" w:eastAsia="SimSun" w:hAnsi="Calibri Light"/>
      <w:b w:val="0"/>
      <w:color w:val="2E74B5"/>
      <w:sz w:val="32"/>
      <w:szCs w:val="32"/>
    </w:rPr>
  </w:style>
  <w:style w:type="paragraph" w:customStyle="1" w:styleId="ColorfulList-Accent11">
    <w:name w:val="Colorful List - Accent 11"/>
    <w:basedOn w:val="Normal"/>
    <w:uiPriority w:val="99"/>
    <w:qFormat/>
    <w:rsid w:val="001D777E"/>
    <w:pPr>
      <w:ind w:left="720"/>
    </w:pPr>
  </w:style>
  <w:style w:type="paragraph" w:styleId="ListParagraph">
    <w:name w:val="List Paragraph"/>
    <w:basedOn w:val="Normal"/>
    <w:uiPriority w:val="99"/>
    <w:qFormat/>
    <w:rsid w:val="00A5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992">
      <w:bodyDiv w:val="1"/>
      <w:marLeft w:val="0"/>
      <w:marRight w:val="0"/>
      <w:marTop w:val="0"/>
      <w:marBottom w:val="0"/>
      <w:divBdr>
        <w:top w:val="none" w:sz="0" w:space="0" w:color="auto"/>
        <w:left w:val="none" w:sz="0" w:space="0" w:color="auto"/>
        <w:bottom w:val="none" w:sz="0" w:space="0" w:color="auto"/>
        <w:right w:val="none" w:sz="0" w:space="0" w:color="auto"/>
      </w:divBdr>
    </w:div>
    <w:div w:id="84084463">
      <w:bodyDiv w:val="1"/>
      <w:marLeft w:val="0"/>
      <w:marRight w:val="0"/>
      <w:marTop w:val="0"/>
      <w:marBottom w:val="0"/>
      <w:divBdr>
        <w:top w:val="none" w:sz="0" w:space="0" w:color="auto"/>
        <w:left w:val="none" w:sz="0" w:space="0" w:color="auto"/>
        <w:bottom w:val="none" w:sz="0" w:space="0" w:color="auto"/>
        <w:right w:val="none" w:sz="0" w:space="0" w:color="auto"/>
      </w:divBdr>
    </w:div>
    <w:div w:id="186408964">
      <w:bodyDiv w:val="1"/>
      <w:marLeft w:val="0"/>
      <w:marRight w:val="0"/>
      <w:marTop w:val="0"/>
      <w:marBottom w:val="0"/>
      <w:divBdr>
        <w:top w:val="none" w:sz="0" w:space="0" w:color="auto"/>
        <w:left w:val="none" w:sz="0" w:space="0" w:color="auto"/>
        <w:bottom w:val="none" w:sz="0" w:space="0" w:color="auto"/>
        <w:right w:val="none" w:sz="0" w:space="0" w:color="auto"/>
      </w:divBdr>
    </w:div>
    <w:div w:id="279649025">
      <w:bodyDiv w:val="1"/>
      <w:marLeft w:val="0"/>
      <w:marRight w:val="0"/>
      <w:marTop w:val="0"/>
      <w:marBottom w:val="0"/>
      <w:divBdr>
        <w:top w:val="none" w:sz="0" w:space="0" w:color="auto"/>
        <w:left w:val="none" w:sz="0" w:space="0" w:color="auto"/>
        <w:bottom w:val="none" w:sz="0" w:space="0" w:color="auto"/>
        <w:right w:val="none" w:sz="0" w:space="0" w:color="auto"/>
      </w:divBdr>
    </w:div>
    <w:div w:id="317464499">
      <w:bodyDiv w:val="1"/>
      <w:marLeft w:val="0"/>
      <w:marRight w:val="0"/>
      <w:marTop w:val="0"/>
      <w:marBottom w:val="0"/>
      <w:divBdr>
        <w:top w:val="none" w:sz="0" w:space="0" w:color="auto"/>
        <w:left w:val="none" w:sz="0" w:space="0" w:color="auto"/>
        <w:bottom w:val="none" w:sz="0" w:space="0" w:color="auto"/>
        <w:right w:val="none" w:sz="0" w:space="0" w:color="auto"/>
      </w:divBdr>
    </w:div>
    <w:div w:id="573667250">
      <w:bodyDiv w:val="1"/>
      <w:marLeft w:val="0"/>
      <w:marRight w:val="0"/>
      <w:marTop w:val="0"/>
      <w:marBottom w:val="0"/>
      <w:divBdr>
        <w:top w:val="none" w:sz="0" w:space="0" w:color="auto"/>
        <w:left w:val="none" w:sz="0" w:space="0" w:color="auto"/>
        <w:bottom w:val="none" w:sz="0" w:space="0" w:color="auto"/>
        <w:right w:val="none" w:sz="0" w:space="0" w:color="auto"/>
      </w:divBdr>
    </w:div>
    <w:div w:id="635987468">
      <w:bodyDiv w:val="1"/>
      <w:marLeft w:val="0"/>
      <w:marRight w:val="0"/>
      <w:marTop w:val="0"/>
      <w:marBottom w:val="0"/>
      <w:divBdr>
        <w:top w:val="none" w:sz="0" w:space="0" w:color="auto"/>
        <w:left w:val="none" w:sz="0" w:space="0" w:color="auto"/>
        <w:bottom w:val="none" w:sz="0" w:space="0" w:color="auto"/>
        <w:right w:val="none" w:sz="0" w:space="0" w:color="auto"/>
      </w:divBdr>
    </w:div>
    <w:div w:id="650716564">
      <w:bodyDiv w:val="1"/>
      <w:marLeft w:val="0"/>
      <w:marRight w:val="0"/>
      <w:marTop w:val="0"/>
      <w:marBottom w:val="0"/>
      <w:divBdr>
        <w:top w:val="none" w:sz="0" w:space="0" w:color="auto"/>
        <w:left w:val="none" w:sz="0" w:space="0" w:color="auto"/>
        <w:bottom w:val="none" w:sz="0" w:space="0" w:color="auto"/>
        <w:right w:val="none" w:sz="0" w:space="0" w:color="auto"/>
      </w:divBdr>
    </w:div>
    <w:div w:id="708183649">
      <w:bodyDiv w:val="1"/>
      <w:marLeft w:val="0"/>
      <w:marRight w:val="0"/>
      <w:marTop w:val="0"/>
      <w:marBottom w:val="0"/>
      <w:divBdr>
        <w:top w:val="none" w:sz="0" w:space="0" w:color="auto"/>
        <w:left w:val="none" w:sz="0" w:space="0" w:color="auto"/>
        <w:bottom w:val="none" w:sz="0" w:space="0" w:color="auto"/>
        <w:right w:val="none" w:sz="0" w:space="0" w:color="auto"/>
      </w:divBdr>
    </w:div>
    <w:div w:id="739906719">
      <w:bodyDiv w:val="1"/>
      <w:marLeft w:val="0"/>
      <w:marRight w:val="0"/>
      <w:marTop w:val="0"/>
      <w:marBottom w:val="0"/>
      <w:divBdr>
        <w:top w:val="none" w:sz="0" w:space="0" w:color="auto"/>
        <w:left w:val="none" w:sz="0" w:space="0" w:color="auto"/>
        <w:bottom w:val="none" w:sz="0" w:space="0" w:color="auto"/>
        <w:right w:val="none" w:sz="0" w:space="0" w:color="auto"/>
      </w:divBdr>
    </w:div>
    <w:div w:id="935526713">
      <w:bodyDiv w:val="1"/>
      <w:marLeft w:val="0"/>
      <w:marRight w:val="0"/>
      <w:marTop w:val="0"/>
      <w:marBottom w:val="0"/>
      <w:divBdr>
        <w:top w:val="none" w:sz="0" w:space="0" w:color="auto"/>
        <w:left w:val="none" w:sz="0" w:space="0" w:color="auto"/>
        <w:bottom w:val="none" w:sz="0" w:space="0" w:color="auto"/>
        <w:right w:val="none" w:sz="0" w:space="0" w:color="auto"/>
      </w:divBdr>
    </w:div>
    <w:div w:id="961420505">
      <w:bodyDiv w:val="1"/>
      <w:marLeft w:val="0"/>
      <w:marRight w:val="0"/>
      <w:marTop w:val="0"/>
      <w:marBottom w:val="0"/>
      <w:divBdr>
        <w:top w:val="none" w:sz="0" w:space="0" w:color="auto"/>
        <w:left w:val="none" w:sz="0" w:space="0" w:color="auto"/>
        <w:bottom w:val="none" w:sz="0" w:space="0" w:color="auto"/>
        <w:right w:val="none" w:sz="0" w:space="0" w:color="auto"/>
      </w:divBdr>
    </w:div>
    <w:div w:id="990983764">
      <w:bodyDiv w:val="1"/>
      <w:marLeft w:val="0"/>
      <w:marRight w:val="0"/>
      <w:marTop w:val="0"/>
      <w:marBottom w:val="0"/>
      <w:divBdr>
        <w:top w:val="none" w:sz="0" w:space="0" w:color="auto"/>
        <w:left w:val="none" w:sz="0" w:space="0" w:color="auto"/>
        <w:bottom w:val="none" w:sz="0" w:space="0" w:color="auto"/>
        <w:right w:val="none" w:sz="0" w:space="0" w:color="auto"/>
      </w:divBdr>
    </w:div>
    <w:div w:id="1037122559">
      <w:bodyDiv w:val="1"/>
      <w:marLeft w:val="0"/>
      <w:marRight w:val="0"/>
      <w:marTop w:val="0"/>
      <w:marBottom w:val="0"/>
      <w:divBdr>
        <w:top w:val="none" w:sz="0" w:space="0" w:color="auto"/>
        <w:left w:val="none" w:sz="0" w:space="0" w:color="auto"/>
        <w:bottom w:val="none" w:sz="0" w:space="0" w:color="auto"/>
        <w:right w:val="none" w:sz="0" w:space="0" w:color="auto"/>
      </w:divBdr>
    </w:div>
    <w:div w:id="1049651192">
      <w:bodyDiv w:val="1"/>
      <w:marLeft w:val="0"/>
      <w:marRight w:val="0"/>
      <w:marTop w:val="0"/>
      <w:marBottom w:val="0"/>
      <w:divBdr>
        <w:top w:val="none" w:sz="0" w:space="0" w:color="auto"/>
        <w:left w:val="none" w:sz="0" w:space="0" w:color="auto"/>
        <w:bottom w:val="none" w:sz="0" w:space="0" w:color="auto"/>
        <w:right w:val="none" w:sz="0" w:space="0" w:color="auto"/>
      </w:divBdr>
    </w:div>
    <w:div w:id="1093359950">
      <w:bodyDiv w:val="1"/>
      <w:marLeft w:val="375"/>
      <w:marRight w:val="0"/>
      <w:marTop w:val="375"/>
      <w:marBottom w:val="0"/>
      <w:divBdr>
        <w:top w:val="none" w:sz="0" w:space="0" w:color="auto"/>
        <w:left w:val="none" w:sz="0" w:space="0" w:color="auto"/>
        <w:bottom w:val="none" w:sz="0" w:space="0" w:color="auto"/>
        <w:right w:val="none" w:sz="0" w:space="0" w:color="auto"/>
      </w:divBdr>
    </w:div>
    <w:div w:id="1214199446">
      <w:bodyDiv w:val="1"/>
      <w:marLeft w:val="0"/>
      <w:marRight w:val="0"/>
      <w:marTop w:val="0"/>
      <w:marBottom w:val="0"/>
      <w:divBdr>
        <w:top w:val="none" w:sz="0" w:space="0" w:color="auto"/>
        <w:left w:val="none" w:sz="0" w:space="0" w:color="auto"/>
        <w:bottom w:val="none" w:sz="0" w:space="0" w:color="auto"/>
        <w:right w:val="none" w:sz="0" w:space="0" w:color="auto"/>
      </w:divBdr>
    </w:div>
    <w:div w:id="1241134514">
      <w:bodyDiv w:val="1"/>
      <w:marLeft w:val="0"/>
      <w:marRight w:val="0"/>
      <w:marTop w:val="0"/>
      <w:marBottom w:val="0"/>
      <w:divBdr>
        <w:top w:val="none" w:sz="0" w:space="0" w:color="auto"/>
        <w:left w:val="none" w:sz="0" w:space="0" w:color="auto"/>
        <w:bottom w:val="none" w:sz="0" w:space="0" w:color="auto"/>
        <w:right w:val="none" w:sz="0" w:space="0" w:color="auto"/>
      </w:divBdr>
    </w:div>
    <w:div w:id="1404795393">
      <w:bodyDiv w:val="1"/>
      <w:marLeft w:val="0"/>
      <w:marRight w:val="0"/>
      <w:marTop w:val="0"/>
      <w:marBottom w:val="0"/>
      <w:divBdr>
        <w:top w:val="none" w:sz="0" w:space="0" w:color="auto"/>
        <w:left w:val="none" w:sz="0" w:space="0" w:color="auto"/>
        <w:bottom w:val="none" w:sz="0" w:space="0" w:color="auto"/>
        <w:right w:val="none" w:sz="0" w:space="0" w:color="auto"/>
      </w:divBdr>
    </w:div>
    <w:div w:id="1500003707">
      <w:bodyDiv w:val="1"/>
      <w:marLeft w:val="0"/>
      <w:marRight w:val="0"/>
      <w:marTop w:val="0"/>
      <w:marBottom w:val="0"/>
      <w:divBdr>
        <w:top w:val="none" w:sz="0" w:space="0" w:color="auto"/>
        <w:left w:val="none" w:sz="0" w:space="0" w:color="auto"/>
        <w:bottom w:val="none" w:sz="0" w:space="0" w:color="auto"/>
        <w:right w:val="none" w:sz="0" w:space="0" w:color="auto"/>
      </w:divBdr>
    </w:div>
    <w:div w:id="1511677154">
      <w:bodyDiv w:val="1"/>
      <w:marLeft w:val="0"/>
      <w:marRight w:val="0"/>
      <w:marTop w:val="0"/>
      <w:marBottom w:val="0"/>
      <w:divBdr>
        <w:top w:val="none" w:sz="0" w:space="0" w:color="auto"/>
        <w:left w:val="none" w:sz="0" w:space="0" w:color="auto"/>
        <w:bottom w:val="none" w:sz="0" w:space="0" w:color="auto"/>
        <w:right w:val="none" w:sz="0" w:space="0" w:color="auto"/>
      </w:divBdr>
    </w:div>
    <w:div w:id="1638342334">
      <w:bodyDiv w:val="1"/>
      <w:marLeft w:val="0"/>
      <w:marRight w:val="0"/>
      <w:marTop w:val="0"/>
      <w:marBottom w:val="0"/>
      <w:divBdr>
        <w:top w:val="none" w:sz="0" w:space="0" w:color="auto"/>
        <w:left w:val="none" w:sz="0" w:space="0" w:color="auto"/>
        <w:bottom w:val="none" w:sz="0" w:space="0" w:color="auto"/>
        <w:right w:val="none" w:sz="0" w:space="0" w:color="auto"/>
      </w:divBdr>
    </w:div>
    <w:div w:id="1670674005">
      <w:bodyDiv w:val="1"/>
      <w:marLeft w:val="0"/>
      <w:marRight w:val="0"/>
      <w:marTop w:val="0"/>
      <w:marBottom w:val="0"/>
      <w:divBdr>
        <w:top w:val="none" w:sz="0" w:space="0" w:color="auto"/>
        <w:left w:val="none" w:sz="0" w:space="0" w:color="auto"/>
        <w:bottom w:val="none" w:sz="0" w:space="0" w:color="auto"/>
        <w:right w:val="none" w:sz="0" w:space="0" w:color="auto"/>
      </w:divBdr>
    </w:div>
    <w:div w:id="1770000970">
      <w:bodyDiv w:val="1"/>
      <w:marLeft w:val="0"/>
      <w:marRight w:val="0"/>
      <w:marTop w:val="0"/>
      <w:marBottom w:val="0"/>
      <w:divBdr>
        <w:top w:val="none" w:sz="0" w:space="0" w:color="auto"/>
        <w:left w:val="none" w:sz="0" w:space="0" w:color="auto"/>
        <w:bottom w:val="none" w:sz="0" w:space="0" w:color="auto"/>
        <w:right w:val="none" w:sz="0" w:space="0" w:color="auto"/>
      </w:divBdr>
    </w:div>
    <w:div w:id="1811089664">
      <w:bodyDiv w:val="1"/>
      <w:marLeft w:val="0"/>
      <w:marRight w:val="0"/>
      <w:marTop w:val="0"/>
      <w:marBottom w:val="0"/>
      <w:divBdr>
        <w:top w:val="none" w:sz="0" w:space="0" w:color="auto"/>
        <w:left w:val="none" w:sz="0" w:space="0" w:color="auto"/>
        <w:bottom w:val="none" w:sz="0" w:space="0" w:color="auto"/>
        <w:right w:val="none" w:sz="0" w:space="0" w:color="auto"/>
      </w:divBdr>
    </w:div>
    <w:div w:id="1832789971">
      <w:bodyDiv w:val="1"/>
      <w:marLeft w:val="0"/>
      <w:marRight w:val="0"/>
      <w:marTop w:val="0"/>
      <w:marBottom w:val="0"/>
      <w:divBdr>
        <w:top w:val="none" w:sz="0" w:space="0" w:color="auto"/>
        <w:left w:val="none" w:sz="0" w:space="0" w:color="auto"/>
        <w:bottom w:val="none" w:sz="0" w:space="0" w:color="auto"/>
        <w:right w:val="none" w:sz="0" w:space="0" w:color="auto"/>
      </w:divBdr>
    </w:div>
    <w:div w:id="1864246115">
      <w:bodyDiv w:val="1"/>
      <w:marLeft w:val="0"/>
      <w:marRight w:val="0"/>
      <w:marTop w:val="0"/>
      <w:marBottom w:val="0"/>
      <w:divBdr>
        <w:top w:val="none" w:sz="0" w:space="0" w:color="auto"/>
        <w:left w:val="none" w:sz="0" w:space="0" w:color="auto"/>
        <w:bottom w:val="none" w:sz="0" w:space="0" w:color="auto"/>
        <w:right w:val="none" w:sz="0" w:space="0" w:color="auto"/>
      </w:divBdr>
    </w:div>
    <w:div w:id="1969890891">
      <w:bodyDiv w:val="1"/>
      <w:marLeft w:val="0"/>
      <w:marRight w:val="0"/>
      <w:marTop w:val="0"/>
      <w:marBottom w:val="0"/>
      <w:divBdr>
        <w:top w:val="none" w:sz="0" w:space="0" w:color="auto"/>
        <w:left w:val="none" w:sz="0" w:space="0" w:color="auto"/>
        <w:bottom w:val="none" w:sz="0" w:space="0" w:color="auto"/>
        <w:right w:val="none" w:sz="0" w:space="0" w:color="auto"/>
      </w:divBdr>
    </w:div>
    <w:div w:id="1985087602">
      <w:bodyDiv w:val="1"/>
      <w:marLeft w:val="0"/>
      <w:marRight w:val="0"/>
      <w:marTop w:val="0"/>
      <w:marBottom w:val="0"/>
      <w:divBdr>
        <w:top w:val="none" w:sz="0" w:space="0" w:color="auto"/>
        <w:left w:val="none" w:sz="0" w:space="0" w:color="auto"/>
        <w:bottom w:val="none" w:sz="0" w:space="0" w:color="auto"/>
        <w:right w:val="none" w:sz="0" w:space="0" w:color="auto"/>
      </w:divBdr>
    </w:div>
    <w:div w:id="2011565520">
      <w:bodyDiv w:val="1"/>
      <w:marLeft w:val="0"/>
      <w:marRight w:val="0"/>
      <w:marTop w:val="0"/>
      <w:marBottom w:val="0"/>
      <w:divBdr>
        <w:top w:val="none" w:sz="0" w:space="0" w:color="auto"/>
        <w:left w:val="none" w:sz="0" w:space="0" w:color="auto"/>
        <w:bottom w:val="none" w:sz="0" w:space="0" w:color="auto"/>
        <w:right w:val="none" w:sz="0" w:space="0" w:color="auto"/>
      </w:divBdr>
    </w:div>
    <w:div w:id="2035644777">
      <w:bodyDiv w:val="1"/>
      <w:marLeft w:val="0"/>
      <w:marRight w:val="0"/>
      <w:marTop w:val="0"/>
      <w:marBottom w:val="0"/>
      <w:divBdr>
        <w:top w:val="none" w:sz="0" w:space="0" w:color="auto"/>
        <w:left w:val="none" w:sz="0" w:space="0" w:color="auto"/>
        <w:bottom w:val="none" w:sz="0" w:space="0" w:color="auto"/>
        <w:right w:val="none" w:sz="0" w:space="0" w:color="auto"/>
      </w:divBdr>
    </w:div>
    <w:div w:id="2053457691">
      <w:bodyDiv w:val="1"/>
      <w:marLeft w:val="0"/>
      <w:marRight w:val="0"/>
      <w:marTop w:val="0"/>
      <w:marBottom w:val="0"/>
      <w:divBdr>
        <w:top w:val="none" w:sz="0" w:space="0" w:color="auto"/>
        <w:left w:val="none" w:sz="0" w:space="0" w:color="auto"/>
        <w:bottom w:val="none" w:sz="0" w:space="0" w:color="auto"/>
        <w:right w:val="none" w:sz="0" w:space="0" w:color="auto"/>
      </w:divBdr>
    </w:div>
    <w:div w:id="2135639428">
      <w:bodyDiv w:val="1"/>
      <w:marLeft w:val="0"/>
      <w:marRight w:val="0"/>
      <w:marTop w:val="0"/>
      <w:marBottom w:val="0"/>
      <w:divBdr>
        <w:top w:val="none" w:sz="0" w:space="0" w:color="auto"/>
        <w:left w:val="none" w:sz="0" w:space="0" w:color="auto"/>
        <w:bottom w:val="none" w:sz="0" w:space="0" w:color="auto"/>
        <w:right w:val="none" w:sz="0" w:space="0" w:color="auto"/>
      </w:divBdr>
    </w:div>
    <w:div w:id="213602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pherd.Changwa@stewardbank.co.zw"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6278</Words>
  <Characters>35787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GMAC Mortgage Logo</vt:lpstr>
    </vt:vector>
  </TitlesOfParts>
  <Company>GMAC Mortgage Corporation</Company>
  <LinksUpToDate>false</LinksUpToDate>
  <CharactersWithSpaces>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GMAC Mortgage Logo</dc:title>
  <dc:subject/>
  <dc:creator>GMAC Mortgage</dc:creator>
  <cp:keywords/>
  <cp:lastModifiedBy>Shepherd Changwa</cp:lastModifiedBy>
  <cp:revision>3</cp:revision>
  <cp:lastPrinted>2013-06-18T07:53:00Z</cp:lastPrinted>
  <dcterms:created xsi:type="dcterms:W3CDTF">2019-10-21T08:15:00Z</dcterms:created>
  <dcterms:modified xsi:type="dcterms:W3CDTF">2019-10-23T07:20:00Z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