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0E" w:rsidRDefault="00D0030E">
      <w:bookmarkStart w:id="0" w:name="_Hlk38453924"/>
      <w:bookmarkEnd w:id="0"/>
    </w:p>
    <w:p w:rsidR="00DF2FA7" w:rsidRDefault="00DF2FA7"/>
    <w:p w:rsidR="00DF2FA7" w:rsidRDefault="00DF2FA7"/>
    <w:p w:rsidR="00DF2FA7" w:rsidRDefault="00D053B8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>
        <w:rPr>
          <w:noProof/>
          <w:color w:val="00B05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3828415</wp:posOffset>
                </wp:positionH>
                <wp:positionV relativeFrom="paragraph">
                  <wp:posOffset>92710</wp:posOffset>
                </wp:positionV>
                <wp:extent cx="3429635" cy="990600"/>
                <wp:effectExtent l="0" t="0" r="18415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6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4B27" w:rsidRDefault="00344B27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cs="Calibri"/>
                                <w:color w:val="00B050"/>
                                <w:spacing w:val="1"/>
                                <w:position w:val="2"/>
                                <w:sz w:val="30"/>
                                <w:szCs w:val="48"/>
                              </w:rPr>
                            </w:pPr>
                          </w:p>
                          <w:p w:rsidR="00344B27" w:rsidRDefault="00344B27" w:rsidP="00D053B8">
                            <w:pPr>
                              <w:pStyle w:val="Heading3"/>
                              <w:numPr>
                                <w:ilvl w:val="2"/>
                                <w:numId w:val="0"/>
                              </w:num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B050"/>
                                <w:spacing w:val="-1"/>
                                <w:sz w:val="40"/>
                                <w:szCs w:val="48"/>
                              </w:rPr>
                              <w:t>Balance Enquiry</w:t>
                            </w:r>
                          </w:p>
                          <w:p w:rsidR="00344B27" w:rsidRDefault="00344B27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01.45pt;margin-top:7.3pt;width:270.0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    <v:textbox inset="0,0,0,0">
                  <w:txbxContent>
                    <w:p w:rsidR="00344B27" w:rsidRDefault="00344B27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cs="Calibri"/>
                          <w:color w:val="00B050"/>
                          <w:spacing w:val="1"/>
                          <w:position w:val="2"/>
                          <w:sz w:val="30"/>
                          <w:szCs w:val="48"/>
                        </w:rPr>
                      </w:pPr>
                    </w:p>
                    <w:p w:rsidR="00344B27" w:rsidRDefault="00344B27" w:rsidP="00D053B8">
                      <w:pPr>
                        <w:pStyle w:val="Heading3"/>
                        <w:numPr>
                          <w:ilvl w:val="2"/>
                          <w:numId w:val="0"/>
                        </w:numPr>
                        <w:rPr>
                          <w:color w:val="00B05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B050"/>
                          <w:spacing w:val="-1"/>
                          <w:sz w:val="40"/>
                          <w:szCs w:val="48"/>
                        </w:rPr>
                        <w:t>Balance Enquiry</w:t>
                      </w:r>
                    </w:p>
                    <w:p w:rsidR="00344B27" w:rsidRDefault="00344B27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753745</wp:posOffset>
                </wp:positionH>
                <wp:positionV relativeFrom="paragraph">
                  <wp:posOffset>-568960</wp:posOffset>
                </wp:positionV>
                <wp:extent cx="5741670" cy="2655570"/>
                <wp:effectExtent l="10795" t="10795" r="0" b="0"/>
                <wp:wrapNone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670" cy="2655570"/>
                          <a:chOff x="0" y="-338"/>
                          <a:chExt cx="0" cy="338502"/>
                        </a:xfrm>
                      </wpg:grpSpPr>
                      <wps:wsp>
                        <wps:cNvPr id="9" name="Unknown Shape 10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-338"/>
                            <a:ext cx="0" cy="338"/>
                          </a:xfrm>
                          <a:custGeom>
                            <a:avLst/>
                            <a:gdLst>
                              <a:gd name="T0" fmla="*/ 0 h 216"/>
                              <a:gd name="T1" fmla="*/ 33653 h 216"/>
                              <a:gd name="T2" fmla="*/ 0 60000 65536"/>
                              <a:gd name="T3" fmla="*/ 0 60000 65536"/>
                              <a:gd name="T4" fmla="*/ 0 h 216"/>
                              <a:gd name="T5" fmla="*/ 216 h 21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Unknown Shap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w 4517"/>
                              <a:gd name="T1" fmla="*/ 45 w 4517"/>
                              <a:gd name="T2" fmla="*/ 0 60000 65536"/>
                              <a:gd name="T3" fmla="*/ 0 60000 65536"/>
                              <a:gd name="T4" fmla="*/ 0 w 4517"/>
                              <a:gd name="T5" fmla="*/ 4517 w 4517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517">
                                <a:moveTo>
                                  <a:pt x="0" y="0"/>
                                </a:moveTo>
                                <a:lnTo>
                                  <a:pt x="451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Unknown Shap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h 3920"/>
                              <a:gd name="T1" fmla="*/ 38 h 3920"/>
                              <a:gd name="T2" fmla="*/ 0 60000 65536"/>
                              <a:gd name="T3" fmla="*/ 0 60000 65536"/>
                              <a:gd name="T4" fmla="*/ 0 h 3920"/>
                              <a:gd name="T5" fmla="*/ 3920 h 3920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3920">
                                <a:moveTo>
                                  <a:pt x="0" y="0"/>
                                </a:moveTo>
                                <a:lnTo>
                                  <a:pt x="0" y="39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Unknown Shap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" cy="0"/>
                          </a:xfrm>
                          <a:custGeom>
                            <a:avLst/>
                            <a:gdLst>
                              <a:gd name="T0" fmla="*/ 0 w 4438"/>
                              <a:gd name="T1" fmla="*/ 45 w 4438"/>
                              <a:gd name="T2" fmla="*/ 0 60000 65536"/>
                              <a:gd name="T3" fmla="*/ 0 60000 65536"/>
                              <a:gd name="T4" fmla="*/ 0 w 4438"/>
                              <a:gd name="T5" fmla="*/ 4438 w 4438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438">
                                <a:moveTo>
                                  <a:pt x="0" y="0"/>
                                </a:moveTo>
                                <a:lnTo>
                                  <a:pt x="44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472D" id="Group 9" o:spid="_x0000_s1026" style="position:absolute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    <v:shape id="Unknown Shape 10" o:spid="_x0000_s1027" style="position:absolute;top:-338;width:0;height:338;flip:y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path="m,l,215e" filled="f" strokecolor="#7f7f7f">
                  <v:path o:connecttype="custom" o:connectlocs="0,0;0,52661" o:connectangles="0,0" textboxrect="0,0,0,216"/>
                </v:shape>
                <v:shape id="Unknown Shape 11" o:spid="_x0000_s1028" style="position:absolute;width:0;height:0;visibility:visible;mso-wrap-style:square;v-text-anchor:top" coordsize="45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path="m,l4516,e" filled="f" strokecolor="#7f7f7f">
                  <v:path o:connecttype="custom" o:connectlocs="0,0;0,0" o:connectangles="0,0" textboxrect="0,0,4517,0"/>
                </v:shape>
                <v:shape id="Unknown Shape 12" o:spid="_x0000_s1029" style="position:absolute;width:0;height:0;visibility:visible;mso-wrap-style:square;v-text-anchor:top" coordsize="0,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path="m,l,3921e" filled="f" strokecolor="#7f7f7f">
                  <v:path o:connecttype="custom" o:connectlocs="0,0;0,0" o:connectangles="0,0" textboxrect="0,0,0,3920"/>
                </v:shape>
                <v:shape id="Unknown Shape 13" o:spid="_x0000_s1030" style="position:absolute;width:1;height:0;visibility:visible;mso-wrap-style:square;v-text-anchor:top" coordsize="4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path="m,l4437,e" filled="f" strokecolor="#7f7f7f">
                  <v:path o:connecttype="custom" o:connectlocs="0,0;0,0" o:connectangles="0,0" textboxrect="0,0,4438,0"/>
                </v:shape>
                <w10:wrap anchorx="page"/>
              </v:group>
            </w:pict>
          </mc:Fallback>
        </mc:AlternateConten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FF7AA9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23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262446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F2FA7">
        <w:instrText xml:space="preserve"> TOC \o "1-3" \h \z \u </w:instrText>
      </w:r>
      <w:r>
        <w:fldChar w:fldCharType="separate"/>
      </w:r>
      <w:hyperlink r:id="rId7" w:anchor="_Toc472606341" w:history="1">
        <w:r w:rsidR="007B0593">
          <w:rPr>
            <w:rStyle w:val="Hyperlink"/>
            <w:rFonts w:cs="Calibri"/>
            <w:noProof/>
            <w:spacing w:val="-1"/>
          </w:rPr>
          <w:t>Balance Enquiry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2B6961">
          <w:rPr>
            <w:rFonts w:asciiTheme="minorHAnsi" w:eastAsiaTheme="minorEastAsia" w:hAnsiTheme="minorHAnsi" w:cstheme="minorBidi"/>
            <w:noProof/>
          </w:rPr>
          <w:t xml:space="preserve">  </w:t>
        </w:r>
        <w:r w:rsidR="007B0593">
          <w:rPr>
            <w:rStyle w:val="Hyperlink"/>
            <w:noProof/>
          </w:rPr>
          <w:t>Balance Enquiry</w:t>
        </w:r>
        <w:r w:rsidR="002B6961">
          <w:rPr>
            <w:rStyle w:val="Hyperlink"/>
            <w:noProof/>
          </w:rPr>
          <w:t xml:space="preserve"> 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344B27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7B0593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22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7B0593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Mir Mohsin Ali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t>Introduction</w:t>
      </w:r>
      <w:bookmarkEnd w:id="5"/>
    </w:p>
    <w:p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 Balance enquiry is a transaction to</w:t>
      </w:r>
      <w:r w:rsidR="00D90593">
        <w:rPr>
          <w:rFonts w:ascii="Calibri" w:hAnsi="Calibri"/>
          <w:color w:val="auto"/>
        </w:rPr>
        <w:t xml:space="preserve"> Steward Bank to </w:t>
      </w:r>
      <w:r>
        <w:rPr>
          <w:rFonts w:ascii="Calibri" w:hAnsi="Calibri"/>
          <w:color w:val="auto"/>
        </w:rPr>
        <w:t>enquire the account balance before making any transaction.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Balance enquiry</w:t>
      </w:r>
      <w:r w:rsidR="004B7EDC">
        <w:rPr>
          <w:rFonts w:ascii="Calibri" w:hAnsi="Calibri"/>
          <w:color w:val="auto"/>
        </w:rPr>
        <w:t xml:space="preserve"> </w:t>
      </w:r>
      <w:r w:rsidR="00D90593">
        <w:rPr>
          <w:rFonts w:ascii="Calibri" w:hAnsi="Calibri"/>
          <w:color w:val="auto"/>
        </w:rPr>
        <w:t xml:space="preserve">request is initiated by a user/customer of </w:t>
      </w:r>
      <w:r w:rsidR="004B7EDC">
        <w:rPr>
          <w:rFonts w:ascii="Calibri" w:hAnsi="Calibri"/>
          <w:color w:val="auto"/>
        </w:rPr>
        <w:t>Steward Bank</w:t>
      </w:r>
      <w:r w:rsidR="00D90593">
        <w:rPr>
          <w:rFonts w:ascii="Calibri" w:hAnsi="Calibri"/>
          <w:color w:val="auto"/>
        </w:rPr>
        <w:t xml:space="preserve"> to </w:t>
      </w:r>
      <w:r>
        <w:rPr>
          <w:rFonts w:ascii="Calibri" w:hAnsi="Calibri"/>
          <w:color w:val="auto"/>
        </w:rPr>
        <w:t>find the account balance to have successful transaction</w:t>
      </w:r>
      <w:r w:rsidR="00D90593">
        <w:rPr>
          <w:rFonts w:ascii="Calibri" w:hAnsi="Calibri"/>
          <w:color w:val="auto"/>
        </w:rPr>
        <w:t>.</w:t>
      </w:r>
    </w:p>
    <w:p w:rsidR="00D90593" w:rsidRDefault="0068727A" w:rsidP="00D90593">
      <w:pPr>
        <w:pStyle w:val="Heading3"/>
      </w:pPr>
      <w:r>
        <w:t>Balance Enquiry</w:t>
      </w:r>
    </w:p>
    <w:p w:rsidR="004B7EDC" w:rsidRDefault="002532F0" w:rsidP="004B7EDC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proofErr w:type="gramEnd"/>
      <w:r w:rsidR="004B7EDC">
        <w:rPr>
          <w:b/>
          <w:bCs/>
        </w:rPr>
        <w:t xml:space="preserve"> </w:t>
      </w:r>
      <w:proofErr w:type="spellStart"/>
      <w:r w:rsidR="00361850" w:rsidRPr="00361850">
        <w:rPr>
          <w:b/>
          <w:bCs/>
        </w:rPr>
        <w:t>IncomingRouterFlow.msgflow</w:t>
      </w:r>
      <w:proofErr w:type="spellEnd"/>
    </w:p>
    <w:p w:rsidR="00D71DCD" w:rsidRDefault="00F034C3" w:rsidP="00683ECA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5731510" cy="1352550"/>
            <wp:effectExtent l="0" t="0" r="254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81"/>
                    <a:stretch/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>
        <w:t xml:space="preserve"> </w:t>
      </w:r>
      <w:r w:rsidR="00BF52A2">
        <w:t>Message (Balance Enquiry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</w:t>
      </w:r>
      <w:r w:rsidR="00BF52A2">
        <w:t xml:space="preserve"> </w:t>
      </w:r>
      <w:r w:rsidR="003037CD">
        <w:t>(</w:t>
      </w:r>
      <w:proofErr w:type="spellStart"/>
      <w:r w:rsidR="003037CD">
        <w:t>InComingRouterFlow</w:t>
      </w:r>
      <w:proofErr w:type="spellEnd"/>
      <w:r w:rsidR="003037CD">
        <w:t>)</w:t>
      </w:r>
    </w:p>
    <w:p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 w:rsidR="00A960E5">
        <w:t xml:space="preserve"> </w:t>
      </w:r>
      <w:r>
        <w:t>Message sent by Postilion is specified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 </w:t>
      </w:r>
      <w:r w:rsidR="00BF52A2">
        <w:t xml:space="preserve">Balance Enquiry </w:t>
      </w:r>
      <w:r w:rsidR="005D7261">
        <w:t xml:space="preserve"> </w:t>
      </w:r>
      <w:r w:rsidR="003037CD">
        <w:t xml:space="preserve"> </w:t>
      </w:r>
      <w:r>
        <w:t xml:space="preserve"> </w:t>
      </w:r>
      <w:r w:rsidR="00BF52A2">
        <w:t>31</w:t>
      </w:r>
      <w:r>
        <w:t xml:space="preserve">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>g code and</w:t>
      </w:r>
      <w:r>
        <w:t xml:space="preserve"> </w:t>
      </w:r>
      <w:r w:rsidR="00BF52A2">
        <w:t xml:space="preserve">the </w:t>
      </w:r>
      <w:r>
        <w:t>queues</w:t>
      </w:r>
      <w:r w:rsidR="005D7261">
        <w:t xml:space="preserve"> are </w:t>
      </w:r>
      <w:r w:rsidR="00BF52A2">
        <w:rPr>
          <w:rFonts w:ascii="Arial" w:hAnsi="Arial" w:cs="Arial"/>
          <w:sz w:val="20"/>
          <w:szCs w:val="20"/>
        </w:rPr>
        <w:t>BE_SB_TCP_REQ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683ECA" w:rsidRDefault="00683ECA" w:rsidP="00683ECA">
      <w:pPr>
        <w:spacing w:before="240" w:after="60"/>
        <w:ind w:left="363"/>
      </w:pPr>
      <w:r>
        <w:t xml:space="preserve">3. Compute Node Property </w:t>
      </w:r>
      <w:proofErr w:type="spellStart"/>
      <w:r>
        <w:t>i.e</w:t>
      </w:r>
      <w:proofErr w:type="spellEnd"/>
      <w:r>
        <w:t xml:space="preserve">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>s the</w:t>
      </w:r>
      <w:r>
        <w:t xml:space="preserve"> q</w:t>
      </w:r>
      <w:r w:rsidR="00BF52A2">
        <w:t>ueue name dynamically using ESQL</w:t>
      </w:r>
      <w:r>
        <w:t xml:space="preserve"> to the request queue </w:t>
      </w:r>
      <w:proofErr w:type="spellStart"/>
      <w:r>
        <w:t>i.e</w:t>
      </w:r>
      <w:proofErr w:type="spellEnd"/>
      <w:r>
        <w:t xml:space="preserve"> </w:t>
      </w:r>
      <w:r w:rsidR="00FF7AA9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</w:t>
      </w:r>
      <w:r w:rsidR="00BF52A2">
        <w:t>(Balance Enquiry</w:t>
      </w:r>
      <w:r w:rsidR="005D7261">
        <w:t xml:space="preserve"> BUSINESS FLOW)</w:t>
      </w:r>
      <w:r>
        <w:t>.</w:t>
      </w:r>
    </w:p>
    <w:p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</w:t>
      </w:r>
      <w:r w:rsidR="00A078E5">
        <w:t xml:space="preserve"> </w:t>
      </w:r>
      <w:r w:rsidR="005D7261">
        <w:t>Req</w:t>
      </w:r>
      <w:r w:rsidR="00BF52A2">
        <w:t xml:space="preserve">uest </w:t>
      </w:r>
      <w:r w:rsidR="005D7261">
        <w:t>Message,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Broker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 xml:space="preserve">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:rsidR="00D71DCD" w:rsidRDefault="005D7261" w:rsidP="00A57B54">
      <w:pPr>
        <w:spacing w:before="240" w:after="60"/>
      </w:pPr>
      <w:r>
        <w:tab/>
        <w:t>Als</w:t>
      </w:r>
      <w:r w:rsidR="00A57B54">
        <w:t>o implementing Log4j</w:t>
      </w:r>
      <w:r w:rsidR="002A4655">
        <w:t xml:space="preserve"> </w:t>
      </w:r>
      <w:r w:rsidR="00A57B54">
        <w:t xml:space="preserve">mechanism </w:t>
      </w:r>
      <w:r w:rsidR="002A4655">
        <w:t xml:space="preserve">for logging </w:t>
      </w:r>
      <w:r w:rsidR="00A57B54">
        <w:t>into files</w:t>
      </w:r>
      <w:r w:rsidR="002A4655">
        <w:t>,</w:t>
      </w:r>
      <w:r w:rsidR="00A57B54">
        <w:t xml:space="preserve"> </w:t>
      </w:r>
      <w:r w:rsidR="002A4655">
        <w:t>it gives the detailed processing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 w:rsidR="00B97922">
        <w:rPr>
          <w:b/>
          <w:bCs/>
        </w:rPr>
        <w:t>Flow :</w:t>
      </w:r>
      <w:proofErr w:type="gramEnd"/>
      <w:r w:rsidR="00B97922">
        <w:rPr>
          <w:b/>
          <w:bCs/>
        </w:rPr>
        <w:t xml:space="preserve"> </w:t>
      </w:r>
      <w:proofErr w:type="spellStart"/>
      <w:r w:rsidR="008E578D">
        <w:rPr>
          <w:b/>
          <w:bCs/>
        </w:rPr>
        <w:t>BalanceEnquiry</w:t>
      </w:r>
      <w:r w:rsidR="00B97922" w:rsidRPr="00B97922">
        <w:rPr>
          <w:b/>
          <w:bCs/>
        </w:rPr>
        <w:t>.msgflow</w:t>
      </w:r>
      <w:proofErr w:type="spellEnd"/>
    </w:p>
    <w:p w:rsidR="008E578D" w:rsidRDefault="008E578D" w:rsidP="00B97922">
      <w:pPr>
        <w:rPr>
          <w:b/>
          <w:bCs/>
        </w:rPr>
      </w:pPr>
    </w:p>
    <w:p w:rsidR="008E578D" w:rsidRDefault="008E578D" w:rsidP="00B97922">
      <w:pPr>
        <w:rPr>
          <w:b/>
          <w:bCs/>
        </w:rPr>
      </w:pPr>
      <w:r w:rsidRPr="008E578D">
        <w:rPr>
          <w:b/>
          <w:bCs/>
          <w:noProof/>
          <w:lang w:val="en-US"/>
        </w:rPr>
        <w:drawing>
          <wp:inline distT="0" distB="0" distL="0" distR="0" wp14:anchorId="15E56D8A" wp14:editId="623B24EB">
            <wp:extent cx="5943600" cy="1809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22" w:rsidRDefault="00B97922" w:rsidP="00B97922">
      <w:pPr>
        <w:spacing w:before="240" w:after="60"/>
        <w:ind w:left="363"/>
      </w:pPr>
      <w:r>
        <w:t>Process Flow:</w:t>
      </w:r>
    </w:p>
    <w:p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 (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r w:rsidRPr="00B97922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_SB_REQ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</w:t>
      </w:r>
      <w:r w:rsidR="008A7C37">
        <w:t xml:space="preserve"> </w:t>
      </w:r>
      <w:r>
        <w:t>Content</w:t>
      </w:r>
      <w:r w:rsidR="008A7C37">
        <w:t xml:space="preserve"> </w:t>
      </w:r>
      <w:r>
        <w:t>Descriptor is used to validate the T24 Response message.</w:t>
      </w:r>
    </w:p>
    <w:p w:rsidR="00053119" w:rsidRDefault="00053119" w:rsidP="00053119">
      <w:pPr>
        <w:pStyle w:val="ListParagraph"/>
        <w:spacing w:before="240" w:after="60"/>
        <w:ind w:left="723"/>
      </w:pPr>
    </w:p>
    <w:p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t xml:space="preserve">On success response from </w:t>
      </w:r>
      <w:proofErr w:type="spellStart"/>
      <w:r>
        <w:t>Temenos</w:t>
      </w:r>
      <w:proofErr w:type="spellEnd"/>
      <w:r>
        <w:t xml:space="preserve"> T24 a success response will be constructed in the c</w:t>
      </w:r>
      <w:r w:rsidR="00E2014A">
        <w:t xml:space="preserve">ompute Node </w:t>
      </w:r>
      <w:r w:rsidR="00053119">
        <w:t>“</w:t>
      </w:r>
      <w:proofErr w:type="spellStart"/>
      <w:r w:rsidR="00E2014A" w:rsidRPr="00F24C9E">
        <w:rPr>
          <w:b/>
          <w:bCs/>
        </w:rPr>
        <w:t>GeneratingResToPostilion</w:t>
      </w:r>
      <w:proofErr w:type="spellEnd"/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053119">
        <w:t>(BE_ENQ</w:t>
      </w:r>
      <w:r>
        <w:t>.log)</w:t>
      </w:r>
      <w:r w:rsidR="00E2014A">
        <w:t>.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3A1C47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2532F0">
      <w:pPr>
        <w:rPr>
          <w:b/>
          <w:bCs/>
        </w:rPr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</w:p>
    <w:p w:rsidR="001057BF" w:rsidRDefault="002532F0" w:rsidP="001057BF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4876800" cy="1990725"/>
            <wp:effectExtent l="0" t="0" r="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rut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24" b="21072"/>
                    <a:stretch/>
                  </pic:blipFill>
                  <pic:spPr bwMode="auto">
                    <a:xfrm>
                      <a:off x="0" y="0"/>
                      <a:ext cx="4877223" cy="199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proofErr w:type="spellStart"/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proofErr w:type="spellEnd"/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proofErr w:type="spellStart"/>
      <w:r w:rsidR="00EB25E1" w:rsidRPr="007E6669">
        <w:rPr>
          <w:b/>
          <w:bCs/>
        </w:rPr>
        <w:t>RouteBasedOnProtocol</w:t>
      </w:r>
      <w:proofErr w:type="spellEnd"/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TCPIP Server Output Processes the </w:t>
      </w:r>
      <w:r w:rsidR="00A37622">
        <w:t>Balance Enquiry</w:t>
      </w:r>
      <w:r>
        <w:t xml:space="preserve"> </w:t>
      </w:r>
      <w:r w:rsidR="00A37622">
        <w:t>r</w:t>
      </w:r>
      <w:r w:rsidR="00A37622">
        <w:t>esponse</w:t>
      </w:r>
      <w:r w:rsidR="00A37622">
        <w:t xml:space="preserve"> m</w:t>
      </w:r>
      <w:r>
        <w:t>essage.</w:t>
      </w:r>
    </w:p>
    <w:p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:rsidR="002B6961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:rsidR="00281CFD" w:rsidRDefault="00281CFD" w:rsidP="00281CFD">
      <w:pPr>
        <w:pStyle w:val="Heading2"/>
      </w:pPr>
      <w:bookmarkStart w:id="9" w:name="_Toc472606350"/>
      <w:r>
        <w:t>High Level Architecture</w:t>
      </w:r>
      <w:bookmarkEnd w:id="9"/>
    </w:p>
    <w:p w:rsidR="00D90593" w:rsidRDefault="00D053B8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90805</wp:posOffset>
                </wp:positionV>
                <wp:extent cx="251460" cy="220980"/>
                <wp:effectExtent l="0" t="0" r="15240" b="266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100.2pt;margin-top:7.15pt;width:19.8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    <v:path arrowok="t"/>
                <v:textbox>
                  <w:txbxContent>
                    <w:p w:rsidR="00344B27" w:rsidRPr="0054387B" w:rsidRDefault="00344B27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327025</wp:posOffset>
                </wp:positionV>
                <wp:extent cx="594360" cy="381000"/>
                <wp:effectExtent l="0" t="0" r="91440" b="57150"/>
                <wp:wrapNone/>
                <wp:docPr id="25" name="Connector: Elb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DD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85.8pt;margin-top:25.75pt;width:46.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250825</wp:posOffset>
                </wp:positionV>
                <wp:extent cx="662940" cy="251460"/>
                <wp:effectExtent l="0" t="0" r="22860" b="152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03696C" w:rsidRDefault="00344B27" w:rsidP="0054387B">
                            <w:pPr>
                              <w:shd w:val="clear" w:color="auto" w:fill="FFFFFF" w:themeFill="background1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16.8pt;margin-top:19.75pt;width:52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    <v:path arrowok="t"/>
                <v:textbox>
                  <w:txbxContent>
                    <w:p w:rsidR="00344B27" w:rsidRPr="0003696C" w:rsidRDefault="00344B27" w:rsidP="0054387B">
                      <w:pPr>
                        <w:shd w:val="clear" w:color="auto" w:fill="FFFFFF" w:themeFill="background1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121285</wp:posOffset>
                </wp:positionV>
                <wp:extent cx="998220" cy="518160"/>
                <wp:effectExtent l="0" t="0" r="11430" b="1524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E3F078" id="Rectangle: Rounded Corners 15" o:spid="_x0000_s1026" style="position:absolute;margin-left:7.8pt;margin-top:9.55pt;width:78.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311150</wp:posOffset>
                </wp:positionV>
                <wp:extent cx="579120" cy="327660"/>
                <wp:effectExtent l="76200" t="38100" r="11430" b="34290"/>
                <wp:wrapNone/>
                <wp:docPr id="31" name="Connector: Elb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120" cy="3276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C9AB" id="Connector: Elbow 31" o:spid="_x0000_s1026" type="#_x0000_t34" style="position:absolute;margin-left:47.4pt;margin-top:24.5pt;width:45.6pt;height:25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D90593" w:rsidRDefault="00D053B8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118745</wp:posOffset>
                </wp:positionV>
                <wp:extent cx="251460" cy="243840"/>
                <wp:effectExtent l="0" t="0" r="15240" b="228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26.4pt;margin-top:9.35pt;width:19.8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    <v:path arrowok="t"/>
                <v:textbox>
                  <w:txbxContent>
                    <w:p w:rsidR="00344B27" w:rsidRPr="0054387B" w:rsidRDefault="00344B27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57785</wp:posOffset>
                </wp:positionV>
                <wp:extent cx="251460" cy="243840"/>
                <wp:effectExtent l="0" t="0" r="15240" b="2286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87.2pt;margin-top:4.55pt;width:19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    <v:path arrowok="t"/>
                <v:textbox>
                  <w:txbxContent>
                    <w:p w:rsidR="00344B27" w:rsidRPr="0054387B" w:rsidRDefault="00344B27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579120" cy="289560"/>
                <wp:effectExtent l="0" t="0" r="68580" b="53340"/>
                <wp:wrapNone/>
                <wp:docPr id="27" name="Connector: Elb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289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CB3" id="Connector: Elbow 27" o:spid="_x0000_s1026" type="#_x0000_t34" style="position:absolute;margin-left:172.2pt;margin-top:23.8pt;width:45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218440</wp:posOffset>
                </wp:positionV>
                <wp:extent cx="708660" cy="251460"/>
                <wp:effectExtent l="0" t="0" r="15240" b="152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03696C" w:rsidRDefault="00344B27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Postilion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103.8pt;margin-top:17.2pt;width:55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    <v:path arrowok="t"/>
                <v:textbox>
                  <w:txbxContent>
                    <w:p w:rsidR="00344B27" w:rsidRPr="0003696C" w:rsidRDefault="00344B27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Postilion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53340</wp:posOffset>
                </wp:positionV>
                <wp:extent cx="998220" cy="518160"/>
                <wp:effectExtent l="0" t="0" r="11430" b="15240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E2C89" id="Rectangle: Rounded Corners 16" o:spid="_x0000_s1026" style="position:absolute;margin-left:93pt;margin-top:4.2pt;width:7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209550</wp:posOffset>
                </wp:positionV>
                <wp:extent cx="251460" cy="243840"/>
                <wp:effectExtent l="0" t="0" r="15240" b="2286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278.4pt;margin-top:16.5pt;width:19.8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    <v:path arrowok="t"/>
                <v:textbox>
                  <w:txbxContent>
                    <w:p w:rsidR="00344B27" w:rsidRPr="0054387B" w:rsidRDefault="00344B2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</wp:posOffset>
                </wp:positionV>
                <wp:extent cx="601980" cy="289560"/>
                <wp:effectExtent l="76200" t="38100" r="26670" b="34290"/>
                <wp:wrapNone/>
                <wp:docPr id="30" name="Connector: Elb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1980" cy="2895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79E2" id="Connector: Elbow 30" o:spid="_x0000_s1026" type="#_x0000_t34" style="position:absolute;margin-left:132pt;margin-top:20.1pt;width:47.4pt;height:2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267335</wp:posOffset>
                </wp:positionV>
                <wp:extent cx="998220" cy="518160"/>
                <wp:effectExtent l="0" t="0" r="11430" b="152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F7049B" id="Rectangle: Rounded Corners 17" o:spid="_x0000_s1026" style="position:absolute;margin-left:180pt;margin-top:21.05pt;width:78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D90593" w:rsidRDefault="00D053B8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48260</wp:posOffset>
                </wp:positionV>
                <wp:extent cx="251460" cy="243840"/>
                <wp:effectExtent l="0" t="0" r="15240" b="2286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110.4pt;margin-top:3.8pt;width:1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    <v:path arrowok="t"/>
                <v:textbox>
                  <w:txbxContent>
                    <w:p w:rsidR="00344B27" w:rsidRPr="0054387B" w:rsidRDefault="00344B27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132080</wp:posOffset>
                </wp:positionV>
                <wp:extent cx="647700" cy="365760"/>
                <wp:effectExtent l="0" t="0" r="76200" b="53340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5CE" id="Connector: Elbow 28" o:spid="_x0000_s1026" type="#_x0000_t34" style="position:absolute;margin-left:259.8pt;margin-top:10.4pt;width:5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124460</wp:posOffset>
                </wp:positionV>
                <wp:extent cx="403860" cy="243840"/>
                <wp:effectExtent l="0" t="0" r="15240" b="228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03696C" w:rsidRDefault="00344B27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01.6pt;margin-top:9.8pt;width:31.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    <v:path arrowok="t"/>
                <v:textbox>
                  <w:txbxContent>
                    <w:p w:rsidR="00344B27" w:rsidRPr="0003696C" w:rsidRDefault="00344B27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ESB</w:t>
                      </w:r>
                    </w:p>
                  </w:txbxContent>
                </v:textbox>
              </v:shape>
            </w:pict>
          </mc:Fallback>
        </mc:AlternateContent>
      </w:r>
    </w:p>
    <w:p w:rsidR="00D90593" w:rsidRDefault="00D053B8" w:rsidP="00D90593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58420</wp:posOffset>
                </wp:positionV>
                <wp:extent cx="281940" cy="838200"/>
                <wp:effectExtent l="38100" t="38100" r="60960" b="57150"/>
                <wp:wrapNone/>
                <wp:docPr id="23" name="Connector: Curve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1940" cy="838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E41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59.6pt;margin-top:4.6pt;width:22.2pt;height:6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2454275</wp:posOffset>
                </wp:positionH>
                <wp:positionV relativeFrom="paragraph">
                  <wp:posOffset>252095</wp:posOffset>
                </wp:positionV>
                <wp:extent cx="289560" cy="289560"/>
                <wp:effectExtent l="0" t="0" r="1524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54387B" w:rsidRDefault="00344B27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193.25pt;margin-top:19.85pt;width:22.8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    <v:path arrowok="t"/>
                <v:textbox>
                  <w:txbxContent>
                    <w:p w:rsidR="00344B27" w:rsidRPr="0054387B" w:rsidRDefault="00344B27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138430</wp:posOffset>
                </wp:positionV>
                <wp:extent cx="647700" cy="320040"/>
                <wp:effectExtent l="76200" t="38100" r="19050" b="22860"/>
                <wp:wrapNone/>
                <wp:docPr id="29" name="Connector: Elb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7700" cy="32004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04AB" id="Connector: Elbow 29" o:spid="_x0000_s1026" type="#_x0000_t34" style="position:absolute;margin-left:217.8pt;margin-top:10.9pt;width:51pt;height:2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336550</wp:posOffset>
                </wp:positionV>
                <wp:extent cx="1028700" cy="251460"/>
                <wp:effectExtent l="0" t="0" r="19050" b="152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03696C" w:rsidRDefault="00344B27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Temenos(T24)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272.4pt;margin-top:26.5pt;width:8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    <v:path arrowok="t"/>
                <v:textbox>
                  <w:txbxContent>
                    <w:p w:rsidR="00344B27" w:rsidRPr="0003696C" w:rsidRDefault="00344B27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Temenos(T24)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199390</wp:posOffset>
                </wp:positionV>
                <wp:extent cx="1112520" cy="518160"/>
                <wp:effectExtent l="0" t="0" r="11430" b="152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25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5E9749" id="Rectangle: Rounded Corners 18" o:spid="_x0000_s1026" style="position:absolute;margin-left:268.8pt;margin-top:15.7pt;width:87.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54387B" w:rsidRDefault="00D053B8" w:rsidP="0054387B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270510</wp:posOffset>
                </wp:positionV>
                <wp:extent cx="1173480" cy="601980"/>
                <wp:effectExtent l="0" t="0" r="26670" b="2667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7AB30" id="Rectangle: Rounded Corners 1" o:spid="_x0000_s1026" style="position:absolute;margin-left:68.4pt;margin-top:21.3pt;width:92.4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54387B" w:rsidRDefault="00D053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784860" cy="281940"/>
                <wp:effectExtent l="0" t="0" r="15240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27" w:rsidRPr="0003696C" w:rsidRDefault="00344B27" w:rsidP="001A2F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84pt;margin-top:7.4pt;width:61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" fillcolor="white [3201]" strokeweight=".5pt">
                <v:path arrowok="t"/>
                <v:textbox>
                  <w:txbxContent>
                    <w:p w:rsidR="00344B27" w:rsidRPr="0003696C" w:rsidRDefault="00344B27" w:rsidP="001A2F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4387B">
        <w:br w:type="page"/>
      </w:r>
    </w:p>
    <w:p w:rsidR="00E34410" w:rsidRDefault="00F231A5">
      <w:r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0D3695C8" wp14:editId="021CD5AE">
            <wp:extent cx="5943600" cy="2338705"/>
            <wp:effectExtent l="0" t="0" r="0" b="4445"/>
            <wp:docPr id="8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:rsidR="00E34410" w:rsidRPr="00E34410" w:rsidRDefault="00E34410" w:rsidP="00E34410">
      <w:pPr>
        <w:rPr>
          <w:lang w:val="en-US"/>
        </w:rPr>
      </w:pPr>
    </w:p>
    <w:p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:rsidR="00E34410" w:rsidRDefault="00E34410" w:rsidP="00E34410">
      <w:pPr>
        <w:pStyle w:val="Heading3"/>
        <w:rPr>
          <w:color w:val="000000"/>
        </w:rPr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page" w:horzAnchor="margin" w:tblpY="9541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9202"/>
      </w:tblGrid>
      <w:tr w:rsidR="00E34410" w:rsidTr="00E34410">
        <w:tc>
          <w:tcPr>
            <w:tcW w:w="698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Pr="00276FB3" w:rsidRDefault="00276FB3" w:rsidP="00276FB3">
      <w:pPr>
        <w:rPr>
          <w:lang w:val="en-US"/>
        </w:rPr>
      </w:pPr>
    </w:p>
    <w:p w:rsidR="00D90593" w:rsidRDefault="00E34410" w:rsidP="00A05D04">
      <w:pPr>
        <w:pStyle w:val="Heading3"/>
      </w:pPr>
      <w:proofErr w:type="gramStart"/>
      <w:r>
        <w:t>Request  from</w:t>
      </w:r>
      <w:proofErr w:type="gramEnd"/>
      <w:r>
        <w:t xml:space="preserve">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276FB3" w:rsidRDefault="00E2276D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E2276D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tbl>
      <w:tblPr>
        <w:tblpPr w:leftFromText="180" w:rightFromText="180" w:vertAnchor="page" w:horzAnchor="margin" w:tblpY="9157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760"/>
      </w:tblGrid>
      <w:tr w:rsidR="00A05D04" w:rsidTr="00A05D04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bookmarkStart w:id="16" w:name="_Toc472606359"/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A05D04" w:rsidRDefault="00A05D04" w:rsidP="00A05D04">
      <w:pPr>
        <w:pStyle w:val="Heading3"/>
        <w:rPr>
          <w:spacing w:val="-2"/>
        </w:rPr>
      </w:pPr>
      <w:r>
        <w:t>Retry Mechanism</w:t>
      </w:r>
      <w:bookmarkEnd w:id="16"/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t>Database Definitions</w:t>
      </w:r>
      <w:bookmarkEnd w:id="20"/>
    </w:p>
    <w:p w:rsidR="00F87E47" w:rsidRDefault="00A617CD" w:rsidP="0054387B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p w:rsidR="00F87E47" w:rsidRPr="00F87E47" w:rsidRDefault="00F87E47" w:rsidP="00F87E47">
      <w:pPr>
        <w:rPr>
          <w:lang w:val="en-US"/>
        </w:rPr>
      </w:pPr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40"/>
        <w:gridCol w:w="1530"/>
        <w:gridCol w:w="1260"/>
        <w:gridCol w:w="4329"/>
      </w:tblGrid>
      <w:tr w:rsidR="00F87E4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F44451">
        <w:trPr>
          <w:trHeight w:val="90"/>
        </w:trPr>
        <w:tc>
          <w:tcPr>
            <w:tcW w:w="1975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>processing code of the each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 xml:space="preserve">input </w:t>
            </w:r>
            <w:proofErr w:type="gramStart"/>
            <w:r w:rsidR="00F44451">
              <w:rPr>
                <w:rFonts w:cs="Calibri"/>
                <w:spacing w:val="1"/>
                <w:position w:val="1"/>
              </w:rPr>
              <w:t>queue(</w:t>
            </w:r>
            <w:proofErr w:type="gramEnd"/>
            <w:r w:rsidR="00F44451">
              <w:rPr>
                <w:rFonts w:cs="Calibri"/>
                <w:spacing w:val="1"/>
                <w:position w:val="1"/>
              </w:rPr>
              <w:t>request queue) of</w:t>
            </w:r>
            <w:r w:rsidR="005F0556">
              <w:rPr>
                <w:rFonts w:cs="Calibri"/>
                <w:spacing w:val="1"/>
                <w:position w:val="1"/>
              </w:rPr>
              <w:t xml:space="preserve"> </w:t>
            </w:r>
            <w:r w:rsidR="00F44451">
              <w:rPr>
                <w:rFonts w:cs="Calibri"/>
                <w:spacing w:val="1"/>
                <w:position w:val="1"/>
              </w:rPr>
              <w:t>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</w:t>
            </w:r>
            <w:r>
              <w:rPr>
                <w:rFonts w:cs="Calibri"/>
                <w:spacing w:val="1"/>
                <w:position w:val="1"/>
              </w:rPr>
              <w:t>output</w:t>
            </w:r>
            <w:r>
              <w:rPr>
                <w:rFonts w:cs="Calibri"/>
                <w:spacing w:val="1"/>
                <w:position w:val="1"/>
              </w:rPr>
              <w:t xml:space="preserve"> queue </w:t>
            </w:r>
            <w:r>
              <w:rPr>
                <w:rFonts w:cs="Calibri"/>
                <w:spacing w:val="1"/>
                <w:position w:val="1"/>
              </w:rPr>
              <w:t>(response</w:t>
            </w:r>
            <w:r>
              <w:rPr>
                <w:rFonts w:cs="Calibri"/>
                <w:spacing w:val="1"/>
                <w:position w:val="1"/>
              </w:rPr>
              <w:t xml:space="preserve"> queue) of each interface.</w:t>
            </w:r>
          </w:p>
        </w:tc>
      </w:tr>
      <w:tr w:rsidR="00F87E47" w:rsidTr="00F44451">
        <w:trPr>
          <w:trHeight w:val="1373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DOMAIN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5F0556" w:rsidRPr="005F0556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F44451">
              <w:rPr>
                <w:rFonts w:cs="Calibri"/>
                <w:spacing w:val="1"/>
                <w:position w:val="1"/>
              </w:rPr>
              <w:t xml:space="preserve"> d</w:t>
            </w:r>
            <w:r w:rsidR="005F0556">
              <w:rPr>
                <w:rFonts w:cs="Calibri"/>
                <w:spacing w:val="1"/>
                <w:position w:val="1"/>
              </w:rPr>
              <w:t>omain of the message.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F44451">
        <w:trPr>
          <w:trHeight w:val="718"/>
        </w:trPr>
        <w:tc>
          <w:tcPr>
            <w:tcW w:w="1975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5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24" w:name="_GoBack"/>
            <w:bookmarkEnd w:id="24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 w:val="restart"/>
          </w:tcPr>
          <w:p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type of message is received</w:t>
            </w:r>
            <w:r w:rsidR="00CD44A8">
              <w:t xml:space="preserve"> </w:t>
            </w:r>
            <w:r>
              <w:t>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>
              <w:t xml:space="preserve"> </w:t>
            </w:r>
            <w:r w:rsidRPr="004150E9">
              <w:t>T24 Response</w:t>
            </w:r>
            <w:r>
              <w:t>).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details of the error and its description.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  <w:rPr>
          <w:color w:val="000000"/>
        </w:rPr>
      </w:pPr>
      <w:bookmarkStart w:id="25" w:name="_Toc472606363"/>
      <w:r>
        <w:t>Queue Definitions</w:t>
      </w:r>
      <w:bookmarkEnd w:id="25"/>
    </w:p>
    <w:p w:rsidR="009E5DA1" w:rsidRDefault="009E5DA1" w:rsidP="009E5DA1">
      <w:pPr>
        <w:pStyle w:val="Heading2"/>
        <w:rPr>
          <w:spacing w:val="1"/>
        </w:rPr>
      </w:pPr>
      <w:bookmarkStart w:id="26" w:name="_Toc472606364"/>
      <w:r>
        <w:rPr>
          <w:spacing w:val="1"/>
        </w:rPr>
        <w:t>Scripts</w:t>
      </w:r>
      <w:bookmarkEnd w:id="26"/>
    </w:p>
    <w:tbl>
      <w:tblPr>
        <w:tblpPr w:leftFromText="180" w:rightFromText="180" w:horzAnchor="margin" w:tblpXSpec="center" w:tblpY="180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257"/>
        <w:gridCol w:w="4001"/>
        <w:gridCol w:w="2295"/>
      </w:tblGrid>
      <w:tr w:rsidR="009E5DA1" w:rsidTr="00F76355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E5DA1" w:rsidTr="00F76355">
        <w:trPr>
          <w:trHeight w:val="536"/>
        </w:trPr>
        <w:tc>
          <w:tcPr>
            <w:tcW w:w="1437" w:type="dxa"/>
            <w:vMerge w:val="restart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E5DA1" w:rsidTr="00F76355">
        <w:trPr>
          <w:trHeight w:val="579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CD44A8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BE_</w:t>
            </w:r>
            <w:r w:rsidR="009E5D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</w:t>
            </w:r>
            <w:r w:rsidR="00F76355">
              <w:rPr>
                <w:rFonts w:cs="Calibri"/>
                <w:spacing w:val="1"/>
                <w:position w:val="1"/>
              </w:rPr>
              <w:t>the</w:t>
            </w:r>
            <w:r>
              <w:rPr>
                <w:rFonts w:cs="Calibri"/>
                <w:spacing w:val="1"/>
                <w:position w:val="1"/>
              </w:rPr>
              <w:t xml:space="preserve"> Messages from </w:t>
            </w:r>
            <w:r w:rsidR="00F76355">
              <w:rPr>
                <w:rFonts w:cs="Calibri"/>
                <w:spacing w:val="1"/>
                <w:position w:val="1"/>
              </w:rPr>
              <w:t>Channel</w:t>
            </w:r>
            <w:r>
              <w:rPr>
                <w:rFonts w:cs="Calibri"/>
                <w:spacing w:val="1"/>
                <w:position w:val="1"/>
              </w:rPr>
              <w:t xml:space="preserve"> via </w:t>
            </w:r>
            <w:r w:rsidR="00F76355">
              <w:rPr>
                <w:rFonts w:cs="Calibri"/>
                <w:spacing w:val="1"/>
                <w:position w:val="1"/>
              </w:rPr>
              <w:t>Rou</w:t>
            </w:r>
            <w:r w:rsidR="00CD44A8">
              <w:rPr>
                <w:rFonts w:cs="Calibri"/>
                <w:spacing w:val="1"/>
                <w:position w:val="1"/>
              </w:rPr>
              <w:t xml:space="preserve">ter to ESB </w:t>
            </w:r>
            <w:proofErr w:type="spellStart"/>
            <w:r w:rsidR="00CD44A8">
              <w:rPr>
                <w:rFonts w:cs="Calibri"/>
                <w:spacing w:val="1"/>
                <w:position w:val="1"/>
              </w:rPr>
              <w:t>BalanceEnquiry</w:t>
            </w:r>
            <w:r w:rsidR="00F76355">
              <w:rPr>
                <w:rFonts w:cs="Calibri"/>
                <w:spacing w:val="1"/>
                <w:position w:val="1"/>
              </w:rPr>
              <w:t>Flow</w:t>
            </w:r>
            <w:proofErr w:type="spellEnd"/>
            <w:r>
              <w:rPr>
                <w:rFonts w:cs="Calibri"/>
                <w:spacing w:val="1"/>
                <w:position w:val="1"/>
              </w:rPr>
              <w:t>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E5DA1" w:rsidTr="00F76355">
        <w:trPr>
          <w:trHeight w:val="30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 xml:space="preserve">This is the Queue used to send to </w:t>
            </w:r>
            <w:r w:rsidR="00F76355">
              <w:rPr>
                <w:rFonts w:cs="Calibri"/>
                <w:spacing w:val="1"/>
                <w:position w:val="1"/>
              </w:rPr>
              <w:t>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25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r>
              <w:rPr>
                <w:rFonts w:cs="Calibri"/>
                <w:spacing w:val="1"/>
                <w:position w:val="1"/>
              </w:rPr>
              <w:t>This queue is used to DB Log the successful transactions into the database</w:t>
            </w:r>
            <w:r w:rsidR="009E5DA1">
              <w:rPr>
                <w:rFonts w:cs="Calibri"/>
                <w:spacing w:val="1"/>
                <w:position w:val="1"/>
              </w:rPr>
              <w:t xml:space="preserve">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890"/>
        </w:trPr>
        <w:tc>
          <w:tcPr>
            <w:tcW w:w="1437" w:type="dxa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</w:t>
            </w:r>
            <w:r w:rsidR="00CD44A8">
              <w:rPr>
                <w:rFonts w:cs="Calibri"/>
                <w:spacing w:val="1"/>
                <w:position w:val="1"/>
              </w:rPr>
              <w:t xml:space="preserve"> DB Log the error/unsuccessful </w:t>
            </w:r>
            <w:r>
              <w:rPr>
                <w:rFonts w:cs="Calibri"/>
                <w:spacing w:val="1"/>
                <w:position w:val="1"/>
              </w:rPr>
              <w:t>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F76355">
      <w:pPr>
        <w:pStyle w:val="Heading1"/>
      </w:pPr>
      <w:bookmarkStart w:id="27" w:name="_Toc472606368"/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7"/>
    </w:p>
    <w:p w:rsidR="00F76355" w:rsidRDefault="00F76355" w:rsidP="00F76355">
      <w:pPr>
        <w:pStyle w:val="Heading3"/>
      </w:pPr>
      <w:bookmarkStart w:id="28" w:name="_Toc472606370"/>
      <w:proofErr w:type="spellStart"/>
      <w:r>
        <w:t>IntegrationDetails</w:t>
      </w:r>
      <w:bookmarkEnd w:id="28"/>
      <w:proofErr w:type="spellEnd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805"/>
        <w:tblW w:w="11232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3"/>
        <w:gridCol w:w="1937"/>
        <w:gridCol w:w="1846"/>
        <w:gridCol w:w="3788"/>
        <w:gridCol w:w="18"/>
      </w:tblGrid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/>
        </w:tc>
        <w:tc>
          <w:tcPr>
            <w:tcW w:w="3780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634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ISO8583/WMQ/DFDL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ISO8583/WMQ/DFDL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Sync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Sync</w:t>
            </w:r>
          </w:p>
        </w:tc>
      </w:tr>
      <w:tr w:rsidR="00563410" w:rsidTr="00563410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</w:t>
            </w:r>
            <w:r w:rsidR="001C045A">
              <w:t>6</w:t>
            </w:r>
          </w:p>
        </w:tc>
        <w:tc>
          <w:tcPr>
            <w:tcW w:w="5634" w:type="dxa"/>
            <w:gridSpan w:val="2"/>
          </w:tcPr>
          <w:p w:rsidR="00563410" w:rsidRDefault="001C045A" w:rsidP="00563410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563410" w:rsidTr="00563410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563410" w:rsidTr="00563410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spacing w:after="0"/>
            </w:pPr>
            <w:r>
              <w:t xml:space="preserve">POSTILION </w:t>
            </w:r>
            <w:r w:rsidR="00563410">
              <w:t xml:space="preserve">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197C82" w:rsidP="00563410">
            <w:pPr>
              <w:spacing w:after="0"/>
            </w:pPr>
            <w:r w:rsidRPr="00197C82">
              <w:object w:dxaOrig="1606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40.5pt" o:ole="">
                  <v:imagedata r:id="rId12" o:title=""/>
                </v:shape>
                <o:OLEObject Type="Embed" ProgID="Package" ShapeID="_x0000_i1025" DrawAspect="Content" ObjectID="_1649151740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197C82" w:rsidP="00563410">
            <w:pPr>
              <w:rPr>
                <w:rFonts w:cs="Calibri"/>
                <w:spacing w:val="1"/>
                <w:position w:val="1"/>
              </w:rPr>
            </w:pPr>
            <w:r w:rsidRPr="00197C82">
              <w:rPr>
                <w:rFonts w:cs="Calibri"/>
                <w:spacing w:val="1"/>
                <w:position w:val="1"/>
              </w:rPr>
              <w:object w:dxaOrig="1606" w:dyaOrig="811">
                <v:shape id="_x0000_i1026" type="#_x0000_t75" style="width:80.25pt;height:40.5pt" o:ole="">
                  <v:imagedata r:id="rId12" o:title=""/>
                </v:shape>
                <o:OLEObject Type="Embed" ProgID="Package" ShapeID="_x0000_i1026" DrawAspect="Content" ObjectID="_1649151741" r:id="rId14"/>
              </w:object>
            </w:r>
          </w:p>
        </w:tc>
      </w:tr>
      <w:tr w:rsidR="00563410" w:rsidTr="00563410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97C82" w:rsidP="00563410">
            <w:pPr>
              <w:spacing w:after="0"/>
            </w:pPr>
            <w:r w:rsidRPr="00197C82">
              <w:object w:dxaOrig="1606" w:dyaOrig="811">
                <v:shape id="_x0000_i1029" type="#_x0000_t75" style="width:80.25pt;height:40.5pt" o:ole="">
                  <v:imagedata r:id="rId15" o:title=""/>
                </v:shape>
                <o:OLEObject Type="Embed" ProgID="Package" ShapeID="_x0000_i1029" DrawAspect="Content" ObjectID="_1649151742" r:id="rId16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97C82" w:rsidP="00563410">
            <w:r w:rsidRPr="00197C82">
              <w:object w:dxaOrig="1606" w:dyaOrig="811">
                <v:shape id="_x0000_i1030" type="#_x0000_t75" style="width:80.25pt;height:40.5pt" o:ole="">
                  <v:imagedata r:id="rId15" o:title=""/>
                </v:shape>
                <o:OLEObject Type="Embed" ProgID="Package" ShapeID="_x0000_i1030" DrawAspect="Content" ObjectID="_1649151743" r:id="rId17"/>
              </w:object>
            </w:r>
          </w:p>
        </w:tc>
      </w:tr>
      <w:tr w:rsidR="00563410" w:rsidTr="00563410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197C82" w:rsidP="00563410">
            <w:pPr>
              <w:rPr>
                <w:rFonts w:cs="Calibri"/>
                <w:spacing w:val="1"/>
                <w:position w:val="1"/>
              </w:rPr>
            </w:pPr>
            <w:r w:rsidRPr="00197C82">
              <w:rPr>
                <w:rFonts w:cs="Calibri"/>
                <w:spacing w:val="1"/>
                <w:position w:val="1"/>
              </w:rPr>
              <w:object w:dxaOrig="1606" w:dyaOrig="811">
                <v:shape id="_x0000_i1027" type="#_x0000_t75" style="width:80.25pt;height:40.5pt" o:ole="">
                  <v:imagedata r:id="rId12" o:title=""/>
                </v:shape>
                <o:OLEObject Type="Embed" ProgID="Package" ShapeID="_x0000_i1027" DrawAspect="Content" ObjectID="_1649151744" r:id="rId18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 w:rsidR="00563410"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197C82" w:rsidP="00563410">
            <w:r w:rsidRPr="00197C82">
              <w:object w:dxaOrig="1606" w:dyaOrig="811">
                <v:shape id="_x0000_i1028" type="#_x0000_t75" style="width:80.25pt;height:40.5pt" o:ole="">
                  <v:imagedata r:id="rId12" o:title=""/>
                </v:shape>
                <o:OLEObject Type="Embed" ProgID="Package" ShapeID="_x0000_i1028" DrawAspect="Content" ObjectID="_1649151745" r:id="rId19"/>
              </w:object>
            </w:r>
          </w:p>
        </w:tc>
      </w:tr>
      <w:tr w:rsidR="00563410" w:rsidTr="00563410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 w:rsidR="00563410"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97C82" w:rsidP="00563410">
            <w:pPr>
              <w:rPr>
                <w:rFonts w:cs="Calibri"/>
                <w:spacing w:val="1"/>
                <w:position w:val="1"/>
              </w:rPr>
            </w:pPr>
            <w:r w:rsidRPr="00197C82">
              <w:rPr>
                <w:rFonts w:cs="Calibri"/>
                <w:spacing w:val="1"/>
                <w:position w:val="1"/>
              </w:rPr>
              <w:object w:dxaOrig="1606" w:dyaOrig="811">
                <v:shape id="_x0000_i1031" type="#_x0000_t75" style="width:80.25pt;height:40.5pt" o:ole="">
                  <v:imagedata r:id="rId15" o:title=""/>
                </v:shape>
                <o:OLEObject Type="Embed" ProgID="Package" ShapeID="_x0000_i1031" DrawAspect="Content" ObjectID="_1649151746" r:id="rId20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63410" w:rsidRDefault="00197C82" w:rsidP="00563410">
            <w:pPr>
              <w:rPr>
                <w:rFonts w:cs="Calibri"/>
                <w:spacing w:val="1"/>
                <w:position w:val="1"/>
              </w:rPr>
            </w:pPr>
            <w:r w:rsidRPr="00197C82">
              <w:rPr>
                <w:rFonts w:cs="Calibri"/>
                <w:spacing w:val="1"/>
                <w:position w:val="1"/>
              </w:rPr>
              <w:object w:dxaOrig="1606" w:dyaOrig="811">
                <v:shape id="_x0000_i1032" type="#_x0000_t75" style="width:80.25pt;height:40.5pt" o:ole="">
                  <v:imagedata r:id="rId15" o:title=""/>
                </v:shape>
                <o:OLEObject Type="Embed" ProgID="Package" ShapeID="_x0000_i1032" DrawAspect="Content" ObjectID="_1649151747" r:id="rId21"/>
              </w:object>
            </w:r>
          </w:p>
        </w:tc>
      </w:tr>
    </w:tbl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F76355" w:rsidRDefault="00F76355" w:rsidP="00F76355">
      <w:pPr>
        <w:pStyle w:val="Heading1"/>
        <w:rPr>
          <w:color w:val="000000"/>
        </w:rPr>
      </w:pPr>
      <w:bookmarkStart w:id="29" w:name="_Toc472606371"/>
      <w:r>
        <w:t>Requirements</w:t>
      </w:r>
      <w:bookmarkEnd w:id="29"/>
    </w:p>
    <w:p w:rsidR="00F76355" w:rsidRDefault="00F76355" w:rsidP="00F76355">
      <w:pPr>
        <w:pStyle w:val="Heading2"/>
        <w:rPr>
          <w:color w:val="000000"/>
        </w:rPr>
      </w:pPr>
      <w:bookmarkStart w:id="30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30"/>
    </w:p>
    <w:p w:rsidR="000652C7" w:rsidRPr="00F76355" w:rsidRDefault="00F76355" w:rsidP="00F76355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r w:rsidR="00162763">
              <w:rPr>
                <w:rFonts w:cs="Calibri"/>
                <w:color w:val="000000"/>
              </w:rPr>
              <w:t>OutgoingRouter</w:t>
            </w:r>
            <w:proofErr w:type="spellEnd"/>
            <w:r w:rsidR="00162763">
              <w:rPr>
                <w:rFonts w:cs="Calibri"/>
                <w:color w:val="000000"/>
              </w:rPr>
              <w:t xml:space="preserve">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1" w:name="_Toc472606373"/>
      <w:r>
        <w:rPr>
          <w:spacing w:val="1"/>
        </w:rPr>
        <w:t>Business Requirements</w:t>
      </w:r>
      <w:bookmarkEnd w:id="31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2" w:name="_Toc472606374"/>
      <w:r>
        <w:rPr>
          <w:spacing w:val="1"/>
        </w:rPr>
        <w:t>Non-functional Requirements</w:t>
      </w:r>
      <w:bookmarkEnd w:id="32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3" w:name="_Toc472606375"/>
      <w:r>
        <w:rPr>
          <w:spacing w:val="1"/>
        </w:rPr>
        <w:t>Volume</w:t>
      </w:r>
      <w:bookmarkEnd w:id="33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4" w:name="_Toc472606376"/>
      <w:r>
        <w:t>Performance</w:t>
      </w:r>
      <w:bookmarkEnd w:id="34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5" w:name="_Toc472606377"/>
      <w:r>
        <w:rPr>
          <w:spacing w:val="1"/>
        </w:rPr>
        <w:t>Security</w:t>
      </w:r>
      <w:bookmarkEnd w:id="35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sectPr w:rsidR="000652C7" w:rsidSect="000652C7">
      <w:headerReference w:type="default" r:id="rId22"/>
      <w:footerReference w:type="default" r:id="rId2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3B" w:rsidRDefault="00B17D3B" w:rsidP="00DF2FA7">
      <w:pPr>
        <w:spacing w:after="0" w:line="240" w:lineRule="auto"/>
      </w:pPr>
      <w:r>
        <w:separator/>
      </w:r>
    </w:p>
  </w:endnote>
  <w:endnote w:type="continuationSeparator" w:id="0">
    <w:p w:rsidR="00B17D3B" w:rsidRDefault="00B17D3B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B27" w:rsidRDefault="00344B27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344B27" w:rsidRDefault="00344B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3B" w:rsidRDefault="00B17D3B" w:rsidP="00DF2FA7">
      <w:pPr>
        <w:spacing w:after="0" w:line="240" w:lineRule="auto"/>
      </w:pPr>
      <w:r>
        <w:separator/>
      </w:r>
    </w:p>
  </w:footnote>
  <w:footnote w:type="continuationSeparator" w:id="0">
    <w:p w:rsidR="00B17D3B" w:rsidRDefault="00B17D3B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B27" w:rsidRDefault="00344B27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  <w:r>
      <w:tab/>
    </w:r>
    <w:r w:rsidR="009E579E"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27A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 w15:restartNumberingAfterBreak="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B3"/>
    <w:rsid w:val="0003696C"/>
    <w:rsid w:val="00053119"/>
    <w:rsid w:val="00060353"/>
    <w:rsid w:val="000652C7"/>
    <w:rsid w:val="001057BF"/>
    <w:rsid w:val="00106420"/>
    <w:rsid w:val="00115507"/>
    <w:rsid w:val="00127AB6"/>
    <w:rsid w:val="00136F2C"/>
    <w:rsid w:val="00162763"/>
    <w:rsid w:val="00197C82"/>
    <w:rsid w:val="001A2FC8"/>
    <w:rsid w:val="001C045A"/>
    <w:rsid w:val="002532F0"/>
    <w:rsid w:val="00262446"/>
    <w:rsid w:val="00276FB3"/>
    <w:rsid w:val="00281CFD"/>
    <w:rsid w:val="002A4655"/>
    <w:rsid w:val="002B6961"/>
    <w:rsid w:val="003037CD"/>
    <w:rsid w:val="00344B27"/>
    <w:rsid w:val="00361850"/>
    <w:rsid w:val="00372C4F"/>
    <w:rsid w:val="003A1C47"/>
    <w:rsid w:val="003D139C"/>
    <w:rsid w:val="0040592E"/>
    <w:rsid w:val="004150E9"/>
    <w:rsid w:val="00422A71"/>
    <w:rsid w:val="004B7EDC"/>
    <w:rsid w:val="0054387B"/>
    <w:rsid w:val="00563410"/>
    <w:rsid w:val="00573FF9"/>
    <w:rsid w:val="00576C6A"/>
    <w:rsid w:val="005D7261"/>
    <w:rsid w:val="005F0556"/>
    <w:rsid w:val="00611D24"/>
    <w:rsid w:val="0065151D"/>
    <w:rsid w:val="00683ECA"/>
    <w:rsid w:val="0068727A"/>
    <w:rsid w:val="00687959"/>
    <w:rsid w:val="007521CD"/>
    <w:rsid w:val="007B0593"/>
    <w:rsid w:val="007D44B7"/>
    <w:rsid w:val="007E6669"/>
    <w:rsid w:val="008679C2"/>
    <w:rsid w:val="00881181"/>
    <w:rsid w:val="008A7C37"/>
    <w:rsid w:val="008E578D"/>
    <w:rsid w:val="00913087"/>
    <w:rsid w:val="009402F6"/>
    <w:rsid w:val="00967D1F"/>
    <w:rsid w:val="00984ED6"/>
    <w:rsid w:val="009E579E"/>
    <w:rsid w:val="009E5DA1"/>
    <w:rsid w:val="00A05D04"/>
    <w:rsid w:val="00A078E5"/>
    <w:rsid w:val="00A37622"/>
    <w:rsid w:val="00A57B54"/>
    <w:rsid w:val="00A617CD"/>
    <w:rsid w:val="00A704B3"/>
    <w:rsid w:val="00A960E5"/>
    <w:rsid w:val="00B17D3B"/>
    <w:rsid w:val="00B97922"/>
    <w:rsid w:val="00BE1406"/>
    <w:rsid w:val="00BE34BE"/>
    <w:rsid w:val="00BF52A2"/>
    <w:rsid w:val="00CD44A8"/>
    <w:rsid w:val="00D0030E"/>
    <w:rsid w:val="00D053B8"/>
    <w:rsid w:val="00D51CEB"/>
    <w:rsid w:val="00D71DCD"/>
    <w:rsid w:val="00D90593"/>
    <w:rsid w:val="00DB75F4"/>
    <w:rsid w:val="00DF2FA7"/>
    <w:rsid w:val="00E2014A"/>
    <w:rsid w:val="00E2276D"/>
    <w:rsid w:val="00E34410"/>
    <w:rsid w:val="00EA152A"/>
    <w:rsid w:val="00EB25E1"/>
    <w:rsid w:val="00F034C3"/>
    <w:rsid w:val="00F231A5"/>
    <w:rsid w:val="00F24C9E"/>
    <w:rsid w:val="00F44451"/>
    <w:rsid w:val="00F532EC"/>
    <w:rsid w:val="00F63968"/>
    <w:rsid w:val="00F76355"/>
    <w:rsid w:val="00F87E47"/>
    <w:rsid w:val="00FE1F31"/>
    <w:rsid w:val="00FE340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65344-3340-448E-B9B5-E01C3BA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31</Pages>
  <Words>4623</Words>
  <Characters>26352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Table of Contents</vt:lpstr>
      <vt:lpstr>Approval</vt:lpstr>
      <vt:lpstr>Revision History</vt:lpstr>
      <vt:lpstr>Introduction</vt:lpstr>
      <vt:lpstr>    General Description</vt:lpstr>
      <vt:lpstr>Integration Overview</vt:lpstr>
      <vt:lpstr>    Business Process</vt:lpstr>
      <vt:lpstr>        Balance Enquiry</vt:lpstr>
      <vt:lpstr>    High Level Architecture</vt:lpstr>
      <vt:lpstr>    Detailed Architecture</vt:lpstr>
      <vt:lpstr>    Dependencies</vt:lpstr>
      <vt:lpstr>        External Dependencies</vt:lpstr>
      <vt:lpstr>        Internal Dependencies</vt:lpstr>
      <vt:lpstr>        Request  from Steward Bank</vt:lpstr>
      <vt:lpstr>        Response </vt:lpstr>
      <vt:lpstr>        Error Handling</vt:lpstr>
      <vt:lpstr>        Retry Mechanism</vt:lpstr>
      <vt:lpstr>        Reference Data</vt:lpstr>
      <vt:lpstr>Database Definitions</vt:lpstr>
      <vt:lpstr>    Scripts</vt:lpstr>
      <vt:lpstr>Queue Definitions</vt:lpstr>
      <vt:lpstr>    Scripts</vt:lpstr>
      <vt:lpstr>Integration Definition</vt:lpstr>
      <vt:lpstr>        IntegrationDetails</vt:lpstr>
      <vt:lpstr>Requirements</vt:lpstr>
      <vt:lpstr>    Integration Requirements</vt:lpstr>
      <vt:lpstr>    Business Requirements</vt:lpstr>
      <vt:lpstr>    Non-functional Requirements</vt:lpstr>
      <vt:lpstr>        Volume</vt:lpstr>
      <vt:lpstr>        Performance</vt:lpstr>
      <vt:lpstr>        Security</vt:lpstr>
    </vt:vector>
  </TitlesOfParts>
  <Company/>
  <LinksUpToDate>false</LinksUpToDate>
  <CharactersWithSpaces>30914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Allina Kaseke</dc:creator>
  <cp:keywords/>
  <dc:description/>
  <cp:lastModifiedBy>Mir Mohsin Ali</cp:lastModifiedBy>
  <cp:revision>18</cp:revision>
  <dcterms:created xsi:type="dcterms:W3CDTF">2020-04-22T11:38:00Z</dcterms:created>
  <dcterms:modified xsi:type="dcterms:W3CDTF">2020-04-23T07:24:00Z</dcterms:modified>
</cp:coreProperties>
</file>