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C16C4E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C16C4E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61DE2" w:rsidRDefault="00A54DD6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Bill Payments</w:t>
                  </w:r>
                  <w:r w:rsidR="009F6D3F"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 xml:space="preserve">  </w:t>
                  </w:r>
                </w:p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C16C4E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A54DD6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663C7A">
              <w:rPr>
                <w:rFonts w:cs="Calibri"/>
                <w:b/>
                <w:bCs/>
                <w:sz w:val="20"/>
                <w:szCs w:val="20"/>
              </w:rPr>
              <w:t xml:space="preserve">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sz w:val="20"/>
                <w:szCs w:val="20"/>
              </w:rPr>
              <w:t>Eidiko</w:t>
            </w:r>
            <w:proofErr w:type="spellEnd"/>
            <w:r>
              <w:rPr>
                <w:rFonts w:cs="Calibri"/>
                <w:b/>
                <w:bCs/>
                <w:sz w:val="20"/>
                <w:szCs w:val="20"/>
              </w:rPr>
              <w:t xml:space="preserve">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Eidiko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C16C4E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C16C4E">
        <w:fldChar w:fldCharType="begin"/>
      </w:r>
      <w:r w:rsidR="00663C7A">
        <w:instrText xml:space="preserve"> TOC \o "1-3" \h \z \u </w:instrText>
      </w:r>
      <w:r w:rsidRPr="00C16C4E">
        <w:fldChar w:fldCharType="separate"/>
      </w:r>
      <w:hyperlink r:id="rId7" w:anchor="_Toc472606341" w:history="1">
        <w:r w:rsidR="005955E0">
          <w:rPr>
            <w:rStyle w:val="Hyperlink"/>
            <w:rFonts w:cs="Calibri"/>
            <w:noProof/>
            <w:spacing w:val="-1"/>
          </w:rPr>
          <w:t>BillPayments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1B5FDA">
          <w:rPr>
            <w:rStyle w:val="Hyperlink"/>
            <w:noProof/>
          </w:rPr>
          <w:t>Bill 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C16C4E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C16C4E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A54DD6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4A3A1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</w:t>
            </w:r>
            <w:proofErr w:type="spellStart"/>
            <w:r>
              <w:rPr>
                <w:sz w:val="20"/>
                <w:szCs w:val="24"/>
              </w:rPr>
              <w:t>Sattibabu</w:t>
            </w:r>
            <w:proofErr w:type="spellEnd"/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A54DD6">
        <w:rPr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r w:rsidR="00A54DD6">
        <w:rPr>
          <w:sz w:val="28"/>
          <w:szCs w:val="28"/>
        </w:rPr>
        <w:t>payments</w:t>
      </w:r>
      <w:r>
        <w:rPr>
          <w:sz w:val="28"/>
          <w:szCs w:val="28"/>
        </w:rPr>
        <w:t xml:space="preserve"> service is used to </w:t>
      </w:r>
      <w:r w:rsidR="00A54DD6">
        <w:rPr>
          <w:sz w:val="28"/>
          <w:szCs w:val="28"/>
        </w:rPr>
        <w:t xml:space="preserve">pay </w:t>
      </w:r>
      <w:proofErr w:type="spellStart"/>
      <w:r w:rsidR="00A54DD6">
        <w:rPr>
          <w:sz w:val="28"/>
          <w:szCs w:val="28"/>
        </w:rPr>
        <w:t>thired</w:t>
      </w:r>
      <w:proofErr w:type="spellEnd"/>
      <w:r w:rsidR="00A54DD6">
        <w:rPr>
          <w:sz w:val="28"/>
          <w:szCs w:val="28"/>
        </w:rPr>
        <w:t xml:space="preserve"> party bills </w:t>
      </w:r>
      <w:r>
        <w:rPr>
          <w:sz w:val="28"/>
          <w:szCs w:val="28"/>
        </w:rPr>
        <w:t>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A54DD6">
        <w:rPr>
          <w:rFonts w:ascii="Calibri" w:hAnsi="Calibri"/>
          <w:color w:val="auto"/>
        </w:rPr>
        <w:t>Bill</w:t>
      </w:r>
      <w:r>
        <w:rPr>
          <w:rFonts w:ascii="Calibri" w:hAnsi="Calibri"/>
          <w:color w:val="auto"/>
        </w:rPr>
        <w:t xml:space="preserve"> </w:t>
      </w:r>
      <w:proofErr w:type="gramStart"/>
      <w:r w:rsidR="00A54DD6">
        <w:rPr>
          <w:rFonts w:ascii="Calibri" w:hAnsi="Calibri"/>
          <w:color w:val="auto"/>
        </w:rPr>
        <w:t>payments</w:t>
      </w:r>
      <w:r>
        <w:rPr>
          <w:rFonts w:ascii="Calibri" w:hAnsi="Calibri"/>
          <w:color w:val="auto"/>
        </w:rPr>
        <w:t xml:space="preserve">  request</w:t>
      </w:r>
      <w:proofErr w:type="gramEnd"/>
      <w:r>
        <w:rPr>
          <w:rFonts w:ascii="Calibri" w:hAnsi="Calibri"/>
          <w:color w:val="auto"/>
        </w:rPr>
        <w:t xml:space="preserve"> is initiated by a user/customer of steward bank to </w:t>
      </w:r>
      <w:r w:rsidR="005955E0">
        <w:rPr>
          <w:rFonts w:ascii="Calibri" w:hAnsi="Calibri"/>
          <w:color w:val="auto"/>
        </w:rPr>
        <w:t xml:space="preserve">pay   the </w:t>
      </w:r>
      <w:proofErr w:type="spellStart"/>
      <w:r w:rsidR="005955E0">
        <w:rPr>
          <w:rFonts w:ascii="Calibri" w:hAnsi="Calibri"/>
          <w:color w:val="auto"/>
        </w:rPr>
        <w:t>thired</w:t>
      </w:r>
      <w:proofErr w:type="spellEnd"/>
      <w:r w:rsidR="005955E0">
        <w:rPr>
          <w:rFonts w:ascii="Calibri" w:hAnsi="Calibri"/>
          <w:color w:val="auto"/>
        </w:rPr>
        <w:t xml:space="preserve"> party bills and give acknowledge to the customer</w:t>
      </w:r>
      <w:r>
        <w:rPr>
          <w:rFonts w:ascii="Calibri" w:hAnsi="Calibri"/>
          <w:color w:val="auto"/>
        </w:rPr>
        <w:t>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</w:t>
      </w:r>
      <w:r w:rsidR="001B5FDA">
        <w:t xml:space="preserve">.1 </w:t>
      </w:r>
      <w:bookmarkEnd w:id="8"/>
      <w:r w:rsidR="005955E0">
        <w:t>Bill Payments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 xml:space="preserve">Router </w:t>
      </w:r>
      <w:proofErr w:type="gramStart"/>
      <w:r w:rsidRPr="004A3A13">
        <w:rPr>
          <w:b/>
          <w:bCs/>
          <w:sz w:val="28"/>
        </w:rPr>
        <w:t>Flow :</w:t>
      </w:r>
      <w:proofErr w:type="spellStart"/>
      <w:r w:rsidRPr="004A3A13">
        <w:rPr>
          <w:b/>
          <w:bCs/>
          <w:sz w:val="28"/>
        </w:rPr>
        <w:t>IncomingRouterFlow.msgflow</w:t>
      </w:r>
      <w:proofErr w:type="spellEnd"/>
      <w:proofErr w:type="gramEnd"/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4A3A13" w:rsidP="0061480A">
      <w:pPr>
        <w:rPr>
          <w:b/>
          <w:bCs/>
        </w:rPr>
      </w:pPr>
      <w:r w:rsidRPr="004A3A13">
        <w:rPr>
          <w:b/>
          <w:bCs/>
          <w:noProof/>
        </w:rPr>
        <w:drawing>
          <wp:inline distT="0" distB="0" distL="0" distR="0">
            <wp:extent cx="5641142" cy="2047461"/>
            <wp:effectExtent l="19050" t="0" r="0" b="0"/>
            <wp:docPr id="1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w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20" cy="20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Default="00EC7096" w:rsidP="00EC7096">
      <w:pPr>
        <w:rPr>
          <w:bCs/>
        </w:rPr>
      </w:pPr>
    </w:p>
    <w:p w:rsidR="00EC7096" w:rsidRPr="00EC7096" w:rsidRDefault="00EC7096" w:rsidP="00EC7096">
      <w:pPr>
        <w:rPr>
          <w:bCs/>
        </w:rPr>
      </w:pP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proofErr w:type="spellStart"/>
      <w:r>
        <w:t>Postilion</w:t>
      </w:r>
      <w:proofErr w:type="spellEnd"/>
      <w:r>
        <w:t xml:space="preserve"> sends </w:t>
      </w:r>
      <w:r w:rsidR="005955E0">
        <w:t xml:space="preserve">Bill </w:t>
      </w:r>
      <w:proofErr w:type="gramStart"/>
      <w:r w:rsidR="005955E0">
        <w:t>Payments</w:t>
      </w:r>
      <w:r>
        <w:t xml:space="preserve">  Message</w:t>
      </w:r>
      <w:proofErr w:type="gramEnd"/>
      <w:r>
        <w:t xml:space="preserve">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 xml:space="preserve">The format of the request Message sent by </w:t>
      </w:r>
      <w:proofErr w:type="spellStart"/>
      <w:r>
        <w:t>Postilion</w:t>
      </w:r>
      <w:proofErr w:type="spellEnd"/>
      <w:r>
        <w:t xml:space="preserve">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TCPIP Server Input Processes the incoming </w:t>
      </w:r>
      <w:r w:rsidR="005955E0">
        <w:t>Bill Payments</w:t>
      </w:r>
      <w:r>
        <w:t xml:space="preserve">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Compute Node Property </w:t>
      </w:r>
      <w:proofErr w:type="spellStart"/>
      <w:r>
        <w:t>i.e</w:t>
      </w:r>
      <w:proofErr w:type="spellEnd"/>
      <w:r>
        <w:t xml:space="preserve"> compute mode is set to </w:t>
      </w:r>
      <w:proofErr w:type="spellStart"/>
      <w:r>
        <w:t>LocalEnvironment</w:t>
      </w:r>
      <w:proofErr w:type="spellEnd"/>
      <w:r>
        <w:t xml:space="preserve"> and </w:t>
      </w:r>
      <w:proofErr w:type="spellStart"/>
      <w:r>
        <w:t>Meassage</w:t>
      </w:r>
      <w:proofErr w:type="spellEnd"/>
      <w:r>
        <w:t xml:space="preserve">. Then set queue name dynamically using </w:t>
      </w:r>
      <w:proofErr w:type="spellStart"/>
      <w:r>
        <w:t>esql</w:t>
      </w:r>
      <w:proofErr w:type="spellEnd"/>
      <w:r>
        <w:t xml:space="preserve"> to the request queue </w:t>
      </w:r>
      <w:proofErr w:type="spellStart"/>
      <w:proofErr w:type="gramStart"/>
      <w:r>
        <w:t>i.</w:t>
      </w:r>
      <w:r w:rsidR="005955E0">
        <w:t>e</w:t>
      </w:r>
      <w:proofErr w:type="spellEnd"/>
      <w:r w:rsidR="005955E0">
        <w:t xml:space="preserve"> 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 xml:space="preserve">In this flow Incoming Message is Logged in Database and file </w:t>
      </w:r>
      <w:proofErr w:type="gramStart"/>
      <w:r>
        <w:t>system(</w:t>
      </w:r>
      <w:proofErr w:type="gramEnd"/>
      <w:r>
        <w:t>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4530D" w:rsidP="0044530D">
      <w:pPr>
        <w:ind w:left="90"/>
        <w:rPr>
          <w:b/>
          <w:bCs/>
        </w:rPr>
      </w:pP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</w:t>
      </w:r>
      <w:proofErr w:type="gramStart"/>
      <w:r>
        <w:rPr>
          <w:b/>
          <w:bCs/>
        </w:rPr>
        <w:t xml:space="preserve">Flow </w:t>
      </w:r>
      <w:r w:rsidR="0044530D" w:rsidRPr="00EC7096">
        <w:rPr>
          <w:b/>
          <w:bCs/>
        </w:rPr>
        <w:t>:</w:t>
      </w:r>
      <w:proofErr w:type="gramEnd"/>
      <w:r w:rsidR="0044530D" w:rsidRPr="0044530D">
        <w:t xml:space="preserve"> </w:t>
      </w:r>
      <w:proofErr w:type="spellStart"/>
      <w:r w:rsidR="004E1B92">
        <w:rPr>
          <w:b/>
          <w:bCs/>
        </w:rPr>
        <w:t>StewardBankBillPayments</w:t>
      </w:r>
      <w:proofErr w:type="spellEnd"/>
      <w:r w:rsidR="008B1D83">
        <w:rPr>
          <w:b/>
          <w:bCs/>
        </w:rPr>
        <w:t xml:space="preserve"> </w:t>
      </w:r>
      <w:r w:rsidR="0044530D" w:rsidRPr="0044530D">
        <w:rPr>
          <w:b/>
          <w:bCs/>
        </w:rPr>
        <w:t>.</w:t>
      </w:r>
      <w:proofErr w:type="spellStart"/>
      <w:r w:rsidR="0044530D" w:rsidRPr="0044530D">
        <w:rPr>
          <w:b/>
          <w:bCs/>
        </w:rPr>
        <w:t>msgflow</w:t>
      </w:r>
      <w:proofErr w:type="spellEnd"/>
    </w:p>
    <w:p w:rsidR="00436C24" w:rsidRDefault="00436C24" w:rsidP="0044530D">
      <w:pPr>
        <w:rPr>
          <w:b/>
          <w:bCs/>
        </w:rPr>
      </w:pPr>
    </w:p>
    <w:p w:rsidR="0044530D" w:rsidRDefault="004E1B92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050416"/>
            <wp:effectExtent l="19050" t="0" r="3175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05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B92" w:rsidRDefault="004E1B92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message is routed from the </w:t>
      </w:r>
      <w:proofErr w:type="spellStart"/>
      <w:r>
        <w:t>IncomingRouterFlow</w:t>
      </w:r>
      <w:proofErr w:type="spellEnd"/>
      <w:r>
        <w:t xml:space="preserve"> to the interface ESB application through </w:t>
      </w:r>
      <w:r w:rsidR="004E1B92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_SB_TCP_REQ queue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MQ_InputNode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the Mini Statement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</w:t>
      </w:r>
      <w:proofErr w:type="spellStart"/>
      <w:r>
        <w:t>Temenos</w:t>
      </w:r>
      <w:proofErr w:type="spellEnd"/>
      <w:r>
        <w:t xml:space="preserve">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</w:t>
      </w:r>
      <w:proofErr w:type="spellStart"/>
      <w:r>
        <w:t>ResetContentDescriptor</w:t>
      </w:r>
      <w:proofErr w:type="spellEnd"/>
      <w:r>
        <w:t xml:space="preserve">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proofErr w:type="spellStart"/>
      <w:r w:rsidRPr="00E2014A">
        <w:t>GeneratingResToPostilion</w:t>
      </w:r>
      <w:proofErr w:type="spellEnd"/>
      <w:r>
        <w:t>, the T24 response message will be placed in the Database by DB Logging and inserted in</w:t>
      </w:r>
      <w:r w:rsidR="004E1B92">
        <w:t>to the log file(BILLPAYMENTS</w:t>
      </w:r>
      <w:r>
        <w:t>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</w:t>
      </w:r>
      <w:proofErr w:type="spellStart"/>
      <w:r>
        <w:t>ExceptionHandler</w:t>
      </w:r>
      <w:proofErr w:type="spellEnd"/>
      <w:r>
        <w:t xml:space="preserve"> will handle the </w:t>
      </w:r>
      <w:proofErr w:type="spellStart"/>
      <w:r>
        <w:t>esceptions</w:t>
      </w:r>
      <w:proofErr w:type="spellEnd"/>
      <w:r>
        <w:t>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On successful processing of the T24 response </w:t>
      </w:r>
      <w:proofErr w:type="gramStart"/>
      <w:r>
        <w:t>the  message</w:t>
      </w:r>
      <w:proofErr w:type="gramEnd"/>
      <w:r>
        <w:t xml:space="preserve">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proofErr w:type="spellStart"/>
      <w:r w:rsidR="004E1B92">
        <w:rPr>
          <w:b/>
          <w:bCs/>
        </w:rPr>
        <w:t>BillPayments</w:t>
      </w:r>
      <w:proofErr w:type="spellEnd"/>
      <w:r>
        <w:t xml:space="preserve">) it will propagate to </w:t>
      </w:r>
      <w:proofErr w:type="spellStart"/>
      <w:r>
        <w:t>OutwardRouter</w:t>
      </w:r>
      <w:proofErr w:type="spellEnd"/>
      <w:r>
        <w:t xml:space="preserve">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436C24" w:rsidRDefault="001459F1" w:rsidP="00CB7564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Flow :</w:t>
      </w:r>
      <w:proofErr w:type="spellStart"/>
      <w:r>
        <w:rPr>
          <w:b/>
          <w:bCs/>
        </w:rPr>
        <w:t>Outgoing</w:t>
      </w:r>
      <w:r w:rsidRPr="00361850">
        <w:rPr>
          <w:b/>
          <w:bCs/>
        </w:rPr>
        <w:t>RouterFlow.msgflow</w:t>
      </w:r>
      <w:proofErr w:type="spellEnd"/>
      <w:proofErr w:type="gramEnd"/>
    </w:p>
    <w:p w:rsidR="00436C24" w:rsidRDefault="00436C24" w:rsidP="00CB7564">
      <w:pPr>
        <w:rPr>
          <w:b/>
          <w:bCs/>
        </w:rPr>
      </w:pPr>
    </w:p>
    <w:p w:rsidR="00436C24" w:rsidRDefault="00436C24" w:rsidP="00CB7564">
      <w:pPr>
        <w:rPr>
          <w:b/>
          <w:bCs/>
        </w:rPr>
      </w:pPr>
    </w:p>
    <w:p w:rsidR="00CB7564" w:rsidRPr="00CB7564" w:rsidRDefault="00CB7564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05889" cy="2398128"/>
            <wp:effectExtent l="19050" t="0" r="9111" b="0"/>
            <wp:docPr id="6" name="Picture 6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78" cy="24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</w:t>
      </w:r>
      <w:r w:rsidR="004E1B92">
        <w:t xml:space="preserve"> incoming message from the </w:t>
      </w:r>
      <w:proofErr w:type="spellStart"/>
      <w:r w:rsidR="004E1B92">
        <w:t>BillPayment</w:t>
      </w:r>
      <w:r>
        <w:t>Flow</w:t>
      </w:r>
      <w:proofErr w:type="spellEnd"/>
      <w:r>
        <w:t xml:space="preserve">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In </w:t>
      </w:r>
      <w:proofErr w:type="spellStart"/>
      <w:r>
        <w:t>OutgoingRouterFlow</w:t>
      </w:r>
      <w:proofErr w:type="spellEnd"/>
      <w:r>
        <w:t xml:space="preserve"> the Compute node </w:t>
      </w:r>
      <w:proofErr w:type="spellStart"/>
      <w:r>
        <w:t>RouteBasedOnProtocol</w:t>
      </w:r>
      <w:proofErr w:type="spellEnd"/>
      <w:r>
        <w:t xml:space="preserve"> </w:t>
      </w:r>
      <w:proofErr w:type="gramStart"/>
      <w:r>
        <w:t>is  used</w:t>
      </w:r>
      <w:proofErr w:type="gramEnd"/>
      <w:r>
        <w:t xml:space="preserve">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TCPIP Server Output Processes the </w:t>
      </w:r>
      <w:r w:rsidR="004E1B92">
        <w:t>Bill Payments</w:t>
      </w:r>
      <w:r>
        <w:t xml:space="preserve">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</w:t>
      </w:r>
      <w:r w:rsidR="004E1B92">
        <w:t xml:space="preserve">Bill Payments </w:t>
      </w:r>
      <w:r>
        <w:t xml:space="preserve">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TCPIP server output of App Connect Enterprise will send the </w:t>
      </w:r>
      <w:r w:rsidR="004E1B92">
        <w:t>Bill Payments</w:t>
      </w:r>
      <w:r>
        <w:t xml:space="preserve"> response back to the </w:t>
      </w:r>
      <w:proofErr w:type="spellStart"/>
      <w:r>
        <w:t>Postilion</w:t>
      </w:r>
      <w:proofErr w:type="spellEnd"/>
      <w:r>
        <w:t>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C16C4E" w:rsidP="00BE6EF3">
      <w:pPr>
        <w:tabs>
          <w:tab w:val="left" w:pos="2136"/>
        </w:tabs>
        <w:spacing w:before="240" w:after="60"/>
        <w:ind w:left="363"/>
      </w:pPr>
      <w:r w:rsidRPr="00C16C4E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 style="mso-next-textbox:#Text Box 37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C16C4E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 style="mso-next-textbox:#Text Box 19">
              <w:txbxContent>
                <w:p w:rsidR="00861DE2" w:rsidRPr="0003696C" w:rsidRDefault="00861DE2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C16C4E" w:rsidP="00BE6EF3">
      <w:pPr>
        <w:spacing w:before="240" w:after="60"/>
        <w:ind w:left="363"/>
      </w:pPr>
      <w:r w:rsidRPr="00C16C4E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C16C4E" w:rsidP="00BE6EF3">
      <w:pPr>
        <w:tabs>
          <w:tab w:val="left" w:pos="3864"/>
        </w:tabs>
        <w:spacing w:before="240" w:after="60"/>
        <w:ind w:left="363"/>
      </w:pPr>
      <w:r w:rsidRPr="00C16C4E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 style="mso-next-textbox:#Text Box 33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 style="mso-next-textbox:#Text Box 36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C16C4E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 style="mso-next-textbox:#Text Box 20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Postilion</w:t>
                  </w:r>
                  <w:proofErr w:type="spellEnd"/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C16C4E" w:rsidP="00BE6EF3">
      <w:pPr>
        <w:spacing w:before="240" w:after="60"/>
        <w:ind w:left="363"/>
      </w:pPr>
      <w:r w:rsidRPr="00C16C4E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 style="mso-next-textbox:#Text Box 32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C16C4E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C16C4E" w:rsidP="00BE6EF3">
      <w:pPr>
        <w:tabs>
          <w:tab w:val="left" w:pos="6804"/>
        </w:tabs>
        <w:spacing w:before="240" w:after="60"/>
      </w:pPr>
      <w:r w:rsidRPr="00C16C4E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 style="mso-next-textbox:#Text Box 34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C16C4E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 style="mso-next-textbox:#Text Box 21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C16C4E" w:rsidP="00BE6EF3">
      <w:pPr>
        <w:spacing w:before="240" w:after="60"/>
      </w:pPr>
      <w:r w:rsidRPr="00C16C4E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 style="mso-next-textbox:#Text Box 35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C16C4E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C16C4E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 style="mso-next-textbox:#Text Box 22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Temenos</w:t>
                  </w:r>
                  <w:proofErr w:type="spellEnd"/>
                  <w:r>
                    <w:rPr>
                      <w:lang w:val="en-IN"/>
                    </w:rPr>
                    <w:t>(</w:t>
                  </w:r>
                  <w:proofErr w:type="gramEnd"/>
                  <w:r>
                    <w:rPr>
                      <w:lang w:val="en-IN"/>
                    </w:rPr>
                    <w:t>T24)</w:t>
                  </w:r>
                </w:p>
              </w:txbxContent>
            </v:textbox>
          </v:shape>
        </w:pict>
      </w:r>
      <w:r w:rsidRPr="00C16C4E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4E1B92" w:rsidP="003A1378">
      <w:pPr>
        <w:ind w:left="135"/>
      </w:pPr>
      <w:r w:rsidRPr="004E1B92">
        <w:rPr>
          <w:noProof/>
        </w:rPr>
        <w:drawing>
          <wp:inline distT="0" distB="0" distL="0" distR="0">
            <wp:extent cx="5943600" cy="2631948"/>
            <wp:effectExtent l="19050" t="0" r="0" b="0"/>
            <wp:docPr id="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Postilion</w:t>
            </w:r>
            <w:proofErr w:type="spellEnd"/>
            <w:r>
              <w:rPr>
                <w:rFonts w:cs="Calibri"/>
                <w:szCs w:val="20"/>
              </w:rPr>
              <w:t xml:space="preserve">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Teminos</w:t>
            </w:r>
            <w:proofErr w:type="spellEnd"/>
            <w:r>
              <w:rPr>
                <w:rFonts w:cs="Calibri"/>
                <w:szCs w:val="20"/>
              </w:rPr>
              <w:t>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proofErr w:type="spellStart"/>
      <w:r w:rsidR="00F76904">
        <w:t>Ministatement</w:t>
      </w:r>
      <w:proofErr w:type="spellEnd"/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proofErr w:type="gramStart"/>
      <w:r>
        <w:t>4.4.3.2  Response</w:t>
      </w:r>
      <w:proofErr w:type="gramEnd"/>
      <w:r>
        <w:t xml:space="preserve">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</w:t>
      </w:r>
      <w:proofErr w:type="gramStart"/>
      <w:r>
        <w:rPr>
          <w:rFonts w:cs="Calibri"/>
          <w:spacing w:val="1"/>
          <w:position w:val="1"/>
        </w:rPr>
        <w:t>Common  flow</w:t>
      </w:r>
      <w:proofErr w:type="gramEnd"/>
      <w:r>
        <w:rPr>
          <w:rFonts w:cs="Calibri"/>
          <w:spacing w:val="1"/>
          <w:position w:val="1"/>
        </w:rPr>
        <w:t xml:space="preserve"> by name "</w:t>
      </w:r>
      <w:proofErr w:type="spellStart"/>
      <w:r>
        <w:rPr>
          <w:rFonts w:cs="Calibri"/>
          <w:spacing w:val="1"/>
          <w:position w:val="1"/>
        </w:rPr>
        <w:t>StewardBank_Exception_Handler</w:t>
      </w:r>
      <w:proofErr w:type="spellEnd"/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</w:t>
      </w:r>
      <w:proofErr w:type="gramStart"/>
      <w:r>
        <w:rPr>
          <w:rFonts w:cs="Calibri"/>
          <w:spacing w:val="1"/>
          <w:position w:val="1"/>
        </w:rPr>
        <w:t>and  id</w:t>
      </w:r>
      <w:proofErr w:type="gramEnd"/>
      <w:r>
        <w:rPr>
          <w:rFonts w:cs="Calibri"/>
          <w:spacing w:val="1"/>
          <w:position w:val="1"/>
        </w:rPr>
        <w:t xml:space="preserve">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proofErr w:type="gramStart"/>
      <w:r w:rsidRPr="00811D81">
        <w:rPr>
          <w:rFonts w:ascii="Calibri Light" w:hAnsi="Calibri Light" w:cs="Calibri Light"/>
          <w:b/>
          <w:sz w:val="28"/>
        </w:rPr>
        <w:t>5.1  Scripts</w:t>
      </w:r>
      <w:proofErr w:type="gramEnd"/>
    </w:p>
    <w:p w:rsidR="00811D81" w:rsidRDefault="00811D81" w:rsidP="00811D81"/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C60C4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C60C48">
              <w:rPr>
                <w:rFonts w:cs="Calibri"/>
                <w:spacing w:val="1"/>
                <w:position w:val="1"/>
              </w:rPr>
              <w:t>Bill Payments</w:t>
            </w:r>
            <w:r w:rsidR="00BD050F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 xml:space="preserve">Contains the type of message is </w:t>
            </w:r>
            <w:proofErr w:type="gramStart"/>
            <w:r>
              <w:t>received(</w:t>
            </w:r>
            <w:proofErr w:type="gramEnd"/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details of message system audit trace. 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Pr="00B32D42" w:rsidRDefault="00B32D42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 xml:space="preserve">Contains the type of message is </w:t>
            </w:r>
            <w:proofErr w:type="gramStart"/>
            <w:r>
              <w:t>received(</w:t>
            </w:r>
            <w:proofErr w:type="gramEnd"/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9E5DA1" w:rsidRDefault="004912ED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Default="004912ED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r>
              <w:rPr>
                <w:rFonts w:cs="Calibri"/>
                <w:spacing w:val="1"/>
                <w:position w:val="1"/>
              </w:rPr>
              <w:t>Contains the details of message system audit trace.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4912ED" w:rsidRDefault="004912ED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B32D42" w:rsidRDefault="004912ED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</w:tbl>
    <w:p w:rsidR="00811D81" w:rsidRDefault="00811D81" w:rsidP="00811D81"/>
    <w:p w:rsidR="004912ED" w:rsidRDefault="004912ED" w:rsidP="00811D81"/>
    <w:p w:rsidR="009652C0" w:rsidRDefault="009652C0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C772F3" w:rsidTr="00B4752C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C772F3" w:rsidTr="00B4752C">
        <w:trPr>
          <w:trHeight w:val="420"/>
        </w:trPr>
        <w:tc>
          <w:tcPr>
            <w:tcW w:w="1390" w:type="dxa"/>
            <w:vMerge w:val="restart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C772F3" w:rsidTr="00B4752C">
        <w:trPr>
          <w:trHeight w:val="454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BP_SB_TCP_REQ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C772F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Bill Payments.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C772F3" w:rsidTr="00B4752C">
        <w:trPr>
          <w:trHeight w:val="23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19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Thisqueue</w:t>
            </w:r>
            <w:proofErr w:type="spellEnd"/>
            <w:r>
              <w:rPr>
                <w:rFonts w:cs="Calibri"/>
                <w:spacing w:val="1"/>
                <w:position w:val="1"/>
              </w:rPr>
              <w:t xml:space="preserve"> is used to DB Log the error/</w:t>
            </w:r>
            <w:proofErr w:type="gramStart"/>
            <w:r>
              <w:rPr>
                <w:rFonts w:cs="Calibri"/>
                <w:spacing w:val="1"/>
                <w:position w:val="1"/>
              </w:rPr>
              <w:t>unsuccessful  transactions</w:t>
            </w:r>
            <w:proofErr w:type="gramEnd"/>
            <w:r>
              <w:rPr>
                <w:rFonts w:cs="Calibri"/>
                <w:spacing w:val="1"/>
                <w:position w:val="1"/>
              </w:rPr>
              <w:t xml:space="preserve">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</w:t>
            </w:r>
            <w:proofErr w:type="spellStart"/>
            <w:r>
              <w:rPr>
                <w:rFonts w:cs="Calibri"/>
                <w:spacing w:val="1"/>
                <w:position w:val="1"/>
              </w:rPr>
              <w:t>StewardBankExceptionHandling</w:t>
            </w:r>
            <w:proofErr w:type="spellEnd"/>
            <w:r>
              <w:rPr>
                <w:rFonts w:cs="Calibri"/>
                <w:spacing w:val="1"/>
                <w:position w:val="1"/>
              </w:rPr>
              <w:t>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Pr="009652C0" w:rsidRDefault="00CF162D" w:rsidP="009652C0">
      <w:pPr>
        <w:pStyle w:val="ListParagraph"/>
        <w:ind w:left="555"/>
      </w:pPr>
    </w:p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Pr="00F65AC3" w:rsidRDefault="005F6437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proofErr w:type="spellStart"/>
      <w:r>
        <w:t>IntegrationDetails</w:t>
      </w:r>
      <w:bookmarkEnd w:id="26"/>
      <w:proofErr w:type="spellEnd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proofErr w:type="spellStart"/>
            <w:r>
              <w:t>Async</w:t>
            </w:r>
            <w:proofErr w:type="spellEnd"/>
          </w:p>
        </w:tc>
        <w:tc>
          <w:tcPr>
            <w:tcW w:w="5634" w:type="dxa"/>
            <w:gridSpan w:val="2"/>
          </w:tcPr>
          <w:p w:rsidR="009652C0" w:rsidRDefault="009652C0" w:rsidP="00861DE2">
            <w:proofErr w:type="spellStart"/>
            <w:r>
              <w:t>Async</w:t>
            </w:r>
            <w:proofErr w:type="spellEnd"/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spacing w:after="0"/>
            </w:pPr>
            <w:r>
              <w:object w:dxaOrig="210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85pt;height:40.7pt" o:ole="">
                  <v:imagedata r:id="rId12" o:title=""/>
                </v:shape>
                <o:OLEObject Type="Embed" ProgID="Package" ShapeID="_x0000_i1025" DrawAspect="Content" ObjectID="_1649611605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100" w:dyaOrig="810">
                <v:shape id="_x0000_i1026" type="#_x0000_t75" style="width:104.85pt;height:40.7pt" o:ole="">
                  <v:imagedata r:id="rId14" o:title=""/>
                </v:shape>
                <o:OLEObject Type="Embed" ProgID="Package" ShapeID="_x0000_i1026" DrawAspect="Content" ObjectID="_1649611606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spacing w:after="0"/>
            </w:pPr>
            <w:r>
              <w:object w:dxaOrig="2056" w:dyaOrig="810">
                <v:shape id="_x0000_i1027" type="#_x0000_t75" style="width:102.5pt;height:40.7pt" o:ole="">
                  <v:imagedata r:id="rId16" o:title=""/>
                </v:shape>
                <o:OLEObject Type="Embed" ProgID="Package" ShapeID="_x0000_i1027" DrawAspect="Content" ObjectID="_1649611607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r>
              <w:object w:dxaOrig="2056" w:dyaOrig="810">
                <v:shape id="_x0000_i1028" type="#_x0000_t75" style="width:102.5pt;height:40.7pt" o:ole="">
                  <v:imagedata r:id="rId18" o:title=""/>
                </v:shape>
                <o:OLEObject Type="Embed" ProgID="Package" ShapeID="_x0000_i1028" DrawAspect="Content" ObjectID="_1649611608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100" w:dyaOrig="810">
                <v:shape id="_x0000_i1029" type="#_x0000_t75" style="width:104.85pt;height:40.7pt" o:ole="">
                  <v:imagedata r:id="rId20" o:title=""/>
                </v:shape>
                <o:OLEObject Type="Embed" ProgID="Package" ShapeID="_x0000_i1029" DrawAspect="Content" ObjectID="_1649611609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5F6437" w:rsidP="00273714">
            <w:pPr>
              <w:jc w:val="center"/>
            </w:pPr>
            <w:r>
              <w:object w:dxaOrig="2100" w:dyaOrig="810">
                <v:shape id="_x0000_i1030" type="#_x0000_t75" style="width:104.85pt;height:40.7pt" o:ole="">
                  <v:imagedata r:id="rId22" o:title=""/>
                </v:shape>
                <o:OLEObject Type="Embed" ProgID="Package" ShapeID="_x0000_i1030" DrawAspect="Content" ObjectID="_1649611610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056" w:dyaOrig="810">
                <v:shape id="_x0000_i1031" type="#_x0000_t75" style="width:102.5pt;height:40.7pt" o:ole="">
                  <v:imagedata r:id="rId24" o:title=""/>
                </v:shape>
                <o:OLEObject Type="Embed" ProgID="Package" ShapeID="_x0000_i1031" DrawAspect="Content" ObjectID="_1649611611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056" w:dyaOrig="810">
                <v:shape id="_x0000_i1032" type="#_x0000_t75" style="width:102.5pt;height:40.7pt" o:ole="">
                  <v:imagedata r:id="rId26" o:title=""/>
                </v:shape>
                <o:OLEObject Type="Embed" ProgID="Package" ShapeID="_x0000_i1032" DrawAspect="Content" ObjectID="_1649611612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 xml:space="preserve">There are no </w:t>
            </w:r>
            <w:proofErr w:type="gramStart"/>
            <w:r>
              <w:rPr>
                <w:rFonts w:cs="Calibri"/>
                <w:color w:val="000000"/>
                <w:spacing w:val="1"/>
              </w:rPr>
              <w:t>transformations,</w:t>
            </w:r>
            <w:proofErr w:type="gramEnd"/>
            <w:r>
              <w:rPr>
                <w:rFonts w:cs="Calibri"/>
                <w:color w:val="000000"/>
                <w:spacing w:val="1"/>
              </w:rPr>
              <w:t xml:space="preserve"> the message is from ISO to ISO </w:t>
            </w:r>
            <w:proofErr w:type="spellStart"/>
            <w:r>
              <w:rPr>
                <w:rFonts w:cs="Calibri"/>
                <w:color w:val="000000"/>
                <w:spacing w:val="1"/>
              </w:rPr>
              <w:t>through out</w:t>
            </w:r>
            <w:proofErr w:type="spellEnd"/>
            <w:r>
              <w:rPr>
                <w:rFonts w:cs="Calibri"/>
                <w:color w:val="000000"/>
                <w:spacing w:val="1"/>
              </w:rPr>
              <w:t xml:space="preserve">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</w:t>
            </w:r>
            <w:proofErr w:type="spellStart"/>
            <w:r>
              <w:rPr>
                <w:rFonts w:cs="Calibri"/>
                <w:color w:val="000000"/>
              </w:rPr>
              <w:t>IncomingRouter</w:t>
            </w:r>
            <w:proofErr w:type="spellEnd"/>
            <w:r>
              <w:rPr>
                <w:rFonts w:cs="Calibri"/>
                <w:color w:val="000000"/>
              </w:rPr>
              <w:t xml:space="preserve"> and </w:t>
            </w:r>
            <w:proofErr w:type="spellStart"/>
            <w:proofErr w:type="gramStart"/>
            <w:r>
              <w:rPr>
                <w:rFonts w:cs="Calibri"/>
                <w:color w:val="000000"/>
              </w:rPr>
              <w:t>OutgoingRouter</w:t>
            </w:r>
            <w:proofErr w:type="spellEnd"/>
            <w:r>
              <w:rPr>
                <w:rFonts w:cs="Calibri"/>
                <w:color w:val="000000"/>
              </w:rPr>
              <w:t xml:space="preserve">  message</w:t>
            </w:r>
            <w:proofErr w:type="gramEnd"/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505" w:rsidRDefault="00E44505" w:rsidP="003C69DC">
      <w:pPr>
        <w:spacing w:after="0" w:line="240" w:lineRule="auto"/>
      </w:pPr>
      <w:r>
        <w:separator/>
      </w:r>
    </w:p>
  </w:endnote>
  <w:endnote w:type="continuationSeparator" w:id="1">
    <w:p w:rsidR="00E44505" w:rsidRDefault="00E44505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 xml:space="preserve">Suite 1, MJR, </w:t>
    </w:r>
    <w:proofErr w:type="spellStart"/>
    <w:r>
      <w:t>Prashant</w:t>
    </w:r>
    <w:proofErr w:type="spellEnd"/>
    <w:r>
      <w:t xml:space="preserve"> Hills, </w:t>
    </w:r>
    <w:proofErr w:type="spellStart"/>
    <w:r>
      <w:t>Rai</w:t>
    </w:r>
    <w:proofErr w:type="spellEnd"/>
    <w:r>
      <w:t xml:space="preserve"> </w:t>
    </w:r>
    <w:proofErr w:type="spellStart"/>
    <w:r>
      <w:t>Durg</w:t>
    </w:r>
    <w:proofErr w:type="spellEnd"/>
    <w:r>
      <w:t xml:space="preserve">, Hyderabad, </w:t>
    </w:r>
    <w:proofErr w:type="spellStart"/>
    <w:r>
      <w:t>Telangana</w:t>
    </w:r>
    <w:proofErr w:type="spellEnd"/>
    <w:r>
      <w:t xml:space="preserve"> 500032, India</w:t>
    </w:r>
  </w:p>
  <w:p w:rsidR="00861DE2" w:rsidRDefault="00861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505" w:rsidRDefault="00E44505" w:rsidP="003C69DC">
      <w:pPr>
        <w:spacing w:after="0" w:line="240" w:lineRule="auto"/>
      </w:pPr>
      <w:r>
        <w:separator/>
      </w:r>
    </w:p>
  </w:footnote>
  <w:footnote w:type="continuationSeparator" w:id="1">
    <w:p w:rsidR="00E44505" w:rsidRDefault="00E44505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7791"/>
    <w:rsid w:val="0003051B"/>
    <w:rsid w:val="000340CE"/>
    <w:rsid w:val="00047D18"/>
    <w:rsid w:val="00074BFF"/>
    <w:rsid w:val="000F3C79"/>
    <w:rsid w:val="001459F1"/>
    <w:rsid w:val="001A0855"/>
    <w:rsid w:val="001B5FDA"/>
    <w:rsid w:val="001C2495"/>
    <w:rsid w:val="001C605C"/>
    <w:rsid w:val="00200EDB"/>
    <w:rsid w:val="0024312A"/>
    <w:rsid w:val="00273714"/>
    <w:rsid w:val="002F4647"/>
    <w:rsid w:val="00321ABD"/>
    <w:rsid w:val="00321F6F"/>
    <w:rsid w:val="00380043"/>
    <w:rsid w:val="003A1378"/>
    <w:rsid w:val="003B078C"/>
    <w:rsid w:val="003C69DC"/>
    <w:rsid w:val="003F607D"/>
    <w:rsid w:val="004149CA"/>
    <w:rsid w:val="0043231D"/>
    <w:rsid w:val="00436C24"/>
    <w:rsid w:val="0044530D"/>
    <w:rsid w:val="00470842"/>
    <w:rsid w:val="004912ED"/>
    <w:rsid w:val="004A3A13"/>
    <w:rsid w:val="004D37B2"/>
    <w:rsid w:val="004E1B92"/>
    <w:rsid w:val="004E656D"/>
    <w:rsid w:val="00536DC1"/>
    <w:rsid w:val="005955E0"/>
    <w:rsid w:val="005F3CCA"/>
    <w:rsid w:val="005F6437"/>
    <w:rsid w:val="0061480A"/>
    <w:rsid w:val="006604C8"/>
    <w:rsid w:val="00663C7A"/>
    <w:rsid w:val="00665D03"/>
    <w:rsid w:val="006957C5"/>
    <w:rsid w:val="006A37AC"/>
    <w:rsid w:val="00737AF3"/>
    <w:rsid w:val="00772569"/>
    <w:rsid w:val="00787CDD"/>
    <w:rsid w:val="00797ACB"/>
    <w:rsid w:val="007C5CD8"/>
    <w:rsid w:val="007E41CC"/>
    <w:rsid w:val="00811D81"/>
    <w:rsid w:val="008207A2"/>
    <w:rsid w:val="00861DE2"/>
    <w:rsid w:val="008A08A7"/>
    <w:rsid w:val="008B1D83"/>
    <w:rsid w:val="0093641C"/>
    <w:rsid w:val="009652C0"/>
    <w:rsid w:val="009A2051"/>
    <w:rsid w:val="009D417F"/>
    <w:rsid w:val="009F1956"/>
    <w:rsid w:val="009F4D49"/>
    <w:rsid w:val="009F6D3F"/>
    <w:rsid w:val="00A54DD6"/>
    <w:rsid w:val="00A87BE0"/>
    <w:rsid w:val="00AB2D96"/>
    <w:rsid w:val="00B32D42"/>
    <w:rsid w:val="00BD050F"/>
    <w:rsid w:val="00BE2CD9"/>
    <w:rsid w:val="00BE3F8C"/>
    <w:rsid w:val="00BE6034"/>
    <w:rsid w:val="00BE6EF3"/>
    <w:rsid w:val="00BE7425"/>
    <w:rsid w:val="00C16C4E"/>
    <w:rsid w:val="00C24C66"/>
    <w:rsid w:val="00C56B71"/>
    <w:rsid w:val="00C60C48"/>
    <w:rsid w:val="00C613D0"/>
    <w:rsid w:val="00C772F3"/>
    <w:rsid w:val="00C95E15"/>
    <w:rsid w:val="00CA60B6"/>
    <w:rsid w:val="00CB7564"/>
    <w:rsid w:val="00CF162D"/>
    <w:rsid w:val="00D7010E"/>
    <w:rsid w:val="00D765CA"/>
    <w:rsid w:val="00DD243B"/>
    <w:rsid w:val="00DF1B85"/>
    <w:rsid w:val="00DF3440"/>
    <w:rsid w:val="00DF59CB"/>
    <w:rsid w:val="00E44505"/>
    <w:rsid w:val="00E83CCD"/>
    <w:rsid w:val="00EC7096"/>
    <w:rsid w:val="00F46AB5"/>
    <w:rsid w:val="00F47882"/>
    <w:rsid w:val="00F65AC3"/>
    <w:rsid w:val="00F7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  <o:rules v:ext="edit">
        <o:r id="V:Rule7" type="connector" idref="#Connector: Elbow 25"/>
        <o:r id="V:Rule8" type="connector" idref="#Connector: Elbow 31"/>
        <o:r id="V:Rule9" type="connector" idref="#Connector: Elbow 29"/>
        <o:r id="V:Rule10" type="connector" idref="#Connector: Elbow 30"/>
        <o:r id="V:Rule11" type="connector" idref="#Connector: Elbow 28"/>
        <o:r id="V:Rule12" type="connector" idref="#Connector: Elbow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33</Pages>
  <Words>4726</Words>
  <Characters>26941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45</cp:revision>
  <dcterms:created xsi:type="dcterms:W3CDTF">2020-04-21T11:55:00Z</dcterms:created>
  <dcterms:modified xsi:type="dcterms:W3CDTF">2020-04-28T15:10:00Z</dcterms:modified>
</cp:coreProperties>
</file>