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217722" w:rsidP="00072E81">
              <w:pPr>
                <w:pStyle w:val="NoSpacing"/>
                <w:rPr>
                  <w:rFonts w:ascii="Times New Roman" w:hAnsi="Times New Roman" w:cs="Times New Roman"/>
                  <w:color w:val="00B050"/>
                  <w:sz w:val="36"/>
                  <w:szCs w:val="36"/>
                </w:rPr>
              </w:pPr>
              <w:r>
                <w:rPr>
                  <w:rFonts w:ascii="Times New Roman" w:hAnsi="Times New Roman" w:cs="Times New Roman"/>
                  <w:color w:val="auto"/>
                  <w:sz w:val="36"/>
                  <w:szCs w:val="36"/>
                </w:rPr>
                <w:t>INDIGO</w:t>
              </w:r>
              <w:r w:rsidR="00072E81">
                <w:rPr>
                  <w:rFonts w:ascii="Times New Roman" w:hAnsi="Times New Roman" w:cs="Times New Roman"/>
                  <w:color w:val="auto"/>
                  <w:sz w:val="36"/>
                  <w:szCs w:val="36"/>
                </w:rPr>
                <w:t xml:space="preserve"> </w:t>
              </w:r>
              <w:r w:rsidR="00844F1B">
                <w:rPr>
                  <w:rFonts w:ascii="Times New Roman" w:hAnsi="Times New Roman" w:cs="Times New Roman"/>
                  <w:color w:val="auto"/>
                  <w:sz w:val="36"/>
                  <w:szCs w:val="36"/>
                </w:rPr>
                <w:t>Interface Specification Low Level Design Document</w:t>
              </w:r>
            </w:p>
          </w:sdtContent>
        </w:sdt>
        <w:p w:rsidR="002D3CB1" w:rsidRPr="00514938" w:rsidRDefault="002D3CB1" w:rsidP="00072E81">
          <w:pPr>
            <w:jc w:val="cente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217722">
            <w:rPr>
              <w:rFonts w:ascii="Times New Roman" w:hAnsi="Times New Roman" w:cs="Times New Roman"/>
              <w:color w:val="002060"/>
              <w:sz w:val="24"/>
              <w:szCs w:val="24"/>
            </w:rPr>
            <w:t>20</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225174">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25174">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25174">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25174">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25174">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25174">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25174">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563503">
                  <w:rPr>
                    <w:rStyle w:val="Hyperlink"/>
                    <w:rFonts w:ascii="Times New Roman" w:hAnsi="Times New Roman" w:cs="Times New Roman"/>
                    <w:noProof/>
                  </w:rPr>
                  <w:t>Indigo</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563503">
                  <w:rPr>
                    <w:rStyle w:val="Hyperlink"/>
                    <w:rFonts w:ascii="Times New Roman" w:hAnsi="Times New Roman" w:cs="Times New Roman"/>
                    <w:noProof/>
                  </w:rPr>
                  <w:t>Indigo</w:t>
                </w:r>
                <w:r w:rsidR="00072E81">
                  <w:rPr>
                    <w:rStyle w:val="Hyperlink"/>
                    <w:rFonts w:ascii="Times New Roman" w:hAnsi="Times New Roman" w:cs="Times New Roman"/>
                    <w:noProof/>
                  </w:rPr>
                  <w:t xml:space="preserve"> </w:t>
                </w:r>
                <w:r w:rsidR="003D4C99" w:rsidRPr="00F95B45">
                  <w:rPr>
                    <w:rStyle w:val="Hyperlink"/>
                    <w:rFonts w:ascii="Times New Roman" w:hAnsi="Times New Roman" w:cs="Times New Roman"/>
                    <w:noProof/>
                  </w:rPr>
                  <w:t>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225174">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563503">
                  <w:rPr>
                    <w:rStyle w:val="Hyperlink"/>
                    <w:rFonts w:ascii="Times New Roman" w:hAnsi="Times New Roman" w:cs="Times New Roman"/>
                    <w:noProof/>
                  </w:rPr>
                  <w:t>Indigo</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25174">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25174">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25174">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225174">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25174">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25174">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225174">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225174">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225174">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225174">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225174">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225174">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225174">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225174">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225174"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217722">
        <w:rPr>
          <w:rFonts w:ascii="Times New Roman" w:hAnsi="Times New Roman" w:cs="Times New Roman"/>
          <w:sz w:val="24"/>
        </w:rPr>
        <w:t>Indigo</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217722">
        <w:rPr>
          <w:rFonts w:ascii="Times New Roman" w:hAnsi="Times New Roman" w:cs="Times New Roman"/>
          <w:sz w:val="24"/>
          <w:lang w:val="en-IN"/>
        </w:rPr>
        <w:t>Indigo</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217722">
        <w:rPr>
          <w:rFonts w:ascii="Times New Roman" w:hAnsi="Times New Roman" w:cs="Times New Roman"/>
          <w:sz w:val="24"/>
        </w:rPr>
        <w:t>Indigo</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CC0B2A" w:rsidP="00EC1C7F">
            <w:pPr>
              <w:pStyle w:val="TEXTSTYLE"/>
              <w:rPr>
                <w:rFonts w:ascii="Times New Roman" w:hAnsi="Times New Roman" w:cs="Times New Roman"/>
                <w:sz w:val="24"/>
              </w:rPr>
            </w:pPr>
            <w:r>
              <w:rPr>
                <w:rFonts w:ascii="Times New Roman" w:hAnsi="Times New Roman" w:cs="Times New Roman"/>
                <w:sz w:val="24"/>
              </w:rPr>
              <w:t>CSO</w:t>
            </w:r>
            <w:r w:rsidR="005D75F9">
              <w:rPr>
                <w:rFonts w:ascii="Times New Roman" w:hAnsi="Times New Roman" w:cs="Times New Roman"/>
                <w:sz w:val="24"/>
              </w:rPr>
              <w:t xml:space="preserve">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563503">
        <w:rPr>
          <w:rFonts w:ascii="Times New Roman" w:hAnsi="Times New Roman" w:cs="Times New Roman"/>
          <w:b/>
          <w:sz w:val="24"/>
        </w:rPr>
        <w:t>Indigo</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892BBC"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drawing>
          <wp:inline distT="0" distB="0" distL="0" distR="0">
            <wp:extent cx="5811520" cy="13627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811520" cy="1362710"/>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lastRenderedPageBreak/>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217722">
        <w:rPr>
          <w:rFonts w:ascii="Times New Roman" w:hAnsi="Times New Roman" w:cs="Times New Roman"/>
          <w:sz w:val="28"/>
          <w:szCs w:val="28"/>
        </w:rPr>
        <w:t>Indigo</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217722"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Indigo</w:t>
      </w:r>
      <w:r w:rsidR="005F2665">
        <w:rPr>
          <w:rFonts w:ascii="Times New Roman" w:hAnsi="Times New Roman" w:cs="Times New Roman"/>
          <w:sz w:val="28"/>
          <w:szCs w:val="28"/>
        </w:rPr>
        <w:t xml:space="preserve"> </w:t>
      </w:r>
      <w:r w:rsidR="00564272" w:rsidRPr="00586057">
        <w:rPr>
          <w:rFonts w:ascii="Times New Roman" w:hAnsi="Times New Roman" w:cs="Times New Roman"/>
          <w:sz w:val="28"/>
          <w:szCs w:val="28"/>
        </w:rPr>
        <w:t>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CC0B2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w:t>
            </w:r>
            <w:r w:rsidR="00CC0B2A">
              <w:rPr>
                <w:rFonts w:ascii="Times New Roman" w:hAnsi="Times New Roman" w:cs="Times New Roman"/>
                <w:sz w:val="24"/>
              </w:rPr>
              <w:t>CSO</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217722">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217722">
              <w:rPr>
                <w:rFonts w:ascii="Times New Roman" w:hAnsi="Times New Roman" w:cs="Times New Roman"/>
                <w:sz w:val="24"/>
              </w:rPr>
              <w:t>SOAP</w:t>
            </w:r>
            <w:r w:rsidRPr="00DE4454">
              <w:rPr>
                <w:rFonts w:ascii="Times New Roman" w:hAnsi="Times New Roman" w:cs="Times New Roman"/>
                <w:sz w:val="24"/>
              </w:rPr>
              <w:t xml:space="preserve"> request</w:t>
            </w:r>
            <w:r w:rsidR="00217722">
              <w:rPr>
                <w:rFonts w:ascii="Times New Roman" w:hAnsi="Times New Roman" w:cs="Times New Roman"/>
                <w:sz w:val="24"/>
              </w:rPr>
              <w:t xml:space="preserve"> </w:t>
            </w:r>
            <w:r w:rsidRPr="00DE4454">
              <w:rPr>
                <w:rFonts w:ascii="Times New Roman" w:hAnsi="Times New Roman" w:cs="Times New Roman"/>
                <w:sz w:val="24"/>
              </w:rPr>
              <w:t>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217722">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w:t>
            </w:r>
            <w:r w:rsidR="00217722">
              <w:rPr>
                <w:rFonts w:ascii="Times New Roman" w:hAnsi="Times New Roman" w:cs="Times New Roman"/>
                <w:sz w:val="24"/>
              </w:rPr>
              <w:t xml:space="preserve"> SOAP</w:t>
            </w:r>
            <w:r w:rsidR="00BC2529">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CC0B2A">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w:t>
            </w:r>
            <w:r w:rsidR="00CC0B2A">
              <w:rPr>
                <w:rFonts w:ascii="Times New Roman" w:hAnsi="Times New Roman" w:cs="Times New Roman"/>
                <w:sz w:val="24"/>
              </w:rPr>
              <w:t>CSO</w:t>
            </w:r>
            <w:r w:rsidR="007D3BE0">
              <w:rPr>
                <w:rFonts w:ascii="Times New Roman" w:hAnsi="Times New Roman" w:cs="Times New Roman"/>
                <w:sz w:val="24"/>
              </w:rPr>
              <w:t>)</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217722"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Indigo</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217722" w:rsidP="00AF37B5">
      <w:r>
        <w:rPr>
          <w:noProof/>
        </w:rPr>
        <w:drawing>
          <wp:inline distT="0" distB="0" distL="0" distR="0">
            <wp:extent cx="5943600" cy="2020238"/>
            <wp:effectExtent l="19050" t="19050" r="19050" b="18112"/>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43600" cy="2020238"/>
                    </a:xfrm>
                    <a:prstGeom prst="rect">
                      <a:avLst/>
                    </a:prstGeom>
                    <a:noFill/>
                    <a:ln w="9525">
                      <a:solidFill>
                        <a:schemeClr val="accent1"/>
                      </a:solid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lastRenderedPageBreak/>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217722">
        <w:rPr>
          <w:rFonts w:ascii="Times New Roman" w:hAnsi="Times New Roman" w:cs="Times New Roman"/>
          <w:b/>
          <w:color w:val="00B050"/>
          <w:sz w:val="28"/>
          <w:szCs w:val="28"/>
        </w:rPr>
        <w:t>Indigo</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217722">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 xml:space="preserve">rom the channel using the </w:t>
            </w:r>
            <w:r w:rsidR="00217722">
              <w:rPr>
                <w:rFonts w:ascii="Times New Roman" w:hAnsi="Times New Roman" w:cs="Times New Roman"/>
                <w:sz w:val="24"/>
              </w:rPr>
              <w:t>SOAP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w:t>
            </w:r>
            <w:r w:rsidR="00217722">
              <w:rPr>
                <w:rFonts w:ascii="Times New Roman" w:hAnsi="Times New Roman" w:cs="Times New Roman"/>
                <w:sz w:val="24"/>
              </w:rPr>
              <w:t xml:space="preserve"> Service Name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217722">
              <w:rPr>
                <w:rFonts w:ascii="Times New Roman" w:hAnsi="Times New Roman" w:cs="Times New Roman"/>
                <w:szCs w:val="22"/>
              </w:rPr>
              <w:t>IndigoFlow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217722" w:rsidRPr="00217722">
              <w:rPr>
                <w:rFonts w:ascii="Times New Roman" w:hAnsi="Times New Roman" w:cs="Times New Roman"/>
                <w:szCs w:val="22"/>
              </w:rPr>
              <w:t>INDIGO_SB_SOAP_REQ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is insert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E355ED">
              <w:rPr>
                <w:rFonts w:ascii="Times New Roman" w:hAnsi="Times New Roman" w:cs="Times New Roman"/>
                <w:sz w:val="24"/>
              </w:rPr>
              <w:t xml:space="preserve"> and is insert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217722"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4E3457" w:rsidRPr="00DE4454" w:rsidRDefault="004E3457" w:rsidP="0021772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217722">
              <w:rPr>
                <w:rFonts w:ascii="Times New Roman" w:hAnsi="Times New Roman" w:cs="Times New Roman"/>
                <w:sz w:val="24"/>
              </w:rPr>
              <w:t xml:space="preserve">SOAP </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133775">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133775">
              <w:rPr>
                <w:rFonts w:ascii="Times New Roman" w:hAnsi="Times New Roman" w:cs="Times New Roman"/>
                <w:sz w:val="24"/>
              </w:rPr>
              <w:t xml:space="preserve">SOAP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CC0B2A">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w:t>
            </w:r>
            <w:r w:rsidR="00CC0B2A">
              <w:rPr>
                <w:rFonts w:ascii="Times New Roman" w:hAnsi="Times New Roman" w:cs="Times New Roman"/>
                <w:sz w:val="24"/>
              </w:rPr>
              <w:t>CSO</w:t>
            </w:r>
            <w:r w:rsidR="006B7462">
              <w:rPr>
                <w:rFonts w:ascii="Times New Roman" w:hAnsi="Times New Roman" w:cs="Times New Roman"/>
                <w:sz w:val="24"/>
              </w:rPr>
              <w:t>)</w:t>
            </w:r>
            <w:r>
              <w:rPr>
                <w:rFonts w:ascii="Times New Roman" w:hAnsi="Times New Roman" w:cs="Times New Roman"/>
                <w:sz w:val="24"/>
              </w:rPr>
              <w:t xml:space="preserve"> with the help of </w:t>
            </w:r>
            <w:r w:rsidR="00133775">
              <w:rPr>
                <w:rFonts w:ascii="Times New Roman" w:hAnsi="Times New Roman" w:cs="Times New Roman"/>
                <w:sz w:val="24"/>
              </w:rPr>
              <w:t>SOAP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w:t>
            </w:r>
            <w:r w:rsidR="00133775">
              <w:rPr>
                <w:rFonts w:ascii="Times New Roman" w:hAnsi="Times New Roman" w:cs="Times New Roman"/>
                <w:sz w:val="24"/>
              </w:rPr>
              <w:t xml:space="preserve">SOAP </w:t>
            </w:r>
            <w:r w:rsidR="006B7462">
              <w:rPr>
                <w:rFonts w:ascii="Times New Roman" w:hAnsi="Times New Roman" w:cs="Times New Roman"/>
                <w:sz w:val="24"/>
              </w:rPr>
              <w:t>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lastRenderedPageBreak/>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133775"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2328736"/>
            <wp:effectExtent l="19050" t="19050" r="19050" b="14414"/>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43600" cy="2328736"/>
                    </a:xfrm>
                    <a:prstGeom prst="rect">
                      <a:avLst/>
                    </a:prstGeom>
                    <a:noFill/>
                    <a:ln w="9525">
                      <a:solidFill>
                        <a:schemeClr val="accent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133775">
        <w:rPr>
          <w:rFonts w:ascii="Times New Roman" w:hAnsi="Times New Roman" w:cs="Times New Roman"/>
          <w:b/>
          <w:color w:val="00B050"/>
          <w:sz w:val="28"/>
          <w:szCs w:val="28"/>
        </w:rPr>
        <w:t>SOAP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133775">
        <w:rPr>
          <w:rFonts w:ascii="Times New Roman" w:hAnsi="Times New Roman" w:cs="Times New Roman"/>
          <w:b/>
          <w:color w:val="00B050"/>
          <w:sz w:val="28"/>
          <w:szCs w:val="28"/>
        </w:rPr>
        <w:t>Indigo</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591FDC">
            <w:pPr>
              <w:pStyle w:val="TEXTSTYLE"/>
              <w:rPr>
                <w:rFonts w:ascii="Times New Roman" w:hAnsi="Times New Roman" w:cs="Times New Roman"/>
                <w:sz w:val="24"/>
              </w:rPr>
            </w:pPr>
            <w:r>
              <w:rPr>
                <w:rFonts w:ascii="Times New Roman" w:hAnsi="Times New Roman" w:cs="Times New Roman"/>
                <w:sz w:val="24"/>
              </w:rPr>
              <w:t xml:space="preserve">The </w:t>
            </w:r>
            <w:r w:rsidR="00591FDC">
              <w:rPr>
                <w:rFonts w:ascii="Times New Roman" w:hAnsi="Times New Roman" w:cs="Times New Roman"/>
                <w:sz w:val="24"/>
              </w:rPr>
              <w:t>StewardBankServiceCall</w:t>
            </w:r>
            <w:r>
              <w:rPr>
                <w:rFonts w:ascii="Times New Roman" w:hAnsi="Times New Roman" w:cs="Times New Roman"/>
                <w:sz w:val="24"/>
              </w:rPr>
              <w:t xml:space="preserve"> </w:t>
            </w:r>
            <w:r w:rsidRPr="00991BCC">
              <w:rPr>
                <w:rFonts w:ascii="Times New Roman" w:hAnsi="Times New Roman" w:cs="Times New Roman"/>
                <w:sz w:val="24"/>
              </w:rPr>
              <w:t>Subflow will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 xml:space="preserve">contains </w:t>
            </w:r>
            <w:r w:rsidR="00591FDC">
              <w:rPr>
                <w:rFonts w:ascii="Times New Roman" w:hAnsi="Times New Roman" w:cs="Times New Roman"/>
                <w:sz w:val="24"/>
              </w:rPr>
              <w:t>SOAP</w:t>
            </w:r>
            <w:r>
              <w:rPr>
                <w:rFonts w:ascii="Times New Roman" w:hAnsi="Times New Roman" w:cs="Times New Roman"/>
                <w:sz w:val="24"/>
              </w:rPr>
              <w:t xml:space="preserve"> message</w:t>
            </w:r>
            <w:r w:rsidRPr="00991BCC">
              <w:rPr>
                <w:rFonts w:ascii="Times New Roman" w:hAnsi="Times New Roman" w:cs="Times New Roman"/>
                <w:sz w:val="24"/>
              </w:rPr>
              <w:t>.</w:t>
            </w:r>
          </w:p>
        </w:tc>
      </w:tr>
      <w:tr w:rsidR="00991BCC" w:rsidRPr="00DE4454" w:rsidTr="00341BB7">
        <w:tc>
          <w:tcPr>
            <w:tcW w:w="877" w:type="dxa"/>
          </w:tcPr>
          <w:p w:rsidR="00991BCC" w:rsidRPr="00DE4454" w:rsidRDefault="00591FD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Default="00991BCC" w:rsidP="00591FD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w:t>
            </w:r>
            <w:r w:rsidR="00591FDC">
              <w:rPr>
                <w:rFonts w:ascii="Times New Roman" w:hAnsi="Times New Roman" w:cs="Times New Roman"/>
                <w:sz w:val="24"/>
              </w:rPr>
              <w:t>SOAP</w:t>
            </w:r>
            <w:r>
              <w:rPr>
                <w:rFonts w:ascii="Times New Roman" w:hAnsi="Times New Roman" w:cs="Times New Roman"/>
                <w:sz w:val="24"/>
              </w:rPr>
              <w:t xml:space="preserve">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 xml:space="preserve">ponse to </w:t>
            </w:r>
            <w:r w:rsidR="00591FDC">
              <w:rPr>
                <w:rFonts w:ascii="Times New Roman" w:hAnsi="Times New Roman" w:cs="Times New Roman"/>
                <w:sz w:val="24"/>
              </w:rPr>
              <w:t xml:space="preserve">SOAP </w:t>
            </w:r>
            <w:r w:rsidRPr="00991BCC">
              <w:rPr>
                <w:rFonts w:ascii="Times New Roman" w:hAnsi="Times New Roman" w:cs="Times New Roman"/>
                <w:sz w:val="24"/>
              </w:rPr>
              <w:t xml:space="preserve">outgoing router in </w:t>
            </w:r>
            <w:r w:rsidR="00591FDC">
              <w:rPr>
                <w:rFonts w:ascii="Times New Roman" w:hAnsi="Times New Roman" w:cs="Times New Roman"/>
                <w:sz w:val="24"/>
              </w:rPr>
              <w:t>SOAP</w:t>
            </w:r>
            <w:r w:rsidRPr="00991BCC">
              <w:rPr>
                <w:rFonts w:ascii="Times New Roman" w:hAnsi="Times New Roman" w:cs="Times New Roman"/>
                <w:sz w:val="24"/>
              </w:rPr>
              <w:t>.</w:t>
            </w:r>
          </w:p>
        </w:tc>
      </w:tr>
      <w:tr w:rsidR="002073D6" w:rsidRPr="00DE4454" w:rsidTr="00341BB7">
        <w:tc>
          <w:tcPr>
            <w:tcW w:w="877" w:type="dxa"/>
          </w:tcPr>
          <w:p w:rsidR="002073D6" w:rsidRPr="00DE4454" w:rsidRDefault="00591FD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2073D6" w:rsidRPr="00DE4454" w:rsidRDefault="00591FDC" w:rsidP="00341BB7">
            <w:pPr>
              <w:pStyle w:val="TEXTSTYLE"/>
              <w:rPr>
                <w:rFonts w:ascii="Times New Roman" w:hAnsi="Times New Roman" w:cs="Times New Roman"/>
                <w:sz w:val="24"/>
              </w:rPr>
            </w:pPr>
            <w:r>
              <w:rPr>
                <w:rFonts w:ascii="Times New Roman" w:hAnsi="Times New Roman" w:cs="Times New Roman"/>
                <w:sz w:val="24"/>
              </w:rPr>
              <w:t>SOAP</w:t>
            </w:r>
            <w:r w:rsidR="00C9438E">
              <w:rPr>
                <w:rFonts w:ascii="Times New Roman" w:hAnsi="Times New Roman" w:cs="Times New Roman"/>
                <w:sz w:val="24"/>
              </w:rPr>
              <w:t xml:space="preserve"> Retry call is used to call the backend service for multiple times</w:t>
            </w:r>
            <w:r w:rsidR="00991BCC">
              <w:rPr>
                <w:rFonts w:ascii="Times New Roman" w:hAnsi="Times New Roman" w:cs="Times New Roman"/>
                <w:sz w:val="24"/>
              </w:rPr>
              <w:t>.</w:t>
            </w:r>
          </w:p>
        </w:tc>
      </w:tr>
      <w:tr w:rsidR="002073D6" w:rsidRPr="00DE4454" w:rsidTr="00341BB7">
        <w:tc>
          <w:tcPr>
            <w:tcW w:w="877" w:type="dxa"/>
          </w:tcPr>
          <w:p w:rsidR="002073D6" w:rsidRPr="00DE4454" w:rsidRDefault="00591FD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591FD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lastRenderedPageBreak/>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591FDC" w:rsidP="00F33485">
      <w:pPr>
        <w:pStyle w:val="Heading2"/>
        <w:numPr>
          <w:ilvl w:val="1"/>
          <w:numId w:val="46"/>
        </w:numPr>
      </w:pPr>
      <w:bookmarkStart w:id="44" w:name="_Toc48319434"/>
      <w:r>
        <w:t>SOAP Incomming</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591FDC"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lastRenderedPageBreak/>
        <w:drawing>
          <wp:inline distT="0" distB="0" distL="0" distR="0">
            <wp:extent cx="5749925" cy="2479675"/>
            <wp:effectExtent l="19050" t="19050" r="22225"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749925" cy="2479675"/>
                    </a:xfrm>
                    <a:prstGeom prst="rect">
                      <a:avLst/>
                    </a:prstGeom>
                    <a:noFill/>
                    <a:ln w="9525">
                      <a:solidFill>
                        <a:schemeClr val="accent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591FDC">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591FDC">
              <w:rPr>
                <w:rFonts w:ascii="Times New Roman" w:hAnsi="Times New Roman" w:cs="Times New Roman"/>
                <w:sz w:val="24"/>
              </w:rPr>
              <w:t>SOAP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591FDC">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w:t>
            </w:r>
            <w:r w:rsidR="00591FDC">
              <w:rPr>
                <w:rFonts w:ascii="Times New Roman" w:hAnsi="Times New Roman" w:cs="Times New Roman"/>
                <w:sz w:val="24"/>
              </w:rPr>
              <w:t>Service Name</w:t>
            </w:r>
            <w:r>
              <w:rPr>
                <w:rFonts w:ascii="Times New Roman" w:hAnsi="Times New Roman" w:cs="Times New Roman"/>
                <w:sz w:val="24"/>
              </w:rPr>
              <w:t xml:space="preserv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C66C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w:t>
            </w:r>
            <w:r w:rsidR="008C66CE">
              <w:rPr>
                <w:rFonts w:ascii="Times New Roman" w:hAnsi="Times New Roman" w:cs="Times New Roman"/>
                <w:sz w:val="24"/>
              </w:rPr>
              <w:t>Service Name</w:t>
            </w:r>
            <w:r w:rsidR="00DD46BE">
              <w:rPr>
                <w:rFonts w:ascii="Times New Roman" w:hAnsi="Times New Roman" w:cs="Times New Roman"/>
                <w:sz w:val="24"/>
              </w:rPr>
              <w:t xml:space="preserv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C66CE">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8C66CE">
              <w:rPr>
                <w:rFonts w:ascii="Times New Roman" w:hAnsi="Times New Roman" w:cs="Times New Roman"/>
                <w:sz w:val="24"/>
              </w:rPr>
              <w:t>Indigo</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563503">
            <w:pPr>
              <w:pStyle w:val="NoSpacing"/>
              <w:rPr>
                <w:rFonts w:ascii="Times New Roman" w:hAnsi="Times New Roman" w:cs="Times New Roman"/>
                <w:sz w:val="24"/>
                <w:szCs w:val="24"/>
              </w:rPr>
            </w:pPr>
            <w:r>
              <w:rPr>
                <w:rFonts w:ascii="Times New Roman" w:hAnsi="Times New Roman" w:cs="Times New Roman"/>
                <w:sz w:val="24"/>
                <w:szCs w:val="24"/>
              </w:rPr>
              <w:t>(</w:t>
            </w:r>
            <w:r w:rsidR="00563503">
              <w:rPr>
                <w:rFonts w:ascii="Times New Roman" w:hAnsi="Times New Roman" w:cs="Times New Roman"/>
                <w:sz w:val="24"/>
                <w:szCs w:val="24"/>
              </w:rPr>
              <w:t>Indigo</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8C66CE"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 xml:space="preserve">SOAP </w:t>
      </w:r>
      <w:r w:rsidR="006B0FCF">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8C66CE"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433695" cy="2329815"/>
            <wp:effectExtent l="19050" t="19050" r="1460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433695" cy="2329815"/>
                    </a:xfrm>
                    <a:prstGeom prst="rect">
                      <a:avLst/>
                    </a:prstGeom>
                    <a:noFill/>
                    <a:ln w="9525">
                      <a:solidFill>
                        <a:schemeClr val="accent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lastRenderedPageBreak/>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w:t>
            </w:r>
            <w:r w:rsidR="008C66CE" w:rsidRPr="008C66CE">
              <w:rPr>
                <w:rFonts w:ascii="Times New Roman" w:hAnsi="Times New Roman" w:cs="Times New Roman"/>
                <w:sz w:val="24"/>
              </w:rPr>
              <w:t>SOAP_RES_Q</w:t>
            </w:r>
            <w:r w:rsidR="008A05E8">
              <w:rPr>
                <w:rFonts w:ascii="Times New Roman" w:hAnsi="Times New Roman" w:cs="Times New Roman"/>
                <w:sz w:val="24"/>
              </w:rPr>
              <w:t>)queue.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CC0B2A">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w:t>
            </w:r>
            <w:r w:rsidR="00CC0B2A">
              <w:rPr>
                <w:rFonts w:ascii="Times New Roman" w:hAnsi="Times New Roman" w:cs="Times New Roman"/>
                <w:sz w:val="24"/>
              </w:rPr>
              <w:t>CSO</w:t>
            </w:r>
            <w:r w:rsidR="008A05E8">
              <w:rPr>
                <w:rFonts w:ascii="Times New Roman" w:hAnsi="Times New Roman" w:cs="Times New Roman"/>
                <w:sz w:val="24"/>
              </w:rPr>
              <w:t>)</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w:t>
      </w:r>
      <w:r w:rsidR="008C66CE">
        <w:rPr>
          <w:rFonts w:ascii="Times New Roman" w:hAnsi="Times New Roman" w:cs="Times New Roman"/>
          <w:color w:val="002060"/>
          <w:sz w:val="24"/>
          <w:szCs w:val="24"/>
        </w:rPr>
        <w:t>SOAP</w:t>
      </w:r>
    </w:p>
    <w:p w:rsidR="001F4CD0"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p>
    <w:p w:rsidR="00691FA6" w:rsidRDefault="0040720B" w:rsidP="00F9434F">
      <w:pPr>
        <w:pStyle w:val="Heading3"/>
      </w:pPr>
      <w:bookmarkStart w:id="60" w:name="_Toc48319447"/>
      <w:r>
        <w:t>Channel</w:t>
      </w:r>
      <w:r w:rsidR="001F4CD0">
        <w:t xml:space="preserve"> </w:t>
      </w:r>
      <w:r w:rsidR="00004A47" w:rsidRPr="00E73D63">
        <w:t>Request Message Details</w:t>
      </w:r>
      <w:bookmarkEnd w:id="60"/>
    </w:p>
    <w:p w:rsidR="00F9434F" w:rsidRDefault="00F9434F" w:rsidP="00F9434F">
      <w:r>
        <w:t>&lt;soapenv:Envelope xmlns:soapenv="http://schemas.xmlsoap.org/soap/envelope/" xmlns:stew="http://temenos.com/stewardbank" xmlns:fun="http://temenos.com/FUNDSTRANSFERCARDCHARGE"&gt;</w:t>
      </w:r>
    </w:p>
    <w:p w:rsidR="00F9434F" w:rsidRDefault="00F9434F" w:rsidP="00F9434F">
      <w:r>
        <w:t xml:space="preserve">   &lt;soapenv:Header/&gt;</w:t>
      </w:r>
    </w:p>
    <w:p w:rsidR="00F9434F" w:rsidRDefault="00F9434F" w:rsidP="00F9434F">
      <w:r>
        <w:t xml:space="preserve">   &lt;soapenv:Body&gt;</w:t>
      </w:r>
    </w:p>
    <w:p w:rsidR="00F9434F" w:rsidRDefault="00F9434F" w:rsidP="00F9434F">
      <w:r>
        <w:t xml:space="preserve">      &lt;stew:CardCharges&gt;</w:t>
      </w:r>
    </w:p>
    <w:p w:rsidR="00F9434F" w:rsidRDefault="00F9434F" w:rsidP="00F9434F">
      <w:r>
        <w:lastRenderedPageBreak/>
        <w:t xml:space="preserve">         &lt;WebRequestCommon&gt;</w:t>
      </w:r>
    </w:p>
    <w:p w:rsidR="00F9434F" w:rsidRDefault="00F9434F" w:rsidP="00F9434F">
      <w:r>
        <w:t xml:space="preserve">            &lt;!--Optional:--&gt;</w:t>
      </w:r>
    </w:p>
    <w:p w:rsidR="00F9434F" w:rsidRDefault="00F9434F" w:rsidP="00F9434F">
      <w:r>
        <w:t xml:space="preserve">            &lt;company&gt;ZW0010001&lt;/company&gt;</w:t>
      </w:r>
    </w:p>
    <w:p w:rsidR="00F9434F" w:rsidRDefault="00F9434F" w:rsidP="00F9434F">
      <w:r>
        <w:t xml:space="preserve">            &lt;password&gt;T3m3nos@852&lt;/password&gt;</w:t>
      </w:r>
    </w:p>
    <w:p w:rsidR="00F9434F" w:rsidRDefault="00F9434F" w:rsidP="00F9434F">
      <w:r>
        <w:t xml:space="preserve">            &lt;userName&gt;TWSUSER01&lt;/userName&gt;</w:t>
      </w:r>
    </w:p>
    <w:p w:rsidR="00F9434F" w:rsidRDefault="00F9434F" w:rsidP="00F9434F">
      <w:r>
        <w:t xml:space="preserve">         &lt;/WebRequestCommon&gt;</w:t>
      </w:r>
    </w:p>
    <w:p w:rsidR="00F9434F" w:rsidRDefault="00F9434F" w:rsidP="00F9434F">
      <w:r>
        <w:t xml:space="preserve">         &lt;OfsFunction&gt;</w:t>
      </w:r>
    </w:p>
    <w:p w:rsidR="00F9434F" w:rsidRDefault="00F9434F" w:rsidP="00F9434F">
      <w:r>
        <w:t xml:space="preserve">            &lt;noOfAuth&gt;0&lt;/noOfAuth&gt;</w:t>
      </w:r>
    </w:p>
    <w:p w:rsidR="00F9434F" w:rsidRDefault="00F9434F" w:rsidP="00F9434F">
      <w:r>
        <w:t xml:space="preserve">         &lt;/OfsFunction&gt;</w:t>
      </w:r>
    </w:p>
    <w:p w:rsidR="00F9434F" w:rsidRDefault="00F9434F" w:rsidP="00F9434F">
      <w:r>
        <w:t xml:space="preserve">         &lt;FUNDSTRANSFERCARDCHARGEType id=""&gt;</w:t>
      </w:r>
    </w:p>
    <w:p w:rsidR="00F9434F" w:rsidRDefault="00F9434F" w:rsidP="00F9434F">
      <w:r>
        <w:t xml:space="preserve">            &lt;fun:DebitAccount&gt;1000000047&lt;/fun:DebitAccount&gt;</w:t>
      </w:r>
    </w:p>
    <w:p w:rsidR="00F9434F" w:rsidRDefault="00F9434F" w:rsidP="00F9434F">
      <w:r>
        <w:t xml:space="preserve">           &lt;fun:DebitCurrency&gt;ZWL&lt;/fun:DebitCurrency&gt;</w:t>
      </w:r>
    </w:p>
    <w:p w:rsidR="00F9434F" w:rsidRDefault="00F9434F" w:rsidP="00F9434F">
      <w:r>
        <w:t xml:space="preserve">            &lt;fun:DebitAmount&gt;38.19&lt;/fun:DebitAmount&gt;</w:t>
      </w:r>
    </w:p>
    <w:p w:rsidR="00F9434F" w:rsidRDefault="00F9434F" w:rsidP="00F9434F">
      <w:r>
        <w:t xml:space="preserve">            &lt;fun:CreditAccount&gt;ZWL1409200010001&lt;/fun:CreditAccount&gt;</w:t>
      </w:r>
    </w:p>
    <w:p w:rsidR="00F9434F" w:rsidRDefault="00F9434F" w:rsidP="00F9434F">
      <w:r>
        <w:t xml:space="preserve">         &lt;/FUNDSTRANSFERCARDCHARGEType&gt;</w:t>
      </w:r>
    </w:p>
    <w:p w:rsidR="00F9434F" w:rsidRDefault="00F9434F" w:rsidP="00F9434F">
      <w:r>
        <w:t xml:space="preserve">      &lt;/stew:CardCharges&gt;</w:t>
      </w:r>
    </w:p>
    <w:p w:rsidR="00F9434F" w:rsidRDefault="00F9434F" w:rsidP="00F9434F">
      <w:r>
        <w:t xml:space="preserve">   &lt;/soapenv:Body&gt;</w:t>
      </w:r>
    </w:p>
    <w:p w:rsidR="0035096F" w:rsidRPr="00754BF6" w:rsidRDefault="00F9434F" w:rsidP="00754BF6">
      <w:r>
        <w:t>&lt;/soapenv:Envelope&gt;</w:t>
      </w:r>
    </w:p>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1" w:name="_Toc48319448"/>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1"/>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1F6767">
        <w:rPr>
          <w:rFonts w:ascii="Times New Roman" w:hAnsi="Times New Roman" w:cs="Times New Roman"/>
          <w:color w:val="002060"/>
          <w:sz w:val="24"/>
          <w:szCs w:val="24"/>
        </w:rPr>
        <w:t>SOAP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p>
    <w:p w:rsidR="00FC332B" w:rsidRDefault="00FC332B" w:rsidP="001F6767">
      <w:pPr>
        <w:pStyle w:val="Heading3"/>
        <w:numPr>
          <w:ilvl w:val="2"/>
          <w:numId w:val="21"/>
        </w:numPr>
        <w:rPr>
          <w:rFonts w:ascii="Times New Roman" w:hAnsi="Times New Roman" w:cs="Times New Roman"/>
          <w:sz w:val="28"/>
          <w:szCs w:val="28"/>
        </w:rPr>
      </w:pPr>
      <w:bookmarkStart w:id="62" w:name="_Toc48319449"/>
      <w:r>
        <w:rPr>
          <w:rFonts w:ascii="Times New Roman" w:hAnsi="Times New Roman" w:cs="Times New Roman"/>
          <w:sz w:val="28"/>
          <w:szCs w:val="28"/>
        </w:rPr>
        <w:t xml:space="preserve">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2"/>
    </w:p>
    <w:p w:rsidR="001F6767" w:rsidRPr="001F6767" w:rsidRDefault="001F6767" w:rsidP="001F6767">
      <w:pPr>
        <w:pStyle w:val="ListParagraph"/>
        <w:ind w:left="1080"/>
      </w:pP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&lt;soapenv:Envelope xmlns:soapenv="http://schemas.xmlsoap.org/soap/envelope/" xmlns:stew="http://temenos.com/stewardbank" xmlns:fun="http://temeno</w:t>
      </w:r>
      <w:r>
        <w:rPr>
          <w:rFonts w:ascii="Times New Roman" w:hAnsi="Times New Roman" w:cs="Times New Roman"/>
          <w:b/>
          <w:sz w:val="24"/>
        </w:rPr>
        <w:t>s.com/FUNDSTRANSFERCARDCHARGE"&gt;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&lt;soapenv:Header/&gt;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lastRenderedPageBreak/>
        <w:t xml:space="preserve">   &lt;soapenv:Body&gt;</w:t>
      </w:r>
    </w:p>
    <w:p w:rsidR="001F6767" w:rsidRPr="001F6767" w:rsidRDefault="001F6767" w:rsidP="001F6767">
      <w:pPr>
        <w:pStyle w:val="TEXTSTYLE"/>
        <w:rPr>
          <w:rFonts w:ascii="Times New Roman" w:hAnsi="Times New Roman" w:cs="Times New Roman"/>
          <w:b/>
          <w:sz w:val="24"/>
        </w:rPr>
      </w:pPr>
      <w:r>
        <w:rPr>
          <w:rFonts w:ascii="Times New Roman" w:hAnsi="Times New Roman" w:cs="Times New Roman"/>
          <w:b/>
          <w:sz w:val="24"/>
        </w:rPr>
        <w:t xml:space="preserve">      &lt;stew:CardCharges&gt;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&lt;WebRequestCommon&gt;</w:t>
      </w:r>
    </w:p>
    <w:p w:rsidR="001F6767" w:rsidRPr="001F6767" w:rsidRDefault="001F6767" w:rsidP="001F6767">
      <w:pPr>
        <w:pStyle w:val="TEXTSTYLE"/>
        <w:rPr>
          <w:rFonts w:ascii="Times New Roman" w:hAnsi="Times New Roman" w:cs="Times New Roman"/>
          <w:b/>
          <w:sz w:val="24"/>
        </w:rPr>
      </w:pPr>
      <w:r>
        <w:rPr>
          <w:rFonts w:ascii="Times New Roman" w:hAnsi="Times New Roman" w:cs="Times New Roman"/>
          <w:b/>
          <w:sz w:val="24"/>
        </w:rPr>
        <w:t xml:space="preserve">            &lt;!--Optional:--&gt;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&lt;company&gt;ZW0010001&lt;/company&gt;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w:t>
      </w:r>
      <w:r>
        <w:rPr>
          <w:rFonts w:ascii="Times New Roman" w:hAnsi="Times New Roman" w:cs="Times New Roman"/>
          <w:b/>
          <w:sz w:val="24"/>
        </w:rPr>
        <w:t>password&gt;T3m3nos@852&lt;/password&gt;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&lt;userName&gt;TWSUSER01&lt;/userName&gt;</w:t>
      </w:r>
    </w:p>
    <w:p w:rsidR="001F6767" w:rsidRPr="001F6767" w:rsidRDefault="001F6767" w:rsidP="001F6767">
      <w:pPr>
        <w:pStyle w:val="TEXTSTYLE"/>
        <w:rPr>
          <w:rFonts w:ascii="Times New Roman" w:hAnsi="Times New Roman" w:cs="Times New Roman"/>
          <w:b/>
          <w:sz w:val="24"/>
        </w:rPr>
      </w:pPr>
      <w:r>
        <w:rPr>
          <w:rFonts w:ascii="Times New Roman" w:hAnsi="Times New Roman" w:cs="Times New Roman"/>
          <w:b/>
          <w:sz w:val="24"/>
        </w:rPr>
        <w:t xml:space="preserve">         &lt;/WebRequestCommon&gt;</w:t>
      </w:r>
    </w:p>
    <w:p w:rsidR="001F6767" w:rsidRPr="001F6767" w:rsidRDefault="001F6767" w:rsidP="001F6767">
      <w:pPr>
        <w:pStyle w:val="TEXTSTYLE"/>
        <w:rPr>
          <w:rFonts w:ascii="Times New Roman" w:hAnsi="Times New Roman" w:cs="Times New Roman"/>
          <w:b/>
          <w:sz w:val="24"/>
        </w:rPr>
      </w:pPr>
      <w:r>
        <w:rPr>
          <w:rFonts w:ascii="Times New Roman" w:hAnsi="Times New Roman" w:cs="Times New Roman"/>
          <w:b/>
          <w:sz w:val="24"/>
        </w:rPr>
        <w:t xml:space="preserve">         &lt;OfsFunction&gt;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w:t>
      </w:r>
      <w:r>
        <w:rPr>
          <w:rFonts w:ascii="Times New Roman" w:hAnsi="Times New Roman" w:cs="Times New Roman"/>
          <w:b/>
          <w:sz w:val="24"/>
        </w:rPr>
        <w:t xml:space="preserve">         &lt;noOfAuth&gt;0&lt;/noOfAuth&gt;</w:t>
      </w:r>
    </w:p>
    <w:p w:rsidR="001F6767" w:rsidRPr="001F6767" w:rsidRDefault="001F6767" w:rsidP="001F6767">
      <w:pPr>
        <w:pStyle w:val="TEXTSTYLE"/>
        <w:rPr>
          <w:rFonts w:ascii="Times New Roman" w:hAnsi="Times New Roman" w:cs="Times New Roman"/>
          <w:b/>
          <w:sz w:val="24"/>
        </w:rPr>
      </w:pPr>
      <w:r>
        <w:rPr>
          <w:rFonts w:ascii="Times New Roman" w:hAnsi="Times New Roman" w:cs="Times New Roman"/>
          <w:b/>
          <w:sz w:val="24"/>
        </w:rPr>
        <w:t xml:space="preserve">         &lt;/OfsFunction&gt;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&lt;FUN</w:t>
      </w:r>
      <w:r>
        <w:rPr>
          <w:rFonts w:ascii="Times New Roman" w:hAnsi="Times New Roman" w:cs="Times New Roman"/>
          <w:b/>
          <w:sz w:val="24"/>
        </w:rPr>
        <w:t>DSTRANSFERCARDCHARGEType id=""&gt;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&lt;fun:DebitAccoun</w:t>
      </w:r>
      <w:r>
        <w:rPr>
          <w:rFonts w:ascii="Times New Roman" w:hAnsi="Times New Roman" w:cs="Times New Roman"/>
          <w:b/>
          <w:sz w:val="24"/>
        </w:rPr>
        <w:t>t&gt;1000000047&lt;/fun:DebitAccount&gt;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&lt;fun:DebitCurrency&gt;ZWL&lt;</w:t>
      </w:r>
      <w:r>
        <w:rPr>
          <w:rFonts w:ascii="Times New Roman" w:hAnsi="Times New Roman" w:cs="Times New Roman"/>
          <w:b/>
          <w:sz w:val="24"/>
        </w:rPr>
        <w:t>/fun:DebitCurrency&gt;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&lt;fun:Debi</w:t>
      </w:r>
      <w:r>
        <w:rPr>
          <w:rFonts w:ascii="Times New Roman" w:hAnsi="Times New Roman" w:cs="Times New Roman"/>
          <w:b/>
          <w:sz w:val="24"/>
        </w:rPr>
        <w:t>tAmount&gt;38.19&lt;/fun:DebitAmount&gt;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&lt;fun:CreditAccount&gt;ZWL14</w:t>
      </w:r>
      <w:r>
        <w:rPr>
          <w:rFonts w:ascii="Times New Roman" w:hAnsi="Times New Roman" w:cs="Times New Roman"/>
          <w:b/>
          <w:sz w:val="24"/>
        </w:rPr>
        <w:t>09200010001&lt;/fun:CreditAccount&gt;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&lt;/FUNDSTRANSFERCARDCHARGEType&gt;</w:t>
      </w:r>
    </w:p>
    <w:p w:rsidR="001F6767" w:rsidRPr="001F6767" w:rsidRDefault="001F6767" w:rsidP="001F6767">
      <w:pPr>
        <w:pStyle w:val="TEXTSTYLE"/>
        <w:rPr>
          <w:rFonts w:ascii="Times New Roman" w:hAnsi="Times New Roman" w:cs="Times New Roman"/>
          <w:b/>
          <w:sz w:val="24"/>
        </w:rPr>
      </w:pPr>
      <w:r>
        <w:rPr>
          <w:rFonts w:ascii="Times New Roman" w:hAnsi="Times New Roman" w:cs="Times New Roman"/>
          <w:b/>
          <w:sz w:val="24"/>
        </w:rPr>
        <w:t xml:space="preserve">      &lt;/stew:CardCharges&gt;</w:t>
      </w:r>
    </w:p>
    <w:p w:rsidR="001F6767" w:rsidRPr="001F6767" w:rsidRDefault="001F6767" w:rsidP="001F6767">
      <w:pPr>
        <w:pStyle w:val="TEXTSTYLE"/>
        <w:rPr>
          <w:rFonts w:ascii="Times New Roman" w:hAnsi="Times New Roman" w:cs="Times New Roman"/>
          <w:b/>
          <w:sz w:val="24"/>
        </w:rPr>
      </w:pPr>
      <w:r w:rsidRPr="001F6767">
        <w:rPr>
          <w:rFonts w:ascii="Times New Roman" w:hAnsi="Times New Roman" w:cs="Times New Roman"/>
          <w:b/>
          <w:sz w:val="24"/>
        </w:rPr>
        <w:t xml:space="preserve">   &lt;/soapenv:Body&gt;</w:t>
      </w:r>
    </w:p>
    <w:p w:rsidR="0035096F" w:rsidRDefault="001F6767" w:rsidP="00004A47">
      <w:pPr>
        <w:pStyle w:val="TEXTSTYLE"/>
        <w:rPr>
          <w:rFonts w:ascii="Times New Roman" w:hAnsi="Times New Roman" w:cs="Times New Roman"/>
          <w:b/>
          <w:sz w:val="24"/>
        </w:rPr>
      </w:pPr>
      <w:r w:rsidRPr="001F6767">
        <w:rPr>
          <w:rFonts w:ascii="Times New Roman" w:hAnsi="Times New Roman" w:cs="Times New Roman"/>
          <w:b/>
          <w:sz w:val="24"/>
        </w:rPr>
        <w:t>&lt;/soapenv:Envelope&gt;</w:t>
      </w: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3" w:name="_Toc48319450"/>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3"/>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lastRenderedPageBreak/>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4" w:name="_Toc484275828"/>
      <w:bookmarkStart w:id="65"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6" w:name="_Toc48319451"/>
      <w:r w:rsidRPr="00E73D63">
        <w:rPr>
          <w:rFonts w:ascii="Times New Roman" w:hAnsi="Times New Roman" w:cs="Times New Roman"/>
          <w:sz w:val="28"/>
          <w:szCs w:val="28"/>
        </w:rPr>
        <w:t>Response Message Definition</w:t>
      </w:r>
      <w:bookmarkEnd w:id="66"/>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7"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7"/>
    </w:p>
    <w:p w:rsidR="00AB2C4D"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1F6767">
        <w:rPr>
          <w:rFonts w:ascii="Times New Roman" w:hAnsi="Times New Roman" w:cs="Times New Roman"/>
          <w:color w:val="002060"/>
          <w:sz w:val="24"/>
          <w:szCs w:val="24"/>
        </w:rPr>
        <w:t>SOAP</w:t>
      </w:r>
    </w:p>
    <w:p w:rsidR="00AB2C4D"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8" w:name="_Toc48319453"/>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8"/>
    </w:p>
    <w:p w:rsidR="006D23F9" w:rsidRDefault="006D23F9" w:rsidP="006D23F9">
      <w:bookmarkStart w:id="69" w:name="_Toc48319454"/>
    </w:p>
    <w:p w:rsidR="006D23F9" w:rsidRDefault="006D23F9" w:rsidP="006D23F9"/>
    <w:p w:rsidR="006D23F9" w:rsidRDefault="006D23F9" w:rsidP="006D23F9"/>
    <w:p w:rsidR="006D23F9" w:rsidRDefault="006D23F9" w:rsidP="006D23F9"/>
    <w:p w:rsidR="006D23F9" w:rsidRDefault="006D23F9" w:rsidP="006D23F9"/>
    <w:p w:rsidR="006D23F9" w:rsidRDefault="006D23F9" w:rsidP="006D23F9"/>
    <w:p w:rsidR="006D23F9" w:rsidRDefault="006D23F9" w:rsidP="006D23F9"/>
    <w:p w:rsidR="006D23F9" w:rsidRDefault="006D23F9" w:rsidP="006D23F9"/>
    <w:p w:rsidR="006D23F9" w:rsidRDefault="006D23F9" w:rsidP="006D23F9"/>
    <w:p w:rsidR="006D23F9" w:rsidRDefault="006D23F9" w:rsidP="006D23F9"/>
    <w:p w:rsidR="006D23F9" w:rsidRDefault="006D23F9" w:rsidP="006D23F9"/>
    <w:p w:rsidR="006D23F9" w:rsidRDefault="006D23F9" w:rsidP="006D23F9"/>
    <w:p w:rsidR="006D23F9" w:rsidRDefault="006D23F9" w:rsidP="006D23F9">
      <w:r>
        <w:t>&lt;NS1:Envelope xmlns:NS1="http://schemas.xmlsoap.org/soap/envelope/"&gt;</w:t>
      </w:r>
    </w:p>
    <w:p w:rsidR="006D23F9" w:rsidRDefault="006D23F9" w:rsidP="006D23F9">
      <w:r>
        <w:t xml:space="preserve">   &lt;NS1:Body&gt;</w:t>
      </w:r>
    </w:p>
    <w:p w:rsidR="006D23F9" w:rsidRDefault="006D23F9" w:rsidP="006D23F9">
      <w:r>
        <w:t xml:space="preserve">      &lt;ns9:CardChargesResponse xmlns:ns2="http://temenos.com/ACCOUNTCARDAMEND" xmlns:ns3="http://temenos.com/ACCOUNT" xmlns:ns4="http://temenos.com/GETACCTBAL" xmlns:ns5="http://temenos.com/FUNDSTRANSFERCARDCHARGEREV" xmlns:ns6="http://temenos.com/FUNDSTRANSFER" xmlns:ns7="http://temenos.com/FUNDSTRANSFERCARDCHARGE" xmlns:ns8="http://temenos.com/JSLCARDACCT" xmlns:ns9="http://temenos.com/stewardbank"&gt;</w:t>
      </w:r>
    </w:p>
    <w:p w:rsidR="006D23F9" w:rsidRDefault="006D23F9" w:rsidP="006D23F9">
      <w:r>
        <w:t xml:space="preserve">         &lt;Status&gt;</w:t>
      </w:r>
    </w:p>
    <w:p w:rsidR="006D23F9" w:rsidRDefault="006D23F9" w:rsidP="006D23F9">
      <w:r>
        <w:t xml:space="preserve">            &lt;transactionId&gt;FT20233D4CYT&lt;/transactionId&gt;</w:t>
      </w:r>
    </w:p>
    <w:p w:rsidR="006D23F9" w:rsidRDefault="006D23F9" w:rsidP="006D23F9">
      <w:r>
        <w:t xml:space="preserve">            &lt;messageId/&gt;</w:t>
      </w:r>
    </w:p>
    <w:p w:rsidR="006D23F9" w:rsidRDefault="006D23F9" w:rsidP="006D23F9">
      <w:r>
        <w:t xml:space="preserve">            &lt;successIndicator&gt;Success&lt;/successIndicator&gt;</w:t>
      </w:r>
    </w:p>
    <w:p w:rsidR="006D23F9" w:rsidRDefault="006D23F9" w:rsidP="006D23F9">
      <w:r>
        <w:t xml:space="preserve">            &lt;application&gt;FUNDS.TRANSFER&lt;/application&gt;</w:t>
      </w:r>
    </w:p>
    <w:p w:rsidR="006D23F9" w:rsidRDefault="006D23F9" w:rsidP="006D23F9">
      <w:r>
        <w:t xml:space="preserve">         &lt;/Status&gt;</w:t>
      </w:r>
    </w:p>
    <w:p w:rsidR="006D23F9" w:rsidRDefault="006D23F9" w:rsidP="006D23F9">
      <w:r>
        <w:t xml:space="preserve">         &lt;FUNDSTRANSFERType id="FT20233D4CYT"&gt;</w:t>
      </w:r>
    </w:p>
    <w:p w:rsidR="006D23F9" w:rsidRDefault="006D23F9" w:rsidP="006D23F9">
      <w:r>
        <w:t xml:space="preserve">            &lt;ns6:TRANSACTIONTYPE&gt;AC&lt;/ns6:TRANSACTIONTYPE&gt;</w:t>
      </w:r>
    </w:p>
    <w:p w:rsidR="006D23F9" w:rsidRDefault="006D23F9" w:rsidP="006D23F9">
      <w:r>
        <w:t xml:space="preserve">            &lt;ns6:DEBITACCTNO&gt;1000000047&lt;/ns6:DEBITACCTNO&gt;</w:t>
      </w:r>
    </w:p>
    <w:p w:rsidR="006D23F9" w:rsidRDefault="006D23F9" w:rsidP="006D23F9">
      <w:r>
        <w:t xml:space="preserve">            &lt;ns6:CURRENCYMKTDR&gt;1&lt;/ns6:CURRENCYMKTDR&gt;</w:t>
      </w:r>
    </w:p>
    <w:p w:rsidR="006D23F9" w:rsidRDefault="006D23F9" w:rsidP="006D23F9">
      <w:r>
        <w:t xml:space="preserve">            &lt;ns6:DEBITCURRENCY&gt;ZWL&lt;/ns6:DEBITCURRENCY&gt;</w:t>
      </w:r>
    </w:p>
    <w:p w:rsidR="006D23F9" w:rsidRDefault="006D23F9" w:rsidP="006D23F9">
      <w:r>
        <w:t xml:space="preserve">            &lt;ns6:DEBITAMOUNT&gt;38.19&lt;/ns6:DEBITAMOUNT&gt;</w:t>
      </w:r>
    </w:p>
    <w:p w:rsidR="006D23F9" w:rsidRDefault="006D23F9" w:rsidP="006D23F9">
      <w:r>
        <w:t xml:space="preserve">            &lt;ns6:DEBITVALUEDATE&gt;20200820&lt;/ns6:DEBITVALUEDATE&gt;</w:t>
      </w:r>
    </w:p>
    <w:p w:rsidR="006D23F9" w:rsidRDefault="006D23F9" w:rsidP="006D23F9">
      <w:r>
        <w:t xml:space="preserve">            &lt;ns6:CREDITACCTNO&gt;ZWL1409200010001&lt;/ns6:CREDITACCTNO&gt;</w:t>
      </w:r>
    </w:p>
    <w:p w:rsidR="006D23F9" w:rsidRDefault="006D23F9" w:rsidP="006D23F9">
      <w:r>
        <w:t xml:space="preserve">            &lt;ns6:CURRENCYMKTCR&gt;1&lt;/ns6:CURRENCYMKTCR&gt;</w:t>
      </w:r>
    </w:p>
    <w:p w:rsidR="006D23F9" w:rsidRDefault="006D23F9" w:rsidP="006D23F9">
      <w:r>
        <w:t xml:space="preserve">            &lt;ns6:CREDITCURRENCY&gt;ZWL&lt;/ns6:CREDITCURRENCY&gt;</w:t>
      </w:r>
    </w:p>
    <w:p w:rsidR="006D23F9" w:rsidRDefault="006D23F9" w:rsidP="006D23F9">
      <w:r>
        <w:t xml:space="preserve">            &lt;ns6:CREDITVALUEDATE&gt;20200820&lt;/ns6:CREDITVALUEDATE&gt;</w:t>
      </w:r>
    </w:p>
    <w:p w:rsidR="006D23F9" w:rsidRDefault="006D23F9" w:rsidP="006D23F9">
      <w:r>
        <w:t xml:space="preserve">            &lt;ns6:PROCESSINGDATE&gt;20200820&lt;/ns6:PROCESSINGDATE&gt;</w:t>
      </w:r>
    </w:p>
    <w:p w:rsidR="006D23F9" w:rsidRDefault="006D23F9" w:rsidP="006D23F9">
      <w:r>
        <w:lastRenderedPageBreak/>
        <w:t xml:space="preserve">            &lt;ns6:CHARGECOMDISPLAY&gt;NO&lt;/ns6:CHARGECOMDISPLAY&gt;</w:t>
      </w:r>
    </w:p>
    <w:p w:rsidR="006D23F9" w:rsidRDefault="006D23F9" w:rsidP="006D23F9">
      <w:r>
        <w:t xml:space="preserve">            &lt;ns6:COMMISSIONCODE&gt;WAIVE&lt;/ns6:COMMISSIONCODE&gt;</w:t>
      </w:r>
    </w:p>
    <w:p w:rsidR="006D23F9" w:rsidRDefault="006D23F9" w:rsidP="006D23F9">
      <w:r>
        <w:t xml:space="preserve">            &lt;ns6:CHARGECODE&gt;WAIVE&lt;/ns6:CHARGECODE&gt;</w:t>
      </w:r>
    </w:p>
    <w:p w:rsidR="006D23F9" w:rsidRDefault="006D23F9" w:rsidP="006D23F9">
      <w:r>
        <w:t xml:space="preserve">            &lt;ns6:PROFITCENTRECUST&gt;100121&lt;/ns6:PROFITCENTRECUST&gt;</w:t>
      </w:r>
    </w:p>
    <w:p w:rsidR="006D23F9" w:rsidRDefault="006D23F9" w:rsidP="006D23F9">
      <w:r>
        <w:t xml:space="preserve">            &lt;ns6:RETURNTODEPT&gt;NO&lt;/ns6:RETURNTODEPT&gt;</w:t>
      </w:r>
    </w:p>
    <w:p w:rsidR="006D23F9" w:rsidRDefault="006D23F9" w:rsidP="006D23F9">
      <w:r>
        <w:t xml:space="preserve">            &lt;ns6:FEDFUNDS&gt;NO&lt;/ns6:FEDFUNDS&gt;</w:t>
      </w:r>
    </w:p>
    <w:p w:rsidR="006D23F9" w:rsidRDefault="006D23F9" w:rsidP="006D23F9">
      <w:r>
        <w:t xml:space="preserve">            &lt;ns6:POSITIONTYPE&gt;TR&lt;/ns6:POSITIONTYPE&gt;</w:t>
      </w:r>
    </w:p>
    <w:p w:rsidR="006D23F9" w:rsidRDefault="006D23F9" w:rsidP="006D23F9">
      <w:r>
        <w:t xml:space="preserve">            &lt;ns6:AMOUNTDEBITED&gt;ZWL38.19&lt;/ns6:AMOUNTDEBITED&gt;</w:t>
      </w:r>
    </w:p>
    <w:p w:rsidR="006D23F9" w:rsidRDefault="006D23F9" w:rsidP="006D23F9">
      <w:r>
        <w:t xml:space="preserve">            &lt;ns6:AMOUNTCREDITED&gt;ZWL38.19&lt;/ns6:AMOUNTCREDITED&gt;</w:t>
      </w:r>
    </w:p>
    <w:p w:rsidR="006D23F9" w:rsidRDefault="006D23F9" w:rsidP="006D23F9">
      <w:r>
        <w:t xml:space="preserve">            &lt;ns6:CREDITCOMPCODE&gt;ZW0010001&lt;/ns6:CREDITCOMPCODE&gt;</w:t>
      </w:r>
    </w:p>
    <w:p w:rsidR="006D23F9" w:rsidRDefault="006D23F9" w:rsidP="006D23F9">
      <w:r>
        <w:t xml:space="preserve">            &lt;ns6:DEBITCOMPCODE&gt;ZW0010001&lt;/ns6:DEBITCOMPCODE&gt;</w:t>
      </w:r>
    </w:p>
    <w:p w:rsidR="006D23F9" w:rsidRDefault="006D23F9" w:rsidP="006D23F9">
      <w:r>
        <w:t xml:space="preserve">            &lt;ns6:LOCAMTDEBITED&gt;38.19&lt;/ns6:LOCAMTDEBITED&gt;</w:t>
      </w:r>
    </w:p>
    <w:p w:rsidR="006D23F9" w:rsidRDefault="006D23F9" w:rsidP="006D23F9">
      <w:r>
        <w:t xml:space="preserve">            &lt;ns6:LOCAMTCREDITED&gt;38.19&lt;/ns6:LOCAMTCREDITED&gt;</w:t>
      </w:r>
    </w:p>
    <w:p w:rsidR="006D23F9" w:rsidRDefault="006D23F9" w:rsidP="006D23F9">
      <w:r>
        <w:t xml:space="preserve">            &lt;ns6:CUSTGROUPLEVEL&gt;99&lt;/ns6:CUSTGROUPLEVEL&gt;</w:t>
      </w:r>
    </w:p>
    <w:p w:rsidR="006D23F9" w:rsidRDefault="006D23F9" w:rsidP="006D23F9">
      <w:r>
        <w:t xml:space="preserve">            &lt;ns6:DEBITCUSTOMER&gt;100121&lt;/ns6:DEBITCUSTOMER&gt;</w:t>
      </w:r>
    </w:p>
    <w:p w:rsidR="006D23F9" w:rsidRDefault="006D23F9" w:rsidP="006D23F9">
      <w:r>
        <w:t xml:space="preserve">            &lt;ns6:DRADVICEREQDYN&gt;N&lt;/ns6:DRADVICEREQDYN&gt;</w:t>
      </w:r>
    </w:p>
    <w:p w:rsidR="006D23F9" w:rsidRDefault="006D23F9" w:rsidP="006D23F9">
      <w:r>
        <w:t xml:space="preserve">            &lt;ns6:CRADVICEREQDYN&gt;N&lt;/ns6:CRADVICEREQDYN&gt;</w:t>
      </w:r>
    </w:p>
    <w:p w:rsidR="006D23F9" w:rsidRDefault="006D23F9" w:rsidP="006D23F9">
      <w:r>
        <w:t xml:space="preserve">            &lt;ns6:TOTRECCOMM&gt;0&lt;/ns6:TOTRECCOMM&gt;</w:t>
      </w:r>
    </w:p>
    <w:p w:rsidR="006D23F9" w:rsidRDefault="006D23F9" w:rsidP="006D23F9">
      <w:r>
        <w:t xml:space="preserve">            &lt;ns6:TOTRECCOMMLCL&gt;0&lt;/ns6:TOTRECCOMMLCL&gt;</w:t>
      </w:r>
    </w:p>
    <w:p w:rsidR="006D23F9" w:rsidRDefault="006D23F9" w:rsidP="006D23F9">
      <w:r>
        <w:t xml:space="preserve">            &lt;ns6:TOTRECCHG&gt;0&lt;/ns6:TOTRECCHG&gt;</w:t>
      </w:r>
    </w:p>
    <w:p w:rsidR="006D23F9" w:rsidRDefault="006D23F9" w:rsidP="006D23F9">
      <w:r>
        <w:t xml:space="preserve">            &lt;ns6:TOTRECCHGLCL&gt;0&lt;/ns6:TOTRECCHGLCL&gt;</w:t>
      </w:r>
    </w:p>
    <w:p w:rsidR="006D23F9" w:rsidRDefault="006D23F9" w:rsidP="006D23F9">
      <w:r>
        <w:t xml:space="preserve">            &lt;ns6:RATEFIXING&gt;NO&lt;/ns6:RATEFIXING&gt;</w:t>
      </w:r>
    </w:p>
    <w:p w:rsidR="006D23F9" w:rsidRDefault="006D23F9" w:rsidP="006D23F9">
      <w:r>
        <w:t xml:space="preserve">            &lt;ns6:TOTRECCHGCRCCY&gt;0&lt;/ns6:TOTRECCHGCRCCY&gt;</w:t>
      </w:r>
    </w:p>
    <w:p w:rsidR="006D23F9" w:rsidRDefault="006D23F9" w:rsidP="006D23F9">
      <w:r>
        <w:t xml:space="preserve">            &lt;ns6:TOTSNDCHGCRCCY&gt;0.00&lt;/ns6:TOTSNDCHGCRCCY&gt;</w:t>
      </w:r>
    </w:p>
    <w:p w:rsidR="006D23F9" w:rsidRDefault="006D23F9" w:rsidP="006D23F9">
      <w:r>
        <w:t xml:space="preserve">            &lt;ns6:AUTHDATE&gt;20200820&lt;/ns6:AUTHDATE&gt;</w:t>
      </w:r>
    </w:p>
    <w:p w:rsidR="006D23F9" w:rsidRDefault="006D23F9" w:rsidP="006D23F9">
      <w:r>
        <w:lastRenderedPageBreak/>
        <w:t xml:space="preserve">            &lt;ns6:ROUNDTYPE&gt;NATURAL&lt;/ns6:ROUNDTYPE&gt;</w:t>
      </w:r>
    </w:p>
    <w:p w:rsidR="006D23F9" w:rsidRDefault="006D23F9" w:rsidP="006D23F9">
      <w:r>
        <w:t xml:space="preserve">            &lt;ns6:gSTMTNOS&gt;</w:t>
      </w:r>
    </w:p>
    <w:p w:rsidR="006D23F9" w:rsidRDefault="006D23F9" w:rsidP="006D23F9">
      <w:r>
        <w:t xml:space="preserve">               &lt;ns6:STMTNOS&gt;192260627752949.00&lt;/ns6:STMTNOS&gt;</w:t>
      </w:r>
    </w:p>
    <w:p w:rsidR="006D23F9" w:rsidRDefault="006D23F9" w:rsidP="006D23F9">
      <w:r>
        <w:t xml:space="preserve">               &lt;ns6:STMTNOS&gt;1-2&lt;/ns6:STMTNOS&gt;</w:t>
      </w:r>
    </w:p>
    <w:p w:rsidR="006D23F9" w:rsidRDefault="006D23F9" w:rsidP="006D23F9">
      <w:r>
        <w:t xml:space="preserve">            &lt;/ns6:gSTMTNOS&gt;</w:t>
      </w:r>
    </w:p>
    <w:p w:rsidR="006D23F9" w:rsidRDefault="006D23F9" w:rsidP="006D23F9">
      <w:r>
        <w:t xml:space="preserve">            &lt;ns6:CURRNO&gt;1&lt;/ns6:CURRNO&gt;</w:t>
      </w:r>
    </w:p>
    <w:p w:rsidR="006D23F9" w:rsidRDefault="006D23F9" w:rsidP="006D23F9">
      <w:r>
        <w:t xml:space="preserve">            &lt;ns6:gINPUTTER&gt;</w:t>
      </w:r>
    </w:p>
    <w:p w:rsidR="006D23F9" w:rsidRDefault="006D23F9" w:rsidP="006D23F9">
      <w:r>
        <w:t xml:space="preserve">               &lt;ns6:INPUTTER&gt;6277_TWSUSER__OFS_TWS&lt;/ns6:INPUTTER&gt;</w:t>
      </w:r>
    </w:p>
    <w:p w:rsidR="006D23F9" w:rsidRDefault="006D23F9" w:rsidP="006D23F9">
      <w:r>
        <w:t xml:space="preserve">            &lt;/ns6:gINPUTTER&gt;</w:t>
      </w:r>
    </w:p>
    <w:p w:rsidR="006D23F9" w:rsidRDefault="006D23F9" w:rsidP="006D23F9">
      <w:r>
        <w:t xml:space="preserve">            &lt;ns6:gDATETIME&gt;</w:t>
      </w:r>
    </w:p>
    <w:p w:rsidR="006D23F9" w:rsidRDefault="006D23F9" w:rsidP="006D23F9">
      <w:r>
        <w:t xml:space="preserve">               &lt;ns6:DATETIME&gt;2008201442&lt;/ns6:DATETIME&gt;</w:t>
      </w:r>
    </w:p>
    <w:p w:rsidR="006D23F9" w:rsidRDefault="006D23F9" w:rsidP="006D23F9">
      <w:r>
        <w:t xml:space="preserve">            &lt;/ns6:gDATETIME&gt;</w:t>
      </w:r>
    </w:p>
    <w:p w:rsidR="006D23F9" w:rsidRDefault="006D23F9" w:rsidP="006D23F9">
      <w:r>
        <w:t xml:space="preserve">            &lt;ns6:AUTHORISER&gt;6277_TWSUSER_OFS_TWS&lt;/ns6:AUTHORISER&gt;</w:t>
      </w:r>
    </w:p>
    <w:p w:rsidR="006D23F9" w:rsidRDefault="006D23F9" w:rsidP="006D23F9">
      <w:r>
        <w:t xml:space="preserve">            &lt;ns6:COCODE&gt;ZW0010001&lt;/ns6:COCODE&gt;</w:t>
      </w:r>
    </w:p>
    <w:p w:rsidR="006D23F9" w:rsidRDefault="006D23F9" w:rsidP="006D23F9">
      <w:r>
        <w:t xml:space="preserve">            &lt;ns6:DEPTCODE&gt;1&lt;/ns6:DEPTCODE&gt;</w:t>
      </w:r>
    </w:p>
    <w:p w:rsidR="006D23F9" w:rsidRDefault="006D23F9" w:rsidP="006D23F9">
      <w:r>
        <w:t xml:space="preserve">         &lt;/FUNDSTRANSFERType&gt;</w:t>
      </w:r>
    </w:p>
    <w:p w:rsidR="006D23F9" w:rsidRDefault="006D23F9" w:rsidP="006D23F9">
      <w:r>
        <w:t xml:space="preserve">      &lt;/ns9:CardChargesResponse&gt;</w:t>
      </w:r>
    </w:p>
    <w:p w:rsidR="006D23F9" w:rsidRDefault="006D23F9" w:rsidP="006D23F9">
      <w:r>
        <w:t xml:space="preserve">   &lt;/NS1:Body&gt;</w:t>
      </w:r>
    </w:p>
    <w:p w:rsidR="006D23F9" w:rsidRDefault="006D23F9" w:rsidP="006D23F9">
      <w:r>
        <w:t>&lt;/NS1:Envelope&gt;</w:t>
      </w:r>
    </w:p>
    <w:p w:rsidR="006D23F9" w:rsidRDefault="006D23F9" w:rsidP="006D23F9"/>
    <w:p w:rsidR="006D23F9" w:rsidRDefault="006D23F9" w:rsidP="006D23F9"/>
    <w:p w:rsidR="006D23F9" w:rsidRDefault="006D23F9" w:rsidP="006D23F9"/>
    <w:p w:rsidR="006D23F9" w:rsidRPr="006D23F9" w:rsidRDefault="006D23F9" w:rsidP="006D23F9"/>
    <w:p w:rsidR="000E21E4" w:rsidRPr="00BE0C05" w:rsidRDefault="000E21E4" w:rsidP="000E21E4">
      <w:pPr>
        <w:pStyle w:val="Heading1"/>
      </w:pPr>
      <w:bookmarkStart w:id="70" w:name="_Toc48319456"/>
      <w:bookmarkEnd w:id="69"/>
      <w:r>
        <w:t>Queue Details</w:t>
      </w:r>
      <w:bookmarkEnd w:id="70"/>
    </w:p>
    <w:p w:rsidR="003B57FD" w:rsidRPr="000E21E4" w:rsidRDefault="000E21E4" w:rsidP="00004A47">
      <w:pPr>
        <w:pStyle w:val="Heading2"/>
      </w:pPr>
      <w:bookmarkStart w:id="71" w:name="_Toc48319457"/>
      <w:r>
        <w:t>Table for Queue Details</w:t>
      </w:r>
      <w:bookmarkEnd w:id="71"/>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lastRenderedPageBreak/>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950ADF" w:rsidP="00950ADF">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INDIGO</w:t>
            </w:r>
            <w:r w:rsidR="00C83188" w:rsidRPr="00AD07F8">
              <w:rPr>
                <w:rFonts w:ascii="Times New Roman" w:hAnsi="Times New Roman" w:cs="Times New Roman"/>
                <w:color w:val="000000"/>
                <w:sz w:val="20"/>
                <w:szCs w:val="20"/>
                <w:shd w:val="clear" w:color="auto" w:fill="FFFFFF"/>
              </w:rPr>
              <w:t>_SB_</w:t>
            </w:r>
            <w:r>
              <w:rPr>
                <w:rFonts w:ascii="Times New Roman" w:hAnsi="Times New Roman" w:cs="Times New Roman"/>
                <w:color w:val="000000"/>
                <w:sz w:val="20"/>
                <w:szCs w:val="20"/>
                <w:shd w:val="clear" w:color="auto" w:fill="FFFFFF"/>
              </w:rPr>
              <w:t>SOAP</w:t>
            </w:r>
            <w:r w:rsidR="00C83188" w:rsidRPr="00AD07F8">
              <w:rPr>
                <w:rFonts w:ascii="Times New Roman" w:hAnsi="Times New Roman" w:cs="Times New Roman"/>
                <w:color w:val="000000"/>
                <w:sz w:val="20"/>
                <w:szCs w:val="20"/>
                <w:shd w:val="clear" w:color="auto" w:fill="FFFFFF"/>
              </w:rPr>
              <w:t>_REQ</w:t>
            </w:r>
          </w:p>
        </w:tc>
        <w:tc>
          <w:tcPr>
            <w:tcW w:w="4001" w:type="dxa"/>
            <w:tcBorders>
              <w:top w:val="single" w:sz="4" w:space="0" w:color="auto"/>
              <w:left w:val="single" w:sz="4" w:space="0" w:color="auto"/>
              <w:bottom w:val="single" w:sz="4" w:space="0" w:color="auto"/>
            </w:tcBorders>
          </w:tcPr>
          <w:p w:rsidR="00C83188" w:rsidRPr="00AD07F8" w:rsidRDefault="00C83188" w:rsidP="00751ABD">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751ABD">
              <w:rPr>
                <w:rFonts w:ascii="Times New Roman" w:hAnsi="Times New Roman" w:cs="Times New Roman"/>
                <w:spacing w:val="1"/>
                <w:position w:val="1"/>
              </w:rPr>
              <w:t>IndigoFlow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2" w:name="_Toc48319458"/>
      <w:bookmarkStart w:id="73" w:name="_Toc209875508"/>
      <w:bookmarkStart w:id="74" w:name="_Toc225675528"/>
      <w:bookmarkStart w:id="75" w:name="_Toc484275830"/>
      <w:bookmarkStart w:id="76" w:name="_Toc484683800"/>
      <w:bookmarkEnd w:id="64"/>
      <w:bookmarkEnd w:id="65"/>
      <w:r>
        <w:t>Logging Mechanism</w:t>
      </w:r>
      <w:bookmarkEnd w:id="72"/>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77" w:name="_Toc48319459"/>
      <w:r>
        <w:rPr>
          <w:rFonts w:ascii="Times New Roman" w:hAnsi="Times New Roman" w:cs="Times New Roman"/>
          <w:sz w:val="28"/>
          <w:szCs w:val="28"/>
        </w:rPr>
        <w:t>10</w:t>
      </w:r>
      <w:r w:rsidR="00004A47" w:rsidRPr="00E73D63">
        <w:rPr>
          <w:rFonts w:ascii="Times New Roman" w:hAnsi="Times New Roman" w:cs="Times New Roman"/>
          <w:sz w:val="28"/>
          <w:szCs w:val="28"/>
        </w:rPr>
        <w:t>.3 File Based Logging</w:t>
      </w:r>
      <w:bookmarkEnd w:id="77"/>
    </w:p>
    <w:p w:rsidR="002848CC" w:rsidRDefault="009109CC" w:rsidP="009109CC">
      <w:pPr>
        <w:pStyle w:val="Heading3"/>
        <w:numPr>
          <w:ilvl w:val="0"/>
          <w:numId w:val="0"/>
        </w:numPr>
        <w:ind w:firstLine="720"/>
        <w:rPr>
          <w:rFonts w:ascii="Times New Roman" w:hAnsi="Times New Roman" w:cs="Times New Roman"/>
          <w:sz w:val="28"/>
          <w:szCs w:val="28"/>
        </w:rPr>
      </w:pPr>
      <w:bookmarkStart w:id="78"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78"/>
    </w:p>
    <w:p w:rsidR="00232815" w:rsidRPr="00232815" w:rsidRDefault="00801C12" w:rsidP="00801C12">
      <w:pPr>
        <w:tabs>
          <w:tab w:val="left" w:pos="7200"/>
        </w:tabs>
      </w:pPr>
      <w:r>
        <w:tab/>
      </w:r>
    </w:p>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3"/>
      <w:bookmarkEnd w:id="74"/>
      <w:bookmarkEnd w:id="75"/>
      <w:bookmarkEnd w:id="76"/>
    </w:p>
    <w:sectPr w:rsidR="00D7288D" w:rsidRPr="000E21E4"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96A" w:rsidRDefault="00E6196A" w:rsidP="002D3CB1">
      <w:pPr>
        <w:spacing w:after="0" w:line="240" w:lineRule="auto"/>
      </w:pPr>
      <w:r>
        <w:separator/>
      </w:r>
    </w:p>
  </w:endnote>
  <w:endnote w:type="continuationSeparator" w:id="1">
    <w:p w:rsidR="00E6196A" w:rsidRDefault="00E6196A"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3F9" w:rsidRPr="00B92887" w:rsidRDefault="006D23F9"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225174" w:rsidRPr="00225174">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225174" w:rsidRPr="00225174">
      <w:rPr>
        <w:rFonts w:ascii="Verdana" w:hAnsi="Verdana" w:cs="Verdana"/>
        <w:color w:val="00B050"/>
        <w:sz w:val="20"/>
        <w:szCs w:val="20"/>
      </w:rPr>
      <w:fldChar w:fldCharType="separate"/>
    </w:r>
    <w:r w:rsidR="00CC0B2A" w:rsidRPr="00CC0B2A">
      <w:rPr>
        <w:rFonts w:ascii="Verdana" w:hAnsi="Verdana" w:cs="Verdana"/>
        <w:b/>
        <w:bCs/>
        <w:noProof/>
        <w:color w:val="00B050"/>
        <w:sz w:val="20"/>
        <w:szCs w:val="20"/>
      </w:rPr>
      <w:t>7</w:t>
    </w:r>
    <w:r w:rsidR="00225174" w:rsidRPr="00B92887">
      <w:rPr>
        <w:rFonts w:ascii="Verdana" w:hAnsi="Verdana" w:cs="Verdana"/>
        <w:b/>
        <w:bCs/>
        <w:noProof/>
        <w:color w:val="00B050"/>
        <w:sz w:val="20"/>
        <w:szCs w:val="20"/>
      </w:rPr>
      <w:fldChar w:fldCharType="end"/>
    </w:r>
  </w:p>
  <w:p w:rsidR="006D23F9" w:rsidRPr="002D3CB1" w:rsidRDefault="006D23F9"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96A" w:rsidRDefault="00E6196A" w:rsidP="002D3CB1">
      <w:pPr>
        <w:spacing w:after="0" w:line="240" w:lineRule="auto"/>
      </w:pPr>
      <w:r>
        <w:separator/>
      </w:r>
    </w:p>
  </w:footnote>
  <w:footnote w:type="continuationSeparator" w:id="1">
    <w:p w:rsidR="00E6196A" w:rsidRDefault="00E6196A"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3F9" w:rsidRPr="002D3CB1" w:rsidRDefault="006D23F9">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multilevel"/>
    <w:tmpl w:val="6B866D28"/>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2E81"/>
    <w:rsid w:val="00073410"/>
    <w:rsid w:val="000739D2"/>
    <w:rsid w:val="00086A59"/>
    <w:rsid w:val="00094ACD"/>
    <w:rsid w:val="000A7092"/>
    <w:rsid w:val="000A7376"/>
    <w:rsid w:val="000B061B"/>
    <w:rsid w:val="000B701E"/>
    <w:rsid w:val="000D0AA1"/>
    <w:rsid w:val="000D43E7"/>
    <w:rsid w:val="000E0EEB"/>
    <w:rsid w:val="000E21E4"/>
    <w:rsid w:val="000E247E"/>
    <w:rsid w:val="000E31A5"/>
    <w:rsid w:val="000F1A4C"/>
    <w:rsid w:val="000F265B"/>
    <w:rsid w:val="00107684"/>
    <w:rsid w:val="00110FD4"/>
    <w:rsid w:val="00133775"/>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6767"/>
    <w:rsid w:val="001F73E8"/>
    <w:rsid w:val="001F773D"/>
    <w:rsid w:val="00202553"/>
    <w:rsid w:val="002073D6"/>
    <w:rsid w:val="002118BF"/>
    <w:rsid w:val="00214902"/>
    <w:rsid w:val="00217722"/>
    <w:rsid w:val="002215C0"/>
    <w:rsid w:val="00225174"/>
    <w:rsid w:val="00232815"/>
    <w:rsid w:val="00235D0A"/>
    <w:rsid w:val="00242017"/>
    <w:rsid w:val="0024260D"/>
    <w:rsid w:val="00251D38"/>
    <w:rsid w:val="00260DF4"/>
    <w:rsid w:val="0026279F"/>
    <w:rsid w:val="002658A3"/>
    <w:rsid w:val="00271EE9"/>
    <w:rsid w:val="00275DC7"/>
    <w:rsid w:val="00283825"/>
    <w:rsid w:val="002848CC"/>
    <w:rsid w:val="0029306D"/>
    <w:rsid w:val="002959E0"/>
    <w:rsid w:val="00296557"/>
    <w:rsid w:val="002A0C85"/>
    <w:rsid w:val="002A44F3"/>
    <w:rsid w:val="002B0903"/>
    <w:rsid w:val="002B3783"/>
    <w:rsid w:val="002B43C6"/>
    <w:rsid w:val="002B5BCF"/>
    <w:rsid w:val="002B7986"/>
    <w:rsid w:val="002C0EC3"/>
    <w:rsid w:val="002D2C4A"/>
    <w:rsid w:val="002D3CB1"/>
    <w:rsid w:val="002D445F"/>
    <w:rsid w:val="002E2820"/>
    <w:rsid w:val="002F271B"/>
    <w:rsid w:val="003029CE"/>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985"/>
    <w:rsid w:val="00397EFF"/>
    <w:rsid w:val="003B57FD"/>
    <w:rsid w:val="003B6D9E"/>
    <w:rsid w:val="003C460A"/>
    <w:rsid w:val="003C726D"/>
    <w:rsid w:val="003D4C99"/>
    <w:rsid w:val="003E6D08"/>
    <w:rsid w:val="003F3420"/>
    <w:rsid w:val="003F4A62"/>
    <w:rsid w:val="003F6DBE"/>
    <w:rsid w:val="00401CD5"/>
    <w:rsid w:val="00404651"/>
    <w:rsid w:val="0040720B"/>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4F7E2B"/>
    <w:rsid w:val="00514938"/>
    <w:rsid w:val="00521CF4"/>
    <w:rsid w:val="00524FAD"/>
    <w:rsid w:val="00527F7F"/>
    <w:rsid w:val="00535CF4"/>
    <w:rsid w:val="005378F4"/>
    <w:rsid w:val="00537A23"/>
    <w:rsid w:val="00543492"/>
    <w:rsid w:val="00545C99"/>
    <w:rsid w:val="005502AC"/>
    <w:rsid w:val="00551CA4"/>
    <w:rsid w:val="00555396"/>
    <w:rsid w:val="00556511"/>
    <w:rsid w:val="00563503"/>
    <w:rsid w:val="00564272"/>
    <w:rsid w:val="005665FF"/>
    <w:rsid w:val="00572A99"/>
    <w:rsid w:val="00574CA4"/>
    <w:rsid w:val="0057637F"/>
    <w:rsid w:val="00581292"/>
    <w:rsid w:val="00591FDC"/>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3C88"/>
    <w:rsid w:val="005F6BD4"/>
    <w:rsid w:val="00600DB8"/>
    <w:rsid w:val="0060281F"/>
    <w:rsid w:val="006042F5"/>
    <w:rsid w:val="00606882"/>
    <w:rsid w:val="00607052"/>
    <w:rsid w:val="006077B5"/>
    <w:rsid w:val="00607F10"/>
    <w:rsid w:val="006162BF"/>
    <w:rsid w:val="00616BC6"/>
    <w:rsid w:val="00622C3A"/>
    <w:rsid w:val="006329E3"/>
    <w:rsid w:val="00635AB6"/>
    <w:rsid w:val="00641F1F"/>
    <w:rsid w:val="00647E13"/>
    <w:rsid w:val="00654775"/>
    <w:rsid w:val="00657C7F"/>
    <w:rsid w:val="00671772"/>
    <w:rsid w:val="00671C0A"/>
    <w:rsid w:val="006767C5"/>
    <w:rsid w:val="00681D47"/>
    <w:rsid w:val="00685CE6"/>
    <w:rsid w:val="006902AE"/>
    <w:rsid w:val="00691FA6"/>
    <w:rsid w:val="00692EC8"/>
    <w:rsid w:val="00695A02"/>
    <w:rsid w:val="00696AD6"/>
    <w:rsid w:val="006979F0"/>
    <w:rsid w:val="006A2614"/>
    <w:rsid w:val="006A4B82"/>
    <w:rsid w:val="006B0FCF"/>
    <w:rsid w:val="006B3E9C"/>
    <w:rsid w:val="006B5C81"/>
    <w:rsid w:val="006B7462"/>
    <w:rsid w:val="006B756C"/>
    <w:rsid w:val="006B7E07"/>
    <w:rsid w:val="006C1C94"/>
    <w:rsid w:val="006D0776"/>
    <w:rsid w:val="006D23F9"/>
    <w:rsid w:val="006D2596"/>
    <w:rsid w:val="006D694A"/>
    <w:rsid w:val="006D7F51"/>
    <w:rsid w:val="006E2A86"/>
    <w:rsid w:val="006E58C4"/>
    <w:rsid w:val="006E6FB9"/>
    <w:rsid w:val="006F1A60"/>
    <w:rsid w:val="00707948"/>
    <w:rsid w:val="00721FB8"/>
    <w:rsid w:val="00723304"/>
    <w:rsid w:val="00723857"/>
    <w:rsid w:val="0072782B"/>
    <w:rsid w:val="00727D6D"/>
    <w:rsid w:val="00730BDC"/>
    <w:rsid w:val="00730DCF"/>
    <w:rsid w:val="00736EDA"/>
    <w:rsid w:val="00751ABD"/>
    <w:rsid w:val="00751C9A"/>
    <w:rsid w:val="00752B9A"/>
    <w:rsid w:val="00754BF6"/>
    <w:rsid w:val="00757D12"/>
    <w:rsid w:val="007615B0"/>
    <w:rsid w:val="00761E1D"/>
    <w:rsid w:val="00765F81"/>
    <w:rsid w:val="00767ADC"/>
    <w:rsid w:val="007701BA"/>
    <w:rsid w:val="00771D22"/>
    <w:rsid w:val="00772B75"/>
    <w:rsid w:val="007859C6"/>
    <w:rsid w:val="00787DC5"/>
    <w:rsid w:val="007908E9"/>
    <w:rsid w:val="00792602"/>
    <w:rsid w:val="007942C1"/>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1C12"/>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92BBC"/>
    <w:rsid w:val="008A05E8"/>
    <w:rsid w:val="008A6398"/>
    <w:rsid w:val="008A7514"/>
    <w:rsid w:val="008A79E4"/>
    <w:rsid w:val="008B23F5"/>
    <w:rsid w:val="008C4308"/>
    <w:rsid w:val="008C46DA"/>
    <w:rsid w:val="008C66CE"/>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50ADF"/>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A60AD"/>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B2C4D"/>
    <w:rsid w:val="00AB36FA"/>
    <w:rsid w:val="00AB5338"/>
    <w:rsid w:val="00AB5DCA"/>
    <w:rsid w:val="00AB7AF9"/>
    <w:rsid w:val="00AC27BB"/>
    <w:rsid w:val="00AC40FA"/>
    <w:rsid w:val="00AC5F58"/>
    <w:rsid w:val="00AD07F8"/>
    <w:rsid w:val="00AD27F0"/>
    <w:rsid w:val="00AD3526"/>
    <w:rsid w:val="00AD55AB"/>
    <w:rsid w:val="00AE084F"/>
    <w:rsid w:val="00AE51F3"/>
    <w:rsid w:val="00AE6A07"/>
    <w:rsid w:val="00AE6EF4"/>
    <w:rsid w:val="00AE7367"/>
    <w:rsid w:val="00AF0C6B"/>
    <w:rsid w:val="00AF37B5"/>
    <w:rsid w:val="00AF6DAD"/>
    <w:rsid w:val="00B00F6E"/>
    <w:rsid w:val="00B035BD"/>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93DFA"/>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E2F51"/>
    <w:rsid w:val="00BF04E8"/>
    <w:rsid w:val="00BF2093"/>
    <w:rsid w:val="00BF6B45"/>
    <w:rsid w:val="00C073A8"/>
    <w:rsid w:val="00C15378"/>
    <w:rsid w:val="00C206E2"/>
    <w:rsid w:val="00C3017D"/>
    <w:rsid w:val="00C31ED0"/>
    <w:rsid w:val="00C33ABB"/>
    <w:rsid w:val="00C358E7"/>
    <w:rsid w:val="00C41E6C"/>
    <w:rsid w:val="00C42EAF"/>
    <w:rsid w:val="00C45E2A"/>
    <w:rsid w:val="00C46D63"/>
    <w:rsid w:val="00C50A92"/>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0B2A"/>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48A4"/>
    <w:rsid w:val="00DF7D6E"/>
    <w:rsid w:val="00DF7EAF"/>
    <w:rsid w:val="00E00177"/>
    <w:rsid w:val="00E016DE"/>
    <w:rsid w:val="00E17CEA"/>
    <w:rsid w:val="00E17F8F"/>
    <w:rsid w:val="00E20C2E"/>
    <w:rsid w:val="00E22842"/>
    <w:rsid w:val="00E27B8F"/>
    <w:rsid w:val="00E355ED"/>
    <w:rsid w:val="00E3704D"/>
    <w:rsid w:val="00E40B13"/>
    <w:rsid w:val="00E40B8F"/>
    <w:rsid w:val="00E41D50"/>
    <w:rsid w:val="00E44A4E"/>
    <w:rsid w:val="00E4737F"/>
    <w:rsid w:val="00E568E0"/>
    <w:rsid w:val="00E6026C"/>
    <w:rsid w:val="00E6196A"/>
    <w:rsid w:val="00E7686E"/>
    <w:rsid w:val="00E822CA"/>
    <w:rsid w:val="00E83F62"/>
    <w:rsid w:val="00E86CCF"/>
    <w:rsid w:val="00E87B26"/>
    <w:rsid w:val="00EA171F"/>
    <w:rsid w:val="00EA6056"/>
    <w:rsid w:val="00EB4BCA"/>
    <w:rsid w:val="00EB7448"/>
    <w:rsid w:val="00EC1C7F"/>
    <w:rsid w:val="00ED02C8"/>
    <w:rsid w:val="00EE0FE5"/>
    <w:rsid w:val="00EE5F32"/>
    <w:rsid w:val="00EF03D1"/>
    <w:rsid w:val="00EF2AF2"/>
    <w:rsid w:val="00F004B9"/>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434F"/>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25</Pages>
  <Words>3337</Words>
  <Characters>19024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INDIGO Interface Specification Low Level Design Document</vt:lpstr>
    </vt:vector>
  </TitlesOfParts>
  <Company/>
  <LinksUpToDate>false</LinksUpToDate>
  <CharactersWithSpaces>22317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INDIGO Interface Specification Low Level Design Document</dc:title>
  <dc:creator>Hari</dc:creator>
  <cp:lastModifiedBy>Bobby</cp:lastModifiedBy>
  <cp:revision>45</cp:revision>
  <dcterms:created xsi:type="dcterms:W3CDTF">2020-08-20T09:23:00Z</dcterms:created>
  <dcterms:modified xsi:type="dcterms:W3CDTF">2020-08-20T14:22:00Z</dcterms:modified>
</cp:coreProperties>
</file>