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right="3672"/>
        <w:jc w:val="left"/>
        <w:rPr>
          <w:rFonts w:hint="default" w:ascii="Cambria" w:hAnsi="Cambria" w:cs="Cambria"/>
          <w:b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b/>
          <w:sz w:val="28"/>
          <w:szCs w:val="28"/>
          <w:u w:val="single"/>
        </w:rPr>
        <w:t>ZenGage</w:t>
      </w:r>
      <w:r>
        <w:rPr>
          <w:rFonts w:hint="default" w:ascii="Cambria" w:hAnsi="Cambria" w:cs="Cambria"/>
          <w:b/>
          <w:sz w:val="28"/>
          <w:szCs w:val="28"/>
          <w:u w:val="single"/>
          <w:lang w:val="en-IN"/>
        </w:rPr>
        <w:t xml:space="preserve"> Application Notes</w:t>
      </w:r>
    </w:p>
    <w:p>
      <w:pPr>
        <w:pStyle w:val="4"/>
        <w:spacing w:before="11"/>
        <w:ind w:left="0"/>
        <w:jc w:val="left"/>
        <w:rPr>
          <w:rFonts w:hint="default" w:ascii="Cambria" w:hAnsi="Cambria" w:cs="Cambria"/>
          <w:b/>
          <w:sz w:val="28"/>
          <w:szCs w:val="28"/>
        </w:rPr>
      </w:pPr>
    </w:p>
    <w:p>
      <w:pPr>
        <w:pStyle w:val="2"/>
        <w:spacing w:line="341" w:lineRule="exact"/>
        <w:jc w:val="left"/>
        <w:rPr>
          <w:rFonts w:hint="default" w:ascii="Cambria" w:hAnsi="Cambria" w:cs="Cambria"/>
          <w:sz w:val="28"/>
          <w:szCs w:val="28"/>
          <w:lang w:val="en-IN"/>
        </w:rPr>
      </w:pPr>
      <w:r>
        <w:rPr>
          <w:rFonts w:hint="default" w:ascii="Cambria" w:hAnsi="Cambria" w:cs="Cambria"/>
          <w:sz w:val="28"/>
          <w:szCs w:val="28"/>
        </w:rPr>
        <w:t xml:space="preserve">Version </w:t>
      </w:r>
      <w:r>
        <w:rPr>
          <w:rFonts w:hint="default" w:ascii="Cambria" w:hAnsi="Cambria" w:cs="Cambria"/>
          <w:sz w:val="28"/>
          <w:szCs w:val="28"/>
          <w:lang w:val="en-IN"/>
        </w:rPr>
        <w:t>2.1.0</w:t>
      </w:r>
    </w:p>
    <w:p>
      <w:pPr>
        <w:spacing w:before="0" w:line="341" w:lineRule="exact"/>
        <w:ind w:left="220" w:right="0" w:firstLine="0"/>
        <w:jc w:val="left"/>
        <w:rPr>
          <w:rFonts w:hint="default" w:ascii="Cambria" w:hAnsi="Cambria" w:cs="Cambria"/>
          <w:b/>
          <w:sz w:val="28"/>
          <w:szCs w:val="28"/>
          <w:lang w:val="en-IN"/>
        </w:rPr>
      </w:pPr>
      <w:r>
        <w:rPr>
          <w:rFonts w:hint="default" w:ascii="Cambria" w:hAnsi="Cambria" w:cs="Cambria"/>
          <w:b/>
          <w:sz w:val="28"/>
          <w:szCs w:val="28"/>
        </w:rPr>
        <w:t xml:space="preserve">Release Date : </w:t>
      </w:r>
      <w:r>
        <w:rPr>
          <w:rFonts w:hint="default" w:ascii="Cambria" w:hAnsi="Cambria" w:cs="Cambria"/>
          <w:b/>
          <w:sz w:val="28"/>
          <w:szCs w:val="28"/>
          <w:lang w:val="en-IN"/>
        </w:rPr>
        <w:t xml:space="preserve"> 23-10-2020</w:t>
      </w:r>
    </w:p>
    <w:p>
      <w:pPr>
        <w:numPr>
          <w:ilvl w:val="0"/>
          <w:numId w:val="1"/>
        </w:numPr>
        <w:spacing w:before="244"/>
        <w:ind w:left="425" w:leftChars="0" w:right="0" w:rightChars="0" w:hanging="425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/>
          <w:bCs w:val="0"/>
          <w:i w:val="0"/>
          <w:iCs w:val="0"/>
          <w:sz w:val="28"/>
          <w:szCs w:val="28"/>
        </w:rPr>
        <w:t>Configuration file</w:t>
      </w:r>
      <w:r>
        <w:rPr>
          <w:rFonts w:hint="default" w:ascii="Cambria" w:hAnsi="Cambria" w:cs="Cambria"/>
          <w:b/>
          <w:bCs w:val="0"/>
          <w:i w:val="0"/>
          <w:iCs w:val="0"/>
          <w:sz w:val="28"/>
          <w:szCs w:val="28"/>
          <w:lang w:val="en-IN"/>
        </w:rPr>
        <w:t xml:space="preserve"> :</w:t>
      </w:r>
      <w:r>
        <w:rPr>
          <w:rFonts w:hint="default" w:ascii="Cambria" w:hAnsi="Cambria" w:cs="Cambria"/>
          <w:b/>
          <w:i w:val="0"/>
          <w:iCs w:val="0"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i w:val="0"/>
          <w:iCs w:val="0"/>
          <w:sz w:val="24"/>
          <w:szCs w:val="24"/>
        </w:rPr>
        <w:t>F</w:t>
      </w:r>
      <w:r>
        <w:rPr>
          <w:rFonts w:hint="default" w:ascii="Cambria" w:hAnsi="Cambria" w:cs="Cambria"/>
          <w:i w:val="0"/>
          <w:iCs w:val="0"/>
          <w:sz w:val="24"/>
          <w:szCs w:val="24"/>
          <w:lang w:val="en-IN"/>
        </w:rPr>
        <w:t>older structure to be followed</w:t>
      </w:r>
    </w:p>
    <w:p>
      <w:pPr>
        <w:spacing w:before="1"/>
        <w:ind w:left="220" w:right="0" w:firstLine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 Schema\Default Schema.schema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 Schema\Override Schema.schema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file\Algorithm Parameters\Override\PartName.json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file\Algorithm Parameters\Default.json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file\Analytics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file\DataLogger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file\JSON and Schema path.json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file\Machine Interface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file\MI Opcodes.csv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file\Rack Controller Parameters Default.json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file\Rack Controller Parameters Override.json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file\Software Licence.ini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file\User Interface.json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file\User Login Database.csv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file\ZenCAM v 1.3.1.json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file\ZenGage Error List.json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file\Zengage System JSON Override.json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file\Zengage System Parameters.json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file\ZenKEY.dll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  <w:t>Configuration file\ZenReport Configuration V2.1.0.json</w:t>
      </w:r>
    </w:p>
    <w:p>
      <w:pPr>
        <w:numPr>
          <w:ilvl w:val="0"/>
          <w:numId w:val="0"/>
        </w:numPr>
        <w:jc w:val="left"/>
        <w:rPr>
          <w:rFonts w:hint="default" w:ascii="Cambria" w:hAnsi="Cambria" w:cs="Cambria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right="0" w:rightChars="0" w:hanging="420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  <w:t>Should not modify any File/Folder names</w:t>
      </w:r>
    </w:p>
    <w:p>
      <w:pPr>
        <w:numPr>
          <w:ilvl w:val="0"/>
          <w:numId w:val="0"/>
        </w:numPr>
        <w:ind w:left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  <w:t>Algorithm override files should be created for each part and the file should be saved as per the part name</w:t>
      </w:r>
    </w:p>
    <w:p>
      <w:pPr>
        <w:numPr>
          <w:ilvl w:val="0"/>
          <w:numId w:val="0"/>
        </w:numPr>
        <w:ind w:left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u w:val="none"/>
          <w:lang w:val="en-IN"/>
        </w:rPr>
        <w:t>Measurement names for each part should be configured same in Rack controller configuration file</w:t>
      </w:r>
    </w:p>
    <w:p>
      <w:pPr>
        <w:pStyle w:val="2"/>
        <w:numPr>
          <w:ilvl w:val="0"/>
          <w:numId w:val="2"/>
        </w:numPr>
        <w:spacing w:before="194"/>
        <w:ind w:left="425" w:leftChars="0" w:hanging="425" w:firstLineChars="0"/>
        <w:rPr>
          <w:rFonts w:hint="default" w:ascii="Cambria" w:hAnsi="Cambria" w:cs="Cambria"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sz w:val="28"/>
          <w:szCs w:val="28"/>
          <w:u w:val="single"/>
        </w:rPr>
        <w:t>Zengage System Parameters</w:t>
      </w:r>
      <w:r>
        <w:rPr>
          <w:rFonts w:hint="default" w:ascii="Cambria" w:hAnsi="Cambria" w:cs="Cambria"/>
          <w:sz w:val="28"/>
          <w:szCs w:val="28"/>
          <w:u w:val="single"/>
          <w:lang w:val="en-IN"/>
        </w:rPr>
        <w:t xml:space="preserve"> : </w:t>
      </w:r>
    </w:p>
    <w:p>
      <w:pPr>
        <w:rPr>
          <w:rFonts w:hint="default" w:ascii="Cambria" w:hAnsi="Cambria" w:cs="Cambria"/>
          <w:sz w:val="24"/>
          <w:szCs w:val="24"/>
          <w:u w:val="single"/>
          <w:lang w:val="en-IN"/>
        </w:rPr>
      </w:pP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Cambria" w:hAnsi="Cambria" w:cs="Cambria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sz w:val="24"/>
          <w:szCs w:val="24"/>
          <w:u w:val="none"/>
          <w:lang w:val="en-IN"/>
        </w:rPr>
        <w:t>Zentron Logo file path, Customer Logo file path system name and customer name should be added and its used for report generation.</w:t>
      </w:r>
    </w:p>
    <w:p>
      <w:pPr>
        <w:numPr>
          <w:ilvl w:val="0"/>
          <w:numId w:val="3"/>
        </w:numPr>
        <w:ind w:left="0" w:leftChars="0" w:right="0" w:rightChars="0" w:firstLine="0" w:firstLineChars="0"/>
        <w:rPr>
          <w:rFonts w:hint="default" w:ascii="Cambria" w:hAnsi="Cambria" w:cs="Cambria"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sz w:val="24"/>
          <w:szCs w:val="24"/>
          <w:u w:val="none"/>
          <w:lang w:val="en-IN"/>
        </w:rPr>
        <w:t xml:space="preserve">Logo file path should be given till the image name and </w:t>
      </w:r>
      <w:r>
        <w:rPr>
          <w:rFonts w:hint="default" w:ascii="Cambria" w:hAnsi="Cambria" w:cs="Cambria"/>
          <w:sz w:val="24"/>
          <w:szCs w:val="24"/>
          <w:highlight w:val="yellow"/>
          <w:u w:val="none"/>
          <w:lang w:val="en-IN"/>
        </w:rPr>
        <w:t>should not</w:t>
      </w:r>
      <w:r>
        <w:rPr>
          <w:rFonts w:hint="default" w:ascii="Cambria" w:hAnsi="Cambria" w:cs="Cambria"/>
          <w:sz w:val="24"/>
          <w:szCs w:val="24"/>
          <w:u w:val="none"/>
          <w:lang w:val="en-IN"/>
        </w:rPr>
        <w:t xml:space="preserve"> mention the image format</w:t>
      </w:r>
    </w:p>
    <w:p>
      <w:pPr>
        <w:numPr>
          <w:ilvl w:val="0"/>
          <w:numId w:val="0"/>
        </w:numPr>
        <w:ind w:right="0" w:rightChars="0"/>
        <w:rPr>
          <w:rFonts w:hint="default" w:ascii="Cambria" w:hAnsi="Cambria" w:cs="Cambria"/>
          <w:sz w:val="24"/>
          <w:szCs w:val="24"/>
          <w:u w:val="none"/>
          <w:lang w:val="en-IN"/>
        </w:rPr>
      </w:pPr>
    </w:p>
    <w:p>
      <w:pPr>
        <w:pStyle w:val="4"/>
        <w:ind w:lef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5330825" cy="1624965"/>
            <wp:effectExtent l="0" t="0" r="3175" b="1333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rcRect r="2836" b="1879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shd w:val="clear" w:color="FFFFFF" w:fill="D9D9D9"/>
          <w:lang w:val="en-IN"/>
        </w:rPr>
        <w:t>ShiftBasedStatisticalData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 Key to be enable if shift based statistical data to be stored  in database</w:t>
      </w:r>
    </w:p>
    <w:p>
      <w:pPr>
        <w:pStyle w:val="4"/>
        <w:numPr>
          <w:ilvl w:val="0"/>
          <w:numId w:val="3"/>
        </w:numPr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To visualize(Data Visualization) offline data on UI 3 parameters to be made as “</w:t>
      </w:r>
      <w:r>
        <w:rPr>
          <w:rFonts w:hint="default" w:ascii="Cambria" w:hAnsi="Cambria" w:cs="Cambria"/>
          <w:sz w:val="24"/>
          <w:szCs w:val="24"/>
          <w:highlight w:val="yellow"/>
          <w:lang w:val="en-IN"/>
        </w:rPr>
        <w:t>true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”</w:t>
      </w:r>
    </w:p>
    <w:p>
      <w:pPr>
        <w:pStyle w:val="4"/>
        <w:numPr>
          <w:ilvl w:val="0"/>
          <w:numId w:val="4"/>
        </w:numPr>
        <w:ind w:left="84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DataLoggingEnable : true</w:t>
      </w:r>
    </w:p>
    <w:p>
      <w:pPr>
        <w:pStyle w:val="4"/>
        <w:numPr>
          <w:ilvl w:val="0"/>
          <w:numId w:val="4"/>
        </w:numPr>
        <w:ind w:left="84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DataVisualizationEnable : true</w:t>
      </w:r>
    </w:p>
    <w:p>
      <w:pPr>
        <w:pStyle w:val="4"/>
        <w:numPr>
          <w:ilvl w:val="0"/>
          <w:numId w:val="4"/>
        </w:numPr>
        <w:ind w:left="84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MeasurementData : true  (from </w:t>
      </w:r>
      <w:r>
        <w:rPr>
          <w:rFonts w:hint="default" w:ascii="Cambria" w:hAnsi="Cambria" w:cs="Cambria"/>
          <w:i/>
          <w:iCs/>
          <w:sz w:val="24"/>
          <w:szCs w:val="24"/>
          <w:highlight w:val="none"/>
          <w:lang w:val="en-IN"/>
        </w:rPr>
        <w:t>DataLoggingFeatures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)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  <w:highlight w:val="none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600325" cy="279082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366" t="-341" r="-366" b="34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362200" cy="1552575"/>
            <wp:effectExtent l="0" t="0" r="0" b="952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left="425" w:leftChars="0" w:right="0" w:rightChars="0" w:hanging="425" w:firstLine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>EncoderBasedTriggering Key is to be added in PartsConfigured</w:t>
      </w:r>
    </w:p>
    <w:p>
      <w:pPr>
        <w:pStyle w:val="4"/>
        <w:numPr>
          <w:ilvl w:val="0"/>
          <w:numId w:val="0"/>
        </w:numPr>
        <w:ind w:leftChars="0" w:right="0" w:rightChars="0"/>
        <w:rPr>
          <w:rFonts w:hint="default" w:ascii="Cambria" w:hAnsi="Cambria" w:cs="Cambria"/>
          <w:sz w:val="24"/>
          <w:szCs w:val="24"/>
          <w:highlight w:val="none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left="217" w:leftChars="0" w:right="0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476500" cy="1228725"/>
            <wp:effectExtent l="0" t="0" r="0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0"/>
        <w:ind w:left="0"/>
        <w:rPr>
          <w:rFonts w:hint="default" w:ascii="Cambria" w:hAnsi="Cambria" w:cs="Cambria"/>
          <w:sz w:val="24"/>
          <w:szCs w:val="24"/>
        </w:rPr>
      </w:pPr>
    </w:p>
    <w:p>
      <w:pPr>
        <w:pStyle w:val="2"/>
        <w:rPr>
          <w:rFonts w:hint="default" w:ascii="Cambria" w:hAnsi="Cambria" w:cs="Cambria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before="1"/>
        <w:ind w:left="425" w:leftChars="0" w:right="0" w:rightChars="0" w:hanging="425" w:firstLineChars="0"/>
        <w:rPr>
          <w:rFonts w:hint="default" w:ascii="Cambria" w:hAnsi="Cambria" w:cs="Cambria"/>
          <w:b/>
          <w:bCs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IN"/>
        </w:rPr>
        <w:t>User Interface</w:t>
      </w:r>
    </w:p>
    <w:p>
      <w:pPr>
        <w:pStyle w:val="4"/>
        <w:numPr>
          <w:ilvl w:val="0"/>
          <w:numId w:val="0"/>
        </w:numPr>
        <w:spacing w:before="1"/>
        <w:ind w:right="0" w:rightChars="0"/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>
      <w:pPr>
        <w:pStyle w:val="4"/>
        <w:numPr>
          <w:ilvl w:val="0"/>
          <w:numId w:val="5"/>
        </w:numPr>
        <w:tabs>
          <w:tab w:val="clear" w:pos="425"/>
        </w:tabs>
        <w:spacing w:before="1"/>
        <w:ind w:left="425" w:leftChars="0" w:right="0" w:rightChars="0" w:hanging="425" w:firstLineChars="0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Camera names configuration to be done in a same order which is configured in ZenCam JSON.</w:t>
      </w:r>
    </w:p>
    <w:p>
      <w:pPr>
        <w:pStyle w:val="4"/>
        <w:numPr>
          <w:ilvl w:val="0"/>
          <w:numId w:val="5"/>
        </w:numPr>
        <w:tabs>
          <w:tab w:val="clear" w:pos="425"/>
        </w:tabs>
        <w:spacing w:before="1"/>
        <w:ind w:left="425" w:leftChars="0" w:right="0" w:rightChars="0" w:hanging="425" w:firstLineChars="0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 xml:space="preserve">Camera Name should be appended with ( </w:t>
      </w:r>
      <w:r>
        <w:rPr>
          <w:rFonts w:hint="default" w:ascii="Cambria" w:hAnsi="Cambria" w:cs="Cambria"/>
          <w:b w:val="0"/>
          <w:bCs w:val="0"/>
          <w:sz w:val="24"/>
          <w:szCs w:val="24"/>
          <w:highlight w:val="yellow"/>
          <w:lang w:val="en-IN"/>
        </w:rPr>
        <w:t>_0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 xml:space="preserve"> ) and ( </w:t>
      </w:r>
      <w:r>
        <w:rPr>
          <w:rFonts w:hint="default" w:ascii="Cambria" w:hAnsi="Cambria" w:cs="Cambria"/>
          <w:b w:val="0"/>
          <w:bCs w:val="0"/>
          <w:sz w:val="24"/>
          <w:szCs w:val="24"/>
          <w:highlight w:val="yellow"/>
          <w:lang w:val="en-IN"/>
        </w:rPr>
        <w:t xml:space="preserve">_1 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  <w:t>) if same camera is capturing second image</w:t>
      </w:r>
    </w:p>
    <w:p>
      <w:pPr>
        <w:pStyle w:val="4"/>
        <w:numPr>
          <w:ilvl w:val="0"/>
          <w:numId w:val="0"/>
        </w:numPr>
        <w:spacing w:before="1"/>
        <w:ind w:right="0" w:rightChars="0"/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>
      <w:pPr>
        <w:pStyle w:val="4"/>
        <w:spacing w:before="1"/>
        <w:ind w:right="1699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152650" cy="2771775"/>
            <wp:effectExtent l="0" t="0" r="0" b="952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ind w:right="1699"/>
        <w:rPr>
          <w:rFonts w:hint="default" w:ascii="Cambria" w:hAnsi="Cambria" w:cs="Cambria"/>
          <w:sz w:val="24"/>
          <w:szCs w:val="24"/>
        </w:rPr>
      </w:pPr>
    </w:p>
    <w:p>
      <w:pPr>
        <w:pStyle w:val="4"/>
        <w:numPr>
          <w:ilvl w:val="0"/>
          <w:numId w:val="2"/>
        </w:numPr>
        <w:spacing w:before="1"/>
        <w:ind w:left="425" w:leftChars="0" w:right="1699" w:rightChars="0" w:hanging="425" w:firstLineChars="0"/>
        <w:rPr>
          <w:rFonts w:hint="default" w:ascii="Cambria" w:hAnsi="Cambria" w:cs="Cambria"/>
          <w:b/>
          <w:bCs/>
          <w:i w:val="0"/>
          <w:iCs w:val="0"/>
          <w:sz w:val="28"/>
          <w:szCs w:val="28"/>
          <w:u w:val="single"/>
          <w:lang w:val="en-IN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u w:val="single"/>
          <w:lang w:val="en-IN"/>
        </w:rPr>
        <w:t>Analytics Parameters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b/>
          <w:bCs/>
          <w:i w:val="0"/>
          <w:iCs w:val="0"/>
          <w:sz w:val="24"/>
          <w:szCs w:val="24"/>
          <w:lang w:val="en-IN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highlight w:val="yellow"/>
          <w:lang w:val="en-IN"/>
        </w:rPr>
        <w:t xml:space="preserve">BatchCount </w:t>
      </w: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  <w:t>to be given a valid number which is used to calculate statistical data for selected batch count value</w:t>
      </w: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</w:pPr>
      <w:r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  <w:t>Its used to display Trend and Histogram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b w:val="0"/>
          <w:bCs w:val="0"/>
          <w:i w:val="0"/>
          <w:iCs w:val="0"/>
          <w:sz w:val="24"/>
          <w:szCs w:val="24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133600" cy="154305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yellow"/>
          <w:lang w:val="en-IN"/>
        </w:rPr>
        <w:t>GaussianCurveUpdate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 is used to display distribution curve plot on histogram chart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b/>
          <w:bCs/>
          <w:sz w:val="24"/>
          <w:szCs w:val="24"/>
          <w:highlight w:val="none"/>
          <w:lang w:val="en-IN"/>
        </w:rPr>
      </w:pP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Note : Min value should be given as </w:t>
      </w:r>
      <w:r>
        <w:rPr>
          <w:rFonts w:hint="default" w:ascii="Cambria" w:hAnsi="Cambria" w:cs="Cambria"/>
          <w:b/>
          <w:bCs/>
          <w:sz w:val="24"/>
          <w:szCs w:val="24"/>
          <w:highlight w:val="none"/>
          <w:lang w:val="en-IN"/>
        </w:rPr>
        <w:t>50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b/>
          <w:bCs/>
          <w:sz w:val="24"/>
          <w:szCs w:val="24"/>
          <w:highlight w:val="none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533650" cy="2162175"/>
            <wp:effectExtent l="0" t="0" r="0" b="952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420" w:leftChars="0"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6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highlight w:val="yellow"/>
          <w:lang w:val="en-IN"/>
        </w:rPr>
        <w:t xml:space="preserve">FailLegendUpdate </w:t>
      </w:r>
      <w:r>
        <w:rPr>
          <w:rFonts w:hint="default" w:ascii="Cambria" w:hAnsi="Cambria" w:cs="Cambria"/>
          <w:sz w:val="24"/>
          <w:szCs w:val="24"/>
          <w:highlight w:val="none"/>
          <w:lang w:val="en-IN"/>
        </w:rPr>
        <w:t xml:space="preserve"> is used to display the top most failed measurements on defect chart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for PieChartID : 1 -&gt; the FailLegentUpdate value should be 2 because the sectors are Pass and Fail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left="840" w:leftChars="0" w:right="1699" w:rightChars="0"/>
        <w:jc w:val="left"/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cs="Cambria"/>
          <w:sz w:val="24"/>
          <w:szCs w:val="24"/>
          <w:lang w:val="en-IN"/>
        </w:rPr>
        <w:t>For PieChartID : 2 the FailLegendUpdate value can be defined by an user.</w:t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drawing>
          <wp:inline distT="0" distB="0" distL="114300" distR="114300">
            <wp:extent cx="2590800" cy="4257675"/>
            <wp:effectExtent l="0" t="0" r="0" b="9525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1699" w:rightChars="0"/>
        <w:jc w:val="left"/>
        <w:rPr>
          <w:rFonts w:hint="default" w:ascii="Cambria" w:hAnsi="Cambria" w:cs="Cambria"/>
          <w:sz w:val="24"/>
          <w:szCs w:val="24"/>
        </w:rPr>
      </w:pPr>
    </w:p>
    <w:p>
      <w:pPr>
        <w:pStyle w:val="4"/>
        <w:widowControl w:val="0"/>
        <w:numPr>
          <w:ilvl w:val="0"/>
          <w:numId w:val="2"/>
        </w:numPr>
        <w:tabs>
          <w:tab w:val="clear" w:pos="425"/>
        </w:tabs>
        <w:autoSpaceDE w:val="0"/>
        <w:autoSpaceDN w:val="0"/>
        <w:spacing w:before="1" w:after="0" w:line="240" w:lineRule="auto"/>
        <w:ind w:left="425" w:leftChars="0" w:right="1699" w:rightChars="0" w:hanging="425" w:firstLineChars="0"/>
        <w:jc w:val="left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IN"/>
        </w:rPr>
        <w:t xml:space="preserve">ZenCam  - </w:t>
      </w:r>
      <w:r>
        <w:rPr>
          <w:rFonts w:hint="default" w:ascii="Cambria" w:hAnsi="Cambria" w:cs="Cambria"/>
          <w:b/>
          <w:bCs/>
          <w:sz w:val="28"/>
          <w:szCs w:val="28"/>
          <w:lang w:val="en-IN"/>
        </w:rPr>
        <w:t>V</w:t>
      </w:r>
      <w:r>
        <w:rPr>
          <w:rFonts w:hint="default" w:ascii="Cambria" w:hAnsi="Cambria" w:cs="Cambria"/>
          <w:b/>
          <w:bCs/>
          <w:sz w:val="28"/>
          <w:szCs w:val="28"/>
        </w:rPr>
        <w:t>ersion 1.3.2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1. Ensure that </w:t>
      </w:r>
      <w:r>
        <w:rPr>
          <w:rFonts w:hint="default" w:ascii="Cambria" w:hAnsi="Cambria" w:cs="Cambria"/>
          <w:b/>
          <w:bCs/>
          <w:sz w:val="24"/>
          <w:szCs w:val="24"/>
        </w:rPr>
        <w:t>test images</w:t>
      </w:r>
      <w:r>
        <w:rPr>
          <w:rFonts w:hint="default" w:ascii="Cambria" w:hAnsi="Cambria" w:cs="Cambria"/>
          <w:sz w:val="24"/>
          <w:szCs w:val="24"/>
        </w:rPr>
        <w:t xml:space="preserve"> are added inside the ZenCAM folder.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 Update the following JSON keys</w:t>
      </w:r>
    </w:p>
    <w:p>
      <w:pPr>
        <w:rPr>
          <w:rFonts w:hint="default" w:ascii="Cambria" w:hAnsi="Cambria" w:cs="Cambria"/>
          <w:b/>
          <w:bCs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CameraControllerParameters</w:t>
      </w:r>
      <w:r>
        <w:rPr>
          <w:rFonts w:hint="default" w:ascii="Cambria" w:hAnsi="Cambria" w:cs="Cambria"/>
          <w:sz w:val="24"/>
          <w:szCs w:val="24"/>
        </w:rPr>
        <w:t xml:space="preserve"> :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7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ImageToCamera array in ReceiverSequence: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"DiagnosticsReceiverSequence": {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    "ReceiverName": "UI",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    "ReceiverID": 0,</w:t>
      </w:r>
    </w:p>
    <w:p>
      <w:pPr>
        <w:rPr>
          <w:rFonts w:hint="default" w:ascii="Cambria" w:hAnsi="Cambria" w:cs="Cambria"/>
          <w:b/>
          <w:bCs/>
          <w:sz w:val="24"/>
          <w:szCs w:val="24"/>
          <w:highlight w:val="yellow"/>
        </w:rPr>
      </w:pPr>
      <w:r>
        <w:rPr>
          <w:rFonts w:hint="default" w:ascii="Cambria" w:hAnsi="Cambria" w:cs="Cambria"/>
          <w:sz w:val="24"/>
          <w:szCs w:val="24"/>
        </w:rPr>
        <w:t xml:space="preserve">         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  <w:highlight w:val="yellow"/>
        </w:rPr>
        <w:t>"ImageToCamera": [</w:t>
      </w:r>
    </w:p>
    <w:p>
      <w:pPr>
        <w:rPr>
          <w:rFonts w:hint="default" w:ascii="Cambria" w:hAnsi="Cambria" w:cs="Cambria"/>
          <w:b/>
          <w:bCs/>
          <w:sz w:val="24"/>
          <w:szCs w:val="24"/>
          <w:highlight w:val="yellow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</w:rPr>
        <w:t xml:space="preserve">            0</w:t>
      </w:r>
    </w:p>
    <w:p>
      <w:pPr>
        <w:rPr>
          <w:rFonts w:hint="default" w:ascii="Cambria" w:hAnsi="Cambria" w:cs="Cambria"/>
          <w:b/>
          <w:bCs/>
          <w:sz w:val="24"/>
          <w:szCs w:val="24"/>
          <w:highlight w:val="yellow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</w:rPr>
        <w:t xml:space="preserve">          ]</w:t>
      </w:r>
    </w:p>
    <w:p>
      <w:pPr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        }</w:t>
      </w: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rPr>
          <w:rFonts w:hint="default" w:ascii="Cambria" w:hAnsi="Cambria" w:cs="Cambria"/>
          <w:sz w:val="24"/>
          <w:szCs w:val="24"/>
        </w:rPr>
      </w:pPr>
    </w:p>
    <w:p>
      <w:pPr>
        <w:numPr>
          <w:ilvl w:val="0"/>
          <w:numId w:val="7"/>
        </w:numPr>
        <w:spacing w:beforeLines="0" w:afterLines="0"/>
        <w:ind w:left="0" w:leftChars="0" w:firstLine="0" w:firstLineChar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"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PartsList</w:t>
      </w:r>
      <w:r>
        <w:rPr>
          <w:rFonts w:hint="default" w:ascii="Cambria" w:hAnsi="Cambria" w:cs="Cambria"/>
          <w:sz w:val="24"/>
          <w:szCs w:val="24"/>
          <w:lang w:val="en-US"/>
        </w:rPr>
        <w:t>": [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"Name": "36638",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"CameraIDs": [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1,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2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],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"ReceiverSequence": [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"ReceiverName": "Algorithm",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"ReceiverID": 0,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"</w:t>
      </w: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>ImageToCamera": [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0,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0,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1,</w:t>
      </w:r>
    </w:p>
    <w:p>
      <w:pPr>
        <w:spacing w:beforeLines="0" w:afterLines="0"/>
        <w:jc w:val="left"/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highlight w:val="yellow"/>
          <w:lang w:val="en-US"/>
        </w:rPr>
        <w:t xml:space="preserve">                2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],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  "NoOfActiveCameras": 3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  ]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]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ImageAcquisitionParameters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/>
        </w:rPr>
        <w:t xml:space="preserve">TimeStamp cluster to be added after  </w:t>
      </w:r>
      <w:r>
        <w:rPr>
          <w:rFonts w:hint="default" w:ascii="Cambria" w:hAnsi="Cambria" w:cs="Cambria"/>
          <w:sz w:val="24"/>
          <w:szCs w:val="24"/>
          <w:lang w:val="en-US"/>
        </w:rPr>
        <w:t>Cropping cluster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"TimestampKK": {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"Debug": false,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"TSTest": false,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"TimeDifference": 55,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"UpperToleranceTs": 40,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"LowerToleranceTs": 10,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"MeanUpperTolerancePercentage": 10,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"MeanLowerTolerancePercentage": 10,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"Timestampfilepath": "ZenCAM\\timestamp.csv",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  </w:t>
      </w:r>
      <w:r>
        <w:rPr>
          <w:rFonts w:hint="default" w:ascii="Cambria" w:hAnsi="Cambria" w:cs="Cambria"/>
          <w:sz w:val="24"/>
          <w:szCs w:val="24"/>
          <w:highlight w:val="none"/>
          <w:lang w:val="en-US"/>
        </w:rPr>
        <w:t>"SwapTestimagefoldername": "Timing analysis\\PerfectSet</w:t>
      </w:r>
      <w:r>
        <w:rPr>
          <w:rFonts w:hint="default" w:ascii="Cambria" w:hAnsi="Cambria" w:cs="Cambria"/>
          <w:sz w:val="24"/>
          <w:szCs w:val="24"/>
          <w:lang w:val="en-US"/>
        </w:rPr>
        <w:t>"</w:t>
      </w:r>
    </w:p>
    <w:p>
      <w:pPr>
        <w:spacing w:beforeLines="0" w:afterLines="0"/>
        <w:jc w:val="left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     },</w:t>
      </w:r>
    </w:p>
    <w:p>
      <w:pPr>
        <w:rPr>
          <w:rFonts w:hint="default" w:ascii="Cambria" w:hAnsi="Cambria" w:cs="Cambria"/>
          <w:sz w:val="24"/>
          <w:szCs w:val="2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Cambria" w:hAnsi="Cambria" w:eastAsia="Cambria" w:cs="Cambria"/>
          <w:b/>
          <w:sz w:val="32"/>
          <w:szCs w:val="32"/>
        </w:rPr>
        <w:t xml:space="preserve">NOTE :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mbria" w:hAnsi="Cambria" w:eastAsia="Cambria" w:cs="Cambria"/>
          <w:b/>
          <w:i w:val="0"/>
          <w:color w:val="000000"/>
          <w:spacing w:val="0"/>
          <w:sz w:val="32"/>
          <w:szCs w:val="32"/>
          <w:u w:val="none"/>
          <w:vertAlign w:val="baseline"/>
        </w:rPr>
        <w:t>ZenReport ToolKit - https://docs.zoho.com/file/m1hs5dc55a5fc75f148bd9cd9db8a14319562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mbria" w:hAnsi="Cambria" w:eastAsia="Cambria" w:cs="Cambria"/>
          <w:b/>
          <w:i w:val="0"/>
          <w:color w:val="000000"/>
          <w:spacing w:val="0"/>
          <w:sz w:val="32"/>
          <w:szCs w:val="32"/>
          <w:u w:val="none"/>
          <w:vertAlign w:val="baseline"/>
        </w:rPr>
        <w:t>After Installing ZenReport replace the library in the following location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mbria" w:hAnsi="Cambria" w:eastAsia="Cambria" w:cs="Cambria"/>
          <w:b/>
          <w:i w:val="0"/>
          <w:color w:val="000000"/>
          <w:spacing w:val="0"/>
          <w:sz w:val="32"/>
          <w:szCs w:val="32"/>
          <w:u w:val="none"/>
          <w:vertAlign w:val="baseline"/>
        </w:rPr>
        <w:t>Library file path : https://docs.zoho.com/file/1e7e2d1b26a7fc277402396f52c33e7c20276</w:t>
      </w:r>
    </w:p>
    <w:p>
      <w:pPr>
        <w:rPr>
          <w:rFonts w:hint="default" w:ascii="Cambria" w:hAnsi="Cambria" w:cs="Cambria"/>
          <w:sz w:val="24"/>
          <w:szCs w:val="24"/>
          <w:lang w:val="en-IN"/>
        </w:rPr>
      </w:pPr>
      <w:r>
        <w:rPr>
          <w:rFonts w:hint="default" w:ascii="Cambria" w:hAnsi="Cambria" w:eastAsia="Cambria" w:cs="Cambria"/>
          <w:b/>
          <w:i w:val="0"/>
          <w:color w:val="000000"/>
          <w:spacing w:val="0"/>
          <w:sz w:val="32"/>
          <w:szCs w:val="32"/>
          <w:u w:val="none"/>
          <w:vertAlign w:val="baseline"/>
        </w:rPr>
        <w:t>Location to be replaced : C:\Program Files (x86)\National Instruments\LabVIEW 2015\vi.lib\Zentron Labs Pvt Ltd\ZenReport</w:t>
      </w:r>
    </w:p>
    <w:sectPr>
      <w:pgSz w:w="11910" w:h="16840"/>
      <w:pgMar w:top="1400" w:right="16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ade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5EE26"/>
    <w:multiLevelType w:val="singleLevel"/>
    <w:tmpl w:val="83C5EE26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8001979"/>
    <w:multiLevelType w:val="multilevel"/>
    <w:tmpl w:val="C8001979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37A46DD"/>
    <w:multiLevelType w:val="multilevel"/>
    <w:tmpl w:val="037A46DD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FD31762"/>
    <w:multiLevelType w:val="singleLevel"/>
    <w:tmpl w:val="0FD3176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5CAF60D"/>
    <w:multiLevelType w:val="singleLevel"/>
    <w:tmpl w:val="35CAF60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D8FD811"/>
    <w:multiLevelType w:val="singleLevel"/>
    <w:tmpl w:val="3D8FD81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C1E431D"/>
    <w:multiLevelType w:val="multilevel"/>
    <w:tmpl w:val="6C1E43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0BF331A"/>
    <w:rsid w:val="013C3757"/>
    <w:rsid w:val="013D1A4D"/>
    <w:rsid w:val="01950086"/>
    <w:rsid w:val="02010DDE"/>
    <w:rsid w:val="020A5A28"/>
    <w:rsid w:val="04DD5AE0"/>
    <w:rsid w:val="05600B15"/>
    <w:rsid w:val="068155CF"/>
    <w:rsid w:val="077A7490"/>
    <w:rsid w:val="07F54080"/>
    <w:rsid w:val="080D3395"/>
    <w:rsid w:val="08C3253D"/>
    <w:rsid w:val="08F20C1C"/>
    <w:rsid w:val="09D43828"/>
    <w:rsid w:val="0B1F4B8D"/>
    <w:rsid w:val="0BC17F06"/>
    <w:rsid w:val="0C5D248E"/>
    <w:rsid w:val="0C903191"/>
    <w:rsid w:val="0CCB2AE9"/>
    <w:rsid w:val="0D1702CE"/>
    <w:rsid w:val="0D64350D"/>
    <w:rsid w:val="0D711226"/>
    <w:rsid w:val="0D7B4205"/>
    <w:rsid w:val="0DEC2F38"/>
    <w:rsid w:val="0E34159F"/>
    <w:rsid w:val="0E862A1F"/>
    <w:rsid w:val="0FBB7CF2"/>
    <w:rsid w:val="102F61DE"/>
    <w:rsid w:val="11294412"/>
    <w:rsid w:val="1324600E"/>
    <w:rsid w:val="13580006"/>
    <w:rsid w:val="16CD7371"/>
    <w:rsid w:val="16D96816"/>
    <w:rsid w:val="173427CA"/>
    <w:rsid w:val="185A747A"/>
    <w:rsid w:val="18FA3478"/>
    <w:rsid w:val="19570E91"/>
    <w:rsid w:val="19B946E0"/>
    <w:rsid w:val="19C22C11"/>
    <w:rsid w:val="19EC5522"/>
    <w:rsid w:val="1A282DBE"/>
    <w:rsid w:val="1B7170B7"/>
    <w:rsid w:val="1BE46BBD"/>
    <w:rsid w:val="1C9D1227"/>
    <w:rsid w:val="1D8B7B83"/>
    <w:rsid w:val="1DA15004"/>
    <w:rsid w:val="1DB54FE1"/>
    <w:rsid w:val="1DC738FE"/>
    <w:rsid w:val="1DD23440"/>
    <w:rsid w:val="1E6F310C"/>
    <w:rsid w:val="20652715"/>
    <w:rsid w:val="210855AE"/>
    <w:rsid w:val="24A155B5"/>
    <w:rsid w:val="24A33A34"/>
    <w:rsid w:val="24A86BE3"/>
    <w:rsid w:val="24C573A4"/>
    <w:rsid w:val="25343BBE"/>
    <w:rsid w:val="26706924"/>
    <w:rsid w:val="26F02769"/>
    <w:rsid w:val="27755699"/>
    <w:rsid w:val="27CE723D"/>
    <w:rsid w:val="29462B80"/>
    <w:rsid w:val="29A97CC1"/>
    <w:rsid w:val="2A7519DB"/>
    <w:rsid w:val="2D271FC2"/>
    <w:rsid w:val="2E464B08"/>
    <w:rsid w:val="2F747E7E"/>
    <w:rsid w:val="2FED26BF"/>
    <w:rsid w:val="31DE1C30"/>
    <w:rsid w:val="3278199E"/>
    <w:rsid w:val="37EE4A92"/>
    <w:rsid w:val="386772B0"/>
    <w:rsid w:val="38D849C6"/>
    <w:rsid w:val="3A7A324D"/>
    <w:rsid w:val="3B5960E8"/>
    <w:rsid w:val="3B8E3F34"/>
    <w:rsid w:val="3BBA7817"/>
    <w:rsid w:val="3BCF1F63"/>
    <w:rsid w:val="3BDD642F"/>
    <w:rsid w:val="3CA5773F"/>
    <w:rsid w:val="3CD14CA0"/>
    <w:rsid w:val="3D0C34AD"/>
    <w:rsid w:val="3D187C6E"/>
    <w:rsid w:val="3EE9717E"/>
    <w:rsid w:val="40F86EDA"/>
    <w:rsid w:val="410E1D54"/>
    <w:rsid w:val="41A64BD4"/>
    <w:rsid w:val="43A15CE6"/>
    <w:rsid w:val="43EF2A28"/>
    <w:rsid w:val="45294D13"/>
    <w:rsid w:val="454B520D"/>
    <w:rsid w:val="4570344D"/>
    <w:rsid w:val="47327F59"/>
    <w:rsid w:val="483E54B6"/>
    <w:rsid w:val="48765C80"/>
    <w:rsid w:val="48782ED5"/>
    <w:rsid w:val="48794273"/>
    <w:rsid w:val="488C49F9"/>
    <w:rsid w:val="48F83E65"/>
    <w:rsid w:val="4A0F57D0"/>
    <w:rsid w:val="4A980CD9"/>
    <w:rsid w:val="4AAD54B7"/>
    <w:rsid w:val="4C0472A0"/>
    <w:rsid w:val="4DF74622"/>
    <w:rsid w:val="4E153596"/>
    <w:rsid w:val="4E970D0A"/>
    <w:rsid w:val="52691A2B"/>
    <w:rsid w:val="55010C83"/>
    <w:rsid w:val="550C1815"/>
    <w:rsid w:val="55D12C70"/>
    <w:rsid w:val="55EB0DCB"/>
    <w:rsid w:val="5669150B"/>
    <w:rsid w:val="5A3A28AD"/>
    <w:rsid w:val="5AC341A3"/>
    <w:rsid w:val="5D063C0F"/>
    <w:rsid w:val="5ECF3CFC"/>
    <w:rsid w:val="618C6404"/>
    <w:rsid w:val="61E75364"/>
    <w:rsid w:val="631C04A4"/>
    <w:rsid w:val="634870AC"/>
    <w:rsid w:val="63535E7D"/>
    <w:rsid w:val="63665C77"/>
    <w:rsid w:val="63846035"/>
    <w:rsid w:val="641600C5"/>
    <w:rsid w:val="64B11999"/>
    <w:rsid w:val="6560661F"/>
    <w:rsid w:val="6574581D"/>
    <w:rsid w:val="679F5B94"/>
    <w:rsid w:val="69073797"/>
    <w:rsid w:val="6928639B"/>
    <w:rsid w:val="69441D58"/>
    <w:rsid w:val="69D47EFA"/>
    <w:rsid w:val="69F72545"/>
    <w:rsid w:val="6AF14E42"/>
    <w:rsid w:val="6B927EA9"/>
    <w:rsid w:val="6BDB2CD7"/>
    <w:rsid w:val="6C056763"/>
    <w:rsid w:val="6C5061AB"/>
    <w:rsid w:val="6DC9168E"/>
    <w:rsid w:val="6E116C38"/>
    <w:rsid w:val="6E1D21C0"/>
    <w:rsid w:val="6FB743DE"/>
    <w:rsid w:val="6FDB71F6"/>
    <w:rsid w:val="6FFA591D"/>
    <w:rsid w:val="706231F1"/>
    <w:rsid w:val="70CF0A22"/>
    <w:rsid w:val="72236475"/>
    <w:rsid w:val="7237557F"/>
    <w:rsid w:val="72571B9F"/>
    <w:rsid w:val="728732B6"/>
    <w:rsid w:val="72D60B10"/>
    <w:rsid w:val="733F3323"/>
    <w:rsid w:val="73C362B7"/>
    <w:rsid w:val="7504037F"/>
    <w:rsid w:val="751A081E"/>
    <w:rsid w:val="75805137"/>
    <w:rsid w:val="75866462"/>
    <w:rsid w:val="77D4049F"/>
    <w:rsid w:val="77E04970"/>
    <w:rsid w:val="782C37DF"/>
    <w:rsid w:val="792C2171"/>
    <w:rsid w:val="793E6DFA"/>
    <w:rsid w:val="797C5B16"/>
    <w:rsid w:val="79BA78D7"/>
    <w:rsid w:val="7A000256"/>
    <w:rsid w:val="7A634838"/>
    <w:rsid w:val="7B154C23"/>
    <w:rsid w:val="7C547DFB"/>
    <w:rsid w:val="7CF97B8C"/>
    <w:rsid w:val="7D257678"/>
    <w:rsid w:val="7DB25393"/>
    <w:rsid w:val="7E693621"/>
    <w:rsid w:val="7F3A6687"/>
    <w:rsid w:val="7FB25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20"/>
    </w:pPr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5">
    <w:name w:val="Normal (Web)"/>
    <w:basedOn w:val="1"/>
    <w:uiPriority w:val="0"/>
    <w:rPr>
      <w:sz w:val="24"/>
      <w:szCs w:val="24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22" w:hanging="302"/>
    </w:pPr>
    <w:rPr>
      <w:rFonts w:ascii="Calibri" w:hAnsi="Calibri" w:eastAsia="Calibri" w:cs="Calibri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line="292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2019-05-20T05:52:00Z</dcterms:created>
  <dc:creator>veenaj</dc:creator>
  <cp:lastModifiedBy>akshatav</cp:lastModifiedBy>
  <dcterms:modified xsi:type="dcterms:W3CDTF">2020-11-02T11:05:37Z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2019-05-20T00:00:00Z</vt:filetime>
  </property>
  <property fmtid="{D5CDD505-2E9C-101B-9397-08002B2CF9AE}" pid="5" name="KSOProductBuildVer">
    <vt:lpwstr>1033-11.2.0.9718</vt:lpwstr>
  </property>
</Properties>
</file>