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D16C" w14:textId="77777777" w:rsidR="009A670C" w:rsidRPr="009A670C" w:rsidRDefault="009A670C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>Day 8 Lab Exercises</w:t>
      </w:r>
    </w:p>
    <w:p w14:paraId="04050B65" w14:textId="2955A0E6" w:rsidR="009A670C" w:rsidRDefault="009A670C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  <w:t>E01210</w:t>
      </w:r>
      <w:r w:rsidR="00A3253B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>55</w:t>
      </w:r>
    </w:p>
    <w:p w14:paraId="6FC0A614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226AC869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458DE597" w14:textId="65103F44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t>1)Using Orders in Global Superstore, which Sub-Category has Standard Deviation for Sales and Profit one point more than the Mean of Sales and Profit?</w:t>
      </w:r>
      <w:r>
        <w:rPr>
          <w:rFonts w:eastAsia="Times New Roman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7978600E" wp14:editId="0160E938">
            <wp:extent cx="5731510" cy="3223895"/>
            <wp:effectExtent l="0" t="0" r="2540" b="0"/>
            <wp:docPr id="11007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2136" name="Picture 11007421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548" w14:textId="37CA065F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Using Global Superstore, identify the Sub-Categories where Top 20 Customers that have Sales more than the other Sub-Categories in the same Region.</w:t>
      </w:r>
    </w:p>
    <w:p w14:paraId="259861B3" w14:textId="0CCBC955" w:rsid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00F77A4E" wp14:editId="12A37D7F">
            <wp:extent cx="5731510" cy="3223895"/>
            <wp:effectExtent l="0" t="0" r="2540" b="0"/>
            <wp:docPr id="148528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0481" name="Picture 1485280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0F73" w14:textId="0204EC6C" w:rsid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lastRenderedPageBreak/>
        <w:t>Using Global Superstore, identify the Regions where Top 20 Customers that have overall Profit Ratio (Profit as % of Sales) which is double the Profit Ratio of other Customers in the Region.</w:t>
      </w:r>
    </w:p>
    <w:p w14:paraId="4BA31B3D" w14:textId="54CA7383" w:rsidR="009A670C" w:rsidRPr="009A670C" w:rsidRDefault="00392645" w:rsidP="009A670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BE5DED" wp14:editId="10FDF6D1">
            <wp:extent cx="5731510" cy="3223895"/>
            <wp:effectExtent l="0" t="0" r="2540" b="0"/>
            <wp:docPr id="482710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10271" name="Picture 482710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903" w14:textId="2A28677F" w:rsidR="009A670C" w:rsidRDefault="009A670C" w:rsidP="009A670C">
      <w:pPr>
        <w:spacing w:after="0" w:line="240" w:lineRule="auto"/>
        <w:ind w:left="360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4.Using Orders and Returns on Global Superstore, identify the Manager whose Region Sales were greater than the Overall Average Sales?</w:t>
      </w:r>
    </w:p>
    <w:p w14:paraId="371ADF0F" w14:textId="77777777" w:rsidR="009A670C" w:rsidRP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725B6165" w14:textId="72FD3D86" w:rsidR="009A670C" w:rsidRPr="009A670C" w:rsidRDefault="009A67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2E2574" wp14:editId="36FB3A02">
            <wp:extent cx="5731510" cy="3223895"/>
            <wp:effectExtent l="0" t="0" r="2540" b="0"/>
            <wp:docPr id="1058199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9382" name="Picture 10581993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0C" w:rsidRPr="009A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3A07"/>
    <w:multiLevelType w:val="hybridMultilevel"/>
    <w:tmpl w:val="5EA447E4"/>
    <w:lvl w:ilvl="0" w:tplc="6C18592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0C"/>
    <w:rsid w:val="00392645"/>
    <w:rsid w:val="009A670C"/>
    <w:rsid w:val="00A3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F5B7"/>
  <w15:chartTrackingRefBased/>
  <w15:docId w15:val="{5A505398-B83D-4710-9236-A0F9CC4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A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padmaganth karthikeyan</cp:lastModifiedBy>
  <cp:revision>2</cp:revision>
  <dcterms:created xsi:type="dcterms:W3CDTF">2023-05-24T15:31:00Z</dcterms:created>
  <dcterms:modified xsi:type="dcterms:W3CDTF">2023-06-01T07:30:00Z</dcterms:modified>
</cp:coreProperties>
</file>