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Software Requirements Specification – Macy’s Checkout</w:t>
      </w:r>
    </w:p>
    <w:p/>
    <w:p>
      <w:r>
        <w:rPr>
          <w:b/>
          <w:sz w:val="24"/>
        </w:rPr>
        <w:t>Functional Requirements</w:t>
      </w:r>
    </w:p>
    <w:p>
      <w:pPr>
        <w:pStyle w:val="ListBullet"/>
      </w:pPr>
      <w:r>
        <w:t>FR-1: Users can add/remove/update cart items.</w:t>
      </w:r>
    </w:p>
    <w:p>
      <w:pPr>
        <w:pStyle w:val="ListBullet"/>
      </w:pPr>
      <w:r>
        <w:t>FR-2: System supports guest and registered checkout.</w:t>
      </w:r>
    </w:p>
    <w:p>
      <w:pPr>
        <w:pStyle w:val="ListBullet"/>
      </w:pPr>
      <w:r>
        <w:t>FR-3: Users can add shipping address; delivery options available.</w:t>
      </w:r>
    </w:p>
    <w:p>
      <w:pPr>
        <w:pStyle w:val="ListBullet"/>
      </w:pPr>
      <w:r>
        <w:t>FR-4: Payments via Card, PayPal, Apple Pay, Gift Card, Macy’s Card.</w:t>
      </w:r>
    </w:p>
    <w:p>
      <w:pPr>
        <w:pStyle w:val="ListBullet"/>
      </w:pPr>
      <w:r>
        <w:t>FR-5: Promo code validation and application.</w:t>
      </w:r>
    </w:p>
    <w:p>
      <w:pPr>
        <w:pStyle w:val="ListBullet"/>
      </w:pPr>
      <w:r>
        <w:t>FR-6: Tax calculation based on location and product.</w:t>
      </w:r>
    </w:p>
    <w:p>
      <w:pPr>
        <w:pStyle w:val="ListBullet"/>
      </w:pPr>
      <w:r>
        <w:t>FR-7: Order confirmation with unique order number and notifications.</w:t>
      </w:r>
    </w:p>
    <w:p>
      <w:r>
        <w:rPr>
          <w:b/>
          <w:sz w:val="24"/>
        </w:rPr>
        <w:t>Non-Functional Requirements</w:t>
      </w:r>
    </w:p>
    <w:p>
      <w:pPr>
        <w:pStyle w:val="ListBullet"/>
      </w:pPr>
      <w:r>
        <w:t>NFR-1: Page loads under 3 seconds in typical network conditions.</w:t>
      </w:r>
    </w:p>
    <w:p>
      <w:pPr>
        <w:pStyle w:val="ListBullet"/>
      </w:pPr>
      <w:r>
        <w:t>NFR-2: Basic accessibility (labels for inputs, keyboard navigation).</w:t>
      </w:r>
    </w:p>
    <w:p>
      <w:pPr>
        <w:pStyle w:val="ListBullet"/>
      </w:pPr>
      <w:r>
        <w:t>NFR-3: Responsive layout for desktop and mobile web.</w:t>
      </w:r>
    </w:p>
    <w:p>
      <w:r>
        <w:rPr>
          <w:b/>
          <w:sz w:val="24"/>
        </w:rPr>
        <w:t>Assumptions &amp; Constraints</w:t>
      </w:r>
    </w:p>
    <w:p>
      <w:pPr>
        <w:pStyle w:val="ListBullet"/>
      </w:pPr>
      <w:r>
        <w:t>Integration with payment gateways and OMS is available via stable APIs.</w:t>
      </w:r>
    </w:p>
    <w:p>
      <w:pPr>
        <w:pStyle w:val="ListBullet"/>
      </w:pPr>
      <w:r>
        <w:t>Tax and shipping calculators expose deterministic endpoints.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