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1./*     Rank employees by their total sales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(Total sales = Total no of orders handled, JOIN employees and orders table)*/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orders;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employee_id,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count(*)as total_sales,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rank()OVER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(order by count(*)DESC) as sales_rank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group 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Employee_id;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2./* Compare current order's freight with previous and next order for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customer.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lead(freight) and lag(freight).*/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order_id,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freight,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lag(freight)over (partition by customer_id order by freight)as previous_order_freight,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freight-lag(freight)over(partition by customer_id order by freight)as next_order_freight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order_id,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freight,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lead(freight)over (partition by customer_id order by freight)as previous_order_freight,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freight-lead(freight)over(partition by customer_id order by freight)as next_order_freight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order_id,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freight,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lead(freight)over (partition by customer_id order by freight)as previous_order_freight,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freight-lead(freight)over(partition by customer_id order by freight)as next_order_freight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9776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97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3./*    Show products and their price categories, product count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each category, avg price: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ab/>
        <w:t xml:space="preserve">(HINT: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·  </w:t>
        <w:tab/>
        <w:t xml:space="preserve">Create a CTE which should have price_category definition: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ELSE 'High Price'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·  </w:t>
        <w:tab/>
        <w:t xml:space="preserve">In the main query display: price_category,  product_count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each price_category,  ROUND(AVG(unit_price)::numeric, 2) as avg_price)*/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with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price_category as(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category_id,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when unit_price&lt;20 Then'Low Price'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when unit_price&lt;50 Then 'Medium price'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 'High Price'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 as price_category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price_category,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count(*)as product_count,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ROUND(AVG(unit_price)::numeric, 2) as avg_price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from price_category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group by price_category;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210050" cy="2333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