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CF767" w14:textId="62BCF6EE" w:rsidR="008173AB" w:rsidRPr="00D33DC8" w:rsidRDefault="00ED5F1A" w:rsidP="006B19B2">
      <w:pPr>
        <w:pStyle w:val="Heading1"/>
      </w:pPr>
      <w:r w:rsidRPr="00D33DC8">
        <w:t xml:space="preserve">Runbook for </w:t>
      </w:r>
      <w:r w:rsidR="00EC799B">
        <w:t>t</w:t>
      </w:r>
      <w:r w:rsidR="00E63BCE">
        <w:t>urning off</w:t>
      </w:r>
      <w:r w:rsidRPr="00D33DC8">
        <w:t xml:space="preserve"> Amazon GuardDuty</w:t>
      </w:r>
      <w:r w:rsidR="00941F2D">
        <w:t xml:space="preserve"> (setup using Member-Invite based method)</w:t>
      </w:r>
    </w:p>
    <w:p w14:paraId="256DBFB3" w14:textId="58B85A61" w:rsidR="00ED5F1A" w:rsidRPr="00D33DC8" w:rsidRDefault="00ED5F1A">
      <w:pPr>
        <w:rPr>
          <w:rFonts w:ascii="Times New Roman" w:hAnsi="Times New Roman" w:cs="Times New Roman"/>
        </w:rPr>
      </w:pPr>
    </w:p>
    <w:p w14:paraId="33702629" w14:textId="0D48F1DA" w:rsidR="00660686" w:rsidRPr="00D33DC8" w:rsidRDefault="00660686" w:rsidP="006B19B2">
      <w:pPr>
        <w:pStyle w:val="Heading2"/>
      </w:pPr>
      <w:r w:rsidRPr="00D33DC8">
        <w:t>Benefits of deploying Amazon GuardDuty with AWS Organizations:</w:t>
      </w:r>
    </w:p>
    <w:p w14:paraId="4272EF58" w14:textId="05830319" w:rsidR="00660686" w:rsidRDefault="00660686" w:rsidP="00D33DC8">
      <w:pPr>
        <w:shd w:val="clear" w:color="auto" w:fill="FFFFFF"/>
        <w:spacing w:before="160"/>
        <w:rPr>
          <w:rFonts w:ascii="Times New Roman" w:eastAsia="Times New Roman" w:hAnsi="Times New Roman" w:cs="Times New Roman"/>
        </w:rPr>
      </w:pPr>
      <w:r>
        <w:rPr>
          <w:rFonts w:ascii="Times New Roman" w:eastAsia="Times New Roman" w:hAnsi="Times New Roman" w:cs="Times New Roman"/>
        </w:rPr>
        <w:t>When integrated with AWS Organizations, any new accounts added to AWS Organizations are also automatically discovered and enabled by</w:t>
      </w:r>
      <w:r w:rsidR="009108EF">
        <w:rPr>
          <w:rFonts w:ascii="Times New Roman" w:eastAsia="Times New Roman" w:hAnsi="Times New Roman" w:cs="Times New Roman"/>
        </w:rPr>
        <w:t xml:space="preserve"> the</w:t>
      </w:r>
      <w:r>
        <w:rPr>
          <w:rFonts w:ascii="Times New Roman" w:eastAsia="Times New Roman" w:hAnsi="Times New Roman" w:cs="Times New Roman"/>
        </w:rPr>
        <w:t xml:space="preserve"> GuardDuty </w:t>
      </w:r>
      <w:r w:rsidR="00FB2A8E">
        <w:rPr>
          <w:rFonts w:ascii="Times New Roman" w:eastAsia="Times New Roman" w:hAnsi="Times New Roman" w:cs="Times New Roman"/>
        </w:rPr>
        <w:t>Delegated admin</w:t>
      </w:r>
      <w:r>
        <w:rPr>
          <w:rFonts w:ascii="Times New Roman" w:eastAsia="Times New Roman" w:hAnsi="Times New Roman" w:cs="Times New Roman"/>
        </w:rPr>
        <w:t xml:space="preserve"> without the need to </w:t>
      </w:r>
      <w:r w:rsidR="00FB2A8E">
        <w:rPr>
          <w:rFonts w:ascii="Times New Roman" w:eastAsia="Times New Roman" w:hAnsi="Times New Roman" w:cs="Times New Roman"/>
        </w:rPr>
        <w:t>turn on GuardDuty for each member account</w:t>
      </w:r>
      <w:r>
        <w:rPr>
          <w:rFonts w:ascii="Times New Roman" w:eastAsia="Times New Roman" w:hAnsi="Times New Roman" w:cs="Times New Roman"/>
        </w:rPr>
        <w:t>.</w:t>
      </w:r>
    </w:p>
    <w:p w14:paraId="4BBF668C" w14:textId="03DD882E" w:rsidR="00D33DC8" w:rsidRDefault="00D33DC8" w:rsidP="00D33DC8">
      <w:pPr>
        <w:shd w:val="clear" w:color="auto" w:fill="FFFFFF"/>
        <w:spacing w:before="160"/>
        <w:rPr>
          <w:rFonts w:ascii="Times New Roman" w:eastAsia="Times New Roman" w:hAnsi="Times New Roman" w:cs="Times New Roman"/>
        </w:rPr>
      </w:pPr>
      <w:r>
        <w:rPr>
          <w:rFonts w:ascii="Times New Roman" w:eastAsia="Times New Roman" w:hAnsi="Times New Roman" w:cs="Times New Roman"/>
        </w:rPr>
        <w:t>When integrated with AWS Organizations, it is recommended to use the Security account</w:t>
      </w:r>
      <w:r w:rsidR="00956722">
        <w:rPr>
          <w:rFonts w:ascii="Times New Roman" w:eastAsia="Times New Roman" w:hAnsi="Times New Roman" w:cs="Times New Roman"/>
        </w:rPr>
        <w:t xml:space="preserve"> (as opposed to the Logging account)</w:t>
      </w:r>
      <w:r>
        <w:rPr>
          <w:rFonts w:ascii="Times New Roman" w:eastAsia="Times New Roman" w:hAnsi="Times New Roman" w:cs="Times New Roman"/>
        </w:rPr>
        <w:t xml:space="preserve"> as the Delegated Administrator for GuardDuty, to maintain segregation of duties.</w:t>
      </w:r>
    </w:p>
    <w:p w14:paraId="32FFB3BB" w14:textId="099A1BCE" w:rsidR="00394211" w:rsidRPr="00D33DC8" w:rsidRDefault="00394211" w:rsidP="00D33DC8">
      <w:pPr>
        <w:shd w:val="clear" w:color="auto" w:fill="FFFFFF"/>
        <w:spacing w:before="160"/>
        <w:rPr>
          <w:rFonts w:ascii="Times New Roman" w:eastAsia="Times New Roman" w:hAnsi="Times New Roman" w:cs="Times New Roman"/>
        </w:rPr>
      </w:pPr>
      <w:r>
        <w:rPr>
          <w:rFonts w:ascii="Times New Roman" w:eastAsia="Times New Roman" w:hAnsi="Times New Roman" w:cs="Times New Roman"/>
        </w:rPr>
        <w:t xml:space="preserve">Considering that </w:t>
      </w:r>
      <w:r w:rsidR="00B05D84">
        <w:rPr>
          <w:rFonts w:ascii="Times New Roman" w:eastAsia="Times New Roman" w:hAnsi="Times New Roman" w:cs="Times New Roman"/>
        </w:rPr>
        <w:t>the customer</w:t>
      </w:r>
      <w:r>
        <w:rPr>
          <w:rFonts w:ascii="Times New Roman" w:eastAsia="Times New Roman" w:hAnsi="Times New Roman" w:cs="Times New Roman"/>
        </w:rPr>
        <w:t xml:space="preserve"> is currently following a Member-Invite based deployment method, we recommend to use this guide to turn off the current model and transition to an </w:t>
      </w:r>
      <w:r w:rsidR="00956722">
        <w:rPr>
          <w:rFonts w:ascii="Times New Roman" w:eastAsia="Times New Roman" w:hAnsi="Times New Roman" w:cs="Times New Roman"/>
        </w:rPr>
        <w:t>organizations</w:t>
      </w:r>
      <w:r>
        <w:rPr>
          <w:rFonts w:ascii="Times New Roman" w:eastAsia="Times New Roman" w:hAnsi="Times New Roman" w:cs="Times New Roman"/>
        </w:rPr>
        <w:t>-based deployment method.</w:t>
      </w:r>
    </w:p>
    <w:p w14:paraId="716F5FBA" w14:textId="77777777" w:rsidR="00660686" w:rsidRDefault="00660686"/>
    <w:p w14:paraId="4100C65D" w14:textId="69C62466" w:rsidR="00ED5F1A" w:rsidRPr="00D33DC8" w:rsidRDefault="00ED5F1A" w:rsidP="006B19B2">
      <w:pPr>
        <w:pStyle w:val="Heading2"/>
      </w:pPr>
      <w:r w:rsidRPr="00D33DC8">
        <w:t>Turn off Member-Invite Based deployment:</w:t>
      </w:r>
    </w:p>
    <w:p w14:paraId="58D2C873" w14:textId="4B785FF6" w:rsidR="00ED5F1A" w:rsidRDefault="00ED5F1A"/>
    <w:p w14:paraId="612FAFAE" w14:textId="2EE9F8E2"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  Login to the GuardDuty Delegated Admin (Logging) account as an administrator via the AWS Management Console.</w:t>
      </w:r>
    </w:p>
    <w:p w14:paraId="60FDC67F" w14:textId="02B4F286" w:rsidR="00956722" w:rsidRDefault="00956722" w:rsidP="00956722">
      <w:pPr>
        <w:rPr>
          <w:rFonts w:ascii="Times New Roman" w:eastAsia="Times New Roman" w:hAnsi="Times New Roman" w:cs="Times New Roman"/>
        </w:rPr>
      </w:pPr>
    </w:p>
    <w:p w14:paraId="15AA19C4" w14:textId="77777777"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 xml:space="preserve">Step 2 </w:t>
      </w:r>
      <w:r>
        <w:rPr>
          <w:rFonts w:ascii="Times New Roman" w:eastAsia="Times New Roman" w:hAnsi="Times New Roman" w:cs="Times New Roman"/>
        </w:rPr>
        <w:t>- Navigate to GuardDuty Management Console, click on Settings and then Accounts in the left panel.</w:t>
      </w:r>
    </w:p>
    <w:p w14:paraId="3EE8DEE4" w14:textId="71D58C88" w:rsidR="00956722" w:rsidRDefault="00956722" w:rsidP="0095672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BB9A43" wp14:editId="6619B01D">
            <wp:extent cx="5943600" cy="3365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365500"/>
                    </a:xfrm>
                    <a:prstGeom prst="rect">
                      <a:avLst/>
                    </a:prstGeom>
                    <a:ln/>
                  </pic:spPr>
                </pic:pic>
              </a:graphicData>
            </a:graphic>
          </wp:inline>
        </w:drawing>
      </w:r>
    </w:p>
    <w:p w14:paraId="287D337F" w14:textId="2CDC4AC5" w:rsidR="00956722" w:rsidRDefault="00956722" w:rsidP="00956722">
      <w:pPr>
        <w:rPr>
          <w:rFonts w:ascii="Times New Roman" w:eastAsia="Times New Roman" w:hAnsi="Times New Roman" w:cs="Times New Roman"/>
        </w:rPr>
      </w:pPr>
    </w:p>
    <w:p w14:paraId="55894093" w14:textId="77777777"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 Disable S3 protection of Member Accounts. Select the relevant Member Accounts that have S3 protection enabled and click on Disable S3 protection.</w:t>
      </w:r>
    </w:p>
    <w:p w14:paraId="2DF5B97B" w14:textId="77777777" w:rsidR="00956722" w:rsidRDefault="00956722" w:rsidP="0095672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6D97009" wp14:editId="1EABE6A2">
            <wp:extent cx="5943600" cy="332168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321685"/>
                    </a:xfrm>
                    <a:prstGeom prst="rect">
                      <a:avLst/>
                    </a:prstGeom>
                    <a:ln/>
                  </pic:spPr>
                </pic:pic>
              </a:graphicData>
            </a:graphic>
          </wp:inline>
        </w:drawing>
      </w:r>
    </w:p>
    <w:p w14:paraId="1A2D43A8" w14:textId="43BB94C4" w:rsidR="00956722" w:rsidRDefault="00956722" w:rsidP="00956722">
      <w:pPr>
        <w:rPr>
          <w:rFonts w:ascii="Times New Roman" w:eastAsia="Times New Roman" w:hAnsi="Times New Roman" w:cs="Times New Roman"/>
        </w:rPr>
      </w:pPr>
    </w:p>
    <w:p w14:paraId="7985EE1A" w14:textId="2AB4DFCD" w:rsidR="00956722" w:rsidRDefault="00956722" w:rsidP="00956722">
      <w:pPr>
        <w:rPr>
          <w:rFonts w:ascii="Times New Roman" w:eastAsia="Times New Roman" w:hAnsi="Times New Roman" w:cs="Times New Roman"/>
        </w:rPr>
      </w:pPr>
      <w:r w:rsidRPr="00956722">
        <w:rPr>
          <w:rFonts w:ascii="Times New Roman" w:eastAsia="Times New Roman" w:hAnsi="Times New Roman" w:cs="Times New Roman"/>
          <w:b/>
          <w:bCs/>
        </w:rPr>
        <w:t>Step 4</w:t>
      </w:r>
      <w:r>
        <w:rPr>
          <w:rFonts w:ascii="Times New Roman" w:eastAsia="Times New Roman" w:hAnsi="Times New Roman" w:cs="Times New Roman"/>
        </w:rPr>
        <w:t xml:space="preserve"> - Select all the Member Accounts and click on Suspend GuardDuty under Actions.</w:t>
      </w:r>
    </w:p>
    <w:p w14:paraId="0E46FAB9" w14:textId="220C591A" w:rsidR="00956722" w:rsidRDefault="00956722" w:rsidP="00956722">
      <w:pPr>
        <w:rPr>
          <w:rFonts w:ascii="Times New Roman" w:eastAsia="Times New Roman" w:hAnsi="Times New Roman" w:cs="Times New Roman"/>
        </w:rPr>
      </w:pPr>
    </w:p>
    <w:p w14:paraId="5EFAA0E0" w14:textId="77777777"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xml:space="preserve"> - Select all the Member Accounts and click on Disassociate account under Actions.</w:t>
      </w:r>
    </w:p>
    <w:p w14:paraId="72C89FDF" w14:textId="4FFAAA62" w:rsidR="00956722" w:rsidRDefault="00956722" w:rsidP="00956722">
      <w:pPr>
        <w:rPr>
          <w:rFonts w:ascii="Times New Roman" w:eastAsia="Times New Roman" w:hAnsi="Times New Roman" w:cs="Times New Roman"/>
        </w:rPr>
      </w:pPr>
    </w:p>
    <w:p w14:paraId="512C4006" w14:textId="29A1111B" w:rsidR="00956722" w:rsidRDefault="00956722" w:rsidP="00956722">
      <w:pPr>
        <w:rPr>
          <w:rFonts w:ascii="Times New Roman" w:eastAsia="Times New Roman" w:hAnsi="Times New Roman" w:cs="Times New Roman"/>
          <w:bCs/>
        </w:rPr>
      </w:pPr>
      <w:r>
        <w:rPr>
          <w:rFonts w:ascii="Times New Roman" w:eastAsia="Times New Roman" w:hAnsi="Times New Roman" w:cs="Times New Roman"/>
          <w:b/>
        </w:rPr>
        <w:t xml:space="preserve">Step 6 </w:t>
      </w:r>
      <w:r>
        <w:rPr>
          <w:rFonts w:ascii="Times New Roman" w:eastAsia="Times New Roman" w:hAnsi="Times New Roman" w:cs="Times New Roman"/>
        </w:rPr>
        <w:t xml:space="preserve">- </w:t>
      </w:r>
      <w:r w:rsidRPr="00956722">
        <w:rPr>
          <w:rFonts w:ascii="Times New Roman" w:eastAsia="Times New Roman" w:hAnsi="Times New Roman" w:cs="Times New Roman"/>
          <w:bCs/>
        </w:rPr>
        <w:t>Click on Settings in the left panel and click on Suspend GuardDuty to suspend GuardDuty in the Security account.</w:t>
      </w:r>
    </w:p>
    <w:p w14:paraId="2319F401" w14:textId="35B290DF" w:rsidR="00956722" w:rsidRDefault="00956722" w:rsidP="00956722">
      <w:pPr>
        <w:rPr>
          <w:rFonts w:ascii="Times New Roman" w:eastAsia="Times New Roman" w:hAnsi="Times New Roman" w:cs="Times New Roman"/>
          <w:bCs/>
        </w:rPr>
      </w:pPr>
    </w:p>
    <w:p w14:paraId="66E63C4D" w14:textId="016CF046"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7</w:t>
      </w:r>
      <w:r>
        <w:rPr>
          <w:rFonts w:ascii="Times New Roman" w:eastAsia="Times New Roman" w:hAnsi="Times New Roman" w:cs="Times New Roman"/>
        </w:rPr>
        <w:t xml:space="preserve"> - Click on Findings in the left panel and change the view pane to display ALL findings instead of Current findings only in the Logging account.</w:t>
      </w:r>
    </w:p>
    <w:p w14:paraId="41AA85FF" w14:textId="77777777" w:rsidR="00956722" w:rsidRDefault="00956722" w:rsidP="00956722">
      <w:pP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45E35C61" wp14:editId="3E5BDFC9">
            <wp:extent cx="5943600" cy="2438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438400"/>
                    </a:xfrm>
                    <a:prstGeom prst="rect">
                      <a:avLst/>
                    </a:prstGeom>
                    <a:ln/>
                  </pic:spPr>
                </pic:pic>
              </a:graphicData>
            </a:graphic>
          </wp:inline>
        </w:drawing>
      </w:r>
    </w:p>
    <w:p w14:paraId="4B4A5A63" w14:textId="65A50719" w:rsidR="00956722" w:rsidRDefault="00956722" w:rsidP="00956722">
      <w:pPr>
        <w:rPr>
          <w:rFonts w:ascii="Times New Roman" w:eastAsia="Times New Roman" w:hAnsi="Times New Roman" w:cs="Times New Roman"/>
        </w:rPr>
      </w:pPr>
    </w:p>
    <w:p w14:paraId="0C350551" w14:textId="6904FD76"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8</w:t>
      </w:r>
      <w:r>
        <w:rPr>
          <w:rFonts w:ascii="Times New Roman" w:eastAsia="Times New Roman" w:hAnsi="Times New Roman" w:cs="Times New Roman"/>
        </w:rPr>
        <w:t xml:space="preserve"> - Select All findings and under Actions, click on Export. Click on Download to download all findings in JSON format and you can copy this file to an S3 bucket of your choice.</w:t>
      </w:r>
    </w:p>
    <w:p w14:paraId="7F7C7EE4" w14:textId="661CE7AA" w:rsidR="00956722" w:rsidRDefault="00956722" w:rsidP="00956722">
      <w:pPr>
        <w:rPr>
          <w:rFonts w:ascii="Times New Roman" w:eastAsia="Times New Roman" w:hAnsi="Times New Roman" w:cs="Times New Roman"/>
        </w:rPr>
      </w:pPr>
    </w:p>
    <w:p w14:paraId="3AEDDB58" w14:textId="1D901760"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9</w:t>
      </w:r>
      <w:r>
        <w:rPr>
          <w:rFonts w:ascii="Times New Roman" w:eastAsia="Times New Roman" w:hAnsi="Times New Roman" w:cs="Times New Roman"/>
        </w:rPr>
        <w:t xml:space="preserve"> - After all GuardDuty findings are exported successfully, you can go to Settings and click on Disable GuardDuty to disable GuardDuty in the existing Delegated Admin account </w:t>
      </w:r>
      <w:r>
        <w:rPr>
          <w:rFonts w:ascii="Times New Roman" w:eastAsia="Times New Roman" w:hAnsi="Times New Roman" w:cs="Times New Roman"/>
        </w:rPr>
        <w:lastRenderedPageBreak/>
        <w:t>(Logging account). Once disabled, all your existing findings and the GuardDuty configuration are lost and cannot be recovered.</w:t>
      </w:r>
    </w:p>
    <w:p w14:paraId="3BDD80A3" w14:textId="3B9CC0FC" w:rsidR="00956722" w:rsidRDefault="00956722" w:rsidP="00956722">
      <w:pPr>
        <w:rPr>
          <w:rFonts w:ascii="Times New Roman" w:eastAsia="Times New Roman" w:hAnsi="Times New Roman" w:cs="Times New Roman"/>
        </w:rPr>
      </w:pPr>
    </w:p>
    <w:p w14:paraId="2924AE74" w14:textId="1EE4D471" w:rsidR="00956722" w:rsidRDefault="00956722" w:rsidP="00956722">
      <w:pPr>
        <w:rPr>
          <w:rFonts w:ascii="Times New Roman" w:eastAsia="Times New Roman" w:hAnsi="Times New Roman" w:cs="Times New Roman"/>
        </w:rPr>
      </w:pPr>
      <w:r>
        <w:rPr>
          <w:rFonts w:ascii="Times New Roman" w:eastAsia="Times New Roman" w:hAnsi="Times New Roman" w:cs="Times New Roman"/>
          <w:b/>
        </w:rPr>
        <w:t>Step 10</w:t>
      </w:r>
      <w:r>
        <w:rPr>
          <w:rFonts w:ascii="Times New Roman" w:eastAsia="Times New Roman" w:hAnsi="Times New Roman" w:cs="Times New Roman"/>
        </w:rPr>
        <w:t xml:space="preserve"> – </w:t>
      </w:r>
      <w:r w:rsidR="00043FC5">
        <w:rPr>
          <w:rFonts w:ascii="Times New Roman" w:eastAsia="Times New Roman" w:hAnsi="Times New Roman" w:cs="Times New Roman"/>
        </w:rPr>
        <w:t>Next,</w:t>
      </w:r>
      <w:r>
        <w:rPr>
          <w:rFonts w:ascii="Times New Roman" w:eastAsia="Times New Roman" w:hAnsi="Times New Roman" w:cs="Times New Roman"/>
        </w:rPr>
        <w:t xml:space="preserve"> we need to disable GuardDuty in all the Member accounts. To do this, login to each member account and select GuardDuty. Go to Settings </w:t>
      </w:r>
      <w:r w:rsidRPr="00956722">
        <w:rPr>
          <w:rFonts w:ascii="Times New Roman" w:eastAsia="Times New Roman" w:hAnsi="Times New Roman" w:cs="Times New Roman"/>
        </w:rPr>
        <w:sym w:font="Wingdings" w:char="F0E0"/>
      </w:r>
      <w:r>
        <w:rPr>
          <w:rFonts w:ascii="Times New Roman" w:eastAsia="Times New Roman" w:hAnsi="Times New Roman" w:cs="Times New Roman"/>
        </w:rPr>
        <w:t xml:space="preserve"> Disable GuardDuty.</w:t>
      </w:r>
    </w:p>
    <w:p w14:paraId="2DBCD52E" w14:textId="27E64D81" w:rsidR="00956722" w:rsidRDefault="00956722" w:rsidP="001B1BE0">
      <w:pPr>
        <w:spacing w:line="276" w:lineRule="auto"/>
        <w:ind w:left="360"/>
      </w:pPr>
      <w:r>
        <w:rPr>
          <w:noProof/>
        </w:rPr>
        <w:drawing>
          <wp:inline distT="114300" distB="114300" distL="114300" distR="114300" wp14:anchorId="404B08D9" wp14:editId="199F3D15">
            <wp:extent cx="5357964" cy="1889026"/>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357964" cy="1889026"/>
                    </a:xfrm>
                    <a:prstGeom prst="rect">
                      <a:avLst/>
                    </a:prstGeom>
                    <a:ln/>
                  </pic:spPr>
                </pic:pic>
              </a:graphicData>
            </a:graphic>
          </wp:inline>
        </w:drawing>
      </w:r>
    </w:p>
    <w:p w14:paraId="151D2451" w14:textId="1A06FCAA" w:rsidR="006D5F1B" w:rsidRDefault="006D5F1B" w:rsidP="001B1BE0">
      <w:pPr>
        <w:spacing w:line="276" w:lineRule="auto"/>
        <w:ind w:left="360"/>
        <w:rPr>
          <w:rFonts w:ascii="Times New Roman" w:eastAsia="Times New Roman" w:hAnsi="Times New Roman" w:cs="Times New Roman"/>
        </w:rPr>
      </w:pPr>
    </w:p>
    <w:p w14:paraId="1917B2F1" w14:textId="698BDFCD" w:rsidR="006D5F1B" w:rsidRDefault="006D5F1B" w:rsidP="006D5F1B">
      <w:pPr>
        <w:spacing w:line="276" w:lineRule="auto"/>
        <w:rPr>
          <w:rFonts w:ascii="Times New Roman" w:eastAsia="Times New Roman" w:hAnsi="Times New Roman" w:cs="Times New Roman"/>
        </w:rPr>
      </w:pPr>
      <w:r>
        <w:rPr>
          <w:rFonts w:ascii="Times New Roman" w:eastAsia="Times New Roman" w:hAnsi="Times New Roman" w:cs="Times New Roman"/>
          <w:b/>
          <w:bCs/>
        </w:rPr>
        <w:t>Important</w:t>
      </w:r>
      <w:r>
        <w:rPr>
          <w:rFonts w:ascii="Times New Roman" w:eastAsia="Times New Roman" w:hAnsi="Times New Roman" w:cs="Times New Roman"/>
        </w:rPr>
        <w:t>:</w:t>
      </w:r>
    </w:p>
    <w:p w14:paraId="53E725C9" w14:textId="0C48F300" w:rsidR="006D5F1B" w:rsidRPr="00D9402D" w:rsidRDefault="006D5F1B" w:rsidP="00D9402D">
      <w:pPr>
        <w:spacing w:line="276" w:lineRule="auto"/>
        <w:rPr>
          <w:rFonts w:ascii="Times New Roman" w:eastAsia="Times New Roman" w:hAnsi="Times New Roman" w:cs="Times New Roman"/>
        </w:rPr>
      </w:pPr>
      <w:r w:rsidRPr="00D9402D">
        <w:rPr>
          <w:rFonts w:ascii="Times New Roman" w:eastAsia="Times New Roman" w:hAnsi="Times New Roman" w:cs="Times New Roman"/>
        </w:rPr>
        <w:t xml:space="preserve">GuardDuty is a regional service. So before proceeding, ensure that the above actions are completed in all regions in which GuardDuty </w:t>
      </w:r>
      <w:r w:rsidR="00A50FCC">
        <w:rPr>
          <w:rFonts w:ascii="Times New Roman" w:eastAsia="Times New Roman" w:hAnsi="Times New Roman" w:cs="Times New Roman"/>
        </w:rPr>
        <w:t>was previously</w:t>
      </w:r>
      <w:r w:rsidRPr="00D9402D">
        <w:rPr>
          <w:rFonts w:ascii="Times New Roman" w:eastAsia="Times New Roman" w:hAnsi="Times New Roman" w:cs="Times New Roman"/>
        </w:rPr>
        <w:t xml:space="preserve"> turned on.</w:t>
      </w:r>
    </w:p>
    <w:p w14:paraId="373A4A22" w14:textId="77777777" w:rsidR="006D5F1B" w:rsidRPr="006D5F1B" w:rsidRDefault="006D5F1B" w:rsidP="006D5F1B">
      <w:pPr>
        <w:spacing w:line="276" w:lineRule="auto"/>
        <w:rPr>
          <w:rFonts w:ascii="Times New Roman" w:eastAsia="Times New Roman" w:hAnsi="Times New Roman" w:cs="Times New Roman"/>
        </w:rPr>
      </w:pPr>
    </w:p>
    <w:p w14:paraId="64064FC9" w14:textId="77777777" w:rsidR="00956722" w:rsidRDefault="00956722"/>
    <w:sectPr w:rsidR="00956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33CCE"/>
    <w:multiLevelType w:val="hybridMultilevel"/>
    <w:tmpl w:val="F89875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04513A"/>
    <w:multiLevelType w:val="multilevel"/>
    <w:tmpl w:val="E528E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1A"/>
    <w:rsid w:val="00043FC5"/>
    <w:rsid w:val="00174323"/>
    <w:rsid w:val="001B1BE0"/>
    <w:rsid w:val="0036107F"/>
    <w:rsid w:val="00394211"/>
    <w:rsid w:val="00605382"/>
    <w:rsid w:val="00660686"/>
    <w:rsid w:val="006B19B2"/>
    <w:rsid w:val="006D5F1B"/>
    <w:rsid w:val="008173AB"/>
    <w:rsid w:val="008B3203"/>
    <w:rsid w:val="009108EF"/>
    <w:rsid w:val="00941F2D"/>
    <w:rsid w:val="00956722"/>
    <w:rsid w:val="00A50FCC"/>
    <w:rsid w:val="00B05D84"/>
    <w:rsid w:val="00D33DC8"/>
    <w:rsid w:val="00D9402D"/>
    <w:rsid w:val="00E50350"/>
    <w:rsid w:val="00E63BCE"/>
    <w:rsid w:val="00EC799B"/>
    <w:rsid w:val="00ED5F1A"/>
    <w:rsid w:val="00FB2A8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4C7DA4F0"/>
  <w15:chartTrackingRefBased/>
  <w15:docId w15:val="{0FCE950E-4C60-D441-B788-94204D1E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B19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9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F1B"/>
    <w:pPr>
      <w:ind w:left="720"/>
      <w:contextualSpacing/>
    </w:pPr>
  </w:style>
  <w:style w:type="character" w:styleId="Hyperlink">
    <w:name w:val="Hyperlink"/>
    <w:basedOn w:val="DefaultParagraphFont"/>
    <w:uiPriority w:val="99"/>
    <w:unhideWhenUsed/>
    <w:rsid w:val="006B19B2"/>
    <w:rPr>
      <w:color w:val="0563C1" w:themeColor="hyperlink"/>
      <w:u w:val="single"/>
    </w:rPr>
  </w:style>
  <w:style w:type="character" w:styleId="UnresolvedMention">
    <w:name w:val="Unresolved Mention"/>
    <w:basedOn w:val="DefaultParagraphFont"/>
    <w:uiPriority w:val="99"/>
    <w:semiHidden/>
    <w:unhideWhenUsed/>
    <w:rsid w:val="006B19B2"/>
    <w:rPr>
      <w:color w:val="605E5C"/>
      <w:shd w:val="clear" w:color="auto" w:fill="E1DFDD"/>
    </w:rPr>
  </w:style>
  <w:style w:type="character" w:customStyle="1" w:styleId="Heading1Char">
    <w:name w:val="Heading 1 Char"/>
    <w:basedOn w:val="DefaultParagraphFont"/>
    <w:link w:val="Heading1"/>
    <w:uiPriority w:val="9"/>
    <w:rsid w:val="006B19B2"/>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B19B2"/>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2021-07-17T11:54:00Z</dcterms:created>
  <dcterms:modified xsi:type="dcterms:W3CDTF">2021-08-14T11:55:00Z</dcterms:modified>
</cp:coreProperties>
</file>