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79A998" w14:textId="4A812A8E" w:rsidR="00B707C9" w:rsidRPr="00CD08EC" w:rsidRDefault="4DBF5C26" w:rsidP="00815A17">
      <w:pPr>
        <w:keepNext/>
        <w:keepLines/>
        <w:spacing w:line="360" w:lineRule="auto"/>
        <w:jc w:val="center"/>
        <w:rPr>
          <w:rFonts w:eastAsia="Calibri Light" w:cs="Calibri Light"/>
          <w:b/>
          <w:bCs/>
          <w:sz w:val="48"/>
          <w:szCs w:val="48"/>
          <w:lang w:val="de-DE"/>
        </w:rPr>
      </w:pPr>
      <w:r w:rsidRPr="00CD08EC">
        <w:rPr>
          <w:rFonts w:eastAsia="Calibri Light" w:cs="Calibri Light"/>
          <w:b/>
          <w:bCs/>
          <w:sz w:val="48"/>
          <w:szCs w:val="48"/>
          <w:lang w:val="de-DE"/>
        </w:rPr>
        <w:t xml:space="preserve">Wie gut ist unsere Luft </w:t>
      </w:r>
      <w:r w:rsidRPr="00CD08EC">
        <w:rPr>
          <w:rFonts w:asciiTheme="minorHAnsi" w:hAnsiTheme="minorHAnsi"/>
          <w:b/>
          <w:bCs/>
          <w:sz w:val="48"/>
          <w:szCs w:val="48"/>
          <w:lang w:val="de-DE"/>
        </w:rPr>
        <w:t>wirklich</w:t>
      </w:r>
      <w:r w:rsidRPr="00CD08EC">
        <w:rPr>
          <w:rFonts w:eastAsia="Calibri Light" w:cs="Calibri Light"/>
          <w:b/>
          <w:bCs/>
          <w:sz w:val="48"/>
          <w:szCs w:val="48"/>
          <w:lang w:val="de-DE"/>
        </w:rPr>
        <w:t>?</w:t>
      </w:r>
    </w:p>
    <w:p w14:paraId="4D5BEDA5" w14:textId="3DD5B64E" w:rsidR="00B707C9" w:rsidRPr="00CD08EC" w:rsidRDefault="00B707C9" w:rsidP="0DF81F75">
      <w:pPr>
        <w:keepNext/>
        <w:keepLines/>
        <w:spacing w:line="360" w:lineRule="auto"/>
        <w:jc w:val="both"/>
        <w:rPr>
          <w:rFonts w:eastAsia="Calibri Light" w:cs="Calibri Light"/>
          <w:lang w:val="de-DE"/>
        </w:rPr>
      </w:pPr>
    </w:p>
    <w:p w14:paraId="7ABE34C7" w14:textId="0DCAE3AF" w:rsidR="00A9210D" w:rsidRPr="00CD08EC" w:rsidRDefault="00815A17" w:rsidP="00D70652">
      <w:pPr>
        <w:keepNext/>
        <w:keepLines/>
        <w:spacing w:line="360" w:lineRule="auto"/>
        <w:jc w:val="center"/>
        <w:rPr>
          <w:rFonts w:eastAsia="Calibri Light" w:cs="Calibri Light"/>
          <w:lang w:val="de-DE"/>
        </w:rPr>
      </w:pPr>
      <w:r w:rsidRPr="00CD08EC">
        <w:rPr>
          <w:rFonts w:eastAsia="Calibri Light" w:cs="Calibri Light"/>
          <w:lang w:val="de-DE"/>
        </w:rPr>
        <w:t xml:space="preserve">Eine Untersuchung der </w:t>
      </w:r>
      <w:r w:rsidR="00FC2975" w:rsidRPr="00CD08EC">
        <w:rPr>
          <w:rFonts w:eastAsia="Calibri Light" w:cs="Calibri Light"/>
          <w:lang w:val="de-DE"/>
        </w:rPr>
        <w:t xml:space="preserve">für den Menschen besonders schädlichen </w:t>
      </w:r>
      <w:r w:rsidRPr="00CD08EC">
        <w:rPr>
          <w:rFonts w:eastAsia="Calibri Light" w:cs="Calibri Light"/>
          <w:lang w:val="de-DE"/>
        </w:rPr>
        <w:t>Schadstoffe Ozon</w:t>
      </w:r>
      <w:r w:rsidR="00FC2975" w:rsidRPr="00CD08EC">
        <w:rPr>
          <w:rFonts w:eastAsia="Calibri Light" w:cs="Calibri Light"/>
          <w:lang w:val="de-DE"/>
        </w:rPr>
        <w:t xml:space="preserve"> und PM2,5 </w:t>
      </w:r>
      <w:r w:rsidR="75FFFC73" w:rsidRPr="00CD08EC">
        <w:rPr>
          <w:rFonts w:eastAsia="Calibri Light" w:cs="Calibri Light"/>
          <w:lang w:val="de-DE"/>
        </w:rPr>
        <w:t>anhand</w:t>
      </w:r>
      <w:r w:rsidR="00F94689" w:rsidRPr="00CD08EC">
        <w:rPr>
          <w:rFonts w:eastAsia="Calibri Light" w:cs="Calibri Light"/>
          <w:lang w:val="de-DE"/>
        </w:rPr>
        <w:t xml:space="preserve"> der </w:t>
      </w:r>
      <w:r w:rsidR="00C213F9" w:rsidRPr="00CD08EC">
        <w:rPr>
          <w:rFonts w:eastAsia="Calibri Light" w:cs="Calibri Light"/>
          <w:lang w:val="de-DE"/>
        </w:rPr>
        <w:t xml:space="preserve">für 2030 vorgeschlagenen EU- sowie der </w:t>
      </w:r>
      <w:r w:rsidR="75FFFC73" w:rsidRPr="00CD08EC">
        <w:rPr>
          <w:rFonts w:eastAsia="Calibri Light" w:cs="Calibri Light"/>
          <w:lang w:val="de-DE"/>
        </w:rPr>
        <w:t>WHO-Richtwerte</w:t>
      </w:r>
      <w:r w:rsidR="00F94689" w:rsidRPr="00CD08EC">
        <w:rPr>
          <w:rFonts w:eastAsia="Calibri Light" w:cs="Calibri Light"/>
          <w:lang w:val="de-DE"/>
        </w:rPr>
        <w:t>.</w:t>
      </w:r>
    </w:p>
    <w:p w14:paraId="29B243CB" w14:textId="286D255F" w:rsidR="00663059" w:rsidRPr="00CD08EC" w:rsidRDefault="00663059" w:rsidP="00815A17">
      <w:pPr>
        <w:keepNext/>
        <w:keepLines/>
        <w:spacing w:line="360" w:lineRule="auto"/>
        <w:jc w:val="center"/>
        <w:rPr>
          <w:lang w:val="de-AT"/>
        </w:rPr>
      </w:pPr>
    </w:p>
    <w:p w14:paraId="50B47454" w14:textId="10EC5530" w:rsidR="00B707C9" w:rsidRPr="00CD08EC" w:rsidRDefault="00B707C9" w:rsidP="0DF81F75">
      <w:pPr>
        <w:keepNext/>
        <w:keepLines/>
        <w:spacing w:line="360" w:lineRule="auto"/>
        <w:jc w:val="both"/>
        <w:rPr>
          <w:rFonts w:eastAsia="Calibri Light" w:cs="Calibri Light"/>
          <w:lang w:val="de-DE"/>
        </w:rPr>
      </w:pPr>
    </w:p>
    <w:p w14:paraId="6CE551FD" w14:textId="48749A93" w:rsidR="00B707C9" w:rsidRPr="00CD08EC" w:rsidRDefault="00B707C9" w:rsidP="0DF81F75">
      <w:pPr>
        <w:keepNext/>
        <w:keepLines/>
        <w:spacing w:line="360" w:lineRule="auto"/>
        <w:jc w:val="both"/>
        <w:rPr>
          <w:rFonts w:eastAsia="Calibri Light" w:cs="Calibri Light"/>
          <w:lang w:val="de-DE"/>
        </w:rPr>
      </w:pPr>
    </w:p>
    <w:p w14:paraId="5E1049B1" w14:textId="77777777" w:rsidR="00815A17" w:rsidRPr="00CD08EC" w:rsidRDefault="00815A17" w:rsidP="0DF81F75">
      <w:pPr>
        <w:keepNext/>
        <w:keepLines/>
        <w:spacing w:line="360" w:lineRule="auto"/>
        <w:jc w:val="both"/>
        <w:rPr>
          <w:rFonts w:eastAsia="Calibri Light" w:cs="Calibri Light"/>
          <w:lang w:val="de-DE"/>
        </w:rPr>
      </w:pPr>
    </w:p>
    <w:p w14:paraId="289C0443" w14:textId="77777777" w:rsidR="00815A17" w:rsidRPr="00CD08EC" w:rsidRDefault="00815A17" w:rsidP="0DF81F75">
      <w:pPr>
        <w:keepNext/>
        <w:keepLines/>
        <w:spacing w:line="360" w:lineRule="auto"/>
        <w:jc w:val="both"/>
        <w:rPr>
          <w:rFonts w:eastAsia="Calibri Light" w:cs="Calibri Light"/>
          <w:lang w:val="de-DE"/>
        </w:rPr>
      </w:pPr>
    </w:p>
    <w:p w14:paraId="60714AC7" w14:textId="77777777" w:rsidR="00815A17" w:rsidRPr="00CD08EC" w:rsidRDefault="00815A17" w:rsidP="0DF81F75">
      <w:pPr>
        <w:keepNext/>
        <w:keepLines/>
        <w:spacing w:line="360" w:lineRule="auto"/>
        <w:jc w:val="both"/>
        <w:rPr>
          <w:rFonts w:eastAsia="Calibri Light" w:cs="Calibri Light"/>
          <w:lang w:val="de-DE"/>
        </w:rPr>
      </w:pPr>
    </w:p>
    <w:p w14:paraId="5362C42A" w14:textId="56D5DFFF" w:rsidR="00B707C9" w:rsidRPr="00CD08EC" w:rsidRDefault="0A247F0F" w:rsidP="0DF81F75">
      <w:pPr>
        <w:keepNext/>
        <w:keepLines/>
        <w:spacing w:line="360" w:lineRule="auto"/>
        <w:jc w:val="both"/>
        <w:rPr>
          <w:rFonts w:eastAsia="Calibri Light" w:cs="Calibri Light"/>
          <w:b/>
          <w:bCs/>
          <w:lang w:val="de-AT"/>
        </w:rPr>
      </w:pPr>
      <w:r w:rsidRPr="00CD08EC">
        <w:rPr>
          <w:rFonts w:eastAsia="Calibri Light" w:cs="Calibri Light"/>
          <w:b/>
          <w:bCs/>
          <w:lang w:val="de-DE"/>
        </w:rPr>
        <w:t>Autor</w:t>
      </w:r>
      <w:r w:rsidR="006166D6" w:rsidRPr="00CD08EC">
        <w:rPr>
          <w:rFonts w:eastAsia="Calibri Light" w:cs="Calibri Light"/>
          <w:b/>
          <w:bCs/>
          <w:lang w:val="de-DE"/>
        </w:rPr>
        <w:t>en</w:t>
      </w:r>
      <w:r w:rsidRPr="00CD08EC">
        <w:rPr>
          <w:rFonts w:eastAsia="Calibri Light" w:cs="Calibri Light"/>
          <w:b/>
          <w:bCs/>
          <w:lang w:val="de-DE"/>
        </w:rPr>
        <w:t xml:space="preserve">: </w:t>
      </w:r>
    </w:p>
    <w:p w14:paraId="6818C1FA" w14:textId="64B90E85" w:rsidR="0022694E" w:rsidRPr="00CD08EC" w:rsidRDefault="006908D7" w:rsidP="006514FA">
      <w:pPr>
        <w:keepNext/>
        <w:keepLines/>
        <w:spacing w:line="360" w:lineRule="auto"/>
        <w:jc w:val="both"/>
        <w:rPr>
          <w:rFonts w:eastAsia="Calibri Light" w:cs="Calibri Light"/>
          <w:lang w:val="de-DE"/>
        </w:rPr>
      </w:pPr>
      <w:r w:rsidRPr="00CD08EC">
        <w:rPr>
          <w:rFonts w:eastAsia="Calibri Light" w:cs="Calibri Light"/>
          <w:lang w:val="de-DE"/>
        </w:rPr>
        <w:t>Wiesbauer, Jonathan</w:t>
      </w:r>
      <w:r w:rsidR="00B0714D" w:rsidRPr="00CD08EC">
        <w:rPr>
          <w:rFonts w:eastAsia="Calibri Light" w:cs="Calibri Light"/>
          <w:lang w:val="de-DE"/>
        </w:rPr>
        <w:tab/>
      </w:r>
      <w:r w:rsidR="00B0714D" w:rsidRPr="00CD08EC">
        <w:rPr>
          <w:rFonts w:eastAsia="Calibri Light" w:cs="Calibri Light"/>
          <w:lang w:val="de-DE"/>
        </w:rPr>
        <w:tab/>
      </w:r>
      <w:r w:rsidR="00B0714D" w:rsidRPr="00CD08EC">
        <w:rPr>
          <w:rFonts w:eastAsia="Calibri Light" w:cs="Calibri Light"/>
          <w:lang w:val="de-DE"/>
        </w:rPr>
        <w:tab/>
      </w:r>
      <w:r w:rsidR="00B0714D" w:rsidRPr="00CD08EC">
        <w:rPr>
          <w:rFonts w:eastAsia="Calibri Light" w:cs="Calibri Light"/>
          <w:lang w:val="de-DE"/>
        </w:rPr>
        <w:tab/>
      </w:r>
      <w:r w:rsidR="00B0714D" w:rsidRPr="00CD08EC">
        <w:rPr>
          <w:rFonts w:eastAsia="Calibri Light" w:cs="Calibri Light"/>
          <w:lang w:val="de-DE"/>
        </w:rPr>
        <w:tab/>
      </w:r>
      <w:r w:rsidR="00B0714D" w:rsidRPr="00CD08EC">
        <w:rPr>
          <w:rFonts w:eastAsia="Calibri Light" w:cs="Calibri Light"/>
          <w:lang w:val="de-DE"/>
        </w:rPr>
        <w:tab/>
        <w:t>Matrikelnummer:</w:t>
      </w:r>
      <w:r w:rsidR="00EC1450" w:rsidRPr="00CD08EC">
        <w:rPr>
          <w:rFonts w:eastAsia="Calibri Light" w:cs="Calibri Light"/>
          <w:lang w:val="de-DE"/>
        </w:rPr>
        <w:t xml:space="preserve"> 12038206</w:t>
      </w:r>
    </w:p>
    <w:p w14:paraId="34A1704B" w14:textId="51EA9899" w:rsidR="00B0714D" w:rsidRPr="00CD08EC" w:rsidRDefault="310251DE" w:rsidP="006514FA">
      <w:pPr>
        <w:keepNext/>
        <w:keepLines/>
        <w:spacing w:line="360" w:lineRule="auto"/>
        <w:jc w:val="both"/>
        <w:rPr>
          <w:rFonts w:eastAsia="Calibri Light" w:cs="Calibri Light"/>
          <w:lang w:val="de-DE"/>
        </w:rPr>
      </w:pPr>
      <w:r w:rsidRPr="00CD08EC">
        <w:rPr>
          <w:rFonts w:eastAsia="Calibri Light" w:cs="Calibri Light"/>
          <w:lang w:val="de-DE"/>
        </w:rPr>
        <w:t>Wiederkehr</w:t>
      </w:r>
      <w:r w:rsidR="00815A17" w:rsidRPr="00CD08EC">
        <w:rPr>
          <w:rFonts w:eastAsia="Calibri Light" w:cs="Calibri Light"/>
          <w:lang w:val="de-DE"/>
        </w:rPr>
        <w:t xml:space="preserve">, </w:t>
      </w:r>
      <w:r w:rsidR="00B0714D" w:rsidRPr="00CD08EC">
        <w:rPr>
          <w:rFonts w:eastAsia="Calibri Light" w:cs="Calibri Light"/>
          <w:lang w:val="de-DE"/>
        </w:rPr>
        <w:t>Philipp</w:t>
      </w:r>
      <w:r w:rsidR="00006191" w:rsidRPr="00CD08EC">
        <w:rPr>
          <w:rFonts w:eastAsia="Calibri Light" w:cs="Calibri Light"/>
          <w:lang w:val="de-DE"/>
        </w:rPr>
        <w:t xml:space="preserve"> Gheorghe</w:t>
      </w:r>
      <w:r w:rsidR="00B0714D" w:rsidRPr="00CD08EC">
        <w:rPr>
          <w:lang w:val="de-DE"/>
        </w:rPr>
        <w:tab/>
      </w:r>
      <w:r w:rsidR="00B0714D" w:rsidRPr="00CD08EC">
        <w:rPr>
          <w:lang w:val="de-DE"/>
        </w:rPr>
        <w:tab/>
      </w:r>
      <w:r w:rsidR="00B0714D" w:rsidRPr="00CD08EC">
        <w:rPr>
          <w:lang w:val="de-DE"/>
        </w:rPr>
        <w:tab/>
      </w:r>
      <w:r w:rsidR="00B0714D" w:rsidRPr="00CD08EC">
        <w:rPr>
          <w:lang w:val="de-DE"/>
        </w:rPr>
        <w:tab/>
      </w:r>
      <w:r w:rsidR="00B0714D" w:rsidRPr="00CD08EC">
        <w:rPr>
          <w:rFonts w:eastAsia="Calibri Light" w:cs="Calibri Light"/>
          <w:lang w:val="de-DE"/>
        </w:rPr>
        <w:t>Matrikelnummer:</w:t>
      </w:r>
      <w:r w:rsidR="00DB626F" w:rsidRPr="00CD08EC">
        <w:rPr>
          <w:rFonts w:eastAsia="Calibri Light" w:cs="Calibri Light"/>
          <w:lang w:val="de-DE"/>
        </w:rPr>
        <w:t xml:space="preserve"> </w:t>
      </w:r>
      <w:r w:rsidR="008116FA" w:rsidRPr="00CD08EC">
        <w:rPr>
          <w:rFonts w:eastAsia="Calibri Light" w:cs="Calibri Light"/>
          <w:lang w:val="de-DE"/>
        </w:rPr>
        <w:t>121</w:t>
      </w:r>
      <w:r w:rsidR="00006191" w:rsidRPr="00CD08EC">
        <w:rPr>
          <w:rFonts w:eastAsia="Calibri Light" w:cs="Calibri Light"/>
          <w:lang w:val="de-DE"/>
        </w:rPr>
        <w:t>38261</w:t>
      </w:r>
    </w:p>
    <w:p w14:paraId="7A0526D7" w14:textId="7F4BACB9" w:rsidR="0022694E" w:rsidRPr="00CD08EC" w:rsidRDefault="4CAA9F4B" w:rsidP="006514FA">
      <w:pPr>
        <w:keepNext/>
        <w:keepLines/>
        <w:spacing w:line="360" w:lineRule="auto"/>
        <w:jc w:val="both"/>
        <w:rPr>
          <w:rFonts w:eastAsia="Calibri Light" w:cs="Calibri Light"/>
          <w:lang w:val="de-AT"/>
        </w:rPr>
      </w:pPr>
      <w:r w:rsidRPr="00CD08EC">
        <w:rPr>
          <w:rFonts w:eastAsia="Calibri Light" w:cs="Calibri Light"/>
          <w:lang w:val="de-AT"/>
        </w:rPr>
        <w:t>Premauer</w:t>
      </w:r>
      <w:r w:rsidR="00815A17" w:rsidRPr="00CD08EC">
        <w:rPr>
          <w:rFonts w:eastAsia="Calibri Light" w:cs="Calibri Light"/>
          <w:lang w:val="de-AT"/>
        </w:rPr>
        <w:t xml:space="preserve">, </w:t>
      </w:r>
      <w:r w:rsidR="00B0714D" w:rsidRPr="00CD08EC">
        <w:rPr>
          <w:rFonts w:eastAsia="Calibri Light" w:cs="Calibri Light"/>
          <w:lang w:val="de-AT"/>
        </w:rPr>
        <w:t>Johannes</w:t>
      </w:r>
      <w:r w:rsidR="00B0714D" w:rsidRPr="00CD08EC">
        <w:rPr>
          <w:rFonts w:cs="Calibri Light"/>
          <w:lang w:val="de-AT"/>
        </w:rPr>
        <w:tab/>
      </w:r>
      <w:r w:rsidR="00B0714D" w:rsidRPr="00CD08EC">
        <w:rPr>
          <w:rFonts w:cs="Calibri Light"/>
          <w:lang w:val="de-AT"/>
        </w:rPr>
        <w:tab/>
      </w:r>
      <w:r w:rsidR="00B0714D" w:rsidRPr="00CD08EC">
        <w:rPr>
          <w:rFonts w:cs="Calibri Light"/>
          <w:lang w:val="de-AT"/>
        </w:rPr>
        <w:tab/>
      </w:r>
      <w:r w:rsidR="00B0714D" w:rsidRPr="00CD08EC">
        <w:rPr>
          <w:rFonts w:cs="Calibri Light"/>
          <w:lang w:val="de-AT"/>
        </w:rPr>
        <w:tab/>
      </w:r>
      <w:r w:rsidR="00B0714D" w:rsidRPr="00CD08EC">
        <w:rPr>
          <w:rFonts w:cs="Calibri Light"/>
          <w:lang w:val="de-AT"/>
        </w:rPr>
        <w:tab/>
      </w:r>
      <w:r w:rsidR="00B0714D" w:rsidRPr="00CD08EC">
        <w:rPr>
          <w:rFonts w:cs="Calibri Light"/>
          <w:lang w:val="de-AT"/>
        </w:rPr>
        <w:tab/>
      </w:r>
      <w:r w:rsidR="00B0714D" w:rsidRPr="00CD08EC">
        <w:rPr>
          <w:rFonts w:eastAsia="Calibri Light" w:cs="Calibri Light"/>
          <w:lang w:val="de-AT"/>
        </w:rPr>
        <w:t xml:space="preserve">Matrikelnummer: </w:t>
      </w:r>
      <w:r w:rsidRPr="00CD08EC">
        <w:rPr>
          <w:rFonts w:eastAsia="Calibri Light" w:cs="Calibri Light"/>
          <w:lang w:val="de-AT"/>
        </w:rPr>
        <w:t>01342290</w:t>
      </w:r>
    </w:p>
    <w:p w14:paraId="42D59C04" w14:textId="18D68DA8" w:rsidR="00B707C9" w:rsidRPr="00CD08EC" w:rsidRDefault="0A247F0F" w:rsidP="006514FA">
      <w:pPr>
        <w:keepNext/>
        <w:keepLines/>
        <w:spacing w:line="360" w:lineRule="auto"/>
        <w:jc w:val="both"/>
        <w:rPr>
          <w:rFonts w:eastAsia="Calibri Light" w:cs="Calibri Light"/>
          <w:lang w:val="de-AT"/>
        </w:rPr>
      </w:pPr>
      <w:r w:rsidRPr="00CD08EC">
        <w:rPr>
          <w:rFonts w:eastAsia="Calibri Light" w:cs="Calibri Light"/>
          <w:lang w:val="de-AT"/>
        </w:rPr>
        <w:t>Hartmann, Johannes</w:t>
      </w:r>
      <w:r w:rsidR="006166D6" w:rsidRPr="00CD08EC">
        <w:rPr>
          <w:rFonts w:cs="Calibri Light"/>
          <w:lang w:val="de-AT"/>
        </w:rPr>
        <w:tab/>
      </w:r>
      <w:r w:rsidR="006166D6" w:rsidRPr="00CD08EC">
        <w:rPr>
          <w:rFonts w:cs="Calibri Light"/>
          <w:lang w:val="de-AT"/>
        </w:rPr>
        <w:tab/>
      </w:r>
      <w:r w:rsidR="006166D6" w:rsidRPr="00CD08EC">
        <w:rPr>
          <w:rFonts w:cs="Calibri Light"/>
          <w:lang w:val="de-AT"/>
        </w:rPr>
        <w:tab/>
      </w:r>
      <w:r w:rsidR="006166D6" w:rsidRPr="00CD08EC">
        <w:rPr>
          <w:rFonts w:cs="Calibri Light"/>
          <w:lang w:val="de-AT"/>
        </w:rPr>
        <w:tab/>
      </w:r>
      <w:r w:rsidR="006166D6" w:rsidRPr="00CD08EC">
        <w:rPr>
          <w:rFonts w:cs="Calibri Light"/>
          <w:lang w:val="de-AT"/>
        </w:rPr>
        <w:tab/>
      </w:r>
      <w:r w:rsidR="006166D6" w:rsidRPr="00CD08EC">
        <w:rPr>
          <w:rFonts w:cs="Calibri Light"/>
          <w:lang w:val="de-AT"/>
        </w:rPr>
        <w:tab/>
      </w:r>
      <w:r w:rsidRPr="00CD08EC">
        <w:rPr>
          <w:rFonts w:eastAsia="Calibri Light" w:cs="Calibri Light"/>
          <w:lang w:val="de-AT"/>
        </w:rPr>
        <w:t>Matrikelnummer: 01518628</w:t>
      </w:r>
    </w:p>
    <w:p w14:paraId="11FEFCD4" w14:textId="286816C7" w:rsidR="00B707C9" w:rsidRPr="00CD08EC" w:rsidRDefault="00B707C9" w:rsidP="006514FA">
      <w:pPr>
        <w:keepNext/>
        <w:keepLines/>
        <w:spacing w:line="360" w:lineRule="auto"/>
        <w:jc w:val="both"/>
        <w:rPr>
          <w:rFonts w:eastAsia="Calibri Light" w:cs="Calibri Light"/>
          <w:lang w:val="de-AT"/>
        </w:rPr>
      </w:pPr>
    </w:p>
    <w:p w14:paraId="42689303" w14:textId="6E25F9A1" w:rsidR="00B707C9" w:rsidRPr="00CD08EC" w:rsidRDefault="008D1239" w:rsidP="0DF81F75">
      <w:pPr>
        <w:spacing w:after="0" w:line="360" w:lineRule="auto"/>
        <w:jc w:val="both"/>
        <w:rPr>
          <w:rFonts w:eastAsia="Calibri Light" w:cs="Calibri Light"/>
          <w:lang w:val="de-AT"/>
        </w:rPr>
      </w:pPr>
      <w:r w:rsidRPr="00CD08EC">
        <w:rPr>
          <w:rFonts w:eastAsia="Calibri Light" w:cs="Calibri Light"/>
          <w:lang w:val="de-DE"/>
        </w:rPr>
        <w:t>916.113 PJ</w:t>
      </w:r>
      <w:r w:rsidR="0A247F0F" w:rsidRPr="00CD08EC">
        <w:rPr>
          <w:rFonts w:eastAsia="Calibri Light" w:cs="Calibri Light"/>
          <w:lang w:val="de-DE"/>
        </w:rPr>
        <w:t xml:space="preserve"> </w:t>
      </w:r>
      <w:r w:rsidRPr="00CD08EC">
        <w:rPr>
          <w:rFonts w:eastAsia="Calibri Light" w:cs="Calibri Light"/>
          <w:lang w:val="de-DE"/>
        </w:rPr>
        <w:t xml:space="preserve">Interdisziplinäres Projekt </w:t>
      </w:r>
      <w:r w:rsidR="00F70078" w:rsidRPr="00CD08EC">
        <w:rPr>
          <w:rFonts w:eastAsia="Calibri Light" w:cs="Calibri Light"/>
          <w:lang w:val="de-DE"/>
        </w:rPr>
        <w:t>– 2024S</w:t>
      </w:r>
    </w:p>
    <w:p w14:paraId="627D309C" w14:textId="4588A33D" w:rsidR="00B707C9" w:rsidRPr="00CD08EC" w:rsidRDefault="0A247F0F" w:rsidP="0DF81F75">
      <w:pPr>
        <w:spacing w:after="0" w:line="360" w:lineRule="auto"/>
        <w:jc w:val="both"/>
        <w:rPr>
          <w:rFonts w:eastAsia="Calibri Light" w:cs="Calibri Light"/>
          <w:lang w:val="de-AT"/>
        </w:rPr>
      </w:pPr>
      <w:r w:rsidRPr="00CD08EC">
        <w:rPr>
          <w:rFonts w:eastAsia="Calibri Light" w:cs="Calibri Light"/>
          <w:lang w:val="de-DE"/>
        </w:rPr>
        <w:t>Gruppe</w:t>
      </w:r>
      <w:r w:rsidR="00F70078" w:rsidRPr="00CD08EC">
        <w:rPr>
          <w:rFonts w:eastAsia="Calibri Light" w:cs="Calibri Light"/>
          <w:lang w:val="de-DE"/>
        </w:rPr>
        <w:t>_08_</w:t>
      </w:r>
      <w:r w:rsidR="37CD87CF" w:rsidRPr="00CD08EC">
        <w:rPr>
          <w:rFonts w:eastAsia="Calibri Light" w:cs="Calibri Light"/>
          <w:lang w:val="de-DE"/>
        </w:rPr>
        <w:t>0</w:t>
      </w:r>
      <w:r w:rsidR="00F70078" w:rsidRPr="00CD08EC">
        <w:rPr>
          <w:rFonts w:eastAsia="Calibri Light" w:cs="Calibri Light"/>
          <w:lang w:val="de-DE"/>
        </w:rPr>
        <w:t>2</w:t>
      </w:r>
    </w:p>
    <w:p w14:paraId="49494A89" w14:textId="03DC8C33" w:rsidR="00B707C9" w:rsidRPr="00CD08EC" w:rsidRDefault="0A247F0F" w:rsidP="0DF81F75">
      <w:pPr>
        <w:spacing w:after="0" w:line="360" w:lineRule="auto"/>
        <w:jc w:val="both"/>
        <w:rPr>
          <w:rFonts w:eastAsia="Calibri Light" w:cs="Calibri Light"/>
          <w:lang w:val="de-AT"/>
        </w:rPr>
      </w:pPr>
      <w:r w:rsidRPr="00CD08EC">
        <w:rPr>
          <w:rFonts w:eastAsia="Calibri Light" w:cs="Calibri Light"/>
          <w:lang w:val="de-DE"/>
        </w:rPr>
        <w:t>LV-</w:t>
      </w:r>
      <w:r w:rsidR="00815A17" w:rsidRPr="00CD08EC">
        <w:rPr>
          <w:rFonts w:eastAsia="Calibri Light" w:cs="Calibri Light"/>
          <w:lang w:val="de-DE"/>
        </w:rPr>
        <w:t>L</w:t>
      </w:r>
      <w:r w:rsidRPr="00CD08EC">
        <w:rPr>
          <w:rFonts w:eastAsia="Calibri Light" w:cs="Calibri Light"/>
          <w:lang w:val="de-DE"/>
        </w:rPr>
        <w:t>eit</w:t>
      </w:r>
      <w:r w:rsidR="00815A17" w:rsidRPr="00CD08EC">
        <w:rPr>
          <w:rFonts w:eastAsia="Calibri Light" w:cs="Calibri Light"/>
          <w:lang w:val="de-DE"/>
        </w:rPr>
        <w:t>ung</w:t>
      </w:r>
      <w:r w:rsidRPr="00CD08EC">
        <w:rPr>
          <w:rFonts w:eastAsia="Calibri Light" w:cs="Calibri Light"/>
          <w:lang w:val="de-DE"/>
        </w:rPr>
        <w:t xml:space="preserve">: </w:t>
      </w:r>
      <w:proofErr w:type="spellStart"/>
      <w:r w:rsidR="0022694E" w:rsidRPr="00CD08EC">
        <w:rPr>
          <w:rFonts w:eastAsia="Calibri Light" w:cs="Calibri Light"/>
          <w:lang w:val="de-DE"/>
        </w:rPr>
        <w:t>Ao.Univ.Prof</w:t>
      </w:r>
      <w:proofErr w:type="spellEnd"/>
      <w:r w:rsidR="0022694E" w:rsidRPr="00CD08EC">
        <w:rPr>
          <w:rFonts w:eastAsia="Calibri Light" w:cs="Calibri Light"/>
          <w:lang w:val="de-DE"/>
        </w:rPr>
        <w:t xml:space="preserve">. </w:t>
      </w:r>
      <w:proofErr w:type="spellStart"/>
      <w:r w:rsidR="0022694E" w:rsidRPr="00CD08EC">
        <w:rPr>
          <w:rFonts w:eastAsia="Calibri Light" w:cs="Calibri Light"/>
          <w:lang w:val="de-DE"/>
        </w:rPr>
        <w:t>Mag.rer.nat</w:t>
      </w:r>
      <w:proofErr w:type="spellEnd"/>
      <w:r w:rsidR="0022694E" w:rsidRPr="00CD08EC">
        <w:rPr>
          <w:rFonts w:eastAsia="Calibri Light" w:cs="Calibri Light"/>
          <w:lang w:val="de-DE"/>
        </w:rPr>
        <w:t xml:space="preserve">. </w:t>
      </w:r>
      <w:proofErr w:type="spellStart"/>
      <w:r w:rsidR="0022694E" w:rsidRPr="00CD08EC">
        <w:rPr>
          <w:rFonts w:eastAsia="Calibri Light" w:cs="Calibri Light"/>
          <w:lang w:val="de-DE"/>
        </w:rPr>
        <w:t>Dr.rer.nat</w:t>
      </w:r>
      <w:proofErr w:type="spellEnd"/>
      <w:r w:rsidR="0022694E" w:rsidRPr="00CD08EC">
        <w:rPr>
          <w:rFonts w:eastAsia="Calibri Light" w:cs="Calibri Light"/>
          <w:lang w:val="de-DE"/>
        </w:rPr>
        <w:t xml:space="preserve">. </w:t>
      </w:r>
      <w:r w:rsidR="00F70078" w:rsidRPr="00CD08EC">
        <w:rPr>
          <w:rFonts w:eastAsia="Calibri Light" w:cs="Calibri Light"/>
          <w:lang w:val="de-DE"/>
        </w:rPr>
        <w:t>Philipp Weihs</w:t>
      </w:r>
    </w:p>
    <w:p w14:paraId="425DE35D" w14:textId="77777777" w:rsidR="00F94689" w:rsidRPr="00CD08EC" w:rsidRDefault="00F94689" w:rsidP="006514FA">
      <w:pPr>
        <w:spacing w:line="360" w:lineRule="auto"/>
        <w:jc w:val="both"/>
        <w:rPr>
          <w:rFonts w:cs="Calibri Light"/>
          <w:lang w:val="de-AT"/>
        </w:rPr>
        <w:sectPr w:rsidR="00F94689" w:rsidRPr="00CD08EC" w:rsidSect="00DD1274">
          <w:pgSz w:w="12240" w:h="15840"/>
          <w:pgMar w:top="1440" w:right="1440" w:bottom="1440" w:left="1440" w:header="720" w:footer="720" w:gutter="0"/>
          <w:cols w:space="720"/>
          <w:docGrid w:linePitch="360"/>
        </w:sectPr>
      </w:pPr>
    </w:p>
    <w:sdt>
      <w:sdtPr>
        <w:rPr>
          <w:rFonts w:ascii="Calibri Light" w:eastAsiaTheme="minorEastAsia" w:hAnsi="Calibri Light" w:cstheme="minorBidi"/>
          <w:color w:val="auto"/>
          <w:sz w:val="24"/>
          <w:szCs w:val="24"/>
          <w:lang w:val="en-US" w:eastAsia="ja-JP"/>
        </w:rPr>
        <w:id w:val="1169214754"/>
        <w:docPartObj>
          <w:docPartGallery w:val="Table of Contents"/>
          <w:docPartUnique/>
        </w:docPartObj>
      </w:sdtPr>
      <w:sdtContent>
        <w:p w14:paraId="7FBDA4BA" w14:textId="5A423C82" w:rsidR="00CD3AA4" w:rsidRPr="00CD08EC" w:rsidRDefault="00CD3AA4" w:rsidP="006514FA">
          <w:pPr>
            <w:pStyle w:val="Inhaltsverzeichnisberschrift"/>
            <w:spacing w:line="360" w:lineRule="auto"/>
            <w:jc w:val="both"/>
            <w:rPr>
              <w:rFonts w:ascii="Calibri Light" w:hAnsi="Calibri Light" w:cs="Calibri Light"/>
              <w:b/>
              <w:color w:val="auto"/>
            </w:rPr>
          </w:pPr>
          <w:r w:rsidRPr="00CD08EC">
            <w:rPr>
              <w:rFonts w:ascii="Calibri Light" w:hAnsi="Calibri Light" w:cs="Calibri Light"/>
              <w:b/>
              <w:color w:val="auto"/>
              <w:lang w:val="de-DE"/>
            </w:rPr>
            <w:t>Inhalt</w:t>
          </w:r>
          <w:r w:rsidR="006166D6" w:rsidRPr="00CD08EC">
            <w:rPr>
              <w:rFonts w:ascii="Calibri Light" w:hAnsi="Calibri Light" w:cs="Calibri Light"/>
              <w:b/>
              <w:color w:val="auto"/>
              <w:lang w:val="de-DE"/>
            </w:rPr>
            <w:t>sverzeichnis</w:t>
          </w:r>
        </w:p>
        <w:p w14:paraId="579724E4" w14:textId="4EE41B10" w:rsidR="005F6EDA" w:rsidRPr="00CD08EC" w:rsidRDefault="24F75F44">
          <w:pPr>
            <w:pStyle w:val="Verzeichnis1"/>
            <w:tabs>
              <w:tab w:val="left" w:pos="480"/>
              <w:tab w:val="right" w:leader="dot" w:pos="9350"/>
            </w:tabs>
            <w:rPr>
              <w:rFonts w:asciiTheme="minorHAnsi" w:hAnsiTheme="minorHAnsi"/>
              <w:noProof/>
              <w:kern w:val="2"/>
              <w:lang w:val="de-AT" w:eastAsia="de-AT"/>
              <w14:ligatures w14:val="standardContextual"/>
            </w:rPr>
          </w:pPr>
          <w:r w:rsidRPr="00CD08EC">
            <w:fldChar w:fldCharType="begin"/>
          </w:r>
          <w:r w:rsidR="003679BB" w:rsidRPr="00CD08EC">
            <w:instrText>TOC \o "1-3" \z \u \h</w:instrText>
          </w:r>
          <w:r w:rsidRPr="00CD08EC">
            <w:fldChar w:fldCharType="separate"/>
          </w:r>
          <w:hyperlink w:anchor="_Toc170994924" w:history="1">
            <w:r w:rsidR="005F6EDA" w:rsidRPr="00CD08EC">
              <w:rPr>
                <w:rStyle w:val="Hyperlink"/>
                <w:noProof/>
              </w:rPr>
              <w:t>1.</w:t>
            </w:r>
            <w:r w:rsidR="005F6EDA" w:rsidRPr="00CD08EC">
              <w:rPr>
                <w:rFonts w:asciiTheme="minorHAnsi" w:hAnsiTheme="minorHAnsi"/>
                <w:noProof/>
                <w:kern w:val="2"/>
                <w:lang w:val="de-AT" w:eastAsia="de-AT"/>
                <w14:ligatures w14:val="standardContextual"/>
              </w:rPr>
              <w:tab/>
            </w:r>
            <w:r w:rsidR="005F6EDA" w:rsidRPr="00CD08EC">
              <w:rPr>
                <w:rStyle w:val="Hyperlink"/>
                <w:noProof/>
              </w:rPr>
              <w:t>Einleitung</w:t>
            </w:r>
            <w:r w:rsidR="005F6EDA" w:rsidRPr="00CD08EC">
              <w:rPr>
                <w:noProof/>
                <w:webHidden/>
              </w:rPr>
              <w:tab/>
            </w:r>
            <w:r w:rsidR="005F6EDA" w:rsidRPr="00CD08EC">
              <w:rPr>
                <w:noProof/>
                <w:webHidden/>
              </w:rPr>
              <w:fldChar w:fldCharType="begin"/>
            </w:r>
            <w:r w:rsidR="005F6EDA" w:rsidRPr="00CD08EC">
              <w:rPr>
                <w:noProof/>
                <w:webHidden/>
              </w:rPr>
              <w:instrText xml:space="preserve"> PAGEREF _Toc170994924 \h </w:instrText>
            </w:r>
            <w:r w:rsidR="005F6EDA" w:rsidRPr="00CD08EC">
              <w:rPr>
                <w:noProof/>
                <w:webHidden/>
              </w:rPr>
            </w:r>
            <w:r w:rsidR="005F6EDA" w:rsidRPr="00CD08EC">
              <w:rPr>
                <w:noProof/>
                <w:webHidden/>
              </w:rPr>
              <w:fldChar w:fldCharType="separate"/>
            </w:r>
            <w:r w:rsidR="005F6EDA" w:rsidRPr="00CD08EC">
              <w:rPr>
                <w:noProof/>
                <w:webHidden/>
              </w:rPr>
              <w:t>1</w:t>
            </w:r>
            <w:r w:rsidR="005F6EDA" w:rsidRPr="00CD08EC">
              <w:rPr>
                <w:noProof/>
                <w:webHidden/>
              </w:rPr>
              <w:fldChar w:fldCharType="end"/>
            </w:r>
          </w:hyperlink>
        </w:p>
        <w:p w14:paraId="5C6F258E" w14:textId="5E3C1FE5" w:rsidR="005F6EDA" w:rsidRPr="00CD08EC" w:rsidRDefault="005F6EDA">
          <w:pPr>
            <w:pStyle w:val="Verzeichnis2"/>
            <w:tabs>
              <w:tab w:val="right" w:leader="dot" w:pos="9350"/>
            </w:tabs>
            <w:rPr>
              <w:rFonts w:asciiTheme="minorHAnsi" w:hAnsiTheme="minorHAnsi"/>
              <w:noProof/>
              <w:kern w:val="2"/>
              <w:lang w:val="de-AT" w:eastAsia="de-AT"/>
              <w14:ligatures w14:val="standardContextual"/>
            </w:rPr>
          </w:pPr>
          <w:hyperlink w:anchor="_Toc170994925" w:history="1">
            <w:r w:rsidRPr="00CD08EC">
              <w:rPr>
                <w:rStyle w:val="Hyperlink"/>
                <w:noProof/>
                <w:lang w:val="de-AT"/>
              </w:rPr>
              <w:t>1.1 Luftschadstoffe und die menschliche Gesundheit</w:t>
            </w:r>
            <w:r w:rsidRPr="00CD08EC">
              <w:rPr>
                <w:noProof/>
                <w:webHidden/>
              </w:rPr>
              <w:tab/>
            </w:r>
            <w:r w:rsidRPr="00CD08EC">
              <w:rPr>
                <w:noProof/>
                <w:webHidden/>
              </w:rPr>
              <w:fldChar w:fldCharType="begin"/>
            </w:r>
            <w:r w:rsidRPr="00CD08EC">
              <w:rPr>
                <w:noProof/>
                <w:webHidden/>
              </w:rPr>
              <w:instrText xml:space="preserve"> PAGEREF _Toc170994925 \h </w:instrText>
            </w:r>
            <w:r w:rsidRPr="00CD08EC">
              <w:rPr>
                <w:noProof/>
                <w:webHidden/>
              </w:rPr>
            </w:r>
            <w:r w:rsidRPr="00CD08EC">
              <w:rPr>
                <w:noProof/>
                <w:webHidden/>
              </w:rPr>
              <w:fldChar w:fldCharType="separate"/>
            </w:r>
            <w:r w:rsidRPr="00CD08EC">
              <w:rPr>
                <w:noProof/>
                <w:webHidden/>
              </w:rPr>
              <w:t>1</w:t>
            </w:r>
            <w:r w:rsidRPr="00CD08EC">
              <w:rPr>
                <w:noProof/>
                <w:webHidden/>
              </w:rPr>
              <w:fldChar w:fldCharType="end"/>
            </w:r>
          </w:hyperlink>
        </w:p>
        <w:p w14:paraId="2F00938D" w14:textId="212B0E94" w:rsidR="005F6EDA" w:rsidRPr="00CD08EC" w:rsidRDefault="005F6EDA">
          <w:pPr>
            <w:pStyle w:val="Verzeichnis3"/>
            <w:tabs>
              <w:tab w:val="right" w:leader="dot" w:pos="9350"/>
            </w:tabs>
            <w:rPr>
              <w:rFonts w:asciiTheme="minorHAnsi" w:hAnsiTheme="minorHAnsi"/>
              <w:noProof/>
              <w:kern w:val="2"/>
              <w:lang w:val="de-AT" w:eastAsia="de-AT"/>
              <w14:ligatures w14:val="standardContextual"/>
            </w:rPr>
          </w:pPr>
          <w:hyperlink w:anchor="_Toc170994926" w:history="1">
            <w:r w:rsidRPr="00CD08EC">
              <w:rPr>
                <w:rStyle w:val="Hyperlink"/>
                <w:noProof/>
              </w:rPr>
              <w:t>1.1.1 Entwicklung</w:t>
            </w:r>
            <w:r w:rsidRPr="00CD08EC">
              <w:rPr>
                <w:noProof/>
                <w:webHidden/>
              </w:rPr>
              <w:tab/>
            </w:r>
            <w:r w:rsidRPr="00CD08EC">
              <w:rPr>
                <w:noProof/>
                <w:webHidden/>
              </w:rPr>
              <w:fldChar w:fldCharType="begin"/>
            </w:r>
            <w:r w:rsidRPr="00CD08EC">
              <w:rPr>
                <w:noProof/>
                <w:webHidden/>
              </w:rPr>
              <w:instrText xml:space="preserve"> PAGEREF _Toc170994926 \h </w:instrText>
            </w:r>
            <w:r w:rsidRPr="00CD08EC">
              <w:rPr>
                <w:noProof/>
                <w:webHidden/>
              </w:rPr>
            </w:r>
            <w:r w:rsidRPr="00CD08EC">
              <w:rPr>
                <w:noProof/>
                <w:webHidden/>
              </w:rPr>
              <w:fldChar w:fldCharType="separate"/>
            </w:r>
            <w:r w:rsidRPr="00CD08EC">
              <w:rPr>
                <w:noProof/>
                <w:webHidden/>
              </w:rPr>
              <w:t>2</w:t>
            </w:r>
            <w:r w:rsidRPr="00CD08EC">
              <w:rPr>
                <w:noProof/>
                <w:webHidden/>
              </w:rPr>
              <w:fldChar w:fldCharType="end"/>
            </w:r>
          </w:hyperlink>
        </w:p>
        <w:p w14:paraId="44294F54" w14:textId="170444B5" w:rsidR="005F6EDA" w:rsidRPr="00CD08EC" w:rsidRDefault="005F6EDA">
          <w:pPr>
            <w:pStyle w:val="Verzeichnis3"/>
            <w:tabs>
              <w:tab w:val="right" w:leader="dot" w:pos="9350"/>
            </w:tabs>
            <w:rPr>
              <w:rFonts w:asciiTheme="minorHAnsi" w:hAnsiTheme="minorHAnsi"/>
              <w:noProof/>
              <w:kern w:val="2"/>
              <w:lang w:val="de-AT" w:eastAsia="de-AT"/>
              <w14:ligatures w14:val="standardContextual"/>
            </w:rPr>
          </w:pPr>
          <w:hyperlink w:anchor="_Toc170994927" w:history="1">
            <w:r w:rsidRPr="00CD08EC">
              <w:rPr>
                <w:rStyle w:val="Hyperlink"/>
                <w:noProof/>
              </w:rPr>
              <w:t>1.1.2 Quellen</w:t>
            </w:r>
            <w:r w:rsidRPr="00CD08EC">
              <w:rPr>
                <w:noProof/>
                <w:webHidden/>
              </w:rPr>
              <w:tab/>
            </w:r>
            <w:r w:rsidRPr="00CD08EC">
              <w:rPr>
                <w:noProof/>
                <w:webHidden/>
              </w:rPr>
              <w:fldChar w:fldCharType="begin"/>
            </w:r>
            <w:r w:rsidRPr="00CD08EC">
              <w:rPr>
                <w:noProof/>
                <w:webHidden/>
              </w:rPr>
              <w:instrText xml:space="preserve"> PAGEREF _Toc170994927 \h </w:instrText>
            </w:r>
            <w:r w:rsidRPr="00CD08EC">
              <w:rPr>
                <w:noProof/>
                <w:webHidden/>
              </w:rPr>
            </w:r>
            <w:r w:rsidRPr="00CD08EC">
              <w:rPr>
                <w:noProof/>
                <w:webHidden/>
              </w:rPr>
              <w:fldChar w:fldCharType="separate"/>
            </w:r>
            <w:r w:rsidRPr="00CD08EC">
              <w:rPr>
                <w:noProof/>
                <w:webHidden/>
              </w:rPr>
              <w:t>3</w:t>
            </w:r>
            <w:r w:rsidRPr="00CD08EC">
              <w:rPr>
                <w:noProof/>
                <w:webHidden/>
              </w:rPr>
              <w:fldChar w:fldCharType="end"/>
            </w:r>
          </w:hyperlink>
        </w:p>
        <w:p w14:paraId="7FD531D0" w14:textId="46B9756B" w:rsidR="005F6EDA" w:rsidRPr="00CD08EC" w:rsidRDefault="005F6EDA">
          <w:pPr>
            <w:pStyle w:val="Verzeichnis3"/>
            <w:tabs>
              <w:tab w:val="right" w:leader="dot" w:pos="9350"/>
            </w:tabs>
            <w:rPr>
              <w:rFonts w:asciiTheme="minorHAnsi" w:hAnsiTheme="minorHAnsi"/>
              <w:noProof/>
              <w:kern w:val="2"/>
              <w:lang w:val="de-AT" w:eastAsia="de-AT"/>
              <w14:ligatures w14:val="standardContextual"/>
            </w:rPr>
          </w:pPr>
          <w:hyperlink w:anchor="_Toc170994928" w:history="1">
            <w:r w:rsidRPr="00CD08EC">
              <w:rPr>
                <w:rStyle w:val="Hyperlink"/>
                <w:noProof/>
              </w:rPr>
              <w:t>1.1.3 Gesundheitliche Auswirkungen</w:t>
            </w:r>
            <w:r w:rsidRPr="00CD08EC">
              <w:rPr>
                <w:noProof/>
                <w:webHidden/>
              </w:rPr>
              <w:tab/>
            </w:r>
            <w:r w:rsidRPr="00CD08EC">
              <w:rPr>
                <w:noProof/>
                <w:webHidden/>
              </w:rPr>
              <w:fldChar w:fldCharType="begin"/>
            </w:r>
            <w:r w:rsidRPr="00CD08EC">
              <w:rPr>
                <w:noProof/>
                <w:webHidden/>
              </w:rPr>
              <w:instrText xml:space="preserve"> PAGEREF _Toc170994928 \h </w:instrText>
            </w:r>
            <w:r w:rsidRPr="00CD08EC">
              <w:rPr>
                <w:noProof/>
                <w:webHidden/>
              </w:rPr>
            </w:r>
            <w:r w:rsidRPr="00CD08EC">
              <w:rPr>
                <w:noProof/>
                <w:webHidden/>
              </w:rPr>
              <w:fldChar w:fldCharType="separate"/>
            </w:r>
            <w:r w:rsidRPr="00CD08EC">
              <w:rPr>
                <w:noProof/>
                <w:webHidden/>
              </w:rPr>
              <w:t>3</w:t>
            </w:r>
            <w:r w:rsidRPr="00CD08EC">
              <w:rPr>
                <w:noProof/>
                <w:webHidden/>
              </w:rPr>
              <w:fldChar w:fldCharType="end"/>
            </w:r>
          </w:hyperlink>
        </w:p>
        <w:p w14:paraId="30E4F2C6" w14:textId="4751F4D0" w:rsidR="005F6EDA" w:rsidRPr="00CD08EC" w:rsidRDefault="005F6EDA">
          <w:pPr>
            <w:pStyle w:val="Verzeichnis3"/>
            <w:tabs>
              <w:tab w:val="right" w:leader="dot" w:pos="9350"/>
            </w:tabs>
            <w:rPr>
              <w:rFonts w:asciiTheme="minorHAnsi" w:hAnsiTheme="minorHAnsi"/>
              <w:noProof/>
              <w:kern w:val="2"/>
              <w:lang w:val="de-AT" w:eastAsia="de-AT"/>
              <w14:ligatures w14:val="standardContextual"/>
            </w:rPr>
          </w:pPr>
          <w:hyperlink w:anchor="_Toc170994929" w:history="1">
            <w:r w:rsidRPr="00CD08EC">
              <w:rPr>
                <w:rStyle w:val="Hyperlink"/>
                <w:noProof/>
              </w:rPr>
              <w:t>1.1.4 Ausblick und Herausforderungen</w:t>
            </w:r>
            <w:r w:rsidRPr="00CD08EC">
              <w:rPr>
                <w:noProof/>
                <w:webHidden/>
              </w:rPr>
              <w:tab/>
            </w:r>
            <w:r w:rsidRPr="00CD08EC">
              <w:rPr>
                <w:noProof/>
                <w:webHidden/>
              </w:rPr>
              <w:fldChar w:fldCharType="begin"/>
            </w:r>
            <w:r w:rsidRPr="00CD08EC">
              <w:rPr>
                <w:noProof/>
                <w:webHidden/>
              </w:rPr>
              <w:instrText xml:space="preserve"> PAGEREF _Toc170994929 \h </w:instrText>
            </w:r>
            <w:r w:rsidRPr="00CD08EC">
              <w:rPr>
                <w:noProof/>
                <w:webHidden/>
              </w:rPr>
            </w:r>
            <w:r w:rsidRPr="00CD08EC">
              <w:rPr>
                <w:noProof/>
                <w:webHidden/>
              </w:rPr>
              <w:fldChar w:fldCharType="separate"/>
            </w:r>
            <w:r w:rsidRPr="00CD08EC">
              <w:rPr>
                <w:noProof/>
                <w:webHidden/>
              </w:rPr>
              <w:t>5</w:t>
            </w:r>
            <w:r w:rsidRPr="00CD08EC">
              <w:rPr>
                <w:noProof/>
                <w:webHidden/>
              </w:rPr>
              <w:fldChar w:fldCharType="end"/>
            </w:r>
          </w:hyperlink>
        </w:p>
        <w:p w14:paraId="5A42534B" w14:textId="318ECCEF" w:rsidR="005F6EDA" w:rsidRPr="00CD08EC" w:rsidRDefault="005F6EDA">
          <w:pPr>
            <w:pStyle w:val="Verzeichnis2"/>
            <w:tabs>
              <w:tab w:val="right" w:leader="dot" w:pos="9350"/>
            </w:tabs>
            <w:rPr>
              <w:rFonts w:asciiTheme="minorHAnsi" w:hAnsiTheme="minorHAnsi"/>
              <w:noProof/>
              <w:kern w:val="2"/>
              <w:lang w:val="de-AT" w:eastAsia="de-AT"/>
              <w14:ligatures w14:val="standardContextual"/>
            </w:rPr>
          </w:pPr>
          <w:hyperlink w:anchor="_Toc170994930" w:history="1">
            <w:r w:rsidRPr="00CD08EC">
              <w:rPr>
                <w:rStyle w:val="Hyperlink"/>
                <w:noProof/>
                <w:lang w:val="de"/>
              </w:rPr>
              <w:t>1.2 Ozon und seine Auswirkungen auf die menschliche Gesundheit</w:t>
            </w:r>
            <w:r w:rsidRPr="00CD08EC">
              <w:rPr>
                <w:noProof/>
                <w:webHidden/>
              </w:rPr>
              <w:tab/>
            </w:r>
            <w:r w:rsidRPr="00CD08EC">
              <w:rPr>
                <w:noProof/>
                <w:webHidden/>
              </w:rPr>
              <w:fldChar w:fldCharType="begin"/>
            </w:r>
            <w:r w:rsidRPr="00CD08EC">
              <w:rPr>
                <w:noProof/>
                <w:webHidden/>
              </w:rPr>
              <w:instrText xml:space="preserve"> PAGEREF _Toc170994930 \h </w:instrText>
            </w:r>
            <w:r w:rsidRPr="00CD08EC">
              <w:rPr>
                <w:noProof/>
                <w:webHidden/>
              </w:rPr>
            </w:r>
            <w:r w:rsidRPr="00CD08EC">
              <w:rPr>
                <w:noProof/>
                <w:webHidden/>
              </w:rPr>
              <w:fldChar w:fldCharType="separate"/>
            </w:r>
            <w:r w:rsidRPr="00CD08EC">
              <w:rPr>
                <w:noProof/>
                <w:webHidden/>
              </w:rPr>
              <w:t>6</w:t>
            </w:r>
            <w:r w:rsidRPr="00CD08EC">
              <w:rPr>
                <w:noProof/>
                <w:webHidden/>
              </w:rPr>
              <w:fldChar w:fldCharType="end"/>
            </w:r>
          </w:hyperlink>
        </w:p>
        <w:p w14:paraId="3D825B62" w14:textId="6EEAED3E" w:rsidR="005F6EDA" w:rsidRPr="00CD08EC" w:rsidRDefault="005F6EDA">
          <w:pPr>
            <w:pStyle w:val="Verzeichnis3"/>
            <w:tabs>
              <w:tab w:val="right" w:leader="dot" w:pos="9350"/>
            </w:tabs>
            <w:rPr>
              <w:rFonts w:asciiTheme="minorHAnsi" w:hAnsiTheme="minorHAnsi"/>
              <w:noProof/>
              <w:kern w:val="2"/>
              <w:lang w:val="de-AT" w:eastAsia="de-AT"/>
              <w14:ligatures w14:val="standardContextual"/>
            </w:rPr>
          </w:pPr>
          <w:hyperlink w:anchor="_Toc170994931" w:history="1">
            <w:r w:rsidRPr="00CD08EC">
              <w:rPr>
                <w:rStyle w:val="Hyperlink"/>
                <w:noProof/>
                <w:lang w:val="de-DE"/>
              </w:rPr>
              <w:t>1.2.1 Quellen von Ozon</w:t>
            </w:r>
            <w:r w:rsidRPr="00CD08EC">
              <w:rPr>
                <w:noProof/>
                <w:webHidden/>
              </w:rPr>
              <w:tab/>
            </w:r>
            <w:r w:rsidRPr="00CD08EC">
              <w:rPr>
                <w:noProof/>
                <w:webHidden/>
              </w:rPr>
              <w:fldChar w:fldCharType="begin"/>
            </w:r>
            <w:r w:rsidRPr="00CD08EC">
              <w:rPr>
                <w:noProof/>
                <w:webHidden/>
              </w:rPr>
              <w:instrText xml:space="preserve"> PAGEREF _Toc170994931 \h </w:instrText>
            </w:r>
            <w:r w:rsidRPr="00CD08EC">
              <w:rPr>
                <w:noProof/>
                <w:webHidden/>
              </w:rPr>
            </w:r>
            <w:r w:rsidRPr="00CD08EC">
              <w:rPr>
                <w:noProof/>
                <w:webHidden/>
              </w:rPr>
              <w:fldChar w:fldCharType="separate"/>
            </w:r>
            <w:r w:rsidRPr="00CD08EC">
              <w:rPr>
                <w:noProof/>
                <w:webHidden/>
              </w:rPr>
              <w:t>6</w:t>
            </w:r>
            <w:r w:rsidRPr="00CD08EC">
              <w:rPr>
                <w:noProof/>
                <w:webHidden/>
              </w:rPr>
              <w:fldChar w:fldCharType="end"/>
            </w:r>
          </w:hyperlink>
        </w:p>
        <w:p w14:paraId="4CF89119" w14:textId="2AF6952E" w:rsidR="005F6EDA" w:rsidRPr="00CD08EC" w:rsidRDefault="005F6EDA">
          <w:pPr>
            <w:pStyle w:val="Verzeichnis3"/>
            <w:tabs>
              <w:tab w:val="right" w:leader="dot" w:pos="9350"/>
            </w:tabs>
            <w:rPr>
              <w:rFonts w:asciiTheme="minorHAnsi" w:hAnsiTheme="minorHAnsi"/>
              <w:noProof/>
              <w:kern w:val="2"/>
              <w:lang w:val="de-AT" w:eastAsia="de-AT"/>
              <w14:ligatures w14:val="standardContextual"/>
            </w:rPr>
          </w:pPr>
          <w:hyperlink w:anchor="_Toc170994932" w:history="1">
            <w:r w:rsidRPr="00CD08EC">
              <w:rPr>
                <w:rStyle w:val="Hyperlink"/>
                <w:noProof/>
                <w:lang w:val="de-DE"/>
              </w:rPr>
              <w:t>1.2.2 Methoden zur Messung von Ozon in der Luft</w:t>
            </w:r>
            <w:r w:rsidRPr="00CD08EC">
              <w:rPr>
                <w:noProof/>
                <w:webHidden/>
              </w:rPr>
              <w:tab/>
            </w:r>
            <w:r w:rsidRPr="00CD08EC">
              <w:rPr>
                <w:noProof/>
                <w:webHidden/>
              </w:rPr>
              <w:fldChar w:fldCharType="begin"/>
            </w:r>
            <w:r w:rsidRPr="00CD08EC">
              <w:rPr>
                <w:noProof/>
                <w:webHidden/>
              </w:rPr>
              <w:instrText xml:space="preserve"> PAGEREF _Toc170994932 \h </w:instrText>
            </w:r>
            <w:r w:rsidRPr="00CD08EC">
              <w:rPr>
                <w:noProof/>
                <w:webHidden/>
              </w:rPr>
            </w:r>
            <w:r w:rsidRPr="00CD08EC">
              <w:rPr>
                <w:noProof/>
                <w:webHidden/>
              </w:rPr>
              <w:fldChar w:fldCharType="separate"/>
            </w:r>
            <w:r w:rsidRPr="00CD08EC">
              <w:rPr>
                <w:noProof/>
                <w:webHidden/>
              </w:rPr>
              <w:t>7</w:t>
            </w:r>
            <w:r w:rsidRPr="00CD08EC">
              <w:rPr>
                <w:noProof/>
                <w:webHidden/>
              </w:rPr>
              <w:fldChar w:fldCharType="end"/>
            </w:r>
          </w:hyperlink>
        </w:p>
        <w:p w14:paraId="76E34565" w14:textId="78D05590" w:rsidR="005F6EDA" w:rsidRPr="00CD08EC" w:rsidRDefault="005F6EDA">
          <w:pPr>
            <w:pStyle w:val="Verzeichnis3"/>
            <w:tabs>
              <w:tab w:val="right" w:leader="dot" w:pos="9350"/>
            </w:tabs>
            <w:rPr>
              <w:rFonts w:asciiTheme="minorHAnsi" w:hAnsiTheme="minorHAnsi"/>
              <w:noProof/>
              <w:kern w:val="2"/>
              <w:lang w:val="de-AT" w:eastAsia="de-AT"/>
              <w14:ligatures w14:val="standardContextual"/>
            </w:rPr>
          </w:pPr>
          <w:hyperlink w:anchor="_Toc170994933" w:history="1">
            <w:r w:rsidRPr="00CD08EC">
              <w:rPr>
                <w:rStyle w:val="Hyperlink"/>
                <w:noProof/>
              </w:rPr>
              <w:t>1.2.3 Ausblick</w:t>
            </w:r>
            <w:r w:rsidRPr="00CD08EC">
              <w:rPr>
                <w:noProof/>
                <w:webHidden/>
              </w:rPr>
              <w:tab/>
            </w:r>
            <w:r w:rsidRPr="00CD08EC">
              <w:rPr>
                <w:noProof/>
                <w:webHidden/>
              </w:rPr>
              <w:fldChar w:fldCharType="begin"/>
            </w:r>
            <w:r w:rsidRPr="00CD08EC">
              <w:rPr>
                <w:noProof/>
                <w:webHidden/>
              </w:rPr>
              <w:instrText xml:space="preserve"> PAGEREF _Toc170994933 \h </w:instrText>
            </w:r>
            <w:r w:rsidRPr="00CD08EC">
              <w:rPr>
                <w:noProof/>
                <w:webHidden/>
              </w:rPr>
            </w:r>
            <w:r w:rsidRPr="00CD08EC">
              <w:rPr>
                <w:noProof/>
                <w:webHidden/>
              </w:rPr>
              <w:fldChar w:fldCharType="separate"/>
            </w:r>
            <w:r w:rsidRPr="00CD08EC">
              <w:rPr>
                <w:noProof/>
                <w:webHidden/>
              </w:rPr>
              <w:t>7</w:t>
            </w:r>
            <w:r w:rsidRPr="00CD08EC">
              <w:rPr>
                <w:noProof/>
                <w:webHidden/>
              </w:rPr>
              <w:fldChar w:fldCharType="end"/>
            </w:r>
          </w:hyperlink>
        </w:p>
        <w:p w14:paraId="07EA2151" w14:textId="1A291A8B" w:rsidR="005F6EDA" w:rsidRPr="00CD08EC" w:rsidRDefault="005F6EDA">
          <w:pPr>
            <w:pStyle w:val="Verzeichnis3"/>
            <w:tabs>
              <w:tab w:val="right" w:leader="dot" w:pos="9350"/>
            </w:tabs>
            <w:rPr>
              <w:rFonts w:asciiTheme="minorHAnsi" w:hAnsiTheme="minorHAnsi"/>
              <w:noProof/>
              <w:kern w:val="2"/>
              <w:lang w:val="de-AT" w:eastAsia="de-AT"/>
              <w14:ligatures w14:val="standardContextual"/>
            </w:rPr>
          </w:pPr>
          <w:hyperlink w:anchor="_Toc170994934" w:history="1">
            <w:r w:rsidRPr="00CD08EC">
              <w:rPr>
                <w:rStyle w:val="Hyperlink"/>
                <w:noProof/>
              </w:rPr>
              <w:t>1.2.4 Auswirkungen auf Flora und Fauna</w:t>
            </w:r>
            <w:r w:rsidRPr="00CD08EC">
              <w:rPr>
                <w:noProof/>
                <w:webHidden/>
              </w:rPr>
              <w:tab/>
            </w:r>
            <w:r w:rsidRPr="00CD08EC">
              <w:rPr>
                <w:noProof/>
                <w:webHidden/>
              </w:rPr>
              <w:fldChar w:fldCharType="begin"/>
            </w:r>
            <w:r w:rsidRPr="00CD08EC">
              <w:rPr>
                <w:noProof/>
                <w:webHidden/>
              </w:rPr>
              <w:instrText xml:space="preserve"> PAGEREF _Toc170994934 \h </w:instrText>
            </w:r>
            <w:r w:rsidRPr="00CD08EC">
              <w:rPr>
                <w:noProof/>
                <w:webHidden/>
              </w:rPr>
            </w:r>
            <w:r w:rsidRPr="00CD08EC">
              <w:rPr>
                <w:noProof/>
                <w:webHidden/>
              </w:rPr>
              <w:fldChar w:fldCharType="separate"/>
            </w:r>
            <w:r w:rsidRPr="00CD08EC">
              <w:rPr>
                <w:noProof/>
                <w:webHidden/>
              </w:rPr>
              <w:t>8</w:t>
            </w:r>
            <w:r w:rsidRPr="00CD08EC">
              <w:rPr>
                <w:noProof/>
                <w:webHidden/>
              </w:rPr>
              <w:fldChar w:fldCharType="end"/>
            </w:r>
          </w:hyperlink>
        </w:p>
        <w:p w14:paraId="3C0CCA03" w14:textId="7213F1EF" w:rsidR="005F6EDA" w:rsidRPr="00CD08EC" w:rsidRDefault="005F6EDA">
          <w:pPr>
            <w:pStyle w:val="Verzeichnis3"/>
            <w:tabs>
              <w:tab w:val="right" w:leader="dot" w:pos="9350"/>
            </w:tabs>
            <w:rPr>
              <w:rFonts w:asciiTheme="minorHAnsi" w:hAnsiTheme="minorHAnsi"/>
              <w:noProof/>
              <w:kern w:val="2"/>
              <w:lang w:val="de-AT" w:eastAsia="de-AT"/>
              <w14:ligatures w14:val="standardContextual"/>
            </w:rPr>
          </w:pPr>
          <w:hyperlink w:anchor="_Toc170994935" w:history="1">
            <w:r w:rsidRPr="00CD08EC">
              <w:rPr>
                <w:rStyle w:val="Hyperlink"/>
                <w:noProof/>
              </w:rPr>
              <w:t>1.2.5 Gesundheitliche Folgen</w:t>
            </w:r>
            <w:r w:rsidRPr="00CD08EC">
              <w:rPr>
                <w:noProof/>
                <w:webHidden/>
              </w:rPr>
              <w:tab/>
            </w:r>
            <w:r w:rsidRPr="00CD08EC">
              <w:rPr>
                <w:noProof/>
                <w:webHidden/>
              </w:rPr>
              <w:fldChar w:fldCharType="begin"/>
            </w:r>
            <w:r w:rsidRPr="00CD08EC">
              <w:rPr>
                <w:noProof/>
                <w:webHidden/>
              </w:rPr>
              <w:instrText xml:space="preserve"> PAGEREF _Toc170994935 \h </w:instrText>
            </w:r>
            <w:r w:rsidRPr="00CD08EC">
              <w:rPr>
                <w:noProof/>
                <w:webHidden/>
              </w:rPr>
            </w:r>
            <w:r w:rsidRPr="00CD08EC">
              <w:rPr>
                <w:noProof/>
                <w:webHidden/>
              </w:rPr>
              <w:fldChar w:fldCharType="separate"/>
            </w:r>
            <w:r w:rsidRPr="00CD08EC">
              <w:rPr>
                <w:noProof/>
                <w:webHidden/>
              </w:rPr>
              <w:t>8</w:t>
            </w:r>
            <w:r w:rsidRPr="00CD08EC">
              <w:rPr>
                <w:noProof/>
                <w:webHidden/>
              </w:rPr>
              <w:fldChar w:fldCharType="end"/>
            </w:r>
          </w:hyperlink>
        </w:p>
        <w:p w14:paraId="51AEA7A9" w14:textId="4A7A6FED" w:rsidR="005F6EDA" w:rsidRPr="00CD08EC" w:rsidRDefault="005F6EDA">
          <w:pPr>
            <w:pStyle w:val="Verzeichnis2"/>
            <w:tabs>
              <w:tab w:val="right" w:leader="dot" w:pos="9350"/>
            </w:tabs>
            <w:rPr>
              <w:rFonts w:asciiTheme="minorHAnsi" w:hAnsiTheme="minorHAnsi"/>
              <w:noProof/>
              <w:kern w:val="2"/>
              <w:lang w:val="de-AT" w:eastAsia="de-AT"/>
              <w14:ligatures w14:val="standardContextual"/>
            </w:rPr>
          </w:pPr>
          <w:hyperlink w:anchor="_Toc170994936" w:history="1">
            <w:r w:rsidRPr="00CD08EC">
              <w:rPr>
                <w:rStyle w:val="Hyperlink"/>
                <w:noProof/>
                <w:lang w:val="de-AT"/>
              </w:rPr>
              <w:t>1.3 Feinstaub – Particulate Matter PM</w:t>
            </w:r>
            <w:r w:rsidRPr="00CD08EC">
              <w:rPr>
                <w:noProof/>
                <w:webHidden/>
              </w:rPr>
              <w:tab/>
            </w:r>
            <w:r w:rsidRPr="00CD08EC">
              <w:rPr>
                <w:noProof/>
                <w:webHidden/>
              </w:rPr>
              <w:fldChar w:fldCharType="begin"/>
            </w:r>
            <w:r w:rsidRPr="00CD08EC">
              <w:rPr>
                <w:noProof/>
                <w:webHidden/>
              </w:rPr>
              <w:instrText xml:space="preserve"> PAGEREF _Toc170994936 \h </w:instrText>
            </w:r>
            <w:r w:rsidRPr="00CD08EC">
              <w:rPr>
                <w:noProof/>
                <w:webHidden/>
              </w:rPr>
            </w:r>
            <w:r w:rsidRPr="00CD08EC">
              <w:rPr>
                <w:noProof/>
                <w:webHidden/>
              </w:rPr>
              <w:fldChar w:fldCharType="separate"/>
            </w:r>
            <w:r w:rsidRPr="00CD08EC">
              <w:rPr>
                <w:noProof/>
                <w:webHidden/>
              </w:rPr>
              <w:t>10</w:t>
            </w:r>
            <w:r w:rsidRPr="00CD08EC">
              <w:rPr>
                <w:noProof/>
                <w:webHidden/>
              </w:rPr>
              <w:fldChar w:fldCharType="end"/>
            </w:r>
          </w:hyperlink>
        </w:p>
        <w:p w14:paraId="3462DEAE" w14:textId="404EA824" w:rsidR="005F6EDA" w:rsidRPr="00CD08EC" w:rsidRDefault="005F6EDA">
          <w:pPr>
            <w:pStyle w:val="Verzeichnis3"/>
            <w:tabs>
              <w:tab w:val="right" w:leader="dot" w:pos="9350"/>
            </w:tabs>
            <w:rPr>
              <w:rFonts w:asciiTheme="minorHAnsi" w:hAnsiTheme="minorHAnsi"/>
              <w:noProof/>
              <w:kern w:val="2"/>
              <w:lang w:val="de-AT" w:eastAsia="de-AT"/>
              <w14:ligatures w14:val="standardContextual"/>
            </w:rPr>
          </w:pPr>
          <w:hyperlink w:anchor="_Toc170994937" w:history="1">
            <w:r w:rsidRPr="00CD08EC">
              <w:rPr>
                <w:rStyle w:val="Hyperlink"/>
                <w:noProof/>
              </w:rPr>
              <w:t>1.3.2 Quellen von Feinstaub</w:t>
            </w:r>
            <w:r w:rsidRPr="00CD08EC">
              <w:rPr>
                <w:noProof/>
                <w:webHidden/>
              </w:rPr>
              <w:tab/>
            </w:r>
            <w:r w:rsidRPr="00CD08EC">
              <w:rPr>
                <w:noProof/>
                <w:webHidden/>
              </w:rPr>
              <w:fldChar w:fldCharType="begin"/>
            </w:r>
            <w:r w:rsidRPr="00CD08EC">
              <w:rPr>
                <w:noProof/>
                <w:webHidden/>
              </w:rPr>
              <w:instrText xml:space="preserve"> PAGEREF _Toc170994937 \h </w:instrText>
            </w:r>
            <w:r w:rsidRPr="00CD08EC">
              <w:rPr>
                <w:noProof/>
                <w:webHidden/>
              </w:rPr>
            </w:r>
            <w:r w:rsidRPr="00CD08EC">
              <w:rPr>
                <w:noProof/>
                <w:webHidden/>
              </w:rPr>
              <w:fldChar w:fldCharType="separate"/>
            </w:r>
            <w:r w:rsidRPr="00CD08EC">
              <w:rPr>
                <w:noProof/>
                <w:webHidden/>
              </w:rPr>
              <w:t>12</w:t>
            </w:r>
            <w:r w:rsidRPr="00CD08EC">
              <w:rPr>
                <w:noProof/>
                <w:webHidden/>
              </w:rPr>
              <w:fldChar w:fldCharType="end"/>
            </w:r>
          </w:hyperlink>
        </w:p>
        <w:p w14:paraId="50057C59" w14:textId="75F9977A" w:rsidR="005F6EDA" w:rsidRPr="00CD08EC" w:rsidRDefault="005F6EDA">
          <w:pPr>
            <w:pStyle w:val="Verzeichnis3"/>
            <w:tabs>
              <w:tab w:val="right" w:leader="dot" w:pos="9350"/>
            </w:tabs>
            <w:rPr>
              <w:rFonts w:asciiTheme="minorHAnsi" w:hAnsiTheme="minorHAnsi"/>
              <w:noProof/>
              <w:kern w:val="2"/>
              <w:lang w:val="de-AT" w:eastAsia="de-AT"/>
              <w14:ligatures w14:val="standardContextual"/>
            </w:rPr>
          </w:pPr>
          <w:hyperlink w:anchor="_Toc170994938" w:history="1">
            <w:r w:rsidRPr="00CD08EC">
              <w:rPr>
                <w:rStyle w:val="Hyperlink"/>
                <w:noProof/>
              </w:rPr>
              <w:t>1.3.3 Unterscheidung zwischen verschiedenen Arten von Feinstaub</w:t>
            </w:r>
            <w:r w:rsidRPr="00CD08EC">
              <w:rPr>
                <w:noProof/>
                <w:webHidden/>
              </w:rPr>
              <w:tab/>
            </w:r>
            <w:r w:rsidRPr="00CD08EC">
              <w:rPr>
                <w:noProof/>
                <w:webHidden/>
              </w:rPr>
              <w:fldChar w:fldCharType="begin"/>
            </w:r>
            <w:r w:rsidRPr="00CD08EC">
              <w:rPr>
                <w:noProof/>
                <w:webHidden/>
              </w:rPr>
              <w:instrText xml:space="preserve"> PAGEREF _Toc170994938 \h </w:instrText>
            </w:r>
            <w:r w:rsidRPr="00CD08EC">
              <w:rPr>
                <w:noProof/>
                <w:webHidden/>
              </w:rPr>
            </w:r>
            <w:r w:rsidRPr="00CD08EC">
              <w:rPr>
                <w:noProof/>
                <w:webHidden/>
              </w:rPr>
              <w:fldChar w:fldCharType="separate"/>
            </w:r>
            <w:r w:rsidRPr="00CD08EC">
              <w:rPr>
                <w:noProof/>
                <w:webHidden/>
              </w:rPr>
              <w:t>13</w:t>
            </w:r>
            <w:r w:rsidRPr="00CD08EC">
              <w:rPr>
                <w:noProof/>
                <w:webHidden/>
              </w:rPr>
              <w:fldChar w:fldCharType="end"/>
            </w:r>
          </w:hyperlink>
        </w:p>
        <w:p w14:paraId="7D803294" w14:textId="6664533E" w:rsidR="005F6EDA" w:rsidRPr="00CD08EC" w:rsidRDefault="005F6EDA">
          <w:pPr>
            <w:pStyle w:val="Verzeichnis3"/>
            <w:tabs>
              <w:tab w:val="right" w:leader="dot" w:pos="9350"/>
            </w:tabs>
            <w:rPr>
              <w:rFonts w:asciiTheme="minorHAnsi" w:hAnsiTheme="minorHAnsi"/>
              <w:noProof/>
              <w:kern w:val="2"/>
              <w:lang w:val="de-AT" w:eastAsia="de-AT"/>
              <w14:ligatures w14:val="standardContextual"/>
            </w:rPr>
          </w:pPr>
          <w:hyperlink w:anchor="_Toc170994939" w:history="1">
            <w:r w:rsidRPr="00CD08EC">
              <w:rPr>
                <w:rStyle w:val="Hyperlink"/>
                <w:noProof/>
              </w:rPr>
              <w:t>1.3.4 Chemische Zusammensetzung von Feinstaubpartikeln</w:t>
            </w:r>
            <w:r w:rsidRPr="00CD08EC">
              <w:rPr>
                <w:noProof/>
                <w:webHidden/>
              </w:rPr>
              <w:tab/>
            </w:r>
            <w:r w:rsidRPr="00CD08EC">
              <w:rPr>
                <w:noProof/>
                <w:webHidden/>
              </w:rPr>
              <w:fldChar w:fldCharType="begin"/>
            </w:r>
            <w:r w:rsidRPr="00CD08EC">
              <w:rPr>
                <w:noProof/>
                <w:webHidden/>
              </w:rPr>
              <w:instrText xml:space="preserve"> PAGEREF _Toc170994939 \h </w:instrText>
            </w:r>
            <w:r w:rsidRPr="00CD08EC">
              <w:rPr>
                <w:noProof/>
                <w:webHidden/>
              </w:rPr>
            </w:r>
            <w:r w:rsidRPr="00CD08EC">
              <w:rPr>
                <w:noProof/>
                <w:webHidden/>
              </w:rPr>
              <w:fldChar w:fldCharType="separate"/>
            </w:r>
            <w:r w:rsidRPr="00CD08EC">
              <w:rPr>
                <w:noProof/>
                <w:webHidden/>
              </w:rPr>
              <w:t>14</w:t>
            </w:r>
            <w:r w:rsidRPr="00CD08EC">
              <w:rPr>
                <w:noProof/>
                <w:webHidden/>
              </w:rPr>
              <w:fldChar w:fldCharType="end"/>
            </w:r>
          </w:hyperlink>
        </w:p>
        <w:p w14:paraId="3A214636" w14:textId="58875769" w:rsidR="005F6EDA" w:rsidRPr="00CD08EC" w:rsidRDefault="005F6EDA">
          <w:pPr>
            <w:pStyle w:val="Verzeichnis3"/>
            <w:tabs>
              <w:tab w:val="right" w:leader="dot" w:pos="9350"/>
            </w:tabs>
            <w:rPr>
              <w:rFonts w:asciiTheme="minorHAnsi" w:hAnsiTheme="minorHAnsi"/>
              <w:noProof/>
              <w:kern w:val="2"/>
              <w:lang w:val="de-AT" w:eastAsia="de-AT"/>
              <w14:ligatures w14:val="standardContextual"/>
            </w:rPr>
          </w:pPr>
          <w:hyperlink w:anchor="_Toc170994940" w:history="1">
            <w:r w:rsidRPr="00CD08EC">
              <w:rPr>
                <w:rStyle w:val="Hyperlink"/>
                <w:noProof/>
              </w:rPr>
              <w:t>1.3.5 Methoden zur Messung von Feinstaub in der Luft</w:t>
            </w:r>
            <w:r w:rsidRPr="00CD08EC">
              <w:rPr>
                <w:noProof/>
                <w:webHidden/>
              </w:rPr>
              <w:tab/>
            </w:r>
            <w:r w:rsidRPr="00CD08EC">
              <w:rPr>
                <w:noProof/>
                <w:webHidden/>
              </w:rPr>
              <w:fldChar w:fldCharType="begin"/>
            </w:r>
            <w:r w:rsidRPr="00CD08EC">
              <w:rPr>
                <w:noProof/>
                <w:webHidden/>
              </w:rPr>
              <w:instrText xml:space="preserve"> PAGEREF _Toc170994940 \h </w:instrText>
            </w:r>
            <w:r w:rsidRPr="00CD08EC">
              <w:rPr>
                <w:noProof/>
                <w:webHidden/>
              </w:rPr>
            </w:r>
            <w:r w:rsidRPr="00CD08EC">
              <w:rPr>
                <w:noProof/>
                <w:webHidden/>
              </w:rPr>
              <w:fldChar w:fldCharType="separate"/>
            </w:r>
            <w:r w:rsidRPr="00CD08EC">
              <w:rPr>
                <w:noProof/>
                <w:webHidden/>
              </w:rPr>
              <w:t>15</w:t>
            </w:r>
            <w:r w:rsidRPr="00CD08EC">
              <w:rPr>
                <w:noProof/>
                <w:webHidden/>
              </w:rPr>
              <w:fldChar w:fldCharType="end"/>
            </w:r>
          </w:hyperlink>
        </w:p>
        <w:p w14:paraId="298F5591" w14:textId="4262BD44" w:rsidR="005F6EDA" w:rsidRPr="00CD08EC" w:rsidRDefault="005F6EDA">
          <w:pPr>
            <w:pStyle w:val="Verzeichnis3"/>
            <w:tabs>
              <w:tab w:val="right" w:leader="dot" w:pos="9350"/>
            </w:tabs>
            <w:rPr>
              <w:rFonts w:asciiTheme="minorHAnsi" w:hAnsiTheme="minorHAnsi"/>
              <w:noProof/>
              <w:kern w:val="2"/>
              <w:lang w:val="de-AT" w:eastAsia="de-AT"/>
              <w14:ligatures w14:val="standardContextual"/>
            </w:rPr>
          </w:pPr>
          <w:hyperlink w:anchor="_Toc170994941" w:history="1">
            <w:r w:rsidRPr="00CD08EC">
              <w:rPr>
                <w:rStyle w:val="Hyperlink"/>
                <w:noProof/>
              </w:rPr>
              <w:t>1.3.6 Technologische Lösungen zur Verringerung von Feinstaubemissionen</w:t>
            </w:r>
            <w:r w:rsidRPr="00CD08EC">
              <w:rPr>
                <w:noProof/>
                <w:webHidden/>
              </w:rPr>
              <w:tab/>
            </w:r>
            <w:r w:rsidRPr="00CD08EC">
              <w:rPr>
                <w:noProof/>
                <w:webHidden/>
              </w:rPr>
              <w:fldChar w:fldCharType="begin"/>
            </w:r>
            <w:r w:rsidRPr="00CD08EC">
              <w:rPr>
                <w:noProof/>
                <w:webHidden/>
              </w:rPr>
              <w:instrText xml:space="preserve"> PAGEREF _Toc170994941 \h </w:instrText>
            </w:r>
            <w:r w:rsidRPr="00CD08EC">
              <w:rPr>
                <w:noProof/>
                <w:webHidden/>
              </w:rPr>
            </w:r>
            <w:r w:rsidRPr="00CD08EC">
              <w:rPr>
                <w:noProof/>
                <w:webHidden/>
              </w:rPr>
              <w:fldChar w:fldCharType="separate"/>
            </w:r>
            <w:r w:rsidRPr="00CD08EC">
              <w:rPr>
                <w:noProof/>
                <w:webHidden/>
              </w:rPr>
              <w:t>16</w:t>
            </w:r>
            <w:r w:rsidRPr="00CD08EC">
              <w:rPr>
                <w:noProof/>
                <w:webHidden/>
              </w:rPr>
              <w:fldChar w:fldCharType="end"/>
            </w:r>
          </w:hyperlink>
        </w:p>
        <w:p w14:paraId="7AD26E3E" w14:textId="55206F9F" w:rsidR="005F6EDA" w:rsidRPr="00CD08EC" w:rsidRDefault="005F6EDA">
          <w:pPr>
            <w:pStyle w:val="Verzeichnis3"/>
            <w:tabs>
              <w:tab w:val="right" w:leader="dot" w:pos="9350"/>
            </w:tabs>
            <w:rPr>
              <w:rFonts w:asciiTheme="minorHAnsi" w:hAnsiTheme="minorHAnsi"/>
              <w:noProof/>
              <w:kern w:val="2"/>
              <w:lang w:val="de-AT" w:eastAsia="de-AT"/>
              <w14:ligatures w14:val="standardContextual"/>
            </w:rPr>
          </w:pPr>
          <w:hyperlink w:anchor="_Toc170994942" w:history="1">
            <w:r w:rsidRPr="00CD08EC">
              <w:rPr>
                <w:rStyle w:val="Hyperlink"/>
                <w:noProof/>
              </w:rPr>
              <w:t>1.3.7 Herausforderungen bei Feinstaubemissionen</w:t>
            </w:r>
            <w:r w:rsidRPr="00CD08EC">
              <w:rPr>
                <w:noProof/>
                <w:webHidden/>
              </w:rPr>
              <w:tab/>
            </w:r>
            <w:r w:rsidRPr="00CD08EC">
              <w:rPr>
                <w:noProof/>
                <w:webHidden/>
              </w:rPr>
              <w:fldChar w:fldCharType="begin"/>
            </w:r>
            <w:r w:rsidRPr="00CD08EC">
              <w:rPr>
                <w:noProof/>
                <w:webHidden/>
              </w:rPr>
              <w:instrText xml:space="preserve"> PAGEREF _Toc170994942 \h </w:instrText>
            </w:r>
            <w:r w:rsidRPr="00CD08EC">
              <w:rPr>
                <w:noProof/>
                <w:webHidden/>
              </w:rPr>
            </w:r>
            <w:r w:rsidRPr="00CD08EC">
              <w:rPr>
                <w:noProof/>
                <w:webHidden/>
              </w:rPr>
              <w:fldChar w:fldCharType="separate"/>
            </w:r>
            <w:r w:rsidRPr="00CD08EC">
              <w:rPr>
                <w:noProof/>
                <w:webHidden/>
              </w:rPr>
              <w:t>17</w:t>
            </w:r>
            <w:r w:rsidRPr="00CD08EC">
              <w:rPr>
                <w:noProof/>
                <w:webHidden/>
              </w:rPr>
              <w:fldChar w:fldCharType="end"/>
            </w:r>
          </w:hyperlink>
        </w:p>
        <w:p w14:paraId="75DC472B" w14:textId="171014CE" w:rsidR="005F6EDA" w:rsidRPr="00CD08EC" w:rsidRDefault="005F6EDA">
          <w:pPr>
            <w:pStyle w:val="Verzeichnis2"/>
            <w:tabs>
              <w:tab w:val="right" w:leader="dot" w:pos="9350"/>
            </w:tabs>
            <w:rPr>
              <w:rFonts w:asciiTheme="minorHAnsi" w:hAnsiTheme="minorHAnsi"/>
              <w:noProof/>
              <w:kern w:val="2"/>
              <w:lang w:val="de-AT" w:eastAsia="de-AT"/>
              <w14:ligatures w14:val="standardContextual"/>
            </w:rPr>
          </w:pPr>
          <w:hyperlink w:anchor="_Toc170994943" w:history="1">
            <w:r w:rsidRPr="00CD08EC">
              <w:rPr>
                <w:rStyle w:val="Hyperlink"/>
                <w:noProof/>
                <w:lang w:val="de-AT"/>
              </w:rPr>
              <w:t>1.4 Herkunft und Klassifizierung der Schadstoffe</w:t>
            </w:r>
            <w:r w:rsidRPr="00CD08EC">
              <w:rPr>
                <w:noProof/>
                <w:webHidden/>
              </w:rPr>
              <w:tab/>
            </w:r>
            <w:r w:rsidRPr="00CD08EC">
              <w:rPr>
                <w:noProof/>
                <w:webHidden/>
              </w:rPr>
              <w:fldChar w:fldCharType="begin"/>
            </w:r>
            <w:r w:rsidRPr="00CD08EC">
              <w:rPr>
                <w:noProof/>
                <w:webHidden/>
              </w:rPr>
              <w:instrText xml:space="preserve"> PAGEREF _Toc170994943 \h </w:instrText>
            </w:r>
            <w:r w:rsidRPr="00CD08EC">
              <w:rPr>
                <w:noProof/>
                <w:webHidden/>
              </w:rPr>
            </w:r>
            <w:r w:rsidRPr="00CD08EC">
              <w:rPr>
                <w:noProof/>
                <w:webHidden/>
              </w:rPr>
              <w:fldChar w:fldCharType="separate"/>
            </w:r>
            <w:r w:rsidRPr="00CD08EC">
              <w:rPr>
                <w:noProof/>
                <w:webHidden/>
              </w:rPr>
              <w:t>18</w:t>
            </w:r>
            <w:r w:rsidRPr="00CD08EC">
              <w:rPr>
                <w:noProof/>
                <w:webHidden/>
              </w:rPr>
              <w:fldChar w:fldCharType="end"/>
            </w:r>
          </w:hyperlink>
        </w:p>
        <w:p w14:paraId="1EA32633" w14:textId="5BA83DA2" w:rsidR="005F6EDA" w:rsidRPr="00CD08EC" w:rsidRDefault="005F6EDA">
          <w:pPr>
            <w:pStyle w:val="Verzeichnis3"/>
            <w:tabs>
              <w:tab w:val="right" w:leader="dot" w:pos="9350"/>
            </w:tabs>
            <w:rPr>
              <w:rFonts w:asciiTheme="minorHAnsi" w:hAnsiTheme="minorHAnsi"/>
              <w:noProof/>
              <w:kern w:val="2"/>
              <w:lang w:val="de-AT" w:eastAsia="de-AT"/>
              <w14:ligatures w14:val="standardContextual"/>
            </w:rPr>
          </w:pPr>
          <w:hyperlink w:anchor="_Toc170994944" w:history="1">
            <w:r w:rsidRPr="00CD08EC">
              <w:rPr>
                <w:rStyle w:val="Hyperlink"/>
                <w:noProof/>
              </w:rPr>
              <w:t>1.4.1 Grenz- und Schwellenwerte</w:t>
            </w:r>
            <w:r w:rsidRPr="00CD08EC">
              <w:rPr>
                <w:noProof/>
                <w:webHidden/>
              </w:rPr>
              <w:tab/>
            </w:r>
            <w:r w:rsidRPr="00CD08EC">
              <w:rPr>
                <w:noProof/>
                <w:webHidden/>
              </w:rPr>
              <w:fldChar w:fldCharType="begin"/>
            </w:r>
            <w:r w:rsidRPr="00CD08EC">
              <w:rPr>
                <w:noProof/>
                <w:webHidden/>
              </w:rPr>
              <w:instrText xml:space="preserve"> PAGEREF _Toc170994944 \h </w:instrText>
            </w:r>
            <w:r w:rsidRPr="00CD08EC">
              <w:rPr>
                <w:noProof/>
                <w:webHidden/>
              </w:rPr>
            </w:r>
            <w:r w:rsidRPr="00CD08EC">
              <w:rPr>
                <w:noProof/>
                <w:webHidden/>
              </w:rPr>
              <w:fldChar w:fldCharType="separate"/>
            </w:r>
            <w:r w:rsidRPr="00CD08EC">
              <w:rPr>
                <w:noProof/>
                <w:webHidden/>
              </w:rPr>
              <w:t>19</w:t>
            </w:r>
            <w:r w:rsidRPr="00CD08EC">
              <w:rPr>
                <w:noProof/>
                <w:webHidden/>
              </w:rPr>
              <w:fldChar w:fldCharType="end"/>
            </w:r>
          </w:hyperlink>
        </w:p>
        <w:p w14:paraId="73FD2374" w14:textId="3EFD5495" w:rsidR="005F6EDA" w:rsidRPr="00CD08EC" w:rsidRDefault="005F6EDA">
          <w:pPr>
            <w:pStyle w:val="Verzeichnis3"/>
            <w:tabs>
              <w:tab w:val="right" w:leader="dot" w:pos="9350"/>
            </w:tabs>
            <w:rPr>
              <w:rFonts w:asciiTheme="minorHAnsi" w:hAnsiTheme="minorHAnsi"/>
              <w:noProof/>
              <w:kern w:val="2"/>
              <w:lang w:val="de-AT" w:eastAsia="de-AT"/>
              <w14:ligatures w14:val="standardContextual"/>
            </w:rPr>
          </w:pPr>
          <w:hyperlink w:anchor="_Toc170994945" w:history="1">
            <w:r w:rsidRPr="00CD08EC">
              <w:rPr>
                <w:rStyle w:val="Hyperlink"/>
                <w:noProof/>
              </w:rPr>
              <w:t>1.4.2 Messtechniken</w:t>
            </w:r>
            <w:r w:rsidRPr="00CD08EC">
              <w:rPr>
                <w:noProof/>
                <w:webHidden/>
              </w:rPr>
              <w:tab/>
            </w:r>
            <w:r w:rsidRPr="00CD08EC">
              <w:rPr>
                <w:noProof/>
                <w:webHidden/>
              </w:rPr>
              <w:fldChar w:fldCharType="begin"/>
            </w:r>
            <w:r w:rsidRPr="00CD08EC">
              <w:rPr>
                <w:noProof/>
                <w:webHidden/>
              </w:rPr>
              <w:instrText xml:space="preserve"> PAGEREF _Toc170994945 \h </w:instrText>
            </w:r>
            <w:r w:rsidRPr="00CD08EC">
              <w:rPr>
                <w:noProof/>
                <w:webHidden/>
              </w:rPr>
            </w:r>
            <w:r w:rsidRPr="00CD08EC">
              <w:rPr>
                <w:noProof/>
                <w:webHidden/>
              </w:rPr>
              <w:fldChar w:fldCharType="separate"/>
            </w:r>
            <w:r w:rsidRPr="00CD08EC">
              <w:rPr>
                <w:noProof/>
                <w:webHidden/>
              </w:rPr>
              <w:t>21</w:t>
            </w:r>
            <w:r w:rsidRPr="00CD08EC">
              <w:rPr>
                <w:noProof/>
                <w:webHidden/>
              </w:rPr>
              <w:fldChar w:fldCharType="end"/>
            </w:r>
          </w:hyperlink>
        </w:p>
        <w:p w14:paraId="51460A6E" w14:textId="57695D22" w:rsidR="005F6EDA" w:rsidRPr="00CD08EC" w:rsidRDefault="005F6EDA">
          <w:pPr>
            <w:pStyle w:val="Verzeichnis3"/>
            <w:tabs>
              <w:tab w:val="right" w:leader="dot" w:pos="9350"/>
            </w:tabs>
            <w:rPr>
              <w:rFonts w:asciiTheme="minorHAnsi" w:hAnsiTheme="minorHAnsi"/>
              <w:noProof/>
              <w:kern w:val="2"/>
              <w:lang w:val="de-AT" w:eastAsia="de-AT"/>
              <w14:ligatures w14:val="standardContextual"/>
            </w:rPr>
          </w:pPr>
          <w:hyperlink w:anchor="_Toc170994946" w:history="1">
            <w:r w:rsidRPr="00CD08EC">
              <w:rPr>
                <w:rStyle w:val="Hyperlink"/>
                <w:noProof/>
              </w:rPr>
              <w:t>1.4.3 Derzeitige Situation in Österreich – PM2,5</w:t>
            </w:r>
            <w:r w:rsidRPr="00CD08EC">
              <w:rPr>
                <w:noProof/>
                <w:webHidden/>
              </w:rPr>
              <w:tab/>
            </w:r>
            <w:r w:rsidRPr="00CD08EC">
              <w:rPr>
                <w:noProof/>
                <w:webHidden/>
              </w:rPr>
              <w:fldChar w:fldCharType="begin"/>
            </w:r>
            <w:r w:rsidRPr="00CD08EC">
              <w:rPr>
                <w:noProof/>
                <w:webHidden/>
              </w:rPr>
              <w:instrText xml:space="preserve"> PAGEREF _Toc170994946 \h </w:instrText>
            </w:r>
            <w:r w:rsidRPr="00CD08EC">
              <w:rPr>
                <w:noProof/>
                <w:webHidden/>
              </w:rPr>
            </w:r>
            <w:r w:rsidRPr="00CD08EC">
              <w:rPr>
                <w:noProof/>
                <w:webHidden/>
              </w:rPr>
              <w:fldChar w:fldCharType="separate"/>
            </w:r>
            <w:r w:rsidRPr="00CD08EC">
              <w:rPr>
                <w:noProof/>
                <w:webHidden/>
              </w:rPr>
              <w:t>22</w:t>
            </w:r>
            <w:r w:rsidRPr="00CD08EC">
              <w:rPr>
                <w:noProof/>
                <w:webHidden/>
              </w:rPr>
              <w:fldChar w:fldCharType="end"/>
            </w:r>
          </w:hyperlink>
        </w:p>
        <w:p w14:paraId="070B1061" w14:textId="0B1C150C" w:rsidR="005F6EDA" w:rsidRPr="00CD08EC" w:rsidRDefault="005F6EDA">
          <w:pPr>
            <w:pStyle w:val="Verzeichnis3"/>
            <w:tabs>
              <w:tab w:val="right" w:leader="dot" w:pos="9350"/>
            </w:tabs>
            <w:rPr>
              <w:rFonts w:asciiTheme="minorHAnsi" w:hAnsiTheme="minorHAnsi"/>
              <w:noProof/>
              <w:kern w:val="2"/>
              <w:lang w:val="de-AT" w:eastAsia="de-AT"/>
              <w14:ligatures w14:val="standardContextual"/>
            </w:rPr>
          </w:pPr>
          <w:hyperlink w:anchor="_Toc170994947" w:history="1">
            <w:r w:rsidRPr="00CD08EC">
              <w:rPr>
                <w:rStyle w:val="Hyperlink"/>
                <w:noProof/>
              </w:rPr>
              <w:t>1.4.4 Derzeitige Situation in Österreich – Ozon</w:t>
            </w:r>
            <w:r w:rsidRPr="00CD08EC">
              <w:rPr>
                <w:noProof/>
                <w:webHidden/>
              </w:rPr>
              <w:tab/>
            </w:r>
            <w:r w:rsidRPr="00CD08EC">
              <w:rPr>
                <w:noProof/>
                <w:webHidden/>
              </w:rPr>
              <w:fldChar w:fldCharType="begin"/>
            </w:r>
            <w:r w:rsidRPr="00CD08EC">
              <w:rPr>
                <w:noProof/>
                <w:webHidden/>
              </w:rPr>
              <w:instrText xml:space="preserve"> PAGEREF _Toc170994947 \h </w:instrText>
            </w:r>
            <w:r w:rsidRPr="00CD08EC">
              <w:rPr>
                <w:noProof/>
                <w:webHidden/>
              </w:rPr>
            </w:r>
            <w:r w:rsidRPr="00CD08EC">
              <w:rPr>
                <w:noProof/>
                <w:webHidden/>
              </w:rPr>
              <w:fldChar w:fldCharType="separate"/>
            </w:r>
            <w:r w:rsidRPr="00CD08EC">
              <w:rPr>
                <w:noProof/>
                <w:webHidden/>
              </w:rPr>
              <w:t>23</w:t>
            </w:r>
            <w:r w:rsidRPr="00CD08EC">
              <w:rPr>
                <w:noProof/>
                <w:webHidden/>
              </w:rPr>
              <w:fldChar w:fldCharType="end"/>
            </w:r>
          </w:hyperlink>
        </w:p>
        <w:p w14:paraId="4E801ABA" w14:textId="7390632D" w:rsidR="005F6EDA" w:rsidRPr="00CD08EC" w:rsidRDefault="005F6EDA">
          <w:pPr>
            <w:pStyle w:val="Verzeichnis3"/>
            <w:tabs>
              <w:tab w:val="right" w:leader="dot" w:pos="9350"/>
            </w:tabs>
            <w:rPr>
              <w:rFonts w:asciiTheme="minorHAnsi" w:hAnsiTheme="minorHAnsi"/>
              <w:noProof/>
              <w:kern w:val="2"/>
              <w:lang w:val="de-AT" w:eastAsia="de-AT"/>
              <w14:ligatures w14:val="standardContextual"/>
            </w:rPr>
          </w:pPr>
          <w:hyperlink w:anchor="_Toc170994948" w:history="1">
            <w:r w:rsidRPr="00CD08EC">
              <w:rPr>
                <w:rStyle w:val="Hyperlink"/>
                <w:noProof/>
              </w:rPr>
              <w:t>1.4.5 Problemdarstellung</w:t>
            </w:r>
            <w:r w:rsidRPr="00CD08EC">
              <w:rPr>
                <w:noProof/>
                <w:webHidden/>
              </w:rPr>
              <w:tab/>
            </w:r>
            <w:r w:rsidRPr="00CD08EC">
              <w:rPr>
                <w:noProof/>
                <w:webHidden/>
              </w:rPr>
              <w:fldChar w:fldCharType="begin"/>
            </w:r>
            <w:r w:rsidRPr="00CD08EC">
              <w:rPr>
                <w:noProof/>
                <w:webHidden/>
              </w:rPr>
              <w:instrText xml:space="preserve"> PAGEREF _Toc170994948 \h </w:instrText>
            </w:r>
            <w:r w:rsidRPr="00CD08EC">
              <w:rPr>
                <w:noProof/>
                <w:webHidden/>
              </w:rPr>
            </w:r>
            <w:r w:rsidRPr="00CD08EC">
              <w:rPr>
                <w:noProof/>
                <w:webHidden/>
              </w:rPr>
              <w:fldChar w:fldCharType="separate"/>
            </w:r>
            <w:r w:rsidRPr="00CD08EC">
              <w:rPr>
                <w:noProof/>
                <w:webHidden/>
              </w:rPr>
              <w:t>24</w:t>
            </w:r>
            <w:r w:rsidRPr="00CD08EC">
              <w:rPr>
                <w:noProof/>
                <w:webHidden/>
              </w:rPr>
              <w:fldChar w:fldCharType="end"/>
            </w:r>
          </w:hyperlink>
        </w:p>
        <w:p w14:paraId="238E21F8" w14:textId="368625AF" w:rsidR="005F6EDA" w:rsidRPr="00CD08EC" w:rsidRDefault="005F6EDA">
          <w:pPr>
            <w:pStyle w:val="Verzeichnis3"/>
            <w:tabs>
              <w:tab w:val="right" w:leader="dot" w:pos="9350"/>
            </w:tabs>
            <w:rPr>
              <w:rFonts w:asciiTheme="minorHAnsi" w:hAnsiTheme="minorHAnsi"/>
              <w:noProof/>
              <w:kern w:val="2"/>
              <w:lang w:val="de-AT" w:eastAsia="de-AT"/>
              <w14:ligatures w14:val="standardContextual"/>
            </w:rPr>
          </w:pPr>
          <w:hyperlink w:anchor="_Toc170994949" w:history="1">
            <w:r w:rsidRPr="00CD08EC">
              <w:rPr>
                <w:rStyle w:val="Hyperlink"/>
                <w:noProof/>
              </w:rPr>
              <w:t>1.4.6 Fragestellung</w:t>
            </w:r>
            <w:r w:rsidRPr="00CD08EC">
              <w:rPr>
                <w:noProof/>
                <w:webHidden/>
              </w:rPr>
              <w:tab/>
            </w:r>
            <w:r w:rsidRPr="00CD08EC">
              <w:rPr>
                <w:noProof/>
                <w:webHidden/>
              </w:rPr>
              <w:fldChar w:fldCharType="begin"/>
            </w:r>
            <w:r w:rsidRPr="00CD08EC">
              <w:rPr>
                <w:noProof/>
                <w:webHidden/>
              </w:rPr>
              <w:instrText xml:space="preserve"> PAGEREF _Toc170994949 \h </w:instrText>
            </w:r>
            <w:r w:rsidRPr="00CD08EC">
              <w:rPr>
                <w:noProof/>
                <w:webHidden/>
              </w:rPr>
            </w:r>
            <w:r w:rsidRPr="00CD08EC">
              <w:rPr>
                <w:noProof/>
                <w:webHidden/>
              </w:rPr>
              <w:fldChar w:fldCharType="separate"/>
            </w:r>
            <w:r w:rsidRPr="00CD08EC">
              <w:rPr>
                <w:noProof/>
                <w:webHidden/>
              </w:rPr>
              <w:t>24</w:t>
            </w:r>
            <w:r w:rsidRPr="00CD08EC">
              <w:rPr>
                <w:noProof/>
                <w:webHidden/>
              </w:rPr>
              <w:fldChar w:fldCharType="end"/>
            </w:r>
          </w:hyperlink>
        </w:p>
        <w:p w14:paraId="1EB9FD1D" w14:textId="13322EE1" w:rsidR="005F6EDA" w:rsidRPr="00CD08EC" w:rsidRDefault="005F6EDA">
          <w:pPr>
            <w:pStyle w:val="Verzeichnis3"/>
            <w:tabs>
              <w:tab w:val="right" w:leader="dot" w:pos="9350"/>
            </w:tabs>
            <w:rPr>
              <w:rStyle w:val="Hyperlink"/>
              <w:noProof/>
            </w:rPr>
          </w:pPr>
          <w:hyperlink w:anchor="_Toc170994950" w:history="1">
            <w:r w:rsidRPr="00CD08EC">
              <w:rPr>
                <w:rStyle w:val="Hyperlink"/>
                <w:noProof/>
              </w:rPr>
              <w:t>1.4.7 Hypothesen</w:t>
            </w:r>
            <w:r w:rsidRPr="00CD08EC">
              <w:rPr>
                <w:noProof/>
                <w:webHidden/>
              </w:rPr>
              <w:tab/>
            </w:r>
            <w:r w:rsidRPr="00CD08EC">
              <w:rPr>
                <w:noProof/>
                <w:webHidden/>
              </w:rPr>
              <w:fldChar w:fldCharType="begin"/>
            </w:r>
            <w:r w:rsidRPr="00CD08EC">
              <w:rPr>
                <w:noProof/>
                <w:webHidden/>
              </w:rPr>
              <w:instrText xml:space="preserve"> PAGEREF _Toc170994950 \h </w:instrText>
            </w:r>
            <w:r w:rsidRPr="00CD08EC">
              <w:rPr>
                <w:noProof/>
                <w:webHidden/>
              </w:rPr>
            </w:r>
            <w:r w:rsidRPr="00CD08EC">
              <w:rPr>
                <w:noProof/>
                <w:webHidden/>
              </w:rPr>
              <w:fldChar w:fldCharType="separate"/>
            </w:r>
            <w:r w:rsidRPr="00CD08EC">
              <w:rPr>
                <w:noProof/>
                <w:webHidden/>
              </w:rPr>
              <w:t>24</w:t>
            </w:r>
            <w:r w:rsidRPr="00CD08EC">
              <w:rPr>
                <w:noProof/>
                <w:webHidden/>
              </w:rPr>
              <w:fldChar w:fldCharType="end"/>
            </w:r>
          </w:hyperlink>
        </w:p>
        <w:p w14:paraId="3125DB19" w14:textId="77777777" w:rsidR="005F6EDA" w:rsidRPr="00CD08EC" w:rsidRDefault="005F6EDA" w:rsidP="005F6EDA"/>
        <w:p w14:paraId="60300917" w14:textId="1D1ABAEB" w:rsidR="005F6EDA" w:rsidRPr="00CD08EC" w:rsidRDefault="005F6EDA">
          <w:pPr>
            <w:pStyle w:val="Verzeichnis1"/>
            <w:tabs>
              <w:tab w:val="left" w:pos="480"/>
              <w:tab w:val="right" w:leader="dot" w:pos="9350"/>
            </w:tabs>
            <w:rPr>
              <w:rFonts w:asciiTheme="minorHAnsi" w:hAnsiTheme="minorHAnsi"/>
              <w:noProof/>
              <w:kern w:val="2"/>
              <w:lang w:val="de-AT" w:eastAsia="de-AT"/>
              <w14:ligatures w14:val="standardContextual"/>
            </w:rPr>
          </w:pPr>
          <w:hyperlink w:anchor="_Toc170994951" w:history="1">
            <w:r w:rsidRPr="00CD08EC">
              <w:rPr>
                <w:rStyle w:val="Hyperlink"/>
                <w:noProof/>
              </w:rPr>
              <w:t>2.</w:t>
            </w:r>
            <w:r w:rsidRPr="00CD08EC">
              <w:rPr>
                <w:rFonts w:asciiTheme="minorHAnsi" w:hAnsiTheme="minorHAnsi"/>
                <w:noProof/>
                <w:kern w:val="2"/>
                <w:lang w:val="de-AT" w:eastAsia="de-AT"/>
                <w14:ligatures w14:val="standardContextual"/>
              </w:rPr>
              <w:tab/>
            </w:r>
            <w:r w:rsidRPr="00CD08EC">
              <w:rPr>
                <w:rStyle w:val="Hyperlink"/>
                <w:noProof/>
              </w:rPr>
              <w:t>Methodik</w:t>
            </w:r>
            <w:r w:rsidRPr="00CD08EC">
              <w:rPr>
                <w:noProof/>
                <w:webHidden/>
              </w:rPr>
              <w:tab/>
            </w:r>
            <w:r w:rsidRPr="00CD08EC">
              <w:rPr>
                <w:noProof/>
                <w:webHidden/>
              </w:rPr>
              <w:fldChar w:fldCharType="begin"/>
            </w:r>
            <w:r w:rsidRPr="00CD08EC">
              <w:rPr>
                <w:noProof/>
                <w:webHidden/>
              </w:rPr>
              <w:instrText xml:space="preserve"> PAGEREF _Toc170994951 \h </w:instrText>
            </w:r>
            <w:r w:rsidRPr="00CD08EC">
              <w:rPr>
                <w:noProof/>
                <w:webHidden/>
              </w:rPr>
            </w:r>
            <w:r w:rsidRPr="00CD08EC">
              <w:rPr>
                <w:noProof/>
                <w:webHidden/>
              </w:rPr>
              <w:fldChar w:fldCharType="separate"/>
            </w:r>
            <w:r w:rsidRPr="00CD08EC">
              <w:rPr>
                <w:noProof/>
                <w:webHidden/>
              </w:rPr>
              <w:t>25</w:t>
            </w:r>
            <w:r w:rsidRPr="00CD08EC">
              <w:rPr>
                <w:noProof/>
                <w:webHidden/>
              </w:rPr>
              <w:fldChar w:fldCharType="end"/>
            </w:r>
          </w:hyperlink>
        </w:p>
        <w:p w14:paraId="2DD9A31B" w14:textId="175EED81" w:rsidR="005F6EDA" w:rsidRPr="00CD08EC" w:rsidRDefault="005F6EDA">
          <w:pPr>
            <w:pStyle w:val="Verzeichnis2"/>
            <w:tabs>
              <w:tab w:val="right" w:leader="dot" w:pos="9350"/>
            </w:tabs>
            <w:rPr>
              <w:rFonts w:asciiTheme="minorHAnsi" w:hAnsiTheme="minorHAnsi"/>
              <w:noProof/>
              <w:kern w:val="2"/>
              <w:lang w:val="de-AT" w:eastAsia="de-AT"/>
              <w14:ligatures w14:val="standardContextual"/>
            </w:rPr>
          </w:pPr>
          <w:hyperlink w:anchor="_Toc170994952" w:history="1">
            <w:r w:rsidRPr="00CD08EC">
              <w:rPr>
                <w:rStyle w:val="Hyperlink"/>
                <w:noProof/>
                <w:lang w:val="de-AT"/>
              </w:rPr>
              <w:t>2.1 Datenauswertung von Ozon</w:t>
            </w:r>
            <w:r w:rsidRPr="00CD08EC">
              <w:rPr>
                <w:noProof/>
                <w:webHidden/>
              </w:rPr>
              <w:tab/>
            </w:r>
            <w:r w:rsidRPr="00CD08EC">
              <w:rPr>
                <w:noProof/>
                <w:webHidden/>
              </w:rPr>
              <w:fldChar w:fldCharType="begin"/>
            </w:r>
            <w:r w:rsidRPr="00CD08EC">
              <w:rPr>
                <w:noProof/>
                <w:webHidden/>
              </w:rPr>
              <w:instrText xml:space="preserve"> PAGEREF _Toc170994952 \h </w:instrText>
            </w:r>
            <w:r w:rsidRPr="00CD08EC">
              <w:rPr>
                <w:noProof/>
                <w:webHidden/>
              </w:rPr>
            </w:r>
            <w:r w:rsidRPr="00CD08EC">
              <w:rPr>
                <w:noProof/>
                <w:webHidden/>
              </w:rPr>
              <w:fldChar w:fldCharType="separate"/>
            </w:r>
            <w:r w:rsidRPr="00CD08EC">
              <w:rPr>
                <w:noProof/>
                <w:webHidden/>
              </w:rPr>
              <w:t>27</w:t>
            </w:r>
            <w:r w:rsidRPr="00CD08EC">
              <w:rPr>
                <w:noProof/>
                <w:webHidden/>
              </w:rPr>
              <w:fldChar w:fldCharType="end"/>
            </w:r>
          </w:hyperlink>
        </w:p>
        <w:p w14:paraId="1152FDEE" w14:textId="7D83C447" w:rsidR="005F6EDA" w:rsidRPr="00CD08EC" w:rsidRDefault="005F6EDA">
          <w:pPr>
            <w:pStyle w:val="Verzeichnis2"/>
            <w:tabs>
              <w:tab w:val="right" w:leader="dot" w:pos="9350"/>
            </w:tabs>
            <w:rPr>
              <w:rFonts w:asciiTheme="minorHAnsi" w:hAnsiTheme="minorHAnsi"/>
              <w:noProof/>
              <w:kern w:val="2"/>
              <w:lang w:val="de-AT" w:eastAsia="de-AT"/>
              <w14:ligatures w14:val="standardContextual"/>
            </w:rPr>
          </w:pPr>
          <w:hyperlink w:anchor="_Toc170994953" w:history="1">
            <w:r w:rsidRPr="00CD08EC">
              <w:rPr>
                <w:rStyle w:val="Hyperlink"/>
                <w:noProof/>
                <w:lang w:val="de-AT"/>
              </w:rPr>
              <w:t>2.2 Datenauswertung von PM2.5</w:t>
            </w:r>
            <w:r w:rsidRPr="00CD08EC">
              <w:rPr>
                <w:noProof/>
                <w:webHidden/>
              </w:rPr>
              <w:tab/>
            </w:r>
            <w:r w:rsidRPr="00CD08EC">
              <w:rPr>
                <w:noProof/>
                <w:webHidden/>
              </w:rPr>
              <w:fldChar w:fldCharType="begin"/>
            </w:r>
            <w:r w:rsidRPr="00CD08EC">
              <w:rPr>
                <w:noProof/>
                <w:webHidden/>
              </w:rPr>
              <w:instrText xml:space="preserve"> PAGEREF _Toc170994953 \h </w:instrText>
            </w:r>
            <w:r w:rsidRPr="00CD08EC">
              <w:rPr>
                <w:noProof/>
                <w:webHidden/>
              </w:rPr>
            </w:r>
            <w:r w:rsidRPr="00CD08EC">
              <w:rPr>
                <w:noProof/>
                <w:webHidden/>
              </w:rPr>
              <w:fldChar w:fldCharType="separate"/>
            </w:r>
            <w:r w:rsidRPr="00CD08EC">
              <w:rPr>
                <w:noProof/>
                <w:webHidden/>
              </w:rPr>
              <w:t>28</w:t>
            </w:r>
            <w:r w:rsidRPr="00CD08EC">
              <w:rPr>
                <w:noProof/>
                <w:webHidden/>
              </w:rPr>
              <w:fldChar w:fldCharType="end"/>
            </w:r>
          </w:hyperlink>
        </w:p>
        <w:p w14:paraId="37E45300" w14:textId="1986D746" w:rsidR="005F6EDA" w:rsidRPr="00CD08EC" w:rsidRDefault="005F6EDA">
          <w:pPr>
            <w:pStyle w:val="Verzeichnis2"/>
            <w:tabs>
              <w:tab w:val="right" w:leader="dot" w:pos="9350"/>
            </w:tabs>
            <w:rPr>
              <w:rFonts w:asciiTheme="minorHAnsi" w:hAnsiTheme="minorHAnsi"/>
              <w:noProof/>
              <w:kern w:val="2"/>
              <w:lang w:val="de-AT" w:eastAsia="de-AT"/>
              <w14:ligatures w14:val="standardContextual"/>
            </w:rPr>
          </w:pPr>
          <w:hyperlink w:anchor="_Toc170994954" w:history="1">
            <w:r w:rsidRPr="00CD08EC">
              <w:rPr>
                <w:rStyle w:val="Hyperlink"/>
                <w:noProof/>
                <w:lang w:val="de-AT"/>
              </w:rPr>
              <w:t>2.3 Analyse der überschrittenen Tage</w:t>
            </w:r>
            <w:r w:rsidRPr="00CD08EC">
              <w:rPr>
                <w:noProof/>
                <w:webHidden/>
              </w:rPr>
              <w:tab/>
            </w:r>
            <w:r w:rsidRPr="00CD08EC">
              <w:rPr>
                <w:noProof/>
                <w:webHidden/>
              </w:rPr>
              <w:fldChar w:fldCharType="begin"/>
            </w:r>
            <w:r w:rsidRPr="00CD08EC">
              <w:rPr>
                <w:noProof/>
                <w:webHidden/>
              </w:rPr>
              <w:instrText xml:space="preserve"> PAGEREF _Toc170994954 \h </w:instrText>
            </w:r>
            <w:r w:rsidRPr="00CD08EC">
              <w:rPr>
                <w:noProof/>
                <w:webHidden/>
              </w:rPr>
            </w:r>
            <w:r w:rsidRPr="00CD08EC">
              <w:rPr>
                <w:noProof/>
                <w:webHidden/>
              </w:rPr>
              <w:fldChar w:fldCharType="separate"/>
            </w:r>
            <w:r w:rsidRPr="00CD08EC">
              <w:rPr>
                <w:noProof/>
                <w:webHidden/>
              </w:rPr>
              <w:t>29</w:t>
            </w:r>
            <w:r w:rsidRPr="00CD08EC">
              <w:rPr>
                <w:noProof/>
                <w:webHidden/>
              </w:rPr>
              <w:fldChar w:fldCharType="end"/>
            </w:r>
          </w:hyperlink>
        </w:p>
        <w:p w14:paraId="4D51020A" w14:textId="32632A8F" w:rsidR="005F6EDA" w:rsidRPr="00CD08EC" w:rsidRDefault="005F6EDA">
          <w:pPr>
            <w:pStyle w:val="Verzeichnis2"/>
            <w:tabs>
              <w:tab w:val="right" w:leader="dot" w:pos="9350"/>
            </w:tabs>
            <w:rPr>
              <w:rFonts w:asciiTheme="minorHAnsi" w:hAnsiTheme="minorHAnsi"/>
              <w:noProof/>
              <w:kern w:val="2"/>
              <w:lang w:val="de-AT" w:eastAsia="de-AT"/>
              <w14:ligatures w14:val="standardContextual"/>
            </w:rPr>
          </w:pPr>
          <w:hyperlink w:anchor="_Toc170994955" w:history="1">
            <w:r w:rsidRPr="00CD08EC">
              <w:rPr>
                <w:rStyle w:val="Hyperlink"/>
                <w:noProof/>
                <w:lang w:val="de-AT"/>
              </w:rPr>
              <w:t>2.4 Schwächen der Methodik</w:t>
            </w:r>
            <w:r w:rsidRPr="00CD08EC">
              <w:rPr>
                <w:noProof/>
                <w:webHidden/>
              </w:rPr>
              <w:tab/>
            </w:r>
            <w:r w:rsidRPr="00CD08EC">
              <w:rPr>
                <w:noProof/>
                <w:webHidden/>
              </w:rPr>
              <w:fldChar w:fldCharType="begin"/>
            </w:r>
            <w:r w:rsidRPr="00CD08EC">
              <w:rPr>
                <w:noProof/>
                <w:webHidden/>
              </w:rPr>
              <w:instrText xml:space="preserve"> PAGEREF _Toc170994955 \h </w:instrText>
            </w:r>
            <w:r w:rsidRPr="00CD08EC">
              <w:rPr>
                <w:noProof/>
                <w:webHidden/>
              </w:rPr>
            </w:r>
            <w:r w:rsidRPr="00CD08EC">
              <w:rPr>
                <w:noProof/>
                <w:webHidden/>
              </w:rPr>
              <w:fldChar w:fldCharType="separate"/>
            </w:r>
            <w:r w:rsidRPr="00CD08EC">
              <w:rPr>
                <w:noProof/>
                <w:webHidden/>
              </w:rPr>
              <w:t>30</w:t>
            </w:r>
            <w:r w:rsidRPr="00CD08EC">
              <w:rPr>
                <w:noProof/>
                <w:webHidden/>
              </w:rPr>
              <w:fldChar w:fldCharType="end"/>
            </w:r>
          </w:hyperlink>
        </w:p>
        <w:p w14:paraId="37C807B5" w14:textId="50213815" w:rsidR="005F6EDA" w:rsidRPr="00CD08EC" w:rsidRDefault="005F6EDA">
          <w:pPr>
            <w:pStyle w:val="Verzeichnis1"/>
            <w:tabs>
              <w:tab w:val="left" w:pos="480"/>
              <w:tab w:val="right" w:leader="dot" w:pos="9350"/>
            </w:tabs>
            <w:rPr>
              <w:rFonts w:asciiTheme="minorHAnsi" w:hAnsiTheme="minorHAnsi"/>
              <w:noProof/>
              <w:kern w:val="2"/>
              <w:lang w:val="de-AT" w:eastAsia="de-AT"/>
              <w14:ligatures w14:val="standardContextual"/>
            </w:rPr>
          </w:pPr>
          <w:hyperlink w:anchor="_Toc170994956" w:history="1">
            <w:r w:rsidRPr="00CD08EC">
              <w:rPr>
                <w:rStyle w:val="Hyperlink"/>
                <w:noProof/>
              </w:rPr>
              <w:t>3.</w:t>
            </w:r>
            <w:r w:rsidRPr="00CD08EC">
              <w:rPr>
                <w:rFonts w:asciiTheme="minorHAnsi" w:hAnsiTheme="minorHAnsi"/>
                <w:noProof/>
                <w:kern w:val="2"/>
                <w:lang w:val="de-AT" w:eastAsia="de-AT"/>
                <w14:ligatures w14:val="standardContextual"/>
              </w:rPr>
              <w:tab/>
            </w:r>
            <w:r w:rsidRPr="00CD08EC">
              <w:rPr>
                <w:rStyle w:val="Hyperlink"/>
                <w:noProof/>
              </w:rPr>
              <w:t>Ergebnisse</w:t>
            </w:r>
            <w:r w:rsidRPr="00CD08EC">
              <w:rPr>
                <w:noProof/>
                <w:webHidden/>
              </w:rPr>
              <w:tab/>
            </w:r>
            <w:r w:rsidRPr="00CD08EC">
              <w:rPr>
                <w:noProof/>
                <w:webHidden/>
              </w:rPr>
              <w:fldChar w:fldCharType="begin"/>
            </w:r>
            <w:r w:rsidRPr="00CD08EC">
              <w:rPr>
                <w:noProof/>
                <w:webHidden/>
              </w:rPr>
              <w:instrText xml:space="preserve"> PAGEREF _Toc170994956 \h </w:instrText>
            </w:r>
            <w:r w:rsidRPr="00CD08EC">
              <w:rPr>
                <w:noProof/>
                <w:webHidden/>
              </w:rPr>
            </w:r>
            <w:r w:rsidRPr="00CD08EC">
              <w:rPr>
                <w:noProof/>
                <w:webHidden/>
              </w:rPr>
              <w:fldChar w:fldCharType="separate"/>
            </w:r>
            <w:r w:rsidRPr="00CD08EC">
              <w:rPr>
                <w:noProof/>
                <w:webHidden/>
              </w:rPr>
              <w:t>30</w:t>
            </w:r>
            <w:r w:rsidRPr="00CD08EC">
              <w:rPr>
                <w:noProof/>
                <w:webHidden/>
              </w:rPr>
              <w:fldChar w:fldCharType="end"/>
            </w:r>
          </w:hyperlink>
        </w:p>
        <w:p w14:paraId="0FDC8EF0" w14:textId="38BD3D1A" w:rsidR="005F6EDA" w:rsidRPr="00CD08EC" w:rsidRDefault="005F6EDA">
          <w:pPr>
            <w:pStyle w:val="Verzeichnis2"/>
            <w:tabs>
              <w:tab w:val="right" w:leader="dot" w:pos="9350"/>
            </w:tabs>
            <w:rPr>
              <w:rFonts w:asciiTheme="minorHAnsi" w:hAnsiTheme="minorHAnsi"/>
              <w:noProof/>
              <w:kern w:val="2"/>
              <w:lang w:val="de-AT" w:eastAsia="de-AT"/>
              <w14:ligatures w14:val="standardContextual"/>
            </w:rPr>
          </w:pPr>
          <w:hyperlink w:anchor="_Toc170994957" w:history="1">
            <w:r w:rsidRPr="00CD08EC">
              <w:rPr>
                <w:rStyle w:val="Hyperlink"/>
                <w:bCs/>
                <w:noProof/>
                <w:lang w:val="de-AT"/>
              </w:rPr>
              <w:t>3.1 Ergebnisse Ozon</w:t>
            </w:r>
            <w:r w:rsidRPr="00CD08EC">
              <w:rPr>
                <w:noProof/>
                <w:webHidden/>
              </w:rPr>
              <w:tab/>
            </w:r>
            <w:r w:rsidRPr="00CD08EC">
              <w:rPr>
                <w:noProof/>
                <w:webHidden/>
              </w:rPr>
              <w:fldChar w:fldCharType="begin"/>
            </w:r>
            <w:r w:rsidRPr="00CD08EC">
              <w:rPr>
                <w:noProof/>
                <w:webHidden/>
              </w:rPr>
              <w:instrText xml:space="preserve"> PAGEREF _Toc170994957 \h </w:instrText>
            </w:r>
            <w:r w:rsidRPr="00CD08EC">
              <w:rPr>
                <w:noProof/>
                <w:webHidden/>
              </w:rPr>
            </w:r>
            <w:r w:rsidRPr="00CD08EC">
              <w:rPr>
                <w:noProof/>
                <w:webHidden/>
              </w:rPr>
              <w:fldChar w:fldCharType="separate"/>
            </w:r>
            <w:r w:rsidRPr="00CD08EC">
              <w:rPr>
                <w:noProof/>
                <w:webHidden/>
              </w:rPr>
              <w:t>30</w:t>
            </w:r>
            <w:r w:rsidRPr="00CD08EC">
              <w:rPr>
                <w:noProof/>
                <w:webHidden/>
              </w:rPr>
              <w:fldChar w:fldCharType="end"/>
            </w:r>
          </w:hyperlink>
        </w:p>
        <w:p w14:paraId="1B643B0C" w14:textId="7BC83D22" w:rsidR="005F6EDA" w:rsidRPr="00CD08EC" w:rsidRDefault="005F6EDA">
          <w:pPr>
            <w:pStyle w:val="Verzeichnis2"/>
            <w:tabs>
              <w:tab w:val="right" w:leader="dot" w:pos="9350"/>
            </w:tabs>
            <w:rPr>
              <w:rFonts w:asciiTheme="minorHAnsi" w:hAnsiTheme="minorHAnsi"/>
              <w:noProof/>
              <w:kern w:val="2"/>
              <w:lang w:val="de-AT" w:eastAsia="de-AT"/>
              <w14:ligatures w14:val="standardContextual"/>
            </w:rPr>
          </w:pPr>
          <w:hyperlink w:anchor="_Toc170994958" w:history="1">
            <w:r w:rsidRPr="00CD08EC">
              <w:rPr>
                <w:rStyle w:val="Hyperlink"/>
                <w:noProof/>
                <w:lang w:val="de-AT"/>
              </w:rPr>
              <w:t>3.2 Ergebnisse PM2.5</w:t>
            </w:r>
            <w:r w:rsidRPr="00CD08EC">
              <w:rPr>
                <w:noProof/>
                <w:webHidden/>
              </w:rPr>
              <w:tab/>
            </w:r>
            <w:r w:rsidRPr="00CD08EC">
              <w:rPr>
                <w:noProof/>
                <w:webHidden/>
              </w:rPr>
              <w:fldChar w:fldCharType="begin"/>
            </w:r>
            <w:r w:rsidRPr="00CD08EC">
              <w:rPr>
                <w:noProof/>
                <w:webHidden/>
              </w:rPr>
              <w:instrText xml:space="preserve"> PAGEREF _Toc170994958 \h </w:instrText>
            </w:r>
            <w:r w:rsidRPr="00CD08EC">
              <w:rPr>
                <w:noProof/>
                <w:webHidden/>
              </w:rPr>
            </w:r>
            <w:r w:rsidRPr="00CD08EC">
              <w:rPr>
                <w:noProof/>
                <w:webHidden/>
              </w:rPr>
              <w:fldChar w:fldCharType="separate"/>
            </w:r>
            <w:r w:rsidRPr="00CD08EC">
              <w:rPr>
                <w:noProof/>
                <w:webHidden/>
              </w:rPr>
              <w:t>36</w:t>
            </w:r>
            <w:r w:rsidRPr="00CD08EC">
              <w:rPr>
                <w:noProof/>
                <w:webHidden/>
              </w:rPr>
              <w:fldChar w:fldCharType="end"/>
            </w:r>
          </w:hyperlink>
        </w:p>
        <w:p w14:paraId="6F39F520" w14:textId="52873FF2" w:rsidR="005F6EDA" w:rsidRPr="00CD08EC" w:rsidRDefault="005F6EDA">
          <w:pPr>
            <w:pStyle w:val="Verzeichnis1"/>
            <w:tabs>
              <w:tab w:val="left" w:pos="480"/>
              <w:tab w:val="right" w:leader="dot" w:pos="9350"/>
            </w:tabs>
            <w:rPr>
              <w:rFonts w:asciiTheme="minorHAnsi" w:hAnsiTheme="minorHAnsi"/>
              <w:noProof/>
              <w:kern w:val="2"/>
              <w:lang w:val="de-AT" w:eastAsia="de-AT"/>
              <w14:ligatures w14:val="standardContextual"/>
            </w:rPr>
          </w:pPr>
          <w:hyperlink w:anchor="_Toc170994959" w:history="1">
            <w:r w:rsidRPr="00CD08EC">
              <w:rPr>
                <w:rStyle w:val="Hyperlink"/>
                <w:noProof/>
                <w:lang w:val="de-AT"/>
              </w:rPr>
              <w:t>4.</w:t>
            </w:r>
            <w:r w:rsidRPr="00CD08EC">
              <w:rPr>
                <w:rFonts w:asciiTheme="minorHAnsi" w:hAnsiTheme="minorHAnsi"/>
                <w:noProof/>
                <w:kern w:val="2"/>
                <w:lang w:val="de-AT" w:eastAsia="de-AT"/>
                <w14:ligatures w14:val="standardContextual"/>
              </w:rPr>
              <w:tab/>
            </w:r>
            <w:r w:rsidRPr="00CD08EC">
              <w:rPr>
                <w:rStyle w:val="Hyperlink"/>
                <w:noProof/>
                <w:lang w:val="de-AT"/>
              </w:rPr>
              <w:t>Schlussfolgerungen &amp; Diskussion</w:t>
            </w:r>
            <w:r w:rsidRPr="00CD08EC">
              <w:rPr>
                <w:noProof/>
                <w:webHidden/>
              </w:rPr>
              <w:tab/>
            </w:r>
            <w:r w:rsidRPr="00CD08EC">
              <w:rPr>
                <w:noProof/>
                <w:webHidden/>
              </w:rPr>
              <w:fldChar w:fldCharType="begin"/>
            </w:r>
            <w:r w:rsidRPr="00CD08EC">
              <w:rPr>
                <w:noProof/>
                <w:webHidden/>
              </w:rPr>
              <w:instrText xml:space="preserve"> PAGEREF _Toc170994959 \h </w:instrText>
            </w:r>
            <w:r w:rsidRPr="00CD08EC">
              <w:rPr>
                <w:noProof/>
                <w:webHidden/>
              </w:rPr>
            </w:r>
            <w:r w:rsidRPr="00CD08EC">
              <w:rPr>
                <w:noProof/>
                <w:webHidden/>
              </w:rPr>
              <w:fldChar w:fldCharType="separate"/>
            </w:r>
            <w:r w:rsidRPr="00CD08EC">
              <w:rPr>
                <w:noProof/>
                <w:webHidden/>
              </w:rPr>
              <w:t>41</w:t>
            </w:r>
            <w:r w:rsidRPr="00CD08EC">
              <w:rPr>
                <w:noProof/>
                <w:webHidden/>
              </w:rPr>
              <w:fldChar w:fldCharType="end"/>
            </w:r>
          </w:hyperlink>
        </w:p>
        <w:p w14:paraId="1D7DCE8E" w14:textId="0B20B3FC" w:rsidR="005F6EDA" w:rsidRPr="00CD08EC" w:rsidRDefault="005F6EDA">
          <w:pPr>
            <w:pStyle w:val="Verzeichnis2"/>
            <w:tabs>
              <w:tab w:val="right" w:leader="dot" w:pos="9350"/>
            </w:tabs>
            <w:rPr>
              <w:rFonts w:asciiTheme="minorHAnsi" w:hAnsiTheme="minorHAnsi"/>
              <w:noProof/>
              <w:kern w:val="2"/>
              <w:lang w:val="de-AT" w:eastAsia="de-AT"/>
              <w14:ligatures w14:val="standardContextual"/>
            </w:rPr>
          </w:pPr>
          <w:hyperlink w:anchor="_Toc170994960" w:history="1">
            <w:r w:rsidRPr="00CD08EC">
              <w:rPr>
                <w:rStyle w:val="Hyperlink"/>
                <w:noProof/>
                <w:lang w:val="de-AT"/>
              </w:rPr>
              <w:t>4.1 Interpretation der Ergebnisse</w:t>
            </w:r>
            <w:r w:rsidRPr="00CD08EC">
              <w:rPr>
                <w:noProof/>
                <w:webHidden/>
              </w:rPr>
              <w:tab/>
            </w:r>
            <w:r w:rsidRPr="00CD08EC">
              <w:rPr>
                <w:noProof/>
                <w:webHidden/>
              </w:rPr>
              <w:fldChar w:fldCharType="begin"/>
            </w:r>
            <w:r w:rsidRPr="00CD08EC">
              <w:rPr>
                <w:noProof/>
                <w:webHidden/>
              </w:rPr>
              <w:instrText xml:space="preserve"> PAGEREF _Toc170994960 \h </w:instrText>
            </w:r>
            <w:r w:rsidRPr="00CD08EC">
              <w:rPr>
                <w:noProof/>
                <w:webHidden/>
              </w:rPr>
            </w:r>
            <w:r w:rsidRPr="00CD08EC">
              <w:rPr>
                <w:noProof/>
                <w:webHidden/>
              </w:rPr>
              <w:fldChar w:fldCharType="separate"/>
            </w:r>
            <w:r w:rsidRPr="00CD08EC">
              <w:rPr>
                <w:noProof/>
                <w:webHidden/>
              </w:rPr>
              <w:t>42</w:t>
            </w:r>
            <w:r w:rsidRPr="00CD08EC">
              <w:rPr>
                <w:noProof/>
                <w:webHidden/>
              </w:rPr>
              <w:fldChar w:fldCharType="end"/>
            </w:r>
          </w:hyperlink>
        </w:p>
        <w:p w14:paraId="7E69CFDC" w14:textId="5FD3073C" w:rsidR="005F6EDA" w:rsidRPr="00CD08EC" w:rsidRDefault="005F6EDA">
          <w:pPr>
            <w:pStyle w:val="Verzeichnis2"/>
            <w:tabs>
              <w:tab w:val="right" w:leader="dot" w:pos="9350"/>
            </w:tabs>
            <w:rPr>
              <w:rFonts w:asciiTheme="minorHAnsi" w:hAnsiTheme="minorHAnsi"/>
              <w:noProof/>
              <w:kern w:val="2"/>
              <w:lang w:val="de-AT" w:eastAsia="de-AT"/>
              <w14:ligatures w14:val="standardContextual"/>
            </w:rPr>
          </w:pPr>
          <w:hyperlink w:anchor="_Toc170994961" w:history="1">
            <w:r w:rsidRPr="00CD08EC">
              <w:rPr>
                <w:rStyle w:val="Hyperlink"/>
                <w:noProof/>
                <w:lang w:val="de-AT"/>
              </w:rPr>
              <w:t>4.2 Gesundheitliche Aspekte</w:t>
            </w:r>
            <w:r w:rsidRPr="00CD08EC">
              <w:rPr>
                <w:rStyle w:val="Hyperlink"/>
                <w:bCs/>
                <w:noProof/>
                <w:lang w:val="de-AT"/>
              </w:rPr>
              <w:t xml:space="preserve"> – PM2,5</w:t>
            </w:r>
            <w:r w:rsidRPr="00CD08EC">
              <w:rPr>
                <w:noProof/>
                <w:webHidden/>
              </w:rPr>
              <w:tab/>
            </w:r>
            <w:r w:rsidRPr="00CD08EC">
              <w:rPr>
                <w:noProof/>
                <w:webHidden/>
              </w:rPr>
              <w:fldChar w:fldCharType="begin"/>
            </w:r>
            <w:r w:rsidRPr="00CD08EC">
              <w:rPr>
                <w:noProof/>
                <w:webHidden/>
              </w:rPr>
              <w:instrText xml:space="preserve"> PAGEREF _Toc170994961 \h </w:instrText>
            </w:r>
            <w:r w:rsidRPr="00CD08EC">
              <w:rPr>
                <w:noProof/>
                <w:webHidden/>
              </w:rPr>
            </w:r>
            <w:r w:rsidRPr="00CD08EC">
              <w:rPr>
                <w:noProof/>
                <w:webHidden/>
              </w:rPr>
              <w:fldChar w:fldCharType="separate"/>
            </w:r>
            <w:r w:rsidRPr="00CD08EC">
              <w:rPr>
                <w:noProof/>
                <w:webHidden/>
              </w:rPr>
              <w:t>42</w:t>
            </w:r>
            <w:r w:rsidRPr="00CD08EC">
              <w:rPr>
                <w:noProof/>
                <w:webHidden/>
              </w:rPr>
              <w:fldChar w:fldCharType="end"/>
            </w:r>
          </w:hyperlink>
        </w:p>
        <w:p w14:paraId="3C58268E" w14:textId="162F925C" w:rsidR="005F6EDA" w:rsidRPr="00CD08EC" w:rsidRDefault="005F6EDA">
          <w:pPr>
            <w:pStyle w:val="Verzeichnis2"/>
            <w:tabs>
              <w:tab w:val="right" w:leader="dot" w:pos="9350"/>
            </w:tabs>
            <w:rPr>
              <w:rFonts w:asciiTheme="minorHAnsi" w:hAnsiTheme="minorHAnsi"/>
              <w:noProof/>
              <w:kern w:val="2"/>
              <w:lang w:val="de-AT" w:eastAsia="de-AT"/>
              <w14:ligatures w14:val="standardContextual"/>
            </w:rPr>
          </w:pPr>
          <w:hyperlink w:anchor="_Toc170994962" w:history="1">
            <w:r w:rsidRPr="00CD08EC">
              <w:rPr>
                <w:rStyle w:val="Hyperlink"/>
                <w:noProof/>
                <w:lang w:val="de-AT"/>
              </w:rPr>
              <w:t xml:space="preserve">4.3 Gesundheitliche Aspekte – </w:t>
            </w:r>
            <w:r w:rsidRPr="00CD08EC">
              <w:rPr>
                <w:rStyle w:val="Hyperlink"/>
                <w:bCs/>
                <w:noProof/>
                <w:lang w:val="de-AT"/>
              </w:rPr>
              <w:t>Ozon</w:t>
            </w:r>
            <w:r w:rsidRPr="00CD08EC">
              <w:rPr>
                <w:noProof/>
                <w:webHidden/>
              </w:rPr>
              <w:tab/>
            </w:r>
            <w:r w:rsidRPr="00CD08EC">
              <w:rPr>
                <w:noProof/>
                <w:webHidden/>
              </w:rPr>
              <w:fldChar w:fldCharType="begin"/>
            </w:r>
            <w:r w:rsidRPr="00CD08EC">
              <w:rPr>
                <w:noProof/>
                <w:webHidden/>
              </w:rPr>
              <w:instrText xml:space="preserve"> PAGEREF _Toc170994962 \h </w:instrText>
            </w:r>
            <w:r w:rsidRPr="00CD08EC">
              <w:rPr>
                <w:noProof/>
                <w:webHidden/>
              </w:rPr>
            </w:r>
            <w:r w:rsidRPr="00CD08EC">
              <w:rPr>
                <w:noProof/>
                <w:webHidden/>
              </w:rPr>
              <w:fldChar w:fldCharType="separate"/>
            </w:r>
            <w:r w:rsidRPr="00CD08EC">
              <w:rPr>
                <w:noProof/>
                <w:webHidden/>
              </w:rPr>
              <w:t>43</w:t>
            </w:r>
            <w:r w:rsidRPr="00CD08EC">
              <w:rPr>
                <w:noProof/>
                <w:webHidden/>
              </w:rPr>
              <w:fldChar w:fldCharType="end"/>
            </w:r>
          </w:hyperlink>
        </w:p>
        <w:p w14:paraId="1CCBE457" w14:textId="5E14C0CD" w:rsidR="005F6EDA" w:rsidRPr="00CD08EC" w:rsidRDefault="005F6EDA">
          <w:pPr>
            <w:pStyle w:val="Verzeichnis2"/>
            <w:tabs>
              <w:tab w:val="right" w:leader="dot" w:pos="9350"/>
            </w:tabs>
            <w:rPr>
              <w:rFonts w:asciiTheme="minorHAnsi" w:hAnsiTheme="minorHAnsi"/>
              <w:noProof/>
              <w:kern w:val="2"/>
              <w:lang w:val="de-AT" w:eastAsia="de-AT"/>
              <w14:ligatures w14:val="standardContextual"/>
            </w:rPr>
          </w:pPr>
          <w:hyperlink w:anchor="_Toc170994963" w:history="1">
            <w:r w:rsidRPr="00CD08EC">
              <w:rPr>
                <w:rStyle w:val="Hyperlink"/>
                <w:noProof/>
                <w:lang w:val="de-AT"/>
              </w:rPr>
              <w:t>4.4 Ergebnisse im Licht der Klimakrise</w:t>
            </w:r>
            <w:r w:rsidRPr="00CD08EC">
              <w:rPr>
                <w:noProof/>
                <w:webHidden/>
              </w:rPr>
              <w:tab/>
            </w:r>
            <w:r w:rsidRPr="00CD08EC">
              <w:rPr>
                <w:noProof/>
                <w:webHidden/>
              </w:rPr>
              <w:fldChar w:fldCharType="begin"/>
            </w:r>
            <w:r w:rsidRPr="00CD08EC">
              <w:rPr>
                <w:noProof/>
                <w:webHidden/>
              </w:rPr>
              <w:instrText xml:space="preserve"> PAGEREF _Toc170994963 \h </w:instrText>
            </w:r>
            <w:r w:rsidRPr="00CD08EC">
              <w:rPr>
                <w:noProof/>
                <w:webHidden/>
              </w:rPr>
            </w:r>
            <w:r w:rsidRPr="00CD08EC">
              <w:rPr>
                <w:noProof/>
                <w:webHidden/>
              </w:rPr>
              <w:fldChar w:fldCharType="separate"/>
            </w:r>
            <w:r w:rsidRPr="00CD08EC">
              <w:rPr>
                <w:noProof/>
                <w:webHidden/>
              </w:rPr>
              <w:t>45</w:t>
            </w:r>
            <w:r w:rsidRPr="00CD08EC">
              <w:rPr>
                <w:noProof/>
                <w:webHidden/>
              </w:rPr>
              <w:fldChar w:fldCharType="end"/>
            </w:r>
          </w:hyperlink>
        </w:p>
        <w:p w14:paraId="55038D69" w14:textId="10995160" w:rsidR="005F6EDA" w:rsidRPr="00CD08EC" w:rsidRDefault="005F6EDA">
          <w:pPr>
            <w:pStyle w:val="Verzeichnis2"/>
            <w:tabs>
              <w:tab w:val="right" w:leader="dot" w:pos="9350"/>
            </w:tabs>
            <w:rPr>
              <w:rFonts w:asciiTheme="minorHAnsi" w:hAnsiTheme="minorHAnsi"/>
              <w:noProof/>
              <w:kern w:val="2"/>
              <w:lang w:val="de-AT" w:eastAsia="de-AT"/>
              <w14:ligatures w14:val="standardContextual"/>
            </w:rPr>
          </w:pPr>
          <w:hyperlink w:anchor="_Toc170994964" w:history="1">
            <w:r w:rsidRPr="00CD08EC">
              <w:rPr>
                <w:rStyle w:val="Hyperlink"/>
                <w:noProof/>
                <w:lang w:val="de-AT"/>
              </w:rPr>
              <w:t>4.5 Städte Österreichs im nationalen und internationalen Vergleich</w:t>
            </w:r>
            <w:r w:rsidRPr="00CD08EC">
              <w:rPr>
                <w:noProof/>
                <w:webHidden/>
              </w:rPr>
              <w:tab/>
            </w:r>
            <w:r w:rsidRPr="00CD08EC">
              <w:rPr>
                <w:noProof/>
                <w:webHidden/>
              </w:rPr>
              <w:fldChar w:fldCharType="begin"/>
            </w:r>
            <w:r w:rsidRPr="00CD08EC">
              <w:rPr>
                <w:noProof/>
                <w:webHidden/>
              </w:rPr>
              <w:instrText xml:space="preserve"> PAGEREF _Toc170994964 \h </w:instrText>
            </w:r>
            <w:r w:rsidRPr="00CD08EC">
              <w:rPr>
                <w:noProof/>
                <w:webHidden/>
              </w:rPr>
            </w:r>
            <w:r w:rsidRPr="00CD08EC">
              <w:rPr>
                <w:noProof/>
                <w:webHidden/>
              </w:rPr>
              <w:fldChar w:fldCharType="separate"/>
            </w:r>
            <w:r w:rsidRPr="00CD08EC">
              <w:rPr>
                <w:noProof/>
                <w:webHidden/>
              </w:rPr>
              <w:t>49</w:t>
            </w:r>
            <w:r w:rsidRPr="00CD08EC">
              <w:rPr>
                <w:noProof/>
                <w:webHidden/>
              </w:rPr>
              <w:fldChar w:fldCharType="end"/>
            </w:r>
          </w:hyperlink>
        </w:p>
        <w:p w14:paraId="0454CAA4" w14:textId="05230DDD" w:rsidR="005F6EDA" w:rsidRPr="00CD08EC" w:rsidRDefault="005F6EDA">
          <w:pPr>
            <w:pStyle w:val="Verzeichnis2"/>
            <w:tabs>
              <w:tab w:val="right" w:leader="dot" w:pos="9350"/>
            </w:tabs>
            <w:rPr>
              <w:rFonts w:asciiTheme="minorHAnsi" w:hAnsiTheme="minorHAnsi"/>
              <w:noProof/>
              <w:kern w:val="2"/>
              <w:lang w:val="de-AT" w:eastAsia="de-AT"/>
              <w14:ligatures w14:val="standardContextual"/>
            </w:rPr>
          </w:pPr>
          <w:hyperlink w:anchor="_Toc170994965" w:history="1">
            <w:r w:rsidRPr="00CD08EC">
              <w:rPr>
                <w:rStyle w:val="Hyperlink"/>
                <w:noProof/>
                <w:lang w:val="de-AT"/>
              </w:rPr>
              <w:t>4.6 Maßnahmen</w:t>
            </w:r>
            <w:r w:rsidRPr="00CD08EC">
              <w:rPr>
                <w:noProof/>
                <w:webHidden/>
              </w:rPr>
              <w:tab/>
            </w:r>
            <w:r w:rsidRPr="00CD08EC">
              <w:rPr>
                <w:noProof/>
                <w:webHidden/>
              </w:rPr>
              <w:fldChar w:fldCharType="begin"/>
            </w:r>
            <w:r w:rsidRPr="00CD08EC">
              <w:rPr>
                <w:noProof/>
                <w:webHidden/>
              </w:rPr>
              <w:instrText xml:space="preserve"> PAGEREF _Toc170994965 \h </w:instrText>
            </w:r>
            <w:r w:rsidRPr="00CD08EC">
              <w:rPr>
                <w:noProof/>
                <w:webHidden/>
              </w:rPr>
            </w:r>
            <w:r w:rsidRPr="00CD08EC">
              <w:rPr>
                <w:noProof/>
                <w:webHidden/>
              </w:rPr>
              <w:fldChar w:fldCharType="separate"/>
            </w:r>
            <w:r w:rsidRPr="00CD08EC">
              <w:rPr>
                <w:noProof/>
                <w:webHidden/>
              </w:rPr>
              <w:t>51</w:t>
            </w:r>
            <w:r w:rsidRPr="00CD08EC">
              <w:rPr>
                <w:noProof/>
                <w:webHidden/>
              </w:rPr>
              <w:fldChar w:fldCharType="end"/>
            </w:r>
          </w:hyperlink>
        </w:p>
        <w:p w14:paraId="43EEB2B8" w14:textId="2C466C7F" w:rsidR="005F6EDA" w:rsidRPr="00CD08EC" w:rsidRDefault="005F6EDA">
          <w:pPr>
            <w:pStyle w:val="Verzeichnis2"/>
            <w:tabs>
              <w:tab w:val="right" w:leader="dot" w:pos="9350"/>
            </w:tabs>
            <w:rPr>
              <w:rFonts w:asciiTheme="minorHAnsi" w:hAnsiTheme="minorHAnsi"/>
              <w:noProof/>
              <w:kern w:val="2"/>
              <w:lang w:val="de-AT" w:eastAsia="de-AT"/>
              <w14:ligatures w14:val="standardContextual"/>
            </w:rPr>
          </w:pPr>
          <w:hyperlink w:anchor="_Toc170994966" w:history="1">
            <w:r w:rsidRPr="00CD08EC">
              <w:rPr>
                <w:rStyle w:val="Hyperlink"/>
                <w:noProof/>
                <w:lang w:val="de-AT"/>
              </w:rPr>
              <w:t>4.7 Beschränkungen der Forschung</w:t>
            </w:r>
            <w:r w:rsidRPr="00CD08EC">
              <w:rPr>
                <w:noProof/>
                <w:webHidden/>
              </w:rPr>
              <w:tab/>
            </w:r>
            <w:r w:rsidRPr="00CD08EC">
              <w:rPr>
                <w:noProof/>
                <w:webHidden/>
              </w:rPr>
              <w:fldChar w:fldCharType="begin"/>
            </w:r>
            <w:r w:rsidRPr="00CD08EC">
              <w:rPr>
                <w:noProof/>
                <w:webHidden/>
              </w:rPr>
              <w:instrText xml:space="preserve"> PAGEREF _Toc170994966 \h </w:instrText>
            </w:r>
            <w:r w:rsidRPr="00CD08EC">
              <w:rPr>
                <w:noProof/>
                <w:webHidden/>
              </w:rPr>
            </w:r>
            <w:r w:rsidRPr="00CD08EC">
              <w:rPr>
                <w:noProof/>
                <w:webHidden/>
              </w:rPr>
              <w:fldChar w:fldCharType="separate"/>
            </w:r>
            <w:r w:rsidRPr="00CD08EC">
              <w:rPr>
                <w:noProof/>
                <w:webHidden/>
              </w:rPr>
              <w:t>52</w:t>
            </w:r>
            <w:r w:rsidRPr="00CD08EC">
              <w:rPr>
                <w:noProof/>
                <w:webHidden/>
              </w:rPr>
              <w:fldChar w:fldCharType="end"/>
            </w:r>
          </w:hyperlink>
        </w:p>
        <w:p w14:paraId="374B1F13" w14:textId="16B956B3" w:rsidR="005F6EDA" w:rsidRPr="00CD08EC" w:rsidRDefault="005F6EDA">
          <w:pPr>
            <w:pStyle w:val="Verzeichnis2"/>
            <w:tabs>
              <w:tab w:val="right" w:leader="dot" w:pos="9350"/>
            </w:tabs>
            <w:rPr>
              <w:rFonts w:asciiTheme="minorHAnsi" w:hAnsiTheme="minorHAnsi"/>
              <w:noProof/>
              <w:kern w:val="2"/>
              <w:lang w:val="de-AT" w:eastAsia="de-AT"/>
              <w14:ligatures w14:val="standardContextual"/>
            </w:rPr>
          </w:pPr>
          <w:hyperlink w:anchor="_Toc170994967" w:history="1">
            <w:r w:rsidRPr="00CD08EC">
              <w:rPr>
                <w:rStyle w:val="Hyperlink"/>
                <w:noProof/>
                <w:lang w:val="de-AT"/>
              </w:rPr>
              <w:t>4.8 Empfehlungen für weiterführende Forschung</w:t>
            </w:r>
            <w:r w:rsidRPr="00CD08EC">
              <w:rPr>
                <w:noProof/>
                <w:webHidden/>
              </w:rPr>
              <w:tab/>
            </w:r>
            <w:r w:rsidRPr="00CD08EC">
              <w:rPr>
                <w:noProof/>
                <w:webHidden/>
              </w:rPr>
              <w:fldChar w:fldCharType="begin"/>
            </w:r>
            <w:r w:rsidRPr="00CD08EC">
              <w:rPr>
                <w:noProof/>
                <w:webHidden/>
              </w:rPr>
              <w:instrText xml:space="preserve"> PAGEREF _Toc170994967 \h </w:instrText>
            </w:r>
            <w:r w:rsidRPr="00CD08EC">
              <w:rPr>
                <w:noProof/>
                <w:webHidden/>
              </w:rPr>
            </w:r>
            <w:r w:rsidRPr="00CD08EC">
              <w:rPr>
                <w:noProof/>
                <w:webHidden/>
              </w:rPr>
              <w:fldChar w:fldCharType="separate"/>
            </w:r>
            <w:r w:rsidRPr="00CD08EC">
              <w:rPr>
                <w:noProof/>
                <w:webHidden/>
              </w:rPr>
              <w:t>53</w:t>
            </w:r>
            <w:r w:rsidRPr="00CD08EC">
              <w:rPr>
                <w:noProof/>
                <w:webHidden/>
              </w:rPr>
              <w:fldChar w:fldCharType="end"/>
            </w:r>
          </w:hyperlink>
        </w:p>
        <w:p w14:paraId="57F3FAC3" w14:textId="40595EC6" w:rsidR="005F6EDA" w:rsidRPr="00CD08EC" w:rsidRDefault="005F6EDA">
          <w:pPr>
            <w:pStyle w:val="Verzeichnis1"/>
            <w:tabs>
              <w:tab w:val="right" w:leader="dot" w:pos="9350"/>
            </w:tabs>
            <w:rPr>
              <w:rFonts w:asciiTheme="minorHAnsi" w:hAnsiTheme="minorHAnsi"/>
              <w:noProof/>
              <w:kern w:val="2"/>
              <w:lang w:val="de-AT" w:eastAsia="de-AT"/>
              <w14:ligatures w14:val="standardContextual"/>
            </w:rPr>
          </w:pPr>
          <w:hyperlink w:anchor="_Toc170994968" w:history="1">
            <w:r w:rsidRPr="00CD08EC">
              <w:rPr>
                <w:rStyle w:val="Hyperlink"/>
                <w:noProof/>
                <w:lang w:val="de-AT"/>
              </w:rPr>
              <w:t>Abbildungsverzeichnis</w:t>
            </w:r>
            <w:r w:rsidRPr="00CD08EC">
              <w:rPr>
                <w:noProof/>
                <w:webHidden/>
              </w:rPr>
              <w:tab/>
            </w:r>
            <w:r w:rsidRPr="00CD08EC">
              <w:rPr>
                <w:noProof/>
                <w:webHidden/>
              </w:rPr>
              <w:fldChar w:fldCharType="begin"/>
            </w:r>
            <w:r w:rsidRPr="00CD08EC">
              <w:rPr>
                <w:noProof/>
                <w:webHidden/>
              </w:rPr>
              <w:instrText xml:space="preserve"> PAGEREF _Toc170994968 \h </w:instrText>
            </w:r>
            <w:r w:rsidRPr="00CD08EC">
              <w:rPr>
                <w:noProof/>
                <w:webHidden/>
              </w:rPr>
            </w:r>
            <w:r w:rsidRPr="00CD08EC">
              <w:rPr>
                <w:noProof/>
                <w:webHidden/>
              </w:rPr>
              <w:fldChar w:fldCharType="separate"/>
            </w:r>
            <w:r w:rsidRPr="00CD08EC">
              <w:rPr>
                <w:noProof/>
                <w:webHidden/>
              </w:rPr>
              <w:t>55</w:t>
            </w:r>
            <w:r w:rsidRPr="00CD08EC">
              <w:rPr>
                <w:noProof/>
                <w:webHidden/>
              </w:rPr>
              <w:fldChar w:fldCharType="end"/>
            </w:r>
          </w:hyperlink>
        </w:p>
        <w:p w14:paraId="45E7E308" w14:textId="0E54708C" w:rsidR="005F6EDA" w:rsidRPr="00CD08EC" w:rsidRDefault="005F6EDA">
          <w:pPr>
            <w:pStyle w:val="Verzeichnis1"/>
            <w:tabs>
              <w:tab w:val="right" w:leader="dot" w:pos="9350"/>
            </w:tabs>
            <w:rPr>
              <w:rFonts w:asciiTheme="minorHAnsi" w:hAnsiTheme="minorHAnsi"/>
              <w:noProof/>
              <w:kern w:val="2"/>
              <w:lang w:val="de-AT" w:eastAsia="de-AT"/>
              <w14:ligatures w14:val="standardContextual"/>
            </w:rPr>
          </w:pPr>
          <w:hyperlink w:anchor="_Toc170994969" w:history="1">
            <w:r w:rsidRPr="00CD08EC">
              <w:rPr>
                <w:rStyle w:val="Hyperlink"/>
                <w:noProof/>
                <w:lang w:val="de-AT"/>
              </w:rPr>
              <w:t>Tabellenverzeichnis</w:t>
            </w:r>
            <w:r w:rsidRPr="00CD08EC">
              <w:rPr>
                <w:noProof/>
                <w:webHidden/>
              </w:rPr>
              <w:tab/>
            </w:r>
            <w:r w:rsidRPr="00CD08EC">
              <w:rPr>
                <w:noProof/>
                <w:webHidden/>
              </w:rPr>
              <w:fldChar w:fldCharType="begin"/>
            </w:r>
            <w:r w:rsidRPr="00CD08EC">
              <w:rPr>
                <w:noProof/>
                <w:webHidden/>
              </w:rPr>
              <w:instrText xml:space="preserve"> PAGEREF _Toc170994969 \h </w:instrText>
            </w:r>
            <w:r w:rsidRPr="00CD08EC">
              <w:rPr>
                <w:noProof/>
                <w:webHidden/>
              </w:rPr>
            </w:r>
            <w:r w:rsidRPr="00CD08EC">
              <w:rPr>
                <w:noProof/>
                <w:webHidden/>
              </w:rPr>
              <w:fldChar w:fldCharType="separate"/>
            </w:r>
            <w:r w:rsidRPr="00CD08EC">
              <w:rPr>
                <w:noProof/>
                <w:webHidden/>
              </w:rPr>
              <w:t>56</w:t>
            </w:r>
            <w:r w:rsidRPr="00CD08EC">
              <w:rPr>
                <w:noProof/>
                <w:webHidden/>
              </w:rPr>
              <w:fldChar w:fldCharType="end"/>
            </w:r>
          </w:hyperlink>
        </w:p>
        <w:p w14:paraId="6BFD7BBA" w14:textId="1D447859" w:rsidR="005F6EDA" w:rsidRPr="00CD08EC" w:rsidRDefault="005F6EDA">
          <w:pPr>
            <w:pStyle w:val="Verzeichnis1"/>
            <w:tabs>
              <w:tab w:val="right" w:leader="dot" w:pos="9350"/>
            </w:tabs>
            <w:rPr>
              <w:rFonts w:asciiTheme="minorHAnsi" w:hAnsiTheme="minorHAnsi"/>
              <w:noProof/>
              <w:kern w:val="2"/>
              <w:lang w:val="de-AT" w:eastAsia="de-AT"/>
              <w14:ligatures w14:val="standardContextual"/>
            </w:rPr>
          </w:pPr>
          <w:hyperlink w:anchor="_Toc170994970" w:history="1">
            <w:r w:rsidRPr="00CD08EC">
              <w:rPr>
                <w:rStyle w:val="Hyperlink"/>
                <w:noProof/>
              </w:rPr>
              <w:t>Literaturverzeichnis</w:t>
            </w:r>
            <w:r w:rsidRPr="00CD08EC">
              <w:rPr>
                <w:noProof/>
                <w:webHidden/>
              </w:rPr>
              <w:tab/>
            </w:r>
            <w:r w:rsidRPr="00CD08EC">
              <w:rPr>
                <w:noProof/>
                <w:webHidden/>
              </w:rPr>
              <w:fldChar w:fldCharType="begin"/>
            </w:r>
            <w:r w:rsidRPr="00CD08EC">
              <w:rPr>
                <w:noProof/>
                <w:webHidden/>
              </w:rPr>
              <w:instrText xml:space="preserve"> PAGEREF _Toc170994970 \h </w:instrText>
            </w:r>
            <w:r w:rsidRPr="00CD08EC">
              <w:rPr>
                <w:noProof/>
                <w:webHidden/>
              </w:rPr>
            </w:r>
            <w:r w:rsidRPr="00CD08EC">
              <w:rPr>
                <w:noProof/>
                <w:webHidden/>
              </w:rPr>
              <w:fldChar w:fldCharType="separate"/>
            </w:r>
            <w:r w:rsidRPr="00CD08EC">
              <w:rPr>
                <w:noProof/>
                <w:webHidden/>
              </w:rPr>
              <w:t>57</w:t>
            </w:r>
            <w:r w:rsidRPr="00CD08EC">
              <w:rPr>
                <w:noProof/>
                <w:webHidden/>
              </w:rPr>
              <w:fldChar w:fldCharType="end"/>
            </w:r>
          </w:hyperlink>
        </w:p>
        <w:p w14:paraId="17F0A8FF" w14:textId="768075E5" w:rsidR="24F75F44" w:rsidRPr="00CD08EC" w:rsidRDefault="24F75F44" w:rsidP="24F75F44">
          <w:pPr>
            <w:pStyle w:val="Verzeichnis1"/>
            <w:tabs>
              <w:tab w:val="right" w:leader="dot" w:pos="9360"/>
            </w:tabs>
            <w:rPr>
              <w:rStyle w:val="Hyperlink"/>
            </w:rPr>
          </w:pPr>
          <w:r w:rsidRPr="00CD08EC">
            <w:fldChar w:fldCharType="end"/>
          </w:r>
        </w:p>
      </w:sdtContent>
    </w:sdt>
    <w:p w14:paraId="29657BA4" w14:textId="3CD7DC45" w:rsidR="00CD3AA4" w:rsidRPr="00CD08EC" w:rsidRDefault="00CD3AA4" w:rsidP="006514FA">
      <w:pPr>
        <w:spacing w:line="360" w:lineRule="auto"/>
        <w:jc w:val="both"/>
        <w:rPr>
          <w:rFonts w:cs="Calibri Light"/>
        </w:rPr>
      </w:pPr>
    </w:p>
    <w:p w14:paraId="75920A01" w14:textId="77777777" w:rsidR="00F94689" w:rsidRPr="00CD08EC" w:rsidRDefault="00F94689" w:rsidP="006514FA">
      <w:pPr>
        <w:spacing w:line="360" w:lineRule="auto"/>
        <w:jc w:val="both"/>
        <w:rPr>
          <w:rFonts w:cs="Calibri Light"/>
        </w:rPr>
      </w:pPr>
    </w:p>
    <w:p w14:paraId="76B95587" w14:textId="77777777" w:rsidR="00F94689" w:rsidRPr="00CD08EC" w:rsidRDefault="00F94689" w:rsidP="006514FA">
      <w:pPr>
        <w:spacing w:line="360" w:lineRule="auto"/>
        <w:jc w:val="both"/>
        <w:rPr>
          <w:rFonts w:cs="Calibri Light"/>
        </w:rPr>
      </w:pPr>
    </w:p>
    <w:p w14:paraId="594C845C" w14:textId="77777777" w:rsidR="00F94689" w:rsidRPr="00CD08EC" w:rsidRDefault="00F94689" w:rsidP="006514FA">
      <w:pPr>
        <w:spacing w:line="360" w:lineRule="auto"/>
        <w:jc w:val="both"/>
        <w:rPr>
          <w:rFonts w:cs="Calibri Light"/>
        </w:rPr>
      </w:pPr>
    </w:p>
    <w:p w14:paraId="086AB159" w14:textId="77777777" w:rsidR="00F94689" w:rsidRPr="00CD08EC" w:rsidRDefault="00F94689" w:rsidP="006514FA">
      <w:pPr>
        <w:spacing w:line="360" w:lineRule="auto"/>
        <w:jc w:val="both"/>
        <w:rPr>
          <w:rFonts w:cs="Calibri Light"/>
        </w:rPr>
        <w:sectPr w:rsidR="00F94689" w:rsidRPr="00CD08EC" w:rsidSect="00DD1274">
          <w:headerReference w:type="default" r:id="rId8"/>
          <w:pgSz w:w="12240" w:h="15840"/>
          <w:pgMar w:top="1440" w:right="1440" w:bottom="1440" w:left="1440" w:header="720" w:footer="720" w:gutter="0"/>
          <w:cols w:space="720"/>
          <w:docGrid w:linePitch="360"/>
        </w:sectPr>
      </w:pPr>
    </w:p>
    <w:p w14:paraId="03737010" w14:textId="7103287C" w:rsidR="00F94689" w:rsidRPr="00CD08EC" w:rsidRDefault="00F94689" w:rsidP="00C213F9">
      <w:pPr>
        <w:pStyle w:val="berschrift1"/>
        <w:numPr>
          <w:ilvl w:val="0"/>
          <w:numId w:val="10"/>
        </w:numPr>
      </w:pPr>
      <w:bookmarkStart w:id="0" w:name="_Toc170994924"/>
      <w:proofErr w:type="spellStart"/>
      <w:r w:rsidRPr="00CD08EC">
        <w:lastRenderedPageBreak/>
        <w:t>Einleitung</w:t>
      </w:r>
      <w:bookmarkEnd w:id="0"/>
      <w:proofErr w:type="spellEnd"/>
    </w:p>
    <w:p w14:paraId="389FD8B6" w14:textId="4A659F11" w:rsidR="00CD3AA4" w:rsidRPr="00CD08EC" w:rsidRDefault="00C213F9" w:rsidP="00047C7C">
      <w:pPr>
        <w:pStyle w:val="berschrift2"/>
        <w:rPr>
          <w:lang w:val="de-AT"/>
        </w:rPr>
      </w:pPr>
      <w:bookmarkStart w:id="1" w:name="_Toc170994925"/>
      <w:r w:rsidRPr="00CD08EC">
        <w:rPr>
          <w:lang w:val="de-AT"/>
        </w:rPr>
        <w:t xml:space="preserve">1.1 </w:t>
      </w:r>
      <w:r w:rsidR="00444A6C" w:rsidRPr="00CD08EC">
        <w:rPr>
          <w:lang w:val="de-AT"/>
        </w:rPr>
        <w:t>Luftschadstoffe und</w:t>
      </w:r>
      <w:r w:rsidR="00401066" w:rsidRPr="00CD08EC">
        <w:rPr>
          <w:lang w:val="de-AT"/>
        </w:rPr>
        <w:t xml:space="preserve"> die</w:t>
      </w:r>
      <w:r w:rsidR="00444A6C" w:rsidRPr="00CD08EC">
        <w:rPr>
          <w:lang w:val="de-AT"/>
        </w:rPr>
        <w:t xml:space="preserve"> </w:t>
      </w:r>
      <w:r w:rsidR="001F73DF" w:rsidRPr="00CD08EC">
        <w:rPr>
          <w:lang w:val="de-AT"/>
        </w:rPr>
        <w:t>m</w:t>
      </w:r>
      <w:r w:rsidR="00444A6C" w:rsidRPr="00CD08EC">
        <w:rPr>
          <w:lang w:val="de-AT"/>
        </w:rPr>
        <w:t>enschliche Gesundheit</w:t>
      </w:r>
      <w:bookmarkEnd w:id="1"/>
    </w:p>
    <w:p w14:paraId="014B7D6F" w14:textId="5F24499A" w:rsidR="68125AAE" w:rsidRPr="00CD08EC" w:rsidRDefault="68125AAE" w:rsidP="440D58EE">
      <w:pPr>
        <w:spacing w:line="360" w:lineRule="auto"/>
        <w:jc w:val="both"/>
        <w:rPr>
          <w:rFonts w:cs="Calibri Light"/>
          <w:lang w:val="de-AT"/>
        </w:rPr>
      </w:pPr>
      <w:r w:rsidRPr="00CD08EC">
        <w:rPr>
          <w:rFonts w:eastAsia="Aptos" w:cs="Calibri Light"/>
          <w:lang w:val="de-DE"/>
        </w:rPr>
        <w:t xml:space="preserve">Eine der größten Katastrophen der jüngeren Public Health - Geschichte Europas stellt Londons </w:t>
      </w:r>
      <w:proofErr w:type="spellStart"/>
      <w:r w:rsidRPr="00CD08EC">
        <w:rPr>
          <w:rFonts w:eastAsia="Aptos" w:cs="Calibri Light"/>
          <w:i/>
          <w:lang w:val="de-DE"/>
        </w:rPr>
        <w:t>great</w:t>
      </w:r>
      <w:proofErr w:type="spellEnd"/>
      <w:r w:rsidRPr="00CD08EC">
        <w:rPr>
          <w:rFonts w:eastAsia="Aptos" w:cs="Calibri Light"/>
          <w:i/>
          <w:lang w:val="de-DE"/>
        </w:rPr>
        <w:t xml:space="preserve"> </w:t>
      </w:r>
      <w:proofErr w:type="spellStart"/>
      <w:r w:rsidRPr="00CD08EC">
        <w:rPr>
          <w:rFonts w:eastAsia="Aptos" w:cs="Calibri Light"/>
          <w:i/>
          <w:lang w:val="de-DE"/>
        </w:rPr>
        <w:t>smog</w:t>
      </w:r>
      <w:proofErr w:type="spellEnd"/>
      <w:r w:rsidRPr="00CD08EC">
        <w:rPr>
          <w:rFonts w:eastAsia="Aptos" w:cs="Calibri Light"/>
          <w:lang w:val="de-DE"/>
        </w:rPr>
        <w:t xml:space="preserve"> von 1952 dar. Damals starben aufgrund der enormen gesundheitlichen Belastung durch die Luftverschmutzung 12.000 Menschen. Seitdem hat sich im Sinne der Luftqualitätssicherung einiges getan und viele Gesetze und Regeln sind in Kraft</w:t>
      </w:r>
      <w:r w:rsidR="00A62EBE" w:rsidRPr="00CD08EC">
        <w:rPr>
          <w:rFonts w:eastAsia="Aptos" w:cs="Calibri Light"/>
          <w:lang w:val="de-DE"/>
        </w:rPr>
        <w:t>,</w:t>
      </w:r>
      <w:r w:rsidRPr="00CD08EC">
        <w:rPr>
          <w:rFonts w:eastAsia="Aptos" w:cs="Calibri Light"/>
          <w:lang w:val="de-DE"/>
        </w:rPr>
        <w:t xml:space="preserve"> um die Gesundheit der Bevölkerung zu schützen und garantieren </w:t>
      </w:r>
      <w:r w:rsidRPr="00CD08EC">
        <w:rPr>
          <w:rFonts w:eastAsia="Aptos" w:cs="Calibri Light"/>
          <w:color w:val="000000" w:themeColor="text1"/>
          <w:lang w:val="de-DE"/>
        </w:rPr>
        <w:t>(</w:t>
      </w:r>
      <w:proofErr w:type="spellStart"/>
      <w:r w:rsidRPr="00CD08EC">
        <w:rPr>
          <w:rFonts w:eastAsia="Aptos" w:cs="Calibri Light"/>
          <w:color w:val="000000" w:themeColor="text1"/>
          <w:lang w:val="de-DE"/>
        </w:rPr>
        <w:t>Holgate</w:t>
      </w:r>
      <w:proofErr w:type="spellEnd"/>
      <w:r w:rsidRPr="00CD08EC">
        <w:rPr>
          <w:rFonts w:eastAsia="Aptos" w:cs="Calibri Light"/>
          <w:color w:val="000000" w:themeColor="text1"/>
          <w:lang w:val="de-DE"/>
        </w:rPr>
        <w:t>, 2022)</w:t>
      </w:r>
      <w:r w:rsidR="00E65BEB" w:rsidRPr="00CD08EC">
        <w:rPr>
          <w:rFonts w:eastAsia="Aptos" w:cs="Calibri Light"/>
          <w:color w:val="000000" w:themeColor="text1"/>
          <w:lang w:val="de-DE"/>
        </w:rPr>
        <w:t>.</w:t>
      </w:r>
      <w:r w:rsidRPr="00CD08EC">
        <w:rPr>
          <w:rFonts w:eastAsia="Aptos" w:cs="Calibri Light"/>
          <w:lang w:val="de-DE"/>
        </w:rPr>
        <w:t xml:space="preserve"> Trotzdem führt Luftverschmutzung auch heute noch zu geschätzten 7 Millionen frühzeitigen Todesfällen weltweit, sowie zu einer großen Beeinträchtigung der Lebensqualität und einer Vielzahl von Lungen- und </w:t>
      </w:r>
      <w:r w:rsidR="00501515" w:rsidRPr="00CD08EC">
        <w:rPr>
          <w:rFonts w:eastAsia="Aptos" w:cs="Calibri Light"/>
          <w:lang w:val="de-DE"/>
        </w:rPr>
        <w:t>kardiovaskulären</w:t>
      </w:r>
      <w:r w:rsidRPr="00CD08EC">
        <w:rPr>
          <w:rFonts w:eastAsia="Aptos" w:cs="Calibri Light"/>
          <w:lang w:val="de-DE"/>
        </w:rPr>
        <w:t xml:space="preserve"> Krankheiten. Während ein Großteil der europäischen Bevölkerung von einer Luftverschmutzung über den empfohlenen Grenzwerten betroffen ist, wird davon ausgegangen, dass dadurch die durchschnittliche Lebenserwartung eines Europäers um 9 Monate gesenkt wird. Zusätzlich sterben in der EU, nach einer Schätzung aus dem Jahr 2018, jährlich über 400.000 Menschen aufgrund von Schadstoffen und die gesundheitsbezogenen externen Kosten belaufen sich auf mehrere hundert Milliarden Euro.  Aufgeschlüsselt sind dies etwa 399.000 Todesfälle durch Feinstaub PM2,5, 75.000 durch Stickstoffdioxid und 13.600 durch bodennahes Ozon. Es finden sich darin Überschneidungen, beispielsweise spielt Stickstoffdioxid eine wichtige Rolle in der Entstehung von Ozon (Rechnungshof, 2018, p. 62). Bis 2020 hatten sich die Zahlen bereits verändert – 238.000 Tote wurden</w:t>
      </w:r>
      <w:r w:rsidR="00421CC7" w:rsidRPr="00CD08EC">
        <w:rPr>
          <w:rFonts w:eastAsia="Aptos" w:cs="Calibri Light"/>
          <w:lang w:val="de-DE"/>
        </w:rPr>
        <w:t xml:space="preserve"> Tote</w:t>
      </w:r>
      <w:r w:rsidRPr="00CD08EC">
        <w:rPr>
          <w:rFonts w:eastAsia="Aptos" w:cs="Calibri Light"/>
          <w:lang w:val="de-DE"/>
        </w:rPr>
        <w:t xml:space="preserve"> aufgrund der erhöhten PM2,5-Konzentrationen identifiziert, 49.000 Tote aufgrund der erhöhten NO2-Konzentrationen und 24.000 Tote aufgrund der erhöhten O3-Konzentrationen (Agency, 2022).  Todesfälle sind aber nicht alles. Luftschadstoffe verursachen Krankheiten, unter denen viele Menschen jahrelang leiden. </w:t>
      </w:r>
      <w:r w:rsidR="35402661" w:rsidRPr="00CD08EC">
        <w:rPr>
          <w:rFonts w:eastAsia="Aptos" w:cs="Calibri Light"/>
          <w:lang w:val="de-DE"/>
        </w:rPr>
        <w:t xml:space="preserve">Berechnet man </w:t>
      </w:r>
      <w:r w:rsidRPr="00CD08EC">
        <w:rPr>
          <w:rFonts w:eastAsia="Aptos" w:cs="Calibri Light"/>
          <w:lang w:val="de-DE"/>
        </w:rPr>
        <w:t xml:space="preserve">die </w:t>
      </w:r>
      <w:r w:rsidR="35402661" w:rsidRPr="00CD08EC">
        <w:rPr>
          <w:rFonts w:eastAsia="Aptos" w:cs="Calibri Light"/>
          <w:lang w:val="de-DE"/>
        </w:rPr>
        <w:t xml:space="preserve">Jahre die alle Menschen der EU unter einer bestimmten Krankheit oder </w:t>
      </w:r>
      <w:r w:rsidRPr="00CD08EC">
        <w:rPr>
          <w:rFonts w:eastAsia="Aptos" w:cs="Calibri Light"/>
          <w:lang w:val="de-DE"/>
        </w:rPr>
        <w:t xml:space="preserve">Belastung </w:t>
      </w:r>
      <w:r w:rsidR="35402661" w:rsidRPr="00CD08EC">
        <w:rPr>
          <w:rFonts w:eastAsia="Aptos" w:cs="Calibri Light"/>
          <w:lang w:val="de-DE"/>
        </w:rPr>
        <w:t xml:space="preserve">leben müssen, so führte </w:t>
      </w:r>
      <w:r w:rsidR="4B2A3029" w:rsidRPr="00CD08EC">
        <w:rPr>
          <w:rFonts w:eastAsia="Aptos" w:cs="Calibri Light"/>
          <w:lang w:val="de-DE"/>
        </w:rPr>
        <w:t xml:space="preserve">2019 </w:t>
      </w:r>
      <w:r w:rsidRPr="00CD08EC">
        <w:rPr>
          <w:rFonts w:eastAsia="Aptos" w:cs="Calibri Light"/>
          <w:lang w:val="de-DE"/>
        </w:rPr>
        <w:t xml:space="preserve">die Belastung </w:t>
      </w:r>
      <w:r w:rsidR="3E64D57E" w:rsidRPr="00CD08EC">
        <w:rPr>
          <w:rFonts w:eastAsia="Aptos" w:cs="Calibri Light"/>
          <w:lang w:val="de-DE"/>
        </w:rPr>
        <w:t xml:space="preserve">mit </w:t>
      </w:r>
      <w:r w:rsidRPr="00CD08EC">
        <w:rPr>
          <w:rFonts w:eastAsia="Aptos" w:cs="Calibri Light"/>
          <w:lang w:val="de-DE"/>
        </w:rPr>
        <w:t xml:space="preserve">PM2,5-Feinstaub zu 175.702 Jahren, die Menschen in den EU-Ländern mit chronisch obstruktiven Lungenerkrankungen leben mussten. Gleichzeitig führte die Belastung mit NO2 zu 175.070 Jahren, die Menschen mit Diabetes Mellitus Typ 2 in insgesamt 31 europäischen Ländern leben mussten. Außerdem wurden in 23 Europäischen Ländern insgesamt 12.253 Menschen mit Atemwegsinfektionen aufgrund von akuter Belastung durch erhöhte Ozon-Konzentrationen in Spitäler eingewiesen (Agency, 2022).  </w:t>
      </w:r>
    </w:p>
    <w:p w14:paraId="3FE47CB9" w14:textId="5C3B8DAE" w:rsidR="68125AAE" w:rsidRPr="00CD08EC" w:rsidRDefault="68125AAE" w:rsidP="440D58EE">
      <w:pPr>
        <w:spacing w:line="360" w:lineRule="auto"/>
        <w:jc w:val="both"/>
        <w:rPr>
          <w:rFonts w:cs="Calibri Light"/>
          <w:lang w:val="de-AT"/>
        </w:rPr>
      </w:pPr>
      <w:r w:rsidRPr="00CD08EC">
        <w:rPr>
          <w:rFonts w:eastAsia="Aptos" w:cs="Calibri Light"/>
          <w:lang w:val="de-DE"/>
        </w:rPr>
        <w:lastRenderedPageBreak/>
        <w:t>Die größte Belastung der Bevölkerung findet jedoch in Entwicklungs- und Schwellenländern statt, wo global gesehen laut WHO</w:t>
      </w:r>
      <w:r w:rsidR="000A7155" w:rsidRPr="00CD08EC">
        <w:rPr>
          <w:rFonts w:eastAsia="Aptos" w:cs="Calibri Light"/>
          <w:lang w:val="de-DE"/>
        </w:rPr>
        <w:t>-</w:t>
      </w:r>
      <w:r w:rsidRPr="00CD08EC">
        <w:rPr>
          <w:rFonts w:eastAsia="Aptos" w:cs="Calibri Light"/>
          <w:lang w:val="de-DE"/>
        </w:rPr>
        <w:t xml:space="preserve">Schätzungen 89% der Luftverschmutzungsbedingten-Todesfälle auftreten (WHO, 2022). In vielen struktur- und einkommensschwächeren Ländern besteht auch zusätzlich noch eine große gesundheitliche Belastung durch die häusliche Luftverschmutzung durch die Verbrennung von Feststoffen zum Heizen oder Kochen. Die allein dadurch entstehende Belastung wird für 2 Millionen Todesfälle verantwortlich gemacht. </w:t>
      </w:r>
    </w:p>
    <w:p w14:paraId="7F07F4BB" w14:textId="4DFF2327" w:rsidR="0057765A" w:rsidRPr="00CD08EC" w:rsidRDefault="0057765A" w:rsidP="00D177F4">
      <w:pPr>
        <w:pStyle w:val="berschrift3"/>
        <w:rPr>
          <w:sz w:val="24"/>
          <w:szCs w:val="24"/>
        </w:rPr>
      </w:pPr>
      <w:bookmarkStart w:id="2" w:name="_Toc170994926"/>
      <w:r w:rsidRPr="00CD08EC">
        <w:rPr>
          <w:sz w:val="24"/>
          <w:szCs w:val="24"/>
        </w:rPr>
        <w:t>1.1.1 Entwicklung</w:t>
      </w:r>
      <w:bookmarkEnd w:id="2"/>
      <w:r w:rsidRPr="00CD08EC">
        <w:rPr>
          <w:sz w:val="24"/>
          <w:szCs w:val="24"/>
        </w:rPr>
        <w:t xml:space="preserve"> </w:t>
      </w:r>
    </w:p>
    <w:p w14:paraId="6BCA1D65" w14:textId="6585D8E8" w:rsidR="68125AAE" w:rsidRPr="00CD08EC" w:rsidRDefault="68125AAE" w:rsidP="440D58EE">
      <w:pPr>
        <w:spacing w:line="360" w:lineRule="auto"/>
        <w:jc w:val="both"/>
        <w:rPr>
          <w:rFonts w:eastAsia="Aptos" w:cs="Calibri Light"/>
          <w:lang w:val="de-DE"/>
        </w:rPr>
      </w:pPr>
      <w:r w:rsidRPr="00CD08EC">
        <w:rPr>
          <w:rFonts w:eastAsia="Aptos" w:cs="Calibri Light"/>
          <w:lang w:val="de-DE"/>
        </w:rPr>
        <w:t>Weiters wird davon ausgegangen, dass der Klimawandel die allgemeine Luftverschmutzung über viele Mechanismen weiter beeinflussen wird. Dazu zählt der Wind, die Luftfeuchtigkeit, die Temperatur sowie vertikale Austauschprozesse und Regenfälle. Während die PM2,5- (</w:t>
      </w:r>
      <w:proofErr w:type="spellStart"/>
      <w:r w:rsidRPr="00CD08EC">
        <w:rPr>
          <w:rFonts w:eastAsia="Aptos" w:cs="Calibri Light"/>
          <w:lang w:val="de-DE"/>
        </w:rPr>
        <w:t>Particulate</w:t>
      </w:r>
      <w:proofErr w:type="spellEnd"/>
      <w:r w:rsidRPr="00CD08EC">
        <w:rPr>
          <w:rFonts w:eastAsia="Aptos" w:cs="Calibri Light"/>
          <w:lang w:val="de-DE"/>
        </w:rPr>
        <w:t xml:space="preserve"> matter 2,5 µm) und die Ozon Werte seit 1860 um 5% bzw. 2% gestiegen sind, führen diese erhöhten Werte bereits heute zu einer deutlichen gesundheitlichen Mehrbelastung der Bevölkerung </w:t>
      </w:r>
      <w:r w:rsidRPr="00CD08EC">
        <w:rPr>
          <w:rFonts w:eastAsia="Aptos" w:cs="Calibri Light"/>
          <w:color w:val="000000" w:themeColor="text1"/>
          <w:lang w:val="de-DE"/>
        </w:rPr>
        <w:t>(</w:t>
      </w:r>
      <w:proofErr w:type="spellStart"/>
      <w:r w:rsidRPr="00CD08EC">
        <w:rPr>
          <w:rFonts w:eastAsia="Aptos" w:cs="Calibri Light"/>
          <w:color w:val="000000" w:themeColor="text1"/>
          <w:lang w:val="de-DE"/>
        </w:rPr>
        <w:t>Orru</w:t>
      </w:r>
      <w:proofErr w:type="spellEnd"/>
      <w:r w:rsidRPr="00CD08EC">
        <w:rPr>
          <w:rFonts w:eastAsia="Aptos" w:cs="Calibri Light"/>
          <w:color w:val="000000" w:themeColor="text1"/>
          <w:lang w:val="de-DE"/>
        </w:rPr>
        <w:t xml:space="preserve"> et al., 2017)</w:t>
      </w:r>
      <w:r w:rsidR="008C0F2C" w:rsidRPr="00CD08EC">
        <w:rPr>
          <w:rFonts w:eastAsia="Aptos" w:cs="Calibri Light"/>
          <w:color w:val="000000" w:themeColor="text1"/>
          <w:lang w:val="de-DE"/>
        </w:rPr>
        <w:t>.</w:t>
      </w:r>
      <w:r w:rsidRPr="00CD08EC">
        <w:rPr>
          <w:rFonts w:eastAsia="Aptos" w:cs="Calibri Light"/>
          <w:lang w:val="de-DE"/>
        </w:rPr>
        <w:t xml:space="preserve"> Für die menschliche Gesundheit ist vor allem die PM2,5 Belastung relevant, da diese </w:t>
      </w:r>
      <w:proofErr w:type="spellStart"/>
      <w:r w:rsidRPr="00CD08EC">
        <w:rPr>
          <w:rFonts w:eastAsia="Aptos" w:cs="Calibri Light"/>
          <w:lang w:val="de-DE"/>
        </w:rPr>
        <w:t>alveolengängig</w:t>
      </w:r>
      <w:proofErr w:type="spellEnd"/>
      <w:r w:rsidRPr="00CD08EC">
        <w:rPr>
          <w:rFonts w:eastAsia="Aptos" w:cs="Calibri Light"/>
          <w:lang w:val="de-DE"/>
        </w:rPr>
        <w:t xml:space="preserve"> sind, also sehr tief in die Lunge vordringen. Allerdings spielen auch PM10 und PM0</w:t>
      </w:r>
      <w:r w:rsidR="0057765A" w:rsidRPr="00CD08EC">
        <w:rPr>
          <w:rFonts w:eastAsia="Aptos" w:cs="Calibri Light"/>
          <w:lang w:val="de-DE"/>
        </w:rPr>
        <w:t>.</w:t>
      </w:r>
      <w:r w:rsidRPr="00CD08EC">
        <w:rPr>
          <w:rFonts w:eastAsia="Aptos" w:cs="Calibri Light"/>
          <w:lang w:val="de-DE"/>
        </w:rPr>
        <w:t xml:space="preserve">1 eine nicht unbedeutende Rolle </w:t>
      </w:r>
      <w:r w:rsidRPr="00CD08EC">
        <w:rPr>
          <w:rFonts w:eastAsia="Aptos" w:cs="Calibri Light"/>
          <w:color w:val="000000" w:themeColor="text1"/>
          <w:lang w:val="de-DE"/>
        </w:rPr>
        <w:t>(Sierra-Vargas and Teran, 2012)</w:t>
      </w:r>
      <w:r w:rsidR="00FC61CC" w:rsidRPr="00CD08EC">
        <w:rPr>
          <w:rFonts w:eastAsia="Aptos" w:cs="Calibri Light"/>
          <w:color w:val="000000" w:themeColor="text1"/>
          <w:lang w:val="de-DE"/>
        </w:rPr>
        <w:t>.</w:t>
      </w:r>
      <w:r w:rsidRPr="00CD08EC">
        <w:rPr>
          <w:rFonts w:eastAsia="Aptos" w:cs="Calibri Light"/>
          <w:lang w:val="de-DE"/>
        </w:rPr>
        <w:t xml:space="preserve"> Weiters wurde bereits ein Anstieg von 1,2 ppm Ozon pro °</w:t>
      </w:r>
      <w:r w:rsidR="00DE7AC0" w:rsidRPr="00CD08EC">
        <w:rPr>
          <w:rFonts w:eastAsia="Aptos" w:cs="Calibri Light"/>
          <w:lang w:val="de-DE"/>
        </w:rPr>
        <w:t>C</w:t>
      </w:r>
      <w:r w:rsidRPr="00CD08EC">
        <w:rPr>
          <w:rFonts w:eastAsia="Aptos" w:cs="Calibri Light"/>
          <w:lang w:val="de-DE"/>
        </w:rPr>
        <w:t xml:space="preserve"> Erwärmung nachgewiesen, weshalb davon ausgegangen wird, dass sich diese Prozesse mit der fortschreitenden Klimaerwärmung verstärken werden </w:t>
      </w:r>
      <w:r w:rsidRPr="00CD08EC">
        <w:rPr>
          <w:rFonts w:eastAsia="Aptos" w:cs="Calibri Light"/>
          <w:color w:val="000000" w:themeColor="text1"/>
          <w:lang w:val="de-DE"/>
        </w:rPr>
        <w:t>(</w:t>
      </w:r>
      <w:proofErr w:type="spellStart"/>
      <w:r w:rsidRPr="00CD08EC">
        <w:rPr>
          <w:rFonts w:eastAsia="Aptos" w:cs="Calibri Light"/>
          <w:color w:val="000000" w:themeColor="text1"/>
          <w:lang w:val="de-DE"/>
        </w:rPr>
        <w:t>Orru</w:t>
      </w:r>
      <w:proofErr w:type="spellEnd"/>
      <w:r w:rsidRPr="00CD08EC">
        <w:rPr>
          <w:rFonts w:eastAsia="Aptos" w:cs="Calibri Light"/>
          <w:color w:val="000000" w:themeColor="text1"/>
          <w:lang w:val="de-DE"/>
        </w:rPr>
        <w:t xml:space="preserve"> et al., 2017)</w:t>
      </w:r>
      <w:r w:rsidR="00FC61CC" w:rsidRPr="00CD08EC">
        <w:rPr>
          <w:rFonts w:eastAsia="Aptos" w:cs="Calibri Light"/>
          <w:color w:val="000000" w:themeColor="text1"/>
          <w:lang w:val="de-DE"/>
        </w:rPr>
        <w:t>.</w:t>
      </w:r>
      <w:r w:rsidR="3D37520F" w:rsidRPr="00CD08EC">
        <w:rPr>
          <w:rFonts w:eastAsia="Aptos" w:cs="Calibri Light"/>
          <w:color w:val="000000" w:themeColor="text1"/>
          <w:lang w:val="de-DE"/>
        </w:rPr>
        <w:t xml:space="preserve"> </w:t>
      </w:r>
      <w:r w:rsidRPr="00CD08EC">
        <w:rPr>
          <w:rFonts w:eastAsia="Aptos" w:cs="Calibri Light"/>
          <w:lang w:val="de-DE"/>
        </w:rPr>
        <w:t xml:space="preserve">Ozon soll in Hitzeperioden sogar für mehr Todesfälle als der Temperaturanstieg an sich verantwortlich sein </w:t>
      </w:r>
      <w:r w:rsidRPr="00CD08EC">
        <w:rPr>
          <w:rFonts w:eastAsia="Aptos" w:cs="Calibri Light"/>
          <w:color w:val="000000" w:themeColor="text1"/>
          <w:lang w:val="de-DE"/>
        </w:rPr>
        <w:t>(Sierra-Vargas and Teran, 2012)</w:t>
      </w:r>
      <w:r w:rsidR="004B6407" w:rsidRPr="00CD08EC">
        <w:rPr>
          <w:rFonts w:eastAsia="Aptos" w:cs="Calibri Light"/>
          <w:color w:val="000000" w:themeColor="text1"/>
          <w:lang w:val="de-DE"/>
        </w:rPr>
        <w:t>.</w:t>
      </w:r>
      <w:r w:rsidRPr="00CD08EC">
        <w:rPr>
          <w:rFonts w:eastAsia="Aptos" w:cs="Calibri Light"/>
          <w:lang w:val="de-DE"/>
        </w:rPr>
        <w:t xml:space="preserve"> Zusätzlich entsteht hiermit eine deutliche Mehrbelastung des Gesundheitssystems. Es wurde jedoch gezeigt, dass Interventionen zur Verbesserung der Luftqualität sehr schnell zu einer Verbesserung der allgemeinen Gesundheit führen und damit sogar kosteneffizient sind. So konnten bereits während und vor allem nach olympischen Spielen oder temporären Schließungen von industriellen Anlagen gezeigt werden, dass die Luftverschmutzung und die damit verbundenen gesundheitlichen Beschwerden sehr schnell abnehmen (</w:t>
      </w:r>
      <w:proofErr w:type="spellStart"/>
      <w:r w:rsidRPr="00CD08EC">
        <w:rPr>
          <w:rFonts w:eastAsia="Aptos" w:cs="Calibri Light"/>
          <w:lang w:val="de-DE"/>
        </w:rPr>
        <w:t>Schraufnagel</w:t>
      </w:r>
      <w:proofErr w:type="spellEnd"/>
      <w:r w:rsidRPr="00CD08EC">
        <w:rPr>
          <w:rFonts w:eastAsia="Aptos" w:cs="Calibri Light"/>
          <w:lang w:val="de-DE"/>
        </w:rPr>
        <w:t xml:space="preserve"> et al., 2019)</w:t>
      </w:r>
      <w:r w:rsidR="008C0F2C" w:rsidRPr="00CD08EC">
        <w:rPr>
          <w:rFonts w:eastAsia="Aptos" w:cs="Calibri Light"/>
          <w:lang w:val="de-DE"/>
        </w:rPr>
        <w:t>.</w:t>
      </w:r>
    </w:p>
    <w:p w14:paraId="313739F8" w14:textId="77777777" w:rsidR="00274D88" w:rsidRPr="00CD08EC" w:rsidRDefault="00274D88" w:rsidP="0057765A">
      <w:pPr>
        <w:spacing w:line="360" w:lineRule="auto"/>
        <w:jc w:val="both"/>
        <w:rPr>
          <w:rFonts w:cs="Calibri Light"/>
          <w:lang w:val="de-AT"/>
        </w:rPr>
      </w:pPr>
    </w:p>
    <w:p w14:paraId="12C7314C" w14:textId="4175D43F" w:rsidR="002A3CDE" w:rsidRPr="00CD08EC" w:rsidRDefault="002A3CDE" w:rsidP="00D177F4">
      <w:pPr>
        <w:pStyle w:val="berschrift3"/>
        <w:rPr>
          <w:sz w:val="24"/>
          <w:szCs w:val="24"/>
        </w:rPr>
      </w:pPr>
      <w:bookmarkStart w:id="3" w:name="_Toc170994927"/>
      <w:r w:rsidRPr="00CD08EC">
        <w:rPr>
          <w:sz w:val="24"/>
          <w:szCs w:val="24"/>
        </w:rPr>
        <w:lastRenderedPageBreak/>
        <w:t>1.1.2 Quellen</w:t>
      </w:r>
      <w:bookmarkEnd w:id="3"/>
    </w:p>
    <w:p w14:paraId="6FC0A7C1" w14:textId="445C8188" w:rsidR="68125AAE" w:rsidRPr="00CD08EC" w:rsidRDefault="68125AAE" w:rsidP="440D58EE">
      <w:pPr>
        <w:spacing w:line="360" w:lineRule="auto"/>
        <w:jc w:val="both"/>
        <w:rPr>
          <w:rFonts w:cs="Calibri Light"/>
          <w:lang w:val="de-AT"/>
        </w:rPr>
      </w:pPr>
      <w:r w:rsidRPr="00CD08EC">
        <w:rPr>
          <w:rFonts w:eastAsia="Aptos" w:cs="Calibri Light"/>
          <w:lang w:val="de-DE"/>
        </w:rPr>
        <w:t>Gerade in urbanen Zentren, in denen immer mehr Menschen leben und leben werden, stellt die Luftverschmutzung eine große Herausforderung dar. Ein großer Teil davon, wird durch mit fossilen Brennstoffen betriebenen Motoren verursacht, die vordergründig PM2</w:t>
      </w:r>
      <w:r w:rsidR="0057765A" w:rsidRPr="00CD08EC">
        <w:rPr>
          <w:rFonts w:eastAsia="Aptos" w:cs="Calibri Light"/>
          <w:lang w:val="de-DE"/>
        </w:rPr>
        <w:t>.</w:t>
      </w:r>
      <w:r w:rsidRPr="00CD08EC">
        <w:rPr>
          <w:rFonts w:eastAsia="Aptos" w:cs="Calibri Light"/>
          <w:lang w:val="de-DE"/>
        </w:rPr>
        <w:t>5 PM0</w:t>
      </w:r>
      <w:r w:rsidR="0057765A" w:rsidRPr="00CD08EC">
        <w:rPr>
          <w:rFonts w:eastAsia="Aptos" w:cs="Calibri Light"/>
          <w:lang w:val="de-DE"/>
        </w:rPr>
        <w:t>.</w:t>
      </w:r>
      <w:r w:rsidRPr="00CD08EC">
        <w:rPr>
          <w:rFonts w:eastAsia="Aptos" w:cs="Calibri Light"/>
          <w:lang w:val="de-DE"/>
        </w:rPr>
        <w:t xml:space="preserve">1, elementares Karbon und NO2 </w:t>
      </w:r>
      <w:r w:rsidR="00D648CC" w:rsidRPr="00CD08EC">
        <w:rPr>
          <w:rFonts w:eastAsia="Aptos" w:cs="Calibri Light"/>
          <w:lang w:val="de-DE"/>
        </w:rPr>
        <w:t>aufstoßen</w:t>
      </w:r>
      <w:r w:rsidRPr="00CD08EC">
        <w:rPr>
          <w:rFonts w:eastAsia="Aptos" w:cs="Calibri Light"/>
          <w:lang w:val="de-DE"/>
        </w:rPr>
        <w:t>. Zusätzlich gibt es aber auch bedeutende Quellen der Luftverschmutzung durch das Aufwirbeln von Staub, sowie dem Abrieb von Bremsen, Reifen und Straßen (</w:t>
      </w:r>
      <w:proofErr w:type="spellStart"/>
      <w:r w:rsidRPr="00CD08EC">
        <w:rPr>
          <w:rFonts w:eastAsia="Aptos" w:cs="Calibri Light"/>
          <w:lang w:val="de-DE"/>
        </w:rPr>
        <w:t>Boogaard</w:t>
      </w:r>
      <w:proofErr w:type="spellEnd"/>
      <w:r w:rsidRPr="00CD08EC">
        <w:rPr>
          <w:rFonts w:eastAsia="Aptos" w:cs="Calibri Light"/>
          <w:lang w:val="de-DE"/>
        </w:rPr>
        <w:t xml:space="preserve"> et al., 2022)</w:t>
      </w:r>
      <w:r w:rsidR="008C0F2C" w:rsidRPr="00CD08EC">
        <w:rPr>
          <w:rFonts w:eastAsia="Aptos" w:cs="Calibri Light"/>
          <w:lang w:val="de-DE"/>
        </w:rPr>
        <w:t>.</w:t>
      </w:r>
      <w:r w:rsidRPr="00CD08EC">
        <w:rPr>
          <w:rFonts w:eastAsia="Aptos" w:cs="Calibri Light"/>
          <w:lang w:val="de-DE"/>
        </w:rPr>
        <w:t xml:space="preserve"> N</w:t>
      </w:r>
      <w:r w:rsidRPr="00CD08EC">
        <w:rPr>
          <w:rFonts w:eastAsia="Aptos" w:cs="Calibri Light"/>
          <w:lang w:val="de"/>
        </w:rPr>
        <w:t xml:space="preserve">eben anthropogenen, also menschgemachten, Emissionen von PM2,5 Feinstaub und VOCs (Volatile </w:t>
      </w:r>
      <w:proofErr w:type="spellStart"/>
      <w:r w:rsidRPr="00CD08EC">
        <w:rPr>
          <w:rFonts w:eastAsia="Aptos" w:cs="Calibri Light"/>
          <w:lang w:val="de"/>
        </w:rPr>
        <w:t>Organic</w:t>
      </w:r>
      <w:proofErr w:type="spellEnd"/>
      <w:r w:rsidRPr="00CD08EC">
        <w:rPr>
          <w:rFonts w:eastAsia="Aptos" w:cs="Calibri Light"/>
          <w:lang w:val="de"/>
        </w:rPr>
        <w:t xml:space="preserve"> Compounds), die zur bodennahen Ozonbildung beitragen, gibt es auch eine Reihe natürlicher Prozesse, die bei einer Klimaerwärmung auch ohne menschlichen Einfluss dazu beitragen können, die Luftqualität zu verschlechtern. So führen die veränderten klimatischen Bedingungen zum Beispiel zu einer verstärkten Freisetzung von </w:t>
      </w:r>
      <w:r w:rsidRPr="00CD08EC">
        <w:rPr>
          <w:rFonts w:eastAsia="Aptos" w:cs="Calibri Light"/>
          <w:lang w:val="de-AT"/>
        </w:rPr>
        <w:t xml:space="preserve">biogenen VOCs, zu vermehrten Waldbrände und. zu heftigeren Sandstürmen; alles Faktoren, die die Luftverschmutzung vorantreiben </w:t>
      </w:r>
      <w:r w:rsidRPr="00CD08EC">
        <w:rPr>
          <w:rFonts w:eastAsia="Aptos" w:cs="Calibri Light"/>
          <w:color w:val="000000" w:themeColor="text1"/>
          <w:lang w:val="de-AT"/>
        </w:rPr>
        <w:t>(</w:t>
      </w:r>
      <w:proofErr w:type="spellStart"/>
      <w:r w:rsidRPr="00CD08EC">
        <w:rPr>
          <w:rFonts w:eastAsia="Aptos" w:cs="Calibri Light"/>
          <w:color w:val="000000" w:themeColor="text1"/>
          <w:lang w:val="de-AT"/>
        </w:rPr>
        <w:t>Orru</w:t>
      </w:r>
      <w:proofErr w:type="spellEnd"/>
      <w:r w:rsidRPr="00CD08EC">
        <w:rPr>
          <w:rFonts w:eastAsia="Aptos" w:cs="Calibri Light"/>
          <w:color w:val="000000" w:themeColor="text1"/>
          <w:lang w:val="de-AT"/>
        </w:rPr>
        <w:t xml:space="preserve"> et al., 2017)</w:t>
      </w:r>
      <w:r w:rsidR="008C0F2C" w:rsidRPr="00CD08EC">
        <w:rPr>
          <w:rFonts w:eastAsia="Aptos" w:cs="Calibri Light"/>
          <w:color w:val="000000" w:themeColor="text1"/>
          <w:lang w:val="de-AT"/>
        </w:rPr>
        <w:t>.</w:t>
      </w:r>
    </w:p>
    <w:p w14:paraId="55D08738" w14:textId="7187FB89" w:rsidR="002A3CDE" w:rsidRPr="00CD08EC" w:rsidRDefault="002A3CDE" w:rsidP="00D177F4">
      <w:pPr>
        <w:pStyle w:val="berschrift3"/>
        <w:rPr>
          <w:sz w:val="24"/>
          <w:szCs w:val="24"/>
        </w:rPr>
      </w:pPr>
      <w:bookmarkStart w:id="4" w:name="_Toc170994928"/>
      <w:r w:rsidRPr="00CD08EC">
        <w:rPr>
          <w:sz w:val="24"/>
          <w:szCs w:val="24"/>
        </w:rPr>
        <w:t>1.1.3 Gesundheitliche Auswirkungen</w:t>
      </w:r>
      <w:bookmarkEnd w:id="4"/>
    </w:p>
    <w:p w14:paraId="23BBD9A2" w14:textId="1F798CC7" w:rsidR="68125AAE" w:rsidRPr="00CD08EC" w:rsidRDefault="68125AAE" w:rsidP="440D58EE">
      <w:pPr>
        <w:spacing w:line="360" w:lineRule="auto"/>
        <w:jc w:val="both"/>
        <w:rPr>
          <w:rFonts w:cs="Calibri Light"/>
          <w:lang w:val="de-AT"/>
        </w:rPr>
      </w:pPr>
      <w:r w:rsidRPr="00CD08EC">
        <w:rPr>
          <w:rFonts w:eastAsia="Aptos" w:cs="Calibri Light"/>
          <w:lang w:val="de-DE"/>
        </w:rPr>
        <w:t xml:space="preserve">Neben der Beeinträchtigung der Funktionsfähigkeit von Pflanzen sowie der Auswirkungen auf Tiere, hat die fortschreitende Luftverschmutzung deutliche Einflüsse auf die menschliche Gesundheit. Einerseits wirken sich diese Schadstoffe primär auf die Lungenfunktion aus und verursachen und fördern hier eine Vielzahl von Lungenkrankheiten, wie Asthma, COPD und virale Infekte. Andererseits wurden zusätzlich bereits Auswirkungen auf den gesamten Körper, wie Diabetes mellitus, rheumatische- und neurodegenerative Krankheiten, sowie eine allgemeine Zunahme an Todesfällen und Hospitalisationen beschrieben </w:t>
      </w:r>
      <w:r w:rsidRPr="00CD08EC">
        <w:rPr>
          <w:rFonts w:eastAsia="Aptos" w:cs="Calibri Light"/>
          <w:color w:val="000000" w:themeColor="text1"/>
          <w:lang w:val="de-DE"/>
        </w:rPr>
        <w:t>(</w:t>
      </w:r>
      <w:proofErr w:type="spellStart"/>
      <w:r w:rsidRPr="00CD08EC">
        <w:rPr>
          <w:rFonts w:eastAsia="Aptos" w:cs="Calibri Light"/>
          <w:color w:val="000000" w:themeColor="text1"/>
          <w:lang w:val="de-DE"/>
        </w:rPr>
        <w:t>Orru</w:t>
      </w:r>
      <w:proofErr w:type="spellEnd"/>
      <w:r w:rsidRPr="00CD08EC">
        <w:rPr>
          <w:rFonts w:eastAsia="Aptos" w:cs="Calibri Light"/>
          <w:color w:val="000000" w:themeColor="text1"/>
          <w:lang w:val="de-DE"/>
        </w:rPr>
        <w:t xml:space="preserve"> et al., 2017</w:t>
      </w:r>
      <w:r w:rsidR="008C0F2C" w:rsidRPr="00CD08EC">
        <w:rPr>
          <w:rFonts w:eastAsia="Aptos" w:cs="Calibri Light"/>
          <w:color w:val="000000" w:themeColor="text1"/>
          <w:lang w:val="de-DE"/>
        </w:rPr>
        <w:t>) (</w:t>
      </w:r>
      <w:proofErr w:type="spellStart"/>
      <w:r w:rsidRPr="00CD08EC">
        <w:rPr>
          <w:rFonts w:eastAsia="Aptos" w:cs="Calibri Light"/>
          <w:color w:val="000000" w:themeColor="text1"/>
          <w:lang w:val="de-DE"/>
        </w:rPr>
        <w:t>Boogaard</w:t>
      </w:r>
      <w:proofErr w:type="spellEnd"/>
      <w:r w:rsidRPr="00CD08EC">
        <w:rPr>
          <w:rFonts w:eastAsia="Aptos" w:cs="Calibri Light"/>
          <w:color w:val="000000" w:themeColor="text1"/>
          <w:lang w:val="de-DE"/>
        </w:rPr>
        <w:t xml:space="preserve"> et al., 2022)</w:t>
      </w:r>
      <w:r w:rsidR="008C0F2C" w:rsidRPr="00CD08EC">
        <w:rPr>
          <w:rFonts w:cs="Calibri Light"/>
          <w:noProof/>
          <w:lang w:val="de-AT"/>
        </w:rPr>
        <w:t>.</w:t>
      </w:r>
    </w:p>
    <w:p w14:paraId="22721C40" w14:textId="7DCF80D7" w:rsidR="64133AC9" w:rsidRPr="00CD08EC" w:rsidRDefault="64133AC9" w:rsidP="440D58EE">
      <w:pPr>
        <w:spacing w:line="360" w:lineRule="auto"/>
        <w:jc w:val="both"/>
        <w:rPr>
          <w:rFonts w:cs="Calibri Light"/>
          <w:lang w:val="de-AT"/>
        </w:rPr>
      </w:pPr>
    </w:p>
    <w:p w14:paraId="7438EA49" w14:textId="77777777" w:rsidR="00C213F9" w:rsidRPr="00CD08EC" w:rsidRDefault="00C213F9" w:rsidP="006514FA">
      <w:pPr>
        <w:spacing w:line="360" w:lineRule="auto"/>
        <w:jc w:val="both"/>
        <w:rPr>
          <w:rFonts w:eastAsia="Aptos" w:cs="Calibri Light"/>
          <w:lang w:val="de-DE"/>
        </w:rPr>
      </w:pPr>
    </w:p>
    <w:p w14:paraId="5A8804FD" w14:textId="71FCBA67" w:rsidR="00C213F9" w:rsidRPr="00CD08EC" w:rsidRDefault="00C213F9" w:rsidP="006514FA">
      <w:pPr>
        <w:spacing w:line="360" w:lineRule="auto"/>
        <w:jc w:val="both"/>
        <w:rPr>
          <w:rFonts w:eastAsia="Aptos" w:cs="Calibri Light"/>
          <w:lang w:val="de-DE"/>
        </w:rPr>
      </w:pPr>
    </w:p>
    <w:p w14:paraId="0ECB8BDC" w14:textId="260CAE7D" w:rsidR="00C213F9" w:rsidRPr="00CD08EC" w:rsidRDefault="00274D88" w:rsidP="006514FA">
      <w:pPr>
        <w:spacing w:line="360" w:lineRule="auto"/>
        <w:jc w:val="both"/>
        <w:rPr>
          <w:rFonts w:eastAsia="Aptos" w:cs="Calibri Light"/>
          <w:lang w:val="de-DE"/>
        </w:rPr>
      </w:pPr>
      <w:r w:rsidRPr="00CD08EC">
        <w:rPr>
          <w:noProof/>
        </w:rPr>
        <w:lastRenderedPageBreak/>
        <w:drawing>
          <wp:anchor distT="0" distB="0" distL="114300" distR="114300" simplePos="0" relativeHeight="251658240" behindDoc="1" locked="0" layoutInCell="1" allowOverlap="1" wp14:anchorId="193CDD65" wp14:editId="7ED42446">
            <wp:simplePos x="0" y="0"/>
            <wp:positionH relativeFrom="column">
              <wp:posOffset>0</wp:posOffset>
            </wp:positionH>
            <wp:positionV relativeFrom="paragraph">
              <wp:posOffset>0</wp:posOffset>
            </wp:positionV>
            <wp:extent cx="5956935" cy="3298190"/>
            <wp:effectExtent l="0" t="0" r="5715" b="0"/>
            <wp:wrapTight wrapText="bothSides">
              <wp:wrapPolygon edited="0">
                <wp:start x="0" y="0"/>
                <wp:lineTo x="0" y="21459"/>
                <wp:lineTo x="21552" y="21459"/>
                <wp:lineTo x="21552" y="0"/>
                <wp:lineTo x="0" y="0"/>
              </wp:wrapPolygon>
            </wp:wrapTight>
            <wp:docPr id="1901793248" name="Grafik 2016296395"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93248" name="Grafik 2016296395" descr="Ein Bild, das Text, Screenshot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5956935" cy="3298190"/>
                    </a:xfrm>
                    <a:prstGeom prst="rect">
                      <a:avLst/>
                    </a:prstGeom>
                  </pic:spPr>
                </pic:pic>
              </a:graphicData>
            </a:graphic>
            <wp14:sizeRelH relativeFrom="margin">
              <wp14:pctWidth>0</wp14:pctWidth>
            </wp14:sizeRelH>
            <wp14:sizeRelV relativeFrom="margin">
              <wp14:pctHeight>0</wp14:pctHeight>
            </wp14:sizeRelV>
          </wp:anchor>
        </w:drawing>
      </w:r>
    </w:p>
    <w:p w14:paraId="23C61CB1" w14:textId="5D736761" w:rsidR="68125AAE" w:rsidRPr="00CD08EC" w:rsidRDefault="00B06191" w:rsidP="00B06191">
      <w:pPr>
        <w:pStyle w:val="Beschriftung"/>
        <w:rPr>
          <w:rFonts w:cs="Calibri Light"/>
          <w:lang w:val="de-AT"/>
        </w:rPr>
      </w:pPr>
      <w:bookmarkStart w:id="5" w:name="_Toc166780516"/>
      <w:bookmarkStart w:id="6" w:name="_Toc170993159"/>
      <w:bookmarkStart w:id="7" w:name="_Toc170994758"/>
      <w:r w:rsidRPr="00CD08EC">
        <w:rPr>
          <w:lang w:val="de-AT"/>
        </w:rPr>
        <w:t xml:space="preserve">Abbildung </w:t>
      </w:r>
      <w:r w:rsidRPr="00CD08EC">
        <w:fldChar w:fldCharType="begin"/>
      </w:r>
      <w:r w:rsidRPr="00CD08EC">
        <w:rPr>
          <w:lang w:val="de-AT"/>
        </w:rPr>
        <w:instrText xml:space="preserve"> SEQ Abbildung \* ARABIC </w:instrText>
      </w:r>
      <w:r w:rsidRPr="00CD08EC">
        <w:fldChar w:fldCharType="separate"/>
      </w:r>
      <w:r w:rsidR="00BD0FCB" w:rsidRPr="00CD08EC">
        <w:rPr>
          <w:noProof/>
          <w:lang w:val="de-AT"/>
        </w:rPr>
        <w:t>1</w:t>
      </w:r>
      <w:r w:rsidRPr="00CD08EC">
        <w:fldChar w:fldCharType="end"/>
      </w:r>
      <w:r w:rsidRPr="00CD08EC">
        <w:rPr>
          <w:lang w:val="de-AT"/>
        </w:rPr>
        <w:t>:</w:t>
      </w:r>
      <w:r w:rsidR="68125AAE" w:rsidRPr="00CD08EC">
        <w:rPr>
          <w:lang w:val="de-AT"/>
        </w:rPr>
        <w:t xml:space="preserve"> Angenommene Assoziation zwischen bestimmten Gesundheits-Outcomes und Verkehr-bedingter Luftverschmutzung. (</w:t>
      </w:r>
      <w:proofErr w:type="spellStart"/>
      <w:r w:rsidR="68125AAE" w:rsidRPr="00CD08EC">
        <w:rPr>
          <w:lang w:val="de-AT"/>
        </w:rPr>
        <w:t>Boogaard</w:t>
      </w:r>
      <w:proofErr w:type="spellEnd"/>
      <w:r w:rsidR="68125AAE" w:rsidRPr="00CD08EC">
        <w:rPr>
          <w:lang w:val="de-AT"/>
        </w:rPr>
        <w:t xml:space="preserve"> et al., 2022)</w:t>
      </w:r>
      <w:bookmarkEnd w:id="5"/>
      <w:bookmarkEnd w:id="6"/>
      <w:bookmarkEnd w:id="7"/>
    </w:p>
    <w:p w14:paraId="074E9CD8" w14:textId="60DA030A" w:rsidR="68125AAE" w:rsidRPr="00CD08EC" w:rsidRDefault="68125AAE" w:rsidP="440D58EE">
      <w:pPr>
        <w:spacing w:line="360" w:lineRule="auto"/>
        <w:jc w:val="both"/>
        <w:rPr>
          <w:rFonts w:cs="Calibri Light"/>
          <w:lang w:val="de-AT"/>
        </w:rPr>
      </w:pPr>
      <w:r w:rsidRPr="00CD08EC">
        <w:rPr>
          <w:rFonts w:eastAsia="Aptos" w:cs="Calibri Light"/>
          <w:lang w:val="de-DE"/>
        </w:rPr>
        <w:t>Einmal über die Lunge aufgenommen, können diese Lungenschadstoffe einige pathologische Reaktionen hervorrufen. Im Vordergrund steht hier der oxidative Stress, die Freisetzung von einer Vielzahl von inflammatorischen Botenstoffen, sowie die Bildung von ROS (Reaktiven Oxygen Spezies), die in weitere Folge auch zu DNA</w:t>
      </w:r>
      <w:r w:rsidR="725A9F0A" w:rsidRPr="00CD08EC">
        <w:rPr>
          <w:rFonts w:eastAsia="Aptos" w:cs="Calibri Light"/>
          <w:lang w:val="de-DE"/>
        </w:rPr>
        <w:t>-</w:t>
      </w:r>
      <w:r w:rsidRPr="00CD08EC">
        <w:rPr>
          <w:rFonts w:eastAsia="Aptos" w:cs="Calibri Light"/>
          <w:lang w:val="de-DE"/>
        </w:rPr>
        <w:t xml:space="preserve">Schäden und onkologischen Erkrankungen führen können. Manche diese Feinpartikel gelangen sogar in das zentrale Nervensystem. Neben der Beeinträchtigung vom generellen Wachstum von Pflanzen durch die Luftverschmutzung, führt diese auch zu einer verstärkten Pollen-Produktion, wodurch wiederum allergische Asthmatiker stärker betroffen sind. Besonders Diesel-Abgase erzeugen nachgewiesenermaßen synergistische Effekte mit den Allergenen </w:t>
      </w:r>
      <w:r w:rsidRPr="00CD08EC">
        <w:rPr>
          <w:rFonts w:eastAsia="Aptos" w:cs="Calibri Light"/>
          <w:color w:val="000000" w:themeColor="text1"/>
          <w:lang w:val="de-DE"/>
        </w:rPr>
        <w:t>(Sierra-Vargas and Teran, 2012)</w:t>
      </w:r>
      <w:r w:rsidR="0059078D" w:rsidRPr="00CD08EC">
        <w:rPr>
          <w:rFonts w:eastAsia="Aptos" w:cs="Calibri Light"/>
          <w:color w:val="000000" w:themeColor="text1"/>
          <w:lang w:val="de-DE"/>
        </w:rPr>
        <w:t>.</w:t>
      </w:r>
    </w:p>
    <w:p w14:paraId="5BC35859" w14:textId="23A53470" w:rsidR="00274D88" w:rsidRPr="00CD08EC" w:rsidRDefault="68125AAE" w:rsidP="006514FA">
      <w:pPr>
        <w:spacing w:line="360" w:lineRule="auto"/>
        <w:jc w:val="both"/>
        <w:rPr>
          <w:rFonts w:eastAsia="Aptos" w:cs="Calibri Light"/>
          <w:color w:val="000000" w:themeColor="text1"/>
          <w:lang w:val="de-DE"/>
        </w:rPr>
      </w:pPr>
      <w:r w:rsidRPr="00CD08EC">
        <w:rPr>
          <w:rFonts w:eastAsia="Aptos" w:cs="Calibri Light"/>
          <w:lang w:val="de-DE"/>
        </w:rPr>
        <w:t xml:space="preserve">Eine ähnlich stark betroffene Gruppe stellen Kinder unter 5 Jahren dar, für die die WHO schätzt, dass es durch Luftverschmutzung zu 900.000 Todesfällen jährlich kommt </w:t>
      </w:r>
      <w:r w:rsidRPr="00CD08EC">
        <w:rPr>
          <w:rFonts w:eastAsia="Aptos" w:cs="Calibri Light"/>
          <w:color w:val="000000" w:themeColor="text1"/>
          <w:lang w:val="de-DE"/>
        </w:rPr>
        <w:t>(</w:t>
      </w:r>
      <w:proofErr w:type="spellStart"/>
      <w:r w:rsidRPr="00CD08EC">
        <w:rPr>
          <w:rFonts w:eastAsia="Aptos" w:cs="Calibri Light"/>
          <w:color w:val="000000" w:themeColor="text1"/>
          <w:lang w:val="de-DE"/>
        </w:rPr>
        <w:t>Brugha</w:t>
      </w:r>
      <w:proofErr w:type="spellEnd"/>
      <w:r w:rsidRPr="00CD08EC">
        <w:rPr>
          <w:rFonts w:eastAsia="Aptos" w:cs="Calibri Light"/>
          <w:color w:val="000000" w:themeColor="text1"/>
          <w:lang w:val="de-DE"/>
        </w:rPr>
        <w:t xml:space="preserve"> and Grigg, 2014)</w:t>
      </w:r>
      <w:r w:rsidR="0059078D" w:rsidRPr="00CD08EC">
        <w:rPr>
          <w:rFonts w:eastAsia="Aptos" w:cs="Calibri Light"/>
          <w:color w:val="000000" w:themeColor="text1"/>
          <w:lang w:val="de-DE"/>
        </w:rPr>
        <w:t>.</w:t>
      </w:r>
      <w:r w:rsidR="193CFEF2" w:rsidRPr="00CD08EC">
        <w:rPr>
          <w:rFonts w:eastAsia="Aptos" w:cs="Calibri Light"/>
          <w:color w:val="000000" w:themeColor="text1"/>
          <w:lang w:val="de-DE"/>
        </w:rPr>
        <w:t xml:space="preserve"> </w:t>
      </w:r>
      <w:r w:rsidRPr="00CD08EC">
        <w:rPr>
          <w:rFonts w:eastAsia="Aptos" w:cs="Calibri Light"/>
          <w:color w:val="000000" w:themeColor="text1"/>
          <w:lang w:val="de-DE"/>
        </w:rPr>
        <w:t xml:space="preserve">Ebenso nachgewiesen wurde, dass erhöhte Luftverschmutzung und die Nähe zu starken Verkehrsadern mit einem niedrigeren Geburtsgewicht einhergeht und die Lungenfunktion früh beeinträchtigen kann. </w:t>
      </w:r>
    </w:p>
    <w:p w14:paraId="7715F518" w14:textId="06E8A20D" w:rsidR="68125AAE" w:rsidRPr="00CD08EC" w:rsidRDefault="68125AAE" w:rsidP="440D58EE">
      <w:pPr>
        <w:spacing w:line="360" w:lineRule="auto"/>
        <w:jc w:val="both"/>
        <w:rPr>
          <w:rFonts w:cs="Calibri Light"/>
          <w:lang w:val="de-AT"/>
        </w:rPr>
      </w:pPr>
      <w:r w:rsidRPr="00CD08EC">
        <w:rPr>
          <w:rFonts w:eastAsia="Aptos" w:cs="Calibri Light"/>
          <w:color w:val="000000" w:themeColor="text1"/>
          <w:lang w:val="de-DE"/>
        </w:rPr>
        <w:lastRenderedPageBreak/>
        <w:t>Es wird davon ausgegangen, dass die maternal aufgenommen Feinstaubteilchen bis in die Plazenta und den Fetus gelangen können (Whitehouse and Grigg, 2021)</w:t>
      </w:r>
      <w:r w:rsidR="00C67723" w:rsidRPr="00CD08EC">
        <w:rPr>
          <w:rFonts w:eastAsia="Aptos" w:cs="Calibri Light"/>
          <w:color w:val="000000" w:themeColor="text1"/>
          <w:lang w:val="de-DE"/>
        </w:rPr>
        <w:t>.</w:t>
      </w:r>
      <w:r w:rsidRPr="00CD08EC">
        <w:rPr>
          <w:rFonts w:eastAsia="Aptos" w:cs="Calibri Light"/>
          <w:color w:val="000000" w:themeColor="text1"/>
          <w:lang w:val="de-DE"/>
        </w:rPr>
        <w:t xml:space="preserve"> Die Lungenreifung findet bereits sehr früh in-</w:t>
      </w:r>
      <w:proofErr w:type="spellStart"/>
      <w:r w:rsidRPr="00CD08EC">
        <w:rPr>
          <w:rFonts w:eastAsia="Aptos" w:cs="Calibri Light"/>
          <w:color w:val="000000" w:themeColor="text1"/>
          <w:lang w:val="de-DE"/>
        </w:rPr>
        <w:t>utero</w:t>
      </w:r>
      <w:proofErr w:type="spellEnd"/>
      <w:r w:rsidRPr="00CD08EC">
        <w:rPr>
          <w:rFonts w:eastAsia="Aptos" w:cs="Calibri Light"/>
          <w:color w:val="000000" w:themeColor="text1"/>
          <w:lang w:val="de-DE"/>
        </w:rPr>
        <w:t xml:space="preserve"> statt und ist besonders in den ersten Lebensjahren sehr empfindlich für äußere Einflüsse. Die genauen pathologischen Mechanismen, die zu dieser Einschränkung führen, sind noch nicht ausreichend erforscht, allerdings zeigen Tierversuche, eine schlechtere Entwicklung der Alveolen, wenn diese PM ausgesetzt sind. Diese Schäden durch Luftverschmutzung haben besonderes für Frühgeborene Kinder beträchtliche Folgen, deren Lungen aufgrund der verminderten Schwangerschaft von sich aus bereits schlechter entwickelt sind. Es gibt Hinweise, darauf, dass diese frühzeitige Schädigung der Lungenentwicklung auch noch im späteren Jugendalter und sogar bei Erwachsenen nachgewiesen werden kann. (Lundberg et al., 2022) In Bezug auf die kindliche Lungenfunktion konnte bereits gezeigt werden, dass großflächige Feinstaubregulierungen im Süden </w:t>
      </w:r>
      <w:r w:rsidR="00913215" w:rsidRPr="00CD08EC">
        <w:rPr>
          <w:rFonts w:eastAsia="Aptos" w:cs="Calibri Light"/>
          <w:color w:val="000000" w:themeColor="text1"/>
          <w:lang w:val="de-DE"/>
        </w:rPr>
        <w:t>Kaliforniens</w:t>
      </w:r>
      <w:r w:rsidRPr="00CD08EC">
        <w:rPr>
          <w:rFonts w:eastAsia="Aptos" w:cs="Calibri Light"/>
          <w:color w:val="000000" w:themeColor="text1"/>
          <w:lang w:val="de-DE"/>
        </w:rPr>
        <w:t xml:space="preserve"> schnell zu einer Besserung und Abnahme der Beschwerden führen konnte (Whitehouse and Grigg, 2021)</w:t>
      </w:r>
      <w:r w:rsidR="00A93A23" w:rsidRPr="00CD08EC">
        <w:rPr>
          <w:rFonts w:eastAsia="Aptos" w:cs="Calibri Light"/>
          <w:color w:val="000000" w:themeColor="text1"/>
          <w:lang w:val="de-DE"/>
        </w:rPr>
        <w:t>.</w:t>
      </w:r>
    </w:p>
    <w:p w14:paraId="538E0C4D" w14:textId="73452012" w:rsidR="008D0FBA" w:rsidRPr="00CD08EC" w:rsidRDefault="68125AAE" w:rsidP="00D177F4">
      <w:pPr>
        <w:pStyle w:val="berschrift3"/>
        <w:rPr>
          <w:sz w:val="24"/>
          <w:szCs w:val="24"/>
        </w:rPr>
      </w:pPr>
      <w:r w:rsidRPr="00CD08EC">
        <w:rPr>
          <w:rFonts w:eastAsia="Aptos"/>
          <w:sz w:val="24"/>
          <w:szCs w:val="24"/>
        </w:rPr>
        <w:t xml:space="preserve"> </w:t>
      </w:r>
      <w:bookmarkStart w:id="8" w:name="_Toc170994929"/>
      <w:r w:rsidR="008D0FBA" w:rsidRPr="00CD08EC">
        <w:rPr>
          <w:sz w:val="24"/>
          <w:szCs w:val="24"/>
        </w:rPr>
        <w:t xml:space="preserve">1.1.4 Ausblick und </w:t>
      </w:r>
      <w:r w:rsidR="00D177F4" w:rsidRPr="00CD08EC">
        <w:rPr>
          <w:sz w:val="24"/>
          <w:szCs w:val="24"/>
        </w:rPr>
        <w:t>Herausforderungen</w:t>
      </w:r>
      <w:bookmarkEnd w:id="8"/>
    </w:p>
    <w:p w14:paraId="169ECB8D" w14:textId="5699E205" w:rsidR="68125AAE" w:rsidRPr="00CD08EC" w:rsidRDefault="68125AAE" w:rsidP="440D58EE">
      <w:pPr>
        <w:spacing w:line="360" w:lineRule="auto"/>
        <w:jc w:val="both"/>
        <w:rPr>
          <w:rFonts w:cs="Calibri Light"/>
          <w:lang w:val="de-AT"/>
        </w:rPr>
      </w:pPr>
      <w:r w:rsidRPr="00CD08EC">
        <w:rPr>
          <w:rFonts w:eastAsia="Aptos" w:cs="Calibri Light"/>
          <w:lang w:val="de-DE"/>
        </w:rPr>
        <w:t xml:space="preserve">In Studien wird derzeit davon ausgegangen, dass die globale Luftverschmutzung noch bis 2030-2050 zunehmen, danach jedoch abnehmen wird. Trotzdem sind alle diese Prognosen und Trendanalysen mit Vorsicht zu betrachten, da die Entwicklung der Klimaerwärmung mit ihren Kipppunkten und multifaktoriellen Änderungen in der Atmosphäre sehr schwer vorherzusagen und zu erfassen sind. Zusätzlich könnte es zwar gelingen anthropogene Emissionen zu reduzieren, doch würden auch dann die negativen Einflüsse der weiter fortschreitenden Klimaerwärmung zu einer Mehrbelastung der menschlichen Gesundheit führen und häufigere Naturkatastrophen ein weiterhin schwer zu prognostizierender Faktor bleiben </w:t>
      </w:r>
      <w:r w:rsidRPr="00CD08EC">
        <w:rPr>
          <w:rFonts w:eastAsia="Aptos" w:cs="Calibri Light"/>
          <w:color w:val="000000" w:themeColor="text1"/>
          <w:lang w:val="de-DE"/>
        </w:rPr>
        <w:t>(</w:t>
      </w:r>
      <w:proofErr w:type="spellStart"/>
      <w:r w:rsidRPr="00CD08EC">
        <w:rPr>
          <w:rFonts w:eastAsia="Aptos" w:cs="Calibri Light"/>
          <w:color w:val="000000" w:themeColor="text1"/>
          <w:lang w:val="de-DE"/>
        </w:rPr>
        <w:t>Orru</w:t>
      </w:r>
      <w:proofErr w:type="spellEnd"/>
      <w:r w:rsidRPr="00CD08EC">
        <w:rPr>
          <w:rFonts w:eastAsia="Aptos" w:cs="Calibri Light"/>
          <w:color w:val="000000" w:themeColor="text1"/>
          <w:lang w:val="de-DE"/>
        </w:rPr>
        <w:t xml:space="preserve"> et al., 2017)</w:t>
      </w:r>
      <w:r w:rsidR="00616526" w:rsidRPr="00CD08EC">
        <w:rPr>
          <w:rFonts w:eastAsia="Aptos" w:cs="Calibri Light"/>
          <w:color w:val="000000" w:themeColor="text1"/>
          <w:lang w:val="de-DE"/>
        </w:rPr>
        <w:t>.</w:t>
      </w:r>
      <w:r w:rsidRPr="00CD08EC">
        <w:rPr>
          <w:rFonts w:eastAsia="Aptos" w:cs="Calibri Light"/>
          <w:color w:val="000000" w:themeColor="text1"/>
          <w:lang w:val="de-DE"/>
        </w:rPr>
        <w:t xml:space="preserve"> </w:t>
      </w:r>
    </w:p>
    <w:p w14:paraId="568883F1" w14:textId="77777777" w:rsidR="00F22B28" w:rsidRPr="00CD08EC" w:rsidRDefault="1D805390" w:rsidP="440D58EE">
      <w:pPr>
        <w:spacing w:line="360" w:lineRule="auto"/>
        <w:jc w:val="both"/>
        <w:rPr>
          <w:rFonts w:eastAsia="Aptos" w:cs="Calibri Light"/>
          <w:color w:val="000000" w:themeColor="text1"/>
          <w:lang w:val="de-DE"/>
        </w:rPr>
      </w:pPr>
      <w:r w:rsidRPr="00CD08EC">
        <w:rPr>
          <w:rFonts w:eastAsia="Aptos" w:cs="Calibri Light"/>
          <w:color w:val="000000" w:themeColor="text1"/>
          <w:lang w:val="de-DE"/>
        </w:rPr>
        <w:t xml:space="preserve">Dazu kommt, dass die Zusammensetzung der Luftverschmutzung und die damit verbundenen gesundheitlichen Implikationen deutliche regionale Unterschiede aufweist und damit Forschungserkenntnisse nicht automatisch überregional verglichen und umgesetzt werden können. </w:t>
      </w:r>
    </w:p>
    <w:p w14:paraId="3A66821E" w14:textId="77777777" w:rsidR="00F22B28" w:rsidRPr="00CD08EC" w:rsidRDefault="00F22B28" w:rsidP="440D58EE">
      <w:pPr>
        <w:spacing w:line="360" w:lineRule="auto"/>
        <w:jc w:val="both"/>
        <w:rPr>
          <w:rFonts w:eastAsia="Aptos" w:cs="Calibri Light"/>
          <w:color w:val="000000" w:themeColor="text1"/>
          <w:lang w:val="de-DE"/>
        </w:rPr>
      </w:pPr>
    </w:p>
    <w:p w14:paraId="1A09CC51" w14:textId="4E3AA205" w:rsidR="68125AAE" w:rsidRPr="00CD08EC" w:rsidRDefault="1D805390" w:rsidP="440D58EE">
      <w:pPr>
        <w:spacing w:line="360" w:lineRule="auto"/>
        <w:jc w:val="both"/>
        <w:rPr>
          <w:rFonts w:eastAsia="Aptos" w:cs="Calibri Light"/>
          <w:color w:val="000000" w:themeColor="text1"/>
          <w:lang w:val="de-DE"/>
        </w:rPr>
      </w:pPr>
      <w:r w:rsidRPr="00CD08EC">
        <w:rPr>
          <w:rFonts w:eastAsia="Aptos" w:cs="Calibri Light"/>
          <w:color w:val="000000" w:themeColor="text1"/>
          <w:lang w:val="de-DE"/>
        </w:rPr>
        <w:lastRenderedPageBreak/>
        <w:t>Generell werden mit den meisten epidemiologischen Erhebungen und Messungen nur grobe Aussagen für bestimmte Regionen getroffen, die damit schwer auf ein Individuum und die mit ihm verbundenen gesundheitlichen Beschwerden übertragbar sind. Jedoch wird hier mittlerweile vermehrt auch auf das Tragen von persönlichen Monitor</w:t>
      </w:r>
      <w:r w:rsidR="7204C346" w:rsidRPr="00CD08EC">
        <w:rPr>
          <w:rFonts w:eastAsia="Aptos" w:cs="Calibri Light"/>
          <w:color w:val="000000" w:themeColor="text1"/>
          <w:lang w:val="de-DE"/>
        </w:rPr>
        <w:t xml:space="preserve">en </w:t>
      </w:r>
      <w:r w:rsidRPr="00CD08EC">
        <w:rPr>
          <w:rFonts w:eastAsia="Aptos" w:cs="Calibri Light"/>
          <w:color w:val="000000" w:themeColor="text1"/>
          <w:lang w:val="de-DE"/>
        </w:rPr>
        <w:t>gesetzt, die damit die Zuordnung von gemessener Luftverschmutzung und folgenden gesundheitlichen Beschwerden ermöglichen. Weiters kann man auch die vorliegenden Emissionsparameter mit den diesen Zeitraum betreffenden Notaufnahmebesuchen aufgrund von respiratorischen Beschwerden vergleichen (</w:t>
      </w:r>
      <w:proofErr w:type="spellStart"/>
      <w:r w:rsidRPr="00CD08EC">
        <w:rPr>
          <w:rFonts w:eastAsia="Aptos" w:cs="Calibri Light"/>
          <w:color w:val="000000" w:themeColor="text1"/>
          <w:lang w:val="de-DE"/>
        </w:rPr>
        <w:t>Brugha</w:t>
      </w:r>
      <w:proofErr w:type="spellEnd"/>
      <w:r w:rsidRPr="00CD08EC">
        <w:rPr>
          <w:rFonts w:eastAsia="Aptos" w:cs="Calibri Light"/>
          <w:color w:val="000000" w:themeColor="text1"/>
          <w:lang w:val="de-DE"/>
        </w:rPr>
        <w:t xml:space="preserve"> and Grigg, 2014</w:t>
      </w:r>
      <w:r w:rsidR="68125AAE" w:rsidRPr="00CD08EC">
        <w:rPr>
          <w:rFonts w:eastAsia="Aptos" w:cs="Calibri Light"/>
          <w:color w:val="000000" w:themeColor="text1"/>
          <w:lang w:val="de-DE"/>
        </w:rPr>
        <w:t>)</w:t>
      </w:r>
      <w:r w:rsidR="00616526" w:rsidRPr="00CD08EC">
        <w:rPr>
          <w:rFonts w:eastAsia="Aptos" w:cs="Calibri Light"/>
          <w:color w:val="000000" w:themeColor="text1"/>
          <w:lang w:val="de-DE"/>
        </w:rPr>
        <w:t>.</w:t>
      </w:r>
    </w:p>
    <w:p w14:paraId="12E27436" w14:textId="552ABF0D" w:rsidR="021DC667" w:rsidRPr="00CD08EC" w:rsidRDefault="5C941F63" w:rsidP="24F75F44">
      <w:pPr>
        <w:spacing w:line="360" w:lineRule="auto"/>
        <w:jc w:val="both"/>
        <w:rPr>
          <w:rFonts w:cs="Calibri Light"/>
          <w:lang w:val="de-AT"/>
        </w:rPr>
      </w:pPr>
      <w:r w:rsidRPr="00CD08EC">
        <w:rPr>
          <w:rFonts w:eastAsia="Calibri" w:cs="Calibri Light"/>
          <w:lang w:val="de-AT"/>
        </w:rPr>
        <w:t xml:space="preserve">Während bereits vielfach über die Wirkung, Effekte und Auswirkungen auf die öffentliche Gesundheit von bestimmten Luftschadstoffen geforscht wurde, stellt zusätzlich auch die Kombination und mögliche Wechselwirkungen eine sehr große Herausforderung dar, die wissenschaftlich noch nicht ausreichend ergründet wurde. Es hat sich in Studien bereits gezeigt, dass die Präsenz von multifaktoriellen Luftschadstoffen die Wirkung dieser Mischung im Vergleich zu der Wirkung des einzelnen Stoffes beeinflussen kann. Da auch bekannt ist, dass sich die Zusammensetzung der Luftschadstoffe durchaus regional unterscheiden kann und überregionale Vergleiche und Schlüsse aus einzelnen Studien damit schwierig sind, hat sich eine chinesische Studie acht verschiedene Großstädte in unterschiedlichen Regionen und klimatischen Bedingungen in Bezug auf deren Luftverschmutzung und die dabei beobachtete Mortalität angesehen. Ein besonders hohes Risiko für Mortalität haben dabei die Kombinationen PM2,5, NO2 und Ozon, sowie PM2,5 und NO2 ergeben, während das Risiko einer multifaktoriellen Luftverschmutzung eher im Sommer als im Winter gegeben war. Die Zusammensetzungen für hohes Mortalität-Risiko unterschieden sich jedoch unter den einzelnen Städten </w:t>
      </w:r>
      <w:r w:rsidRPr="00CD08EC">
        <w:rPr>
          <w:rFonts w:eastAsia="Calibri" w:cs="Calibri Light"/>
          <w:color w:val="000000" w:themeColor="text1"/>
          <w:lang w:val="de-AT"/>
        </w:rPr>
        <w:t>(Zhao et al., 2022)</w:t>
      </w:r>
      <w:r w:rsidR="00C8203E" w:rsidRPr="00CD08EC">
        <w:rPr>
          <w:rFonts w:eastAsia="Calibri" w:cs="Calibri Light"/>
          <w:color w:val="000000" w:themeColor="text1"/>
          <w:lang w:val="de-AT"/>
        </w:rPr>
        <w:t>.</w:t>
      </w:r>
    </w:p>
    <w:p w14:paraId="6071B77F" w14:textId="14574157" w:rsidR="3078E7F0" w:rsidRPr="00CD08EC" w:rsidRDefault="3078E7F0" w:rsidP="3078E7F0">
      <w:pPr>
        <w:spacing w:line="360" w:lineRule="auto"/>
        <w:jc w:val="both"/>
        <w:rPr>
          <w:rFonts w:eastAsia="Calibri" w:cs="Calibri Light"/>
          <w:color w:val="000000" w:themeColor="text1"/>
          <w:lang w:val="de-AT"/>
        </w:rPr>
      </w:pPr>
    </w:p>
    <w:p w14:paraId="54B1B1A1" w14:textId="4F5C6307" w:rsidR="296275DE" w:rsidRPr="00CD08EC" w:rsidRDefault="00C213F9" w:rsidP="00C213F9">
      <w:pPr>
        <w:pStyle w:val="berschrift2"/>
        <w:rPr>
          <w:rFonts w:ascii="Calibri" w:eastAsia="Calibri" w:hAnsi="Calibri" w:cs="Calibri"/>
          <w:b w:val="0"/>
          <w:lang w:val="de"/>
        </w:rPr>
      </w:pPr>
      <w:bookmarkStart w:id="9" w:name="_Toc170994930"/>
      <w:r w:rsidRPr="00CD08EC">
        <w:rPr>
          <w:lang w:val="de"/>
        </w:rPr>
        <w:t xml:space="preserve">1.2 </w:t>
      </w:r>
      <w:r w:rsidR="296275DE" w:rsidRPr="00CD08EC">
        <w:rPr>
          <w:lang w:val="de"/>
        </w:rPr>
        <w:t>Ozon und seine Auswirkungen auf die menschliche Gesundheit</w:t>
      </w:r>
      <w:bookmarkEnd w:id="9"/>
    </w:p>
    <w:p w14:paraId="4E7DBD9F" w14:textId="4BF1FCA7" w:rsidR="00274D88" w:rsidRPr="00CD08EC" w:rsidRDefault="62858572" w:rsidP="24F75F44">
      <w:pPr>
        <w:pStyle w:val="berschrift3"/>
        <w:rPr>
          <w:sz w:val="24"/>
          <w:szCs w:val="24"/>
          <w:lang w:val="de-DE"/>
        </w:rPr>
      </w:pPr>
      <w:bookmarkStart w:id="10" w:name="_Toc170994931"/>
      <w:r w:rsidRPr="00CD08EC">
        <w:rPr>
          <w:sz w:val="24"/>
          <w:szCs w:val="24"/>
          <w:lang w:val="de-DE"/>
        </w:rPr>
        <w:t>1.2.1 Quellen von Ozon</w:t>
      </w:r>
      <w:bookmarkEnd w:id="10"/>
    </w:p>
    <w:p w14:paraId="091638AF" w14:textId="77777777" w:rsidR="00F22B28" w:rsidRPr="00CD08EC" w:rsidRDefault="296275DE" w:rsidP="006514FA">
      <w:pPr>
        <w:spacing w:line="360" w:lineRule="auto"/>
        <w:jc w:val="both"/>
        <w:rPr>
          <w:rFonts w:eastAsia="Calibri" w:cs="Calibri Light"/>
          <w:lang w:val="de-DE"/>
        </w:rPr>
      </w:pPr>
      <w:r w:rsidRPr="00CD08EC">
        <w:rPr>
          <w:rFonts w:eastAsia="Calibri" w:cs="Calibri Light"/>
          <w:lang w:val="de-DE"/>
        </w:rPr>
        <w:t>Ozon oder O</w:t>
      </w:r>
      <w:r w:rsidRPr="00CD08EC">
        <w:rPr>
          <w:rFonts w:eastAsia="Calibri" w:cs="Calibri Light"/>
          <w:vertAlign w:val="subscript"/>
          <w:lang w:val="de-DE"/>
        </w:rPr>
        <w:t>3</w:t>
      </w:r>
      <w:r w:rsidRPr="00CD08EC">
        <w:rPr>
          <w:rFonts w:eastAsia="Calibri" w:cs="Calibri Light"/>
          <w:lang w:val="de-DE"/>
        </w:rPr>
        <w:t xml:space="preserve"> ist ein Gas, das zumeist in der Stratosphäre gebildet wird und dort die für die menschliche Gesundheit essenzielle Ozonschicht bildet, die uns vor der UV</w:t>
      </w:r>
      <w:r w:rsidR="7910F00C" w:rsidRPr="00CD08EC">
        <w:rPr>
          <w:rFonts w:eastAsia="Calibri" w:cs="Calibri Light"/>
          <w:lang w:val="de-DE"/>
        </w:rPr>
        <w:t>-</w:t>
      </w:r>
      <w:r w:rsidRPr="00CD08EC">
        <w:rPr>
          <w:rFonts w:eastAsia="Calibri" w:cs="Calibri Light"/>
          <w:lang w:val="de-DE"/>
        </w:rPr>
        <w:t xml:space="preserve">Strahlung der Sonne und schwerwiegenden Folgen wie Hautkrebs schützt. </w:t>
      </w:r>
    </w:p>
    <w:p w14:paraId="592AD8DB" w14:textId="099A8CBF" w:rsidR="008D0FBA" w:rsidRPr="00CD08EC" w:rsidRDefault="296275DE" w:rsidP="006514FA">
      <w:pPr>
        <w:spacing w:line="360" w:lineRule="auto"/>
        <w:jc w:val="both"/>
        <w:rPr>
          <w:rFonts w:cs="Calibri Light"/>
          <w:lang w:val="de-AT"/>
        </w:rPr>
      </w:pPr>
      <w:r w:rsidRPr="00CD08EC">
        <w:rPr>
          <w:rFonts w:eastAsia="Calibri" w:cs="Calibri Light"/>
          <w:lang w:val="de"/>
        </w:rPr>
        <w:lastRenderedPageBreak/>
        <w:t xml:space="preserve">Ebenso kann es jedoch auch in der Troposphäre durch chemische Reaktionen gebildet werden, durch eine chemische Reaktion zwischen Nitrogenoxiden und VOCs. </w:t>
      </w:r>
      <w:r w:rsidRPr="00CD08EC">
        <w:rPr>
          <w:rFonts w:eastAsia="Calibri" w:cs="Calibri Light"/>
          <w:lang w:val="de-DE"/>
        </w:rPr>
        <w:t xml:space="preserve">Letztere werden durch menschliche Aktivität immer häufiger ausgestoßen und tragen mit Sonnenstrahlung sowie der zunehmenden Hitze dazu bei, dass vermehrt bodennahes Ozon entsteht </w:t>
      </w:r>
      <w:r w:rsidR="616D028B" w:rsidRPr="00CD08EC">
        <w:rPr>
          <w:rFonts w:eastAsia="Calibri" w:cs="Calibri Light"/>
          <w:color w:val="000000" w:themeColor="text1"/>
          <w:lang w:val="de-DE"/>
        </w:rPr>
        <w:t>(</w:t>
      </w:r>
      <w:proofErr w:type="spellStart"/>
      <w:r w:rsidR="616D028B" w:rsidRPr="00CD08EC">
        <w:rPr>
          <w:rFonts w:eastAsia="Calibri" w:cs="Calibri Light"/>
          <w:color w:val="000000" w:themeColor="text1"/>
          <w:lang w:val="de-DE"/>
        </w:rPr>
        <w:t>Manisalidis</w:t>
      </w:r>
      <w:proofErr w:type="spellEnd"/>
      <w:r w:rsidR="616D028B" w:rsidRPr="00CD08EC">
        <w:rPr>
          <w:rFonts w:eastAsia="Calibri" w:cs="Calibri Light"/>
          <w:color w:val="000000" w:themeColor="text1"/>
          <w:lang w:val="de-DE"/>
        </w:rPr>
        <w:t xml:space="preserve"> et al., 2020)</w:t>
      </w:r>
      <w:r w:rsidR="66C1E816" w:rsidRPr="00CD08EC">
        <w:rPr>
          <w:rFonts w:eastAsia="Calibri" w:cs="Calibri Light"/>
          <w:color w:val="000000" w:themeColor="text1"/>
          <w:lang w:val="de-DE"/>
        </w:rPr>
        <w:t xml:space="preserve">. </w:t>
      </w:r>
      <w:r w:rsidR="616D028B" w:rsidRPr="00CD08EC">
        <w:rPr>
          <w:rFonts w:eastAsia="Calibri" w:cs="Calibri Light"/>
          <w:lang w:val="de-DE"/>
        </w:rPr>
        <w:t xml:space="preserve">So lassen sich die höchsten Ozonwerte üblicherweise im Sommer feststellen, da dessen Bildung sowie die Freisetzung der begünstigenden Stoffe bei hohen Temperaturen vermehrt stattfindet. Methan jedoch, </w:t>
      </w:r>
      <w:proofErr w:type="spellStart"/>
      <w:r w:rsidR="616D028B" w:rsidRPr="00CD08EC">
        <w:rPr>
          <w:rFonts w:eastAsia="Calibri" w:cs="Calibri Light"/>
          <w:lang w:val="de-DE"/>
        </w:rPr>
        <w:t>das</w:t>
      </w:r>
      <w:proofErr w:type="spellEnd"/>
      <w:r w:rsidR="616D028B" w:rsidRPr="00CD08EC">
        <w:rPr>
          <w:rFonts w:eastAsia="Calibri" w:cs="Calibri Light"/>
          <w:lang w:val="de-DE"/>
        </w:rPr>
        <w:t xml:space="preserve"> vermehr</w:t>
      </w:r>
      <w:r w:rsidR="451312CB" w:rsidRPr="00CD08EC">
        <w:rPr>
          <w:rFonts w:eastAsia="Calibri" w:cs="Calibri Light"/>
          <w:lang w:val="de-DE"/>
        </w:rPr>
        <w:t>t</w:t>
      </w:r>
      <w:r w:rsidR="616D028B" w:rsidRPr="00CD08EC">
        <w:rPr>
          <w:rFonts w:eastAsia="Calibri" w:cs="Calibri Light"/>
          <w:lang w:val="de-DE"/>
        </w:rPr>
        <w:t xml:space="preserve"> ausgestoßen wird und das häufigste VOC darstellt, führt nun zu steigenden Ozonwerten im gesamten Jahr </w:t>
      </w:r>
      <w:r w:rsidR="616D028B" w:rsidRPr="00CD08EC">
        <w:rPr>
          <w:rFonts w:eastAsia="Calibri" w:cs="Calibri Light"/>
          <w:color w:val="000000" w:themeColor="text1"/>
          <w:lang w:val="de-DE"/>
        </w:rPr>
        <w:t>(Kinney, 2018)</w:t>
      </w:r>
      <w:r w:rsidR="2F160B01" w:rsidRPr="00CD08EC">
        <w:rPr>
          <w:rFonts w:eastAsia="Calibri" w:cs="Calibri Light"/>
          <w:color w:val="000000" w:themeColor="text1"/>
          <w:lang w:val="de-DE"/>
        </w:rPr>
        <w:t xml:space="preserve">. </w:t>
      </w:r>
      <w:r w:rsidR="616D028B" w:rsidRPr="00CD08EC">
        <w:rPr>
          <w:rFonts w:eastAsia="Calibri" w:cs="Calibri Light"/>
          <w:lang w:val="de-DE"/>
        </w:rPr>
        <w:t xml:space="preserve">Neben dem Ozon das bodennah im Freien unter Hitze und Sonneneinstrahlung entsteht, spielt für die menschliche Gesundheit auch das Ozon in Innenräumen eine beträchtliche Rolle. Hier zeigt sich Ozon zwar meist mit niedrigeren </w:t>
      </w:r>
      <w:proofErr w:type="gramStart"/>
      <w:r w:rsidR="616D028B" w:rsidRPr="00CD08EC">
        <w:rPr>
          <w:rFonts w:eastAsia="Calibri" w:cs="Calibri Light"/>
          <w:lang w:val="de-DE"/>
        </w:rPr>
        <w:t>Konzentrationen,</w:t>
      </w:r>
      <w:proofErr w:type="gramEnd"/>
      <w:r w:rsidR="616D028B" w:rsidRPr="00CD08EC">
        <w:rPr>
          <w:rFonts w:eastAsia="Calibri" w:cs="Calibri Light"/>
          <w:lang w:val="de-DE"/>
        </w:rPr>
        <w:t xml:space="preserve"> als außerhalb der Gebäude. Aufgrund der längeren Aufenthaltszeit vieler Menschen in Innenräumen spielt es jedoch eine ebenso wesentliche Rolle und kann damit 25-60% der gesamten Aufnahme ausmachen</w:t>
      </w:r>
      <w:r w:rsidR="59139828" w:rsidRPr="00CD08EC">
        <w:rPr>
          <w:rFonts w:eastAsia="Calibri" w:cs="Calibri Light"/>
          <w:lang w:val="de-DE"/>
        </w:rPr>
        <w:t xml:space="preserve"> </w:t>
      </w:r>
      <w:r w:rsidR="616D028B" w:rsidRPr="00CD08EC">
        <w:rPr>
          <w:rFonts w:eastAsia="Calibri" w:cs="Calibri Light"/>
          <w:color w:val="000000" w:themeColor="text1"/>
          <w:lang w:val="de-DE"/>
        </w:rPr>
        <w:t>(</w:t>
      </w:r>
      <w:proofErr w:type="spellStart"/>
      <w:r w:rsidR="616D028B" w:rsidRPr="00CD08EC">
        <w:rPr>
          <w:rFonts w:eastAsia="Calibri" w:cs="Calibri Light"/>
          <w:color w:val="000000" w:themeColor="text1"/>
          <w:lang w:val="de-DE"/>
        </w:rPr>
        <w:t>Weschler</w:t>
      </w:r>
      <w:proofErr w:type="spellEnd"/>
      <w:r w:rsidR="616D028B" w:rsidRPr="00CD08EC">
        <w:rPr>
          <w:rFonts w:eastAsia="Calibri" w:cs="Calibri Light"/>
          <w:color w:val="000000" w:themeColor="text1"/>
          <w:lang w:val="de-DE"/>
        </w:rPr>
        <w:t>, 2006)</w:t>
      </w:r>
      <w:r w:rsidR="629FBFBE" w:rsidRPr="00CD08EC">
        <w:rPr>
          <w:rFonts w:eastAsia="Calibri" w:cs="Calibri Light"/>
          <w:color w:val="000000" w:themeColor="text1"/>
          <w:lang w:val="de-DE"/>
        </w:rPr>
        <w:t>.</w:t>
      </w:r>
    </w:p>
    <w:p w14:paraId="25F0D92C" w14:textId="38EA92ED" w:rsidR="3A269BA2" w:rsidRPr="00CD08EC" w:rsidRDefault="3A269BA2" w:rsidP="24F75F44">
      <w:pPr>
        <w:pStyle w:val="berschrift3"/>
        <w:rPr>
          <w:rFonts w:eastAsia="Calibri Light" w:cs="Calibri Light"/>
          <w:color w:val="000000" w:themeColor="text1"/>
          <w:sz w:val="24"/>
          <w:szCs w:val="24"/>
          <w:lang w:val="de-DE"/>
        </w:rPr>
      </w:pPr>
      <w:bookmarkStart w:id="11" w:name="_Toc170994932"/>
      <w:r w:rsidRPr="00CD08EC">
        <w:rPr>
          <w:sz w:val="24"/>
          <w:szCs w:val="24"/>
          <w:lang w:val="de-DE"/>
        </w:rPr>
        <w:t>1.2.</w:t>
      </w:r>
      <w:r w:rsidR="0B02A6EE" w:rsidRPr="00CD08EC">
        <w:rPr>
          <w:sz w:val="24"/>
          <w:szCs w:val="24"/>
          <w:lang w:val="de-DE"/>
        </w:rPr>
        <w:t>2</w:t>
      </w:r>
      <w:r w:rsidRPr="00CD08EC">
        <w:rPr>
          <w:sz w:val="24"/>
          <w:szCs w:val="24"/>
          <w:lang w:val="de-DE"/>
        </w:rPr>
        <w:t xml:space="preserve"> Methoden zur Messung von Ozon in der Luft</w:t>
      </w:r>
      <w:bookmarkEnd w:id="11"/>
    </w:p>
    <w:p w14:paraId="113EB041" w14:textId="69DAAE8D" w:rsidR="3A269BA2" w:rsidRPr="00CD08EC" w:rsidRDefault="3A269BA2" w:rsidP="24F75F44">
      <w:pPr>
        <w:spacing w:line="360" w:lineRule="auto"/>
        <w:rPr>
          <w:rFonts w:eastAsia="Calibri Light" w:cs="Calibri Light"/>
          <w:lang w:val="de-DE"/>
        </w:rPr>
      </w:pPr>
      <w:r w:rsidRPr="00CD08EC">
        <w:rPr>
          <w:lang w:val="de-DE"/>
        </w:rPr>
        <w:t>Um Ozon im Rahmen der Richtwerte und Bestimmungen zu messen und um diese Werte in Einklang mit den geltenden Grenzwerten zu setzen, ist laut Rechtstext die Ultravi</w:t>
      </w:r>
      <w:r w:rsidR="19790E3B" w:rsidRPr="00CD08EC">
        <w:rPr>
          <w:lang w:val="de-DE"/>
        </w:rPr>
        <w:t xml:space="preserve">olett-Photometrie anzuwenden </w:t>
      </w:r>
      <w:r w:rsidR="61A0C3C0" w:rsidRPr="00CD08EC">
        <w:rPr>
          <w:lang w:val="de-AT"/>
        </w:rPr>
        <w:t xml:space="preserve">(RIS - Ozonmesskonzeptverordnung - Bundesrecht </w:t>
      </w:r>
      <w:proofErr w:type="gramStart"/>
      <w:r w:rsidR="61A0C3C0" w:rsidRPr="00CD08EC">
        <w:rPr>
          <w:lang w:val="de-AT"/>
        </w:rPr>
        <w:t>Konsolidiert</w:t>
      </w:r>
      <w:proofErr w:type="gramEnd"/>
      <w:r w:rsidR="61A0C3C0" w:rsidRPr="00CD08EC">
        <w:rPr>
          <w:lang w:val="de-AT"/>
        </w:rPr>
        <w:t xml:space="preserve">, Fassung Vom 07.06.2024, </w:t>
      </w:r>
      <w:proofErr w:type="spellStart"/>
      <w:r w:rsidR="61A0C3C0" w:rsidRPr="00CD08EC">
        <w:rPr>
          <w:lang w:val="de-AT"/>
        </w:rPr>
        <w:t>n.d</w:t>
      </w:r>
      <w:proofErr w:type="spellEnd"/>
      <w:r w:rsidR="61A0C3C0" w:rsidRPr="00CD08EC">
        <w:rPr>
          <w:lang w:val="de-AT"/>
        </w:rPr>
        <w:t>.).</w:t>
      </w:r>
      <w:r w:rsidR="61A0C3C0" w:rsidRPr="00CD08EC">
        <w:rPr>
          <w:lang w:val="de-DE"/>
        </w:rPr>
        <w:t xml:space="preserve"> </w:t>
      </w:r>
      <w:r w:rsidR="4D663D71" w:rsidRPr="00CD08EC">
        <w:rPr>
          <w:lang w:val="de-DE"/>
        </w:rPr>
        <w:t>Mithilfe dieses Photometer</w:t>
      </w:r>
      <w:r w:rsidR="19DF128E" w:rsidRPr="00CD08EC">
        <w:rPr>
          <w:lang w:val="de-DE"/>
        </w:rPr>
        <w:t>s</w:t>
      </w:r>
      <w:r w:rsidR="4D663D71" w:rsidRPr="00CD08EC">
        <w:rPr>
          <w:lang w:val="de-DE"/>
        </w:rPr>
        <w:t xml:space="preserve"> kann die Ozonkonzentration vor Ort genau gemessen werden. Zuerst </w:t>
      </w:r>
      <w:r w:rsidR="11ED86E5" w:rsidRPr="00CD08EC">
        <w:rPr>
          <w:lang w:val="de-DE"/>
        </w:rPr>
        <w:t xml:space="preserve">fließt </w:t>
      </w:r>
      <w:r w:rsidR="4D663D71" w:rsidRPr="00CD08EC">
        <w:rPr>
          <w:lang w:val="de-DE"/>
        </w:rPr>
        <w:t xml:space="preserve">die Außenluft </w:t>
      </w:r>
      <w:r w:rsidR="27E01485" w:rsidRPr="00CD08EC">
        <w:rPr>
          <w:lang w:val="de-DE"/>
        </w:rPr>
        <w:t xml:space="preserve">hier durch einen </w:t>
      </w:r>
      <w:proofErr w:type="spellStart"/>
      <w:r w:rsidR="27E01485" w:rsidRPr="00CD08EC">
        <w:rPr>
          <w:lang w:val="de-DE"/>
        </w:rPr>
        <w:t>Ozonvernichter</w:t>
      </w:r>
      <w:proofErr w:type="spellEnd"/>
      <w:r w:rsidR="27E01485" w:rsidRPr="00CD08EC">
        <w:rPr>
          <w:lang w:val="de-DE"/>
        </w:rPr>
        <w:t>/</w:t>
      </w:r>
      <w:proofErr w:type="spellStart"/>
      <w:r w:rsidR="27E01485" w:rsidRPr="00CD08EC">
        <w:rPr>
          <w:lang w:val="de-DE"/>
        </w:rPr>
        <w:t>Scrubber</w:t>
      </w:r>
      <w:proofErr w:type="spellEnd"/>
      <w:r w:rsidR="27E01485" w:rsidRPr="00CD08EC">
        <w:rPr>
          <w:lang w:val="de-DE"/>
        </w:rPr>
        <w:t>, in dem Ozon zu Sauerstoff umgewandelt wird. Diese Luft wird dann weiter durch eine Abs</w:t>
      </w:r>
      <w:r w:rsidR="5AA232E3" w:rsidRPr="00CD08EC">
        <w:rPr>
          <w:lang w:val="de-DE"/>
        </w:rPr>
        <w:t xml:space="preserve">orptionszelle geleitet, die die durchgehende UV-Strahlung als Referenzwert misst. </w:t>
      </w:r>
      <w:r w:rsidR="57829C37" w:rsidRPr="00CD08EC">
        <w:rPr>
          <w:lang w:val="de-DE"/>
        </w:rPr>
        <w:t xml:space="preserve">Parallel wird ein weiterer Luftstrom am </w:t>
      </w:r>
      <w:proofErr w:type="spellStart"/>
      <w:r w:rsidR="57829C37" w:rsidRPr="00CD08EC">
        <w:rPr>
          <w:lang w:val="de-DE"/>
        </w:rPr>
        <w:t>Scrubber</w:t>
      </w:r>
      <w:proofErr w:type="spellEnd"/>
      <w:r w:rsidR="57829C37" w:rsidRPr="00CD08EC">
        <w:rPr>
          <w:lang w:val="de-DE"/>
        </w:rPr>
        <w:t xml:space="preserve"> vorbeigeführt und hier erneut die UV-Strahlung gemessen. Nun kann man die Referenzwerte auf die Werte der unbehandelten </w:t>
      </w:r>
      <w:r w:rsidR="36D50ED0" w:rsidRPr="00CD08EC">
        <w:rPr>
          <w:lang w:val="de-DE"/>
        </w:rPr>
        <w:t>Probe anlegen und erhält damit einen Verhältniswert. Die Nachweisgrenze liegt hierbei bei 1 µg/m³</w:t>
      </w:r>
      <w:r w:rsidR="59D0E1F4" w:rsidRPr="00CD08EC">
        <w:rPr>
          <w:lang w:val="de-DE"/>
        </w:rPr>
        <w:t xml:space="preserve"> (Ozon-Messmethode (Prinzip UV-Absorption), Fassung Vom 07.06.2024, </w:t>
      </w:r>
      <w:proofErr w:type="spellStart"/>
      <w:r w:rsidR="59D0E1F4" w:rsidRPr="00CD08EC">
        <w:rPr>
          <w:lang w:val="de-DE"/>
        </w:rPr>
        <w:t>n.d</w:t>
      </w:r>
      <w:proofErr w:type="spellEnd"/>
      <w:r w:rsidR="59D0E1F4" w:rsidRPr="00CD08EC">
        <w:rPr>
          <w:lang w:val="de-DE"/>
        </w:rPr>
        <w:t>.).</w:t>
      </w:r>
    </w:p>
    <w:p w14:paraId="2F2847FD" w14:textId="3C5F42E5" w:rsidR="008D0FBA" w:rsidRPr="00CD08EC" w:rsidRDefault="008D0FBA" w:rsidP="00645992">
      <w:pPr>
        <w:pStyle w:val="berschrift3"/>
        <w:rPr>
          <w:rStyle w:val="berschrift2Zchn"/>
          <w:b w:val="0"/>
          <w:sz w:val="24"/>
          <w:szCs w:val="24"/>
        </w:rPr>
      </w:pPr>
      <w:bookmarkStart w:id="12" w:name="_Toc170994933"/>
      <w:r w:rsidRPr="00CD08EC">
        <w:rPr>
          <w:rStyle w:val="berschrift2Zchn"/>
          <w:b w:val="0"/>
          <w:sz w:val="24"/>
          <w:szCs w:val="24"/>
        </w:rPr>
        <w:t>1.2.</w:t>
      </w:r>
      <w:r w:rsidR="08B17978" w:rsidRPr="00CD08EC">
        <w:rPr>
          <w:rStyle w:val="berschrift2Zchn"/>
          <w:b w:val="0"/>
          <w:sz w:val="24"/>
          <w:szCs w:val="24"/>
        </w:rPr>
        <w:t>3</w:t>
      </w:r>
      <w:r w:rsidRPr="00CD08EC">
        <w:rPr>
          <w:rStyle w:val="berschrift2Zchn"/>
          <w:b w:val="0"/>
          <w:sz w:val="24"/>
          <w:szCs w:val="24"/>
        </w:rPr>
        <w:t xml:space="preserve"> Ausblick</w:t>
      </w:r>
      <w:bookmarkEnd w:id="12"/>
    </w:p>
    <w:p w14:paraId="0EC3B113" w14:textId="77777777" w:rsidR="00F22B28" w:rsidRPr="00CD08EC" w:rsidRDefault="296275DE" w:rsidP="24F75F44">
      <w:pPr>
        <w:spacing w:line="360" w:lineRule="auto"/>
        <w:jc w:val="both"/>
        <w:rPr>
          <w:rFonts w:eastAsia="Calibri" w:cs="Calibri Light"/>
          <w:color w:val="000000" w:themeColor="text1"/>
          <w:lang w:val="de-DE"/>
        </w:rPr>
      </w:pPr>
      <w:r w:rsidRPr="00CD08EC">
        <w:rPr>
          <w:rFonts w:eastAsia="Calibri" w:cs="Calibri Light"/>
          <w:lang w:val="de-DE"/>
        </w:rPr>
        <w:t xml:space="preserve">Es wird vermutet, dass dieser Trend </w:t>
      </w:r>
      <w:r w:rsidR="616D028B" w:rsidRPr="00CD08EC">
        <w:rPr>
          <w:rFonts w:eastAsia="Calibri" w:cs="Calibri Light"/>
          <w:lang w:val="de-DE"/>
        </w:rPr>
        <w:t xml:space="preserve">der steigenden Ozonwerte </w:t>
      </w:r>
      <w:r w:rsidRPr="00CD08EC">
        <w:rPr>
          <w:rFonts w:eastAsia="Calibri" w:cs="Calibri Light"/>
          <w:lang w:val="de-DE"/>
        </w:rPr>
        <w:t xml:space="preserve">anhält und mit dem Klimawandel weiter </w:t>
      </w:r>
      <w:r w:rsidR="616D028B" w:rsidRPr="00CD08EC">
        <w:rPr>
          <w:rFonts w:eastAsia="Calibri" w:cs="Calibri Light"/>
          <w:lang w:val="de-DE"/>
        </w:rPr>
        <w:t>zunimmt</w:t>
      </w:r>
      <w:r w:rsidR="616D028B" w:rsidRPr="00CD08EC">
        <w:rPr>
          <w:rFonts w:eastAsia="Calibri" w:cs="Calibri Light"/>
          <w:vertAlign w:val="superscript"/>
          <w:lang w:val="de-DE"/>
        </w:rPr>
        <w:t xml:space="preserve"> </w:t>
      </w:r>
      <w:r w:rsidR="616D028B" w:rsidRPr="00CD08EC">
        <w:rPr>
          <w:rFonts w:eastAsia="Calibri" w:cs="Calibri Light"/>
          <w:color w:val="000000" w:themeColor="text1"/>
          <w:lang w:val="de-DE"/>
        </w:rPr>
        <w:t>(</w:t>
      </w:r>
      <w:proofErr w:type="spellStart"/>
      <w:r w:rsidR="616D028B" w:rsidRPr="00CD08EC">
        <w:rPr>
          <w:rFonts w:eastAsia="Calibri" w:cs="Calibri Light"/>
          <w:color w:val="000000" w:themeColor="text1"/>
          <w:lang w:val="de-DE"/>
        </w:rPr>
        <w:t>Orru</w:t>
      </w:r>
      <w:proofErr w:type="spellEnd"/>
      <w:r w:rsidR="616D028B" w:rsidRPr="00CD08EC">
        <w:rPr>
          <w:rFonts w:eastAsia="Calibri" w:cs="Calibri Light"/>
          <w:color w:val="000000" w:themeColor="text1"/>
          <w:lang w:val="de-DE"/>
        </w:rPr>
        <w:t xml:space="preserve"> et al., 2017)</w:t>
      </w:r>
      <w:r w:rsidR="243F071F" w:rsidRPr="00CD08EC">
        <w:rPr>
          <w:rFonts w:eastAsia="Calibri" w:cs="Calibri Light"/>
          <w:color w:val="000000" w:themeColor="text1"/>
          <w:lang w:val="de-DE"/>
        </w:rPr>
        <w:t xml:space="preserve"> u</w:t>
      </w:r>
      <w:r w:rsidRPr="00CD08EC">
        <w:rPr>
          <w:rFonts w:eastAsia="Calibri" w:cs="Calibri Light"/>
          <w:lang w:val="de-DE"/>
        </w:rPr>
        <w:t>nd dass, das bodennahe Ozon zwischen 1860 und 2000 bereits um 2% zugenommen hat</w:t>
      </w:r>
      <w:r w:rsidR="2FBB8743" w:rsidRPr="00CD08EC">
        <w:rPr>
          <w:rFonts w:eastAsia="Calibri" w:cs="Calibri Light"/>
          <w:lang w:val="de-DE"/>
        </w:rPr>
        <w:t xml:space="preserve"> </w:t>
      </w:r>
      <w:r w:rsidR="616D028B" w:rsidRPr="00CD08EC">
        <w:rPr>
          <w:rFonts w:eastAsia="Calibri" w:cs="Calibri Light"/>
          <w:color w:val="000000" w:themeColor="text1"/>
          <w:lang w:val="de-DE"/>
        </w:rPr>
        <w:t>(Y. Fang et al., 2013)</w:t>
      </w:r>
      <w:r w:rsidR="71A33631" w:rsidRPr="00CD08EC">
        <w:rPr>
          <w:rFonts w:eastAsia="Calibri" w:cs="Calibri Light"/>
          <w:color w:val="000000" w:themeColor="text1"/>
          <w:lang w:val="de-DE"/>
        </w:rPr>
        <w:t xml:space="preserve">. </w:t>
      </w:r>
    </w:p>
    <w:p w14:paraId="689DE5CF" w14:textId="34893504" w:rsidR="296275DE" w:rsidRPr="00CD08EC" w:rsidRDefault="296275DE" w:rsidP="24F75F44">
      <w:pPr>
        <w:spacing w:line="360" w:lineRule="auto"/>
        <w:jc w:val="both"/>
        <w:rPr>
          <w:rFonts w:eastAsiaTheme="majorEastAsia" w:cstheme="majorBidi"/>
          <w:b/>
          <w:bCs/>
          <w:lang w:val="de-AT"/>
        </w:rPr>
      </w:pPr>
      <w:r w:rsidRPr="00CD08EC">
        <w:rPr>
          <w:rFonts w:eastAsia="Calibri" w:cs="Calibri Light"/>
          <w:lang w:val="de-DE"/>
        </w:rPr>
        <w:lastRenderedPageBreak/>
        <w:t>Auch in den letzten beiden Jahrzehnten konnte man beobachten, dass der Temperaturanstieg um 1°C mit jeweils einer Zunahme von 1.2 ppb (Teile pro Milliarde) Ozon vergesellschaftet war</w:t>
      </w:r>
      <w:r w:rsidR="6065A08C" w:rsidRPr="00CD08EC">
        <w:rPr>
          <w:rFonts w:eastAsia="Calibri" w:cs="Calibri Light"/>
          <w:lang w:val="de-DE"/>
        </w:rPr>
        <w:t xml:space="preserve"> </w:t>
      </w:r>
      <w:r w:rsidR="616D028B" w:rsidRPr="00CD08EC">
        <w:rPr>
          <w:rFonts w:eastAsia="Calibri" w:cs="Calibri Light"/>
          <w:color w:val="000000" w:themeColor="text1"/>
          <w:lang w:val="de-DE"/>
        </w:rPr>
        <w:t>(Bloomer et al., 2009)</w:t>
      </w:r>
      <w:r w:rsidR="5E687570" w:rsidRPr="00CD08EC">
        <w:rPr>
          <w:rFonts w:eastAsia="Calibri" w:cs="Calibri Light"/>
          <w:color w:val="000000" w:themeColor="text1"/>
          <w:lang w:val="de-DE"/>
        </w:rPr>
        <w:t>.</w:t>
      </w:r>
    </w:p>
    <w:p w14:paraId="120AD114" w14:textId="72C5F395" w:rsidR="008D0FBA" w:rsidRPr="00CD08EC" w:rsidRDefault="008D0FBA" w:rsidP="00645992">
      <w:pPr>
        <w:pStyle w:val="berschrift3"/>
        <w:rPr>
          <w:sz w:val="24"/>
          <w:szCs w:val="24"/>
        </w:rPr>
      </w:pPr>
      <w:bookmarkStart w:id="13" w:name="_Toc170994934"/>
      <w:r w:rsidRPr="00CD08EC">
        <w:rPr>
          <w:sz w:val="24"/>
          <w:szCs w:val="24"/>
        </w:rPr>
        <w:t>1.2.</w:t>
      </w:r>
      <w:r w:rsidR="3C025D82" w:rsidRPr="00CD08EC">
        <w:rPr>
          <w:sz w:val="24"/>
          <w:szCs w:val="24"/>
        </w:rPr>
        <w:t>4</w:t>
      </w:r>
      <w:r w:rsidRPr="00CD08EC">
        <w:rPr>
          <w:sz w:val="24"/>
          <w:szCs w:val="24"/>
        </w:rPr>
        <w:t xml:space="preserve"> Auswirkungen auf Flora und Fauna</w:t>
      </w:r>
      <w:bookmarkEnd w:id="13"/>
    </w:p>
    <w:p w14:paraId="16BDB1C6" w14:textId="309A96BC" w:rsidR="00274D88" w:rsidRPr="00CD08EC" w:rsidRDefault="616D028B" w:rsidP="006514FA">
      <w:pPr>
        <w:spacing w:line="360" w:lineRule="auto"/>
        <w:jc w:val="both"/>
        <w:rPr>
          <w:rFonts w:eastAsia="Calibri" w:cs="Calibri Light"/>
          <w:lang w:val="de-DE"/>
        </w:rPr>
      </w:pPr>
      <w:r w:rsidRPr="00CD08EC">
        <w:rPr>
          <w:rFonts w:eastAsia="Calibri" w:cs="Calibri Light"/>
          <w:lang w:val="de-DE"/>
        </w:rPr>
        <w:t xml:space="preserve">Bodennah kann Ozon, das ein starkes Oxidationsmittel ist, das Wachstum und den Ertrag von Pflanzen hemmen und zelluläre Funktionen einschränken. Zusätzlich führt Ozon zu einem Verschluss der Stomata, wodurch weniger CO2 aufgenommen und damit weniger Photosynthese stattfinden kann </w:t>
      </w:r>
      <w:r w:rsidRPr="00CD08EC">
        <w:rPr>
          <w:rFonts w:eastAsia="Calibri" w:cs="Calibri Light"/>
          <w:color w:val="000000" w:themeColor="text1"/>
          <w:lang w:val="de-DE"/>
        </w:rPr>
        <w:t>(Singh et al., 2009)</w:t>
      </w:r>
      <w:r w:rsidR="2B6CDA98" w:rsidRPr="00CD08EC">
        <w:rPr>
          <w:rFonts w:eastAsia="Calibri" w:cs="Calibri Light"/>
          <w:color w:val="000000" w:themeColor="text1"/>
          <w:lang w:val="de-DE"/>
        </w:rPr>
        <w:t xml:space="preserve">. </w:t>
      </w:r>
      <w:r w:rsidRPr="00CD08EC">
        <w:rPr>
          <w:rFonts w:eastAsia="Calibri" w:cs="Calibri Light"/>
          <w:lang w:val="de-DE"/>
        </w:rPr>
        <w:t xml:space="preserve">Dazu führt es auch zu einer Reihe weiterer pathologischen Prozesse in Tieren und Menschen. Primär wirkt Ozon hier an den ihm zugänglichen Oberflächen, wie der Epidermis sowie Tränengängen. </w:t>
      </w:r>
    </w:p>
    <w:p w14:paraId="0CD186E4" w14:textId="3195BF4A" w:rsidR="021DC667" w:rsidRPr="00CD08EC" w:rsidRDefault="616D028B" w:rsidP="006514FA">
      <w:pPr>
        <w:spacing w:line="360" w:lineRule="auto"/>
        <w:jc w:val="both"/>
        <w:rPr>
          <w:rFonts w:cs="Calibri Light"/>
          <w:lang w:val="de-AT"/>
        </w:rPr>
      </w:pPr>
      <w:r w:rsidRPr="00CD08EC">
        <w:rPr>
          <w:rFonts w:eastAsia="Calibri" w:cs="Calibri Light"/>
          <w:lang w:val="de-DE"/>
        </w:rPr>
        <w:t>Da Ozon allerdings als Gas vorliegt und eine schwache Wasserlöslichkeit aufweist, kann es</w:t>
      </w:r>
      <w:r w:rsidR="204F6BF8" w:rsidRPr="00CD08EC">
        <w:rPr>
          <w:rFonts w:eastAsia="Calibri" w:cs="Calibri Light"/>
          <w:lang w:val="de-DE"/>
        </w:rPr>
        <w:t>, wie bereits in der Einleitung beschrieben,</w:t>
      </w:r>
      <w:r w:rsidRPr="00CD08EC">
        <w:rPr>
          <w:rFonts w:eastAsia="Calibri" w:cs="Calibri Light"/>
          <w:lang w:val="de-DE"/>
        </w:rPr>
        <w:t xml:space="preserve"> auch sehr weit in die Lunge hineingelangen und dort zu </w:t>
      </w:r>
      <w:r w:rsidRPr="00CD08EC">
        <w:rPr>
          <w:rFonts w:eastAsia="Calibri" w:cs="Calibri Light"/>
          <w:i/>
          <w:iCs/>
          <w:lang w:val="de-DE"/>
        </w:rPr>
        <w:t>„biochemischen, morphologischen, funktionalen und autoimmunologischen Schäden führen“</w:t>
      </w:r>
      <w:r w:rsidRPr="00CD08EC">
        <w:rPr>
          <w:rFonts w:eastAsia="Calibri" w:cs="Calibri Light"/>
          <w:vertAlign w:val="superscript"/>
          <w:lang w:val="de-DE"/>
        </w:rPr>
        <w:t xml:space="preserve"> </w:t>
      </w:r>
      <w:r w:rsidRPr="00CD08EC">
        <w:rPr>
          <w:rFonts w:eastAsia="Calibri" w:cs="Calibri Light"/>
          <w:color w:val="000000" w:themeColor="text1"/>
          <w:lang w:val="de-DE"/>
        </w:rPr>
        <w:t>(</w:t>
      </w:r>
      <w:proofErr w:type="spellStart"/>
      <w:r w:rsidRPr="00CD08EC">
        <w:rPr>
          <w:rFonts w:eastAsia="Calibri" w:cs="Calibri Light"/>
          <w:color w:val="000000" w:themeColor="text1"/>
          <w:lang w:val="de-DE"/>
        </w:rPr>
        <w:t>Manisalidis</w:t>
      </w:r>
      <w:proofErr w:type="spellEnd"/>
      <w:r w:rsidRPr="00CD08EC">
        <w:rPr>
          <w:rFonts w:eastAsia="Calibri" w:cs="Calibri Light"/>
          <w:color w:val="000000" w:themeColor="text1"/>
          <w:lang w:val="de-DE"/>
        </w:rPr>
        <w:t xml:space="preserve"> et al., 2020) u</w:t>
      </w:r>
      <w:r w:rsidRPr="00CD08EC">
        <w:rPr>
          <w:rFonts w:eastAsia="Calibri" w:cs="Calibri Light"/>
          <w:lang w:val="de-DE"/>
        </w:rPr>
        <w:t xml:space="preserve">nd weiters eine vermehrte Ausschüttung von Entzündungsmarkern und Entzündungsreaktionen auslösen </w:t>
      </w:r>
      <w:r w:rsidRPr="00CD08EC">
        <w:rPr>
          <w:rFonts w:eastAsia="Calibri" w:cs="Calibri Light"/>
          <w:color w:val="000000" w:themeColor="text1"/>
          <w:lang w:val="de-DE"/>
        </w:rPr>
        <w:t>(</w:t>
      </w:r>
      <w:proofErr w:type="spellStart"/>
      <w:r w:rsidRPr="00CD08EC">
        <w:rPr>
          <w:rFonts w:eastAsia="Calibri" w:cs="Calibri Light"/>
          <w:color w:val="000000" w:themeColor="text1"/>
          <w:lang w:val="de-DE"/>
        </w:rPr>
        <w:t>Wiegman</w:t>
      </w:r>
      <w:proofErr w:type="spellEnd"/>
      <w:r w:rsidRPr="00CD08EC">
        <w:rPr>
          <w:rFonts w:eastAsia="Calibri" w:cs="Calibri Light"/>
          <w:color w:val="000000" w:themeColor="text1"/>
          <w:lang w:val="de-DE"/>
        </w:rPr>
        <w:t xml:space="preserve"> et al., 2020)</w:t>
      </w:r>
      <w:r w:rsidR="1632124F" w:rsidRPr="00CD08EC">
        <w:rPr>
          <w:rFonts w:eastAsia="Calibri" w:cs="Calibri Light"/>
          <w:color w:val="000000" w:themeColor="text1"/>
          <w:lang w:val="de-DE"/>
        </w:rPr>
        <w:t>.</w:t>
      </w:r>
      <w:r w:rsidRPr="00CD08EC">
        <w:rPr>
          <w:rFonts w:eastAsia="Calibri" w:cs="Calibri Light"/>
          <w:vertAlign w:val="superscript"/>
          <w:lang w:val="de-DE"/>
        </w:rPr>
        <w:t xml:space="preserve"> </w:t>
      </w:r>
      <w:r w:rsidRPr="00CD08EC">
        <w:rPr>
          <w:rFonts w:eastAsia="Calibri" w:cs="Calibri Light"/>
          <w:lang w:val="de-DE"/>
        </w:rPr>
        <w:t>Im Bezug zu den Pathomechanismen gibt es Ähnlichkeiten zur Reaktion der Lunge auf PM. Ozon gelangt nicht in die Zelle, reagiert aber mit der Lungenflüssigkeit, wodurch Reaktive Oxygen Spezies (ROS) auftreten, die wiederum den lokalen oxidat</w:t>
      </w:r>
      <w:r w:rsidR="1425F2F9" w:rsidRPr="00CD08EC">
        <w:rPr>
          <w:rFonts w:eastAsia="Calibri" w:cs="Calibri Light"/>
          <w:lang w:val="de-DE"/>
        </w:rPr>
        <w:t>iv</w:t>
      </w:r>
      <w:r w:rsidRPr="00CD08EC">
        <w:rPr>
          <w:rFonts w:eastAsia="Calibri" w:cs="Calibri Light"/>
          <w:lang w:val="de-DE"/>
        </w:rPr>
        <w:t xml:space="preserve">en Stress verstärken und zu Entzündungsprozessen und Epithelschaden führen. Ozon interagiert hier mit einigen Lipiden und oxidiert diese. Diskutiert wird auch ein mögliche </w:t>
      </w:r>
      <w:proofErr w:type="spellStart"/>
      <w:r w:rsidRPr="00CD08EC">
        <w:rPr>
          <w:rFonts w:eastAsia="Calibri" w:cs="Calibri Light"/>
          <w:lang w:val="de-DE"/>
        </w:rPr>
        <w:t>Mitochondrienschaden</w:t>
      </w:r>
      <w:proofErr w:type="spellEnd"/>
      <w:r w:rsidRPr="00CD08EC">
        <w:rPr>
          <w:rFonts w:eastAsia="Calibri" w:cs="Calibri Light"/>
          <w:lang w:val="de-DE"/>
        </w:rPr>
        <w:t xml:space="preserve"> durch Ozon, der weiter zu einer verminderten Lungenbelüftung und Emphysemen führen kann. </w:t>
      </w:r>
    </w:p>
    <w:p w14:paraId="660E4DAA" w14:textId="16FA86C7" w:rsidR="008D0FBA" w:rsidRPr="00CD08EC" w:rsidRDefault="008D0FBA" w:rsidP="00645992">
      <w:pPr>
        <w:pStyle w:val="berschrift3"/>
        <w:rPr>
          <w:sz w:val="24"/>
          <w:szCs w:val="24"/>
        </w:rPr>
      </w:pPr>
      <w:bookmarkStart w:id="14" w:name="_Toc170994935"/>
      <w:r w:rsidRPr="00CD08EC">
        <w:rPr>
          <w:sz w:val="24"/>
          <w:szCs w:val="24"/>
        </w:rPr>
        <w:t>1.2.</w:t>
      </w:r>
      <w:r w:rsidR="65C6B0EB" w:rsidRPr="00CD08EC">
        <w:rPr>
          <w:sz w:val="24"/>
          <w:szCs w:val="24"/>
        </w:rPr>
        <w:t>5</w:t>
      </w:r>
      <w:r w:rsidRPr="00CD08EC">
        <w:rPr>
          <w:sz w:val="24"/>
          <w:szCs w:val="24"/>
        </w:rPr>
        <w:t xml:space="preserve"> Gesundheitliche Folgen</w:t>
      </w:r>
      <w:bookmarkEnd w:id="14"/>
    </w:p>
    <w:p w14:paraId="5EB9B176" w14:textId="77777777" w:rsidR="00F22B28" w:rsidRPr="00CD08EC" w:rsidRDefault="46389A8F" w:rsidP="24F75F44">
      <w:pPr>
        <w:spacing w:line="360" w:lineRule="auto"/>
        <w:jc w:val="both"/>
        <w:rPr>
          <w:rFonts w:eastAsia="Calibri" w:cs="Calibri Light"/>
          <w:color w:val="000000" w:themeColor="text1"/>
          <w:lang w:val="de-DE"/>
        </w:rPr>
      </w:pPr>
      <w:r w:rsidRPr="00CD08EC">
        <w:rPr>
          <w:rFonts w:eastAsia="Calibri" w:cs="Calibri Light"/>
          <w:lang w:val="de-DE"/>
        </w:rPr>
        <w:t xml:space="preserve">Einige Gesundheitliche Folgen und Pathomechanismen </w:t>
      </w:r>
      <w:r w:rsidR="1053A310" w:rsidRPr="00CD08EC">
        <w:rPr>
          <w:rFonts w:eastAsia="Calibri" w:cs="Calibri Light"/>
          <w:lang w:val="de-DE"/>
        </w:rPr>
        <w:t xml:space="preserve">der allgemeinen Luftverunreinigung </w:t>
      </w:r>
      <w:r w:rsidRPr="00CD08EC">
        <w:rPr>
          <w:rFonts w:eastAsia="Calibri" w:cs="Calibri Light"/>
          <w:lang w:val="de-DE"/>
        </w:rPr>
        <w:t>wurden bereits in der Einleitung vorgestellt. Spezifisch auf Ozon bezogen, lässt sich aber sagen, das</w:t>
      </w:r>
      <w:r w:rsidR="083330CE" w:rsidRPr="00CD08EC">
        <w:rPr>
          <w:rFonts w:eastAsia="Calibri" w:cs="Calibri Light"/>
          <w:lang w:val="de-DE"/>
        </w:rPr>
        <w:t>s</w:t>
      </w:r>
      <w:r w:rsidR="616D028B" w:rsidRPr="00CD08EC">
        <w:rPr>
          <w:rFonts w:eastAsia="Calibri" w:cs="Calibri Light"/>
          <w:lang w:val="de-DE"/>
        </w:rPr>
        <w:t xml:space="preserve"> bei hohen Ozonkonzentrationen viele gesundheitlichen Beschwerden, wie chronischen Atemwegserkrankungen (</w:t>
      </w:r>
      <w:proofErr w:type="spellStart"/>
      <w:r w:rsidR="616D028B" w:rsidRPr="00CD08EC">
        <w:rPr>
          <w:rFonts w:eastAsia="Calibri" w:cs="Calibri Light"/>
          <w:lang w:val="de-DE"/>
        </w:rPr>
        <w:t>zB</w:t>
      </w:r>
      <w:proofErr w:type="spellEnd"/>
      <w:r w:rsidR="616D028B" w:rsidRPr="00CD08EC">
        <w:rPr>
          <w:rFonts w:eastAsia="Calibri" w:cs="Calibri Light"/>
          <w:lang w:val="de-DE"/>
        </w:rPr>
        <w:t xml:space="preserve"> Asthma oder COPD), aber auch erhöhte Raten von Frühgeburten und kognitivem Leistungsabfall </w:t>
      </w:r>
      <w:r w:rsidR="0D286344" w:rsidRPr="00CD08EC">
        <w:rPr>
          <w:rFonts w:eastAsia="Calibri" w:cs="Calibri Light"/>
          <w:lang w:val="de-DE"/>
        </w:rPr>
        <w:t xml:space="preserve">nachgewiesen werden konnten </w:t>
      </w:r>
      <w:r w:rsidR="616D028B" w:rsidRPr="00CD08EC">
        <w:rPr>
          <w:rFonts w:eastAsia="Calibri" w:cs="Calibri Light"/>
          <w:color w:val="000000" w:themeColor="text1"/>
          <w:lang w:val="de-DE"/>
        </w:rPr>
        <w:t>(</w:t>
      </w:r>
      <w:proofErr w:type="spellStart"/>
      <w:r w:rsidR="616D028B" w:rsidRPr="00CD08EC">
        <w:rPr>
          <w:rFonts w:eastAsia="Calibri" w:cs="Calibri Light"/>
          <w:color w:val="000000" w:themeColor="text1"/>
          <w:lang w:val="de-DE"/>
        </w:rPr>
        <w:t>Orru</w:t>
      </w:r>
      <w:proofErr w:type="spellEnd"/>
      <w:r w:rsidR="616D028B" w:rsidRPr="00CD08EC">
        <w:rPr>
          <w:rFonts w:eastAsia="Calibri" w:cs="Calibri Light"/>
          <w:color w:val="000000" w:themeColor="text1"/>
          <w:lang w:val="de-DE"/>
        </w:rPr>
        <w:t xml:space="preserve"> et al., 2017)</w:t>
      </w:r>
      <w:r w:rsidR="601E093D" w:rsidRPr="00CD08EC">
        <w:rPr>
          <w:rFonts w:eastAsia="Calibri" w:cs="Calibri Light"/>
          <w:color w:val="000000" w:themeColor="text1"/>
          <w:lang w:val="de-DE"/>
        </w:rPr>
        <w:t>.</w:t>
      </w:r>
    </w:p>
    <w:p w14:paraId="11D9925E" w14:textId="14D9E059" w:rsidR="021DC667" w:rsidRPr="00CD08EC" w:rsidRDefault="616D028B" w:rsidP="24F75F44">
      <w:pPr>
        <w:spacing w:line="360" w:lineRule="auto"/>
        <w:jc w:val="both"/>
        <w:rPr>
          <w:rFonts w:eastAsia="Calibri" w:cs="Calibri Light"/>
          <w:color w:val="000000" w:themeColor="text1"/>
          <w:lang w:val="de-DE"/>
        </w:rPr>
      </w:pPr>
      <w:r w:rsidRPr="00CD08EC">
        <w:rPr>
          <w:rFonts w:eastAsia="Calibri" w:cs="Calibri Light"/>
          <w:lang w:val="de-DE"/>
        </w:rPr>
        <w:lastRenderedPageBreak/>
        <w:t>Erhöhtes Ozon trifft weiters vor allem die ältesten und jüngsten Bevölkerungsanteile und führt zu vermehrten Spitalsaufnahmen aufgrund von Asthma und COPD bei älteren Personen sowie vermehrten Ambulanzbesuchen aufgrund von Asthma bei Kindern.</w:t>
      </w:r>
      <w:r w:rsidRPr="00CD08EC">
        <w:rPr>
          <w:rFonts w:eastAsia="Calibri" w:cs="Calibri Light"/>
          <w:vertAlign w:val="superscript"/>
          <w:lang w:val="de-DE"/>
        </w:rPr>
        <w:t xml:space="preserve"> </w:t>
      </w:r>
      <w:r w:rsidRPr="00CD08EC">
        <w:rPr>
          <w:rFonts w:eastAsia="Calibri" w:cs="Calibri Light"/>
          <w:lang w:val="de-DE"/>
        </w:rPr>
        <w:t>Einerseits sind Raucher besonders gefährdet, durch die zusätzliche Ozonbelastung eine weiter eingeschränkte Lungenfunktion zu erhalten, aber auch Nicht-Raucher zeigten schlechtere Werte nach einer kurzeitigen erhöhten Ozon-, PM2,5- und NO2-Exposition. Eine kurzeitige Luftschadstoffbelastung reichte in Studien ebenfalls aus, um zu einer erhöhten Anzahl an Asthma-Exazerbationen sowie Spitalsaufnahmen zu führen. Bei Kindern führte eine kurzzeitig erhöhte Ozonbelastung zu vermehrten Aufnahmen und eine erhöhte allgemeine Luftverunreinigung zu vermehrten respiratorischen Symptomen und Ambulanzbesuchen</w:t>
      </w:r>
      <w:r w:rsidR="7A03EAD8" w:rsidRPr="00CD08EC">
        <w:rPr>
          <w:rFonts w:eastAsia="Calibri" w:cs="Calibri Light"/>
          <w:lang w:val="de-DE"/>
        </w:rPr>
        <w:t xml:space="preserve"> </w:t>
      </w:r>
      <w:r w:rsidRPr="00CD08EC">
        <w:rPr>
          <w:rFonts w:eastAsia="Calibri" w:cs="Calibri Light"/>
          <w:color w:val="000000" w:themeColor="text1"/>
          <w:lang w:val="de-DE"/>
        </w:rPr>
        <w:t>(Kurt et al., 2016)</w:t>
      </w:r>
      <w:r w:rsidR="33AEF1CE" w:rsidRPr="00CD08EC">
        <w:rPr>
          <w:rFonts w:eastAsia="Calibri" w:cs="Calibri Light"/>
          <w:color w:val="000000" w:themeColor="text1"/>
          <w:lang w:val="de-DE"/>
        </w:rPr>
        <w:t xml:space="preserve">. </w:t>
      </w:r>
      <w:r w:rsidRPr="00CD08EC">
        <w:rPr>
          <w:rFonts w:eastAsia="Calibri" w:cs="Calibri Light"/>
          <w:lang w:val="de-DE"/>
        </w:rPr>
        <w:t xml:space="preserve">Eine erhöhte Ozonbelastung führte über alle Altersgruppen zu vermehrten Notaufnahmebesuchen, dieser Effekt fällt jedoch nicht so stark wie bei einer erhöhten PM oder NO2 Belastung aus. Noch häufiger traten diese Folgen bei Patienten mit bekanntem Asthma oder COPD auf. Während es noch zu wenige Studien über die Effekte einer langfristigen Ozonbelastung gibt, lassen sich bereits Hinweise darauf finden, dass diese das vorzeitige Altern der Lunge begünstigen </w:t>
      </w:r>
      <w:r w:rsidRPr="00CD08EC">
        <w:rPr>
          <w:rFonts w:eastAsia="Calibri" w:cs="Calibri Light"/>
          <w:color w:val="000000" w:themeColor="text1"/>
          <w:lang w:val="de-DE"/>
        </w:rPr>
        <w:t>(Lippmann, 1989)</w:t>
      </w:r>
      <w:r w:rsidR="692CBD45" w:rsidRPr="00CD08EC">
        <w:rPr>
          <w:rFonts w:eastAsia="Calibri" w:cs="Calibri Light"/>
          <w:color w:val="000000" w:themeColor="text1"/>
          <w:lang w:val="de-DE"/>
        </w:rPr>
        <w:t>.</w:t>
      </w:r>
      <w:r w:rsidRPr="00CD08EC">
        <w:rPr>
          <w:rFonts w:eastAsia="Calibri" w:cs="Calibri Light"/>
          <w:lang w:val="de-DE"/>
        </w:rPr>
        <w:t xml:space="preserve"> Eine erhöhte Ozonbelastung kann weiters der Atmosphäre eine reduzierte Lungenfunktion bedingen und erhöht das </w:t>
      </w:r>
      <w:proofErr w:type="spellStart"/>
      <w:r w:rsidRPr="00CD08EC">
        <w:rPr>
          <w:rFonts w:eastAsia="Calibri" w:cs="Calibri Light"/>
          <w:lang w:val="de-DE"/>
        </w:rPr>
        <w:t>Emphysemrisiko</w:t>
      </w:r>
      <w:proofErr w:type="spellEnd"/>
      <w:r w:rsidR="4DDE1AAE" w:rsidRPr="00CD08EC">
        <w:rPr>
          <w:rFonts w:eastAsia="Calibri" w:cs="Calibri Light"/>
          <w:lang w:val="de-DE"/>
        </w:rPr>
        <w:t xml:space="preserve"> </w:t>
      </w:r>
      <w:r w:rsidRPr="00CD08EC">
        <w:rPr>
          <w:rFonts w:eastAsia="Calibri" w:cs="Calibri Light"/>
          <w:color w:val="000000" w:themeColor="text1"/>
          <w:lang w:val="de-DE"/>
        </w:rPr>
        <w:t>(</w:t>
      </w:r>
      <w:proofErr w:type="spellStart"/>
      <w:r w:rsidRPr="00CD08EC">
        <w:rPr>
          <w:rFonts w:eastAsia="Calibri" w:cs="Calibri Light"/>
          <w:color w:val="000000" w:themeColor="text1"/>
          <w:lang w:val="de-DE"/>
        </w:rPr>
        <w:t>Wiegman</w:t>
      </w:r>
      <w:proofErr w:type="spellEnd"/>
      <w:r w:rsidRPr="00CD08EC">
        <w:rPr>
          <w:rFonts w:eastAsia="Calibri" w:cs="Calibri Light"/>
          <w:color w:val="000000" w:themeColor="text1"/>
          <w:lang w:val="de-DE"/>
        </w:rPr>
        <w:t xml:space="preserve"> et al., 2020)</w:t>
      </w:r>
      <w:r w:rsidR="53933122" w:rsidRPr="00CD08EC">
        <w:rPr>
          <w:rFonts w:eastAsia="Calibri" w:cs="Calibri Light"/>
          <w:color w:val="000000" w:themeColor="text1"/>
          <w:lang w:val="de-DE"/>
        </w:rPr>
        <w:t>.</w:t>
      </w:r>
      <w:r w:rsidRPr="00CD08EC">
        <w:rPr>
          <w:rFonts w:eastAsia="Calibri" w:cs="Calibri Light"/>
          <w:lang w:val="de-DE"/>
        </w:rPr>
        <w:t xml:space="preserve"> Ergänzend konnte gezeigt werden, dass ein jährlicher Anstieg von 1 ppb mit einem Anstieg der Spitalsaufnahmen aufgrund von akutem respiratorischem </w:t>
      </w:r>
      <w:proofErr w:type="spellStart"/>
      <w:r w:rsidRPr="00CD08EC">
        <w:rPr>
          <w:rFonts w:eastAsia="Calibri" w:cs="Calibri Light"/>
          <w:lang w:val="de-DE"/>
        </w:rPr>
        <w:t>distress</w:t>
      </w:r>
      <w:proofErr w:type="spellEnd"/>
      <w:r w:rsidRPr="00CD08EC">
        <w:rPr>
          <w:rFonts w:eastAsia="Calibri" w:cs="Calibri Light"/>
          <w:lang w:val="de-DE"/>
        </w:rPr>
        <w:t xml:space="preserve"> </w:t>
      </w:r>
      <w:proofErr w:type="spellStart"/>
      <w:r w:rsidRPr="00CD08EC">
        <w:rPr>
          <w:rFonts w:eastAsia="Calibri" w:cs="Calibri Light"/>
          <w:lang w:val="de-DE"/>
        </w:rPr>
        <w:t>syndrom</w:t>
      </w:r>
      <w:proofErr w:type="spellEnd"/>
      <w:r w:rsidRPr="00CD08EC">
        <w:rPr>
          <w:rFonts w:eastAsia="Calibri" w:cs="Calibri Light"/>
          <w:lang w:val="de-DE"/>
        </w:rPr>
        <w:t xml:space="preserve"> (ARDS) führt und dieser Effekt auch in weniger dicht bewohnten Gegenden und auch bei Ozonbelastungen unterhalb der gegenwärtig geltenden Grenzen auftreten kann </w:t>
      </w:r>
      <w:r w:rsidRPr="00CD08EC">
        <w:rPr>
          <w:rFonts w:eastAsia="Calibri" w:cs="Calibri Light"/>
          <w:color w:val="000000" w:themeColor="text1"/>
          <w:lang w:val="de-DE"/>
        </w:rPr>
        <w:t>(</w:t>
      </w:r>
      <w:proofErr w:type="spellStart"/>
      <w:r w:rsidRPr="00CD08EC">
        <w:rPr>
          <w:rFonts w:eastAsia="Calibri" w:cs="Calibri Light"/>
          <w:color w:val="000000" w:themeColor="text1"/>
          <w:lang w:val="de-DE"/>
        </w:rPr>
        <w:t>Mumby</w:t>
      </w:r>
      <w:proofErr w:type="spellEnd"/>
      <w:r w:rsidRPr="00CD08EC">
        <w:rPr>
          <w:rFonts w:eastAsia="Calibri" w:cs="Calibri Light"/>
          <w:color w:val="000000" w:themeColor="text1"/>
          <w:lang w:val="de-DE"/>
        </w:rPr>
        <w:t xml:space="preserve"> et al., 2019)</w:t>
      </w:r>
      <w:r w:rsidR="3F9F27B1" w:rsidRPr="00CD08EC">
        <w:rPr>
          <w:rFonts w:eastAsia="Calibri" w:cs="Calibri Light"/>
          <w:color w:val="000000" w:themeColor="text1"/>
          <w:lang w:val="de-DE"/>
        </w:rPr>
        <w:t xml:space="preserve">. </w:t>
      </w:r>
      <w:r w:rsidRPr="00CD08EC">
        <w:rPr>
          <w:rFonts w:eastAsia="Calibri" w:cs="Calibri Light"/>
          <w:lang w:val="de-DE"/>
        </w:rPr>
        <w:t xml:space="preserve">Während Luftverschmutzung nachgewiesenermaßen zu einer Verschlechterung der Asthma-Symptome führen kann, ist auch die Entstehung von Asthma dadurch möglich </w:t>
      </w:r>
      <w:r w:rsidRPr="00CD08EC">
        <w:rPr>
          <w:rFonts w:eastAsia="Calibri" w:cs="Calibri Light"/>
          <w:color w:val="000000" w:themeColor="text1"/>
          <w:lang w:val="de-DE"/>
        </w:rPr>
        <w:t>(Kurt et al., 2016)</w:t>
      </w:r>
      <w:r w:rsidR="67D88BF0" w:rsidRPr="00CD08EC">
        <w:rPr>
          <w:rFonts w:eastAsia="Calibri" w:cs="Calibri Light"/>
          <w:color w:val="000000" w:themeColor="text1"/>
          <w:lang w:val="de-DE"/>
        </w:rPr>
        <w:t>.</w:t>
      </w:r>
      <w:r w:rsidRPr="00CD08EC">
        <w:rPr>
          <w:rFonts w:eastAsia="Calibri" w:cs="Calibri Light"/>
          <w:color w:val="000000" w:themeColor="text1"/>
          <w:lang w:val="de-DE"/>
        </w:rPr>
        <w:t xml:space="preserve"> </w:t>
      </w:r>
      <w:r w:rsidRPr="00CD08EC">
        <w:rPr>
          <w:rFonts w:eastAsia="Calibri" w:cs="Calibri Light"/>
          <w:lang w:val="de-DE"/>
        </w:rPr>
        <w:t xml:space="preserve">Zusätzlich ließen sich in </w:t>
      </w:r>
      <w:r w:rsidR="24EE9AC0" w:rsidRPr="00CD08EC">
        <w:rPr>
          <w:rFonts w:eastAsia="Calibri" w:cs="Calibri Light"/>
          <w:lang w:val="de-DE"/>
        </w:rPr>
        <w:t>Zeiträumen</w:t>
      </w:r>
      <w:r w:rsidRPr="00CD08EC">
        <w:rPr>
          <w:rFonts w:eastAsia="Calibri" w:cs="Calibri Light"/>
          <w:lang w:val="de-DE"/>
        </w:rPr>
        <w:t xml:space="preserve"> mit hohen</w:t>
      </w:r>
      <w:r w:rsidR="32E7B3E3" w:rsidRPr="00CD08EC">
        <w:rPr>
          <w:rFonts w:eastAsia="Calibri" w:cs="Calibri Light"/>
          <w:lang w:val="de-DE"/>
        </w:rPr>
        <w:t xml:space="preserve"> </w:t>
      </w:r>
      <w:r w:rsidRPr="00CD08EC">
        <w:rPr>
          <w:rFonts w:eastAsia="Calibri" w:cs="Calibri Light"/>
          <w:lang w:val="de-DE"/>
        </w:rPr>
        <w:t>Ozonwerte</w:t>
      </w:r>
      <w:r w:rsidR="598D59C4" w:rsidRPr="00CD08EC">
        <w:rPr>
          <w:rFonts w:eastAsia="Calibri" w:cs="Calibri Light"/>
          <w:lang w:val="de-DE"/>
        </w:rPr>
        <w:t>n</w:t>
      </w:r>
      <w:r w:rsidRPr="00CD08EC">
        <w:rPr>
          <w:rFonts w:eastAsia="Calibri" w:cs="Calibri Light"/>
          <w:lang w:val="de-DE"/>
        </w:rPr>
        <w:t xml:space="preserve"> bereits vermehrt respiratorische (1.13%), kardiovaskuläre (0.45%) und allgemeine Todesfälle (0.33%) nachweisen und auch generell </w:t>
      </w:r>
      <w:r w:rsidR="337F9F5D" w:rsidRPr="00CD08EC">
        <w:rPr>
          <w:rFonts w:eastAsia="Calibri" w:cs="Calibri Light"/>
          <w:lang w:val="de-DE"/>
        </w:rPr>
        <w:t>k</w:t>
      </w:r>
      <w:r w:rsidRPr="00CD08EC">
        <w:rPr>
          <w:rFonts w:eastAsia="Calibri" w:cs="Calibri Light"/>
          <w:lang w:val="de-DE"/>
        </w:rPr>
        <w:t xml:space="preserve">ardiovaskuläre Events traten vermehrt auf. Im Winter konnten diese Anstiege in dieser Studie nicht festgestellt werden </w:t>
      </w:r>
      <w:r w:rsidRPr="00CD08EC">
        <w:rPr>
          <w:rFonts w:eastAsia="Calibri" w:cs="Calibri Light"/>
          <w:color w:val="000000" w:themeColor="text1"/>
          <w:lang w:val="de-DE"/>
        </w:rPr>
        <w:t>(Jiang et al., 2023)</w:t>
      </w:r>
      <w:r w:rsidR="71F71384" w:rsidRPr="00CD08EC">
        <w:rPr>
          <w:rFonts w:eastAsia="Calibri" w:cs="Calibri Light"/>
          <w:color w:val="000000" w:themeColor="text1"/>
          <w:lang w:val="de-DE"/>
        </w:rPr>
        <w:t>.</w:t>
      </w:r>
    </w:p>
    <w:p w14:paraId="2DBDB576" w14:textId="77777777" w:rsidR="00F22B28" w:rsidRPr="00CD08EC" w:rsidRDefault="00F22B28" w:rsidP="24F75F44">
      <w:pPr>
        <w:spacing w:line="360" w:lineRule="auto"/>
        <w:jc w:val="both"/>
        <w:rPr>
          <w:rFonts w:eastAsia="Calibri" w:cs="Calibri Light"/>
          <w:lang w:val="de-DE"/>
        </w:rPr>
      </w:pPr>
    </w:p>
    <w:p w14:paraId="5664D332" w14:textId="6570D579" w:rsidR="0017298F" w:rsidRPr="00CD08EC" w:rsidRDefault="616D028B" w:rsidP="006514FA">
      <w:pPr>
        <w:spacing w:line="360" w:lineRule="auto"/>
        <w:jc w:val="both"/>
        <w:rPr>
          <w:rFonts w:cs="Calibri Light"/>
          <w:lang w:val="de-AT"/>
        </w:rPr>
      </w:pPr>
      <w:proofErr w:type="spellStart"/>
      <w:r w:rsidRPr="00CD08EC">
        <w:rPr>
          <w:rFonts w:eastAsia="Calibri" w:cs="Calibri Light"/>
          <w:lang w:val="de-DE"/>
        </w:rPr>
        <w:lastRenderedPageBreak/>
        <w:t>Arlamierenderweise</w:t>
      </w:r>
      <w:proofErr w:type="spellEnd"/>
      <w:r w:rsidRPr="00CD08EC">
        <w:rPr>
          <w:rFonts w:eastAsia="Calibri" w:cs="Calibri Light"/>
          <w:lang w:val="de-DE"/>
        </w:rPr>
        <w:t xml:space="preserve"> konnte weiters bereits eine Zunahme der Mortalität um 0,66% in europäischen Städten bei einem Anstieg von 10 ppb Ozon im 1-Stunden Maximum nachgewiesen werden. Zusätzlich fand eine Studie in Genua, Italien einen Anstieg um 4,0% bei einer Zunahme des Ozons um 25 ppb </w:t>
      </w:r>
      <w:r w:rsidRPr="00CD08EC">
        <w:rPr>
          <w:rFonts w:eastAsia="Calibri" w:cs="Calibri Light"/>
          <w:color w:val="000000" w:themeColor="text1"/>
          <w:lang w:val="de-DE"/>
        </w:rPr>
        <w:t>(</w:t>
      </w:r>
      <w:proofErr w:type="spellStart"/>
      <w:r w:rsidRPr="00CD08EC">
        <w:rPr>
          <w:rFonts w:eastAsia="Calibri" w:cs="Calibri Light"/>
          <w:color w:val="000000" w:themeColor="text1"/>
          <w:lang w:val="de-DE"/>
        </w:rPr>
        <w:t>Weschler</w:t>
      </w:r>
      <w:proofErr w:type="spellEnd"/>
      <w:r w:rsidRPr="00CD08EC">
        <w:rPr>
          <w:rFonts w:eastAsia="Calibri" w:cs="Calibri Light"/>
          <w:color w:val="000000" w:themeColor="text1"/>
          <w:lang w:val="de-DE"/>
        </w:rPr>
        <w:t>, 2006)</w:t>
      </w:r>
      <w:r w:rsidR="7A7991FB" w:rsidRPr="00CD08EC">
        <w:rPr>
          <w:rFonts w:eastAsia="Calibri" w:cs="Calibri Light"/>
          <w:color w:val="000000" w:themeColor="text1"/>
          <w:lang w:val="de-DE"/>
        </w:rPr>
        <w:t xml:space="preserve">. </w:t>
      </w:r>
      <w:r w:rsidRPr="00CD08EC">
        <w:rPr>
          <w:rFonts w:eastAsia="Calibri" w:cs="Calibri Light"/>
          <w:lang w:val="de-DE"/>
        </w:rPr>
        <w:t xml:space="preserve">Es wird davon ausgegangen, dass diese emissionsbedingten Todesfälle durch den Klimawandel noch weiter zunehmen werden und die Ozonmenge in unserer Stratosphäre damit eine zunehmend erhebliche Gefahr für die menschliche Gesundheit darstellen wird </w:t>
      </w:r>
      <w:r w:rsidRPr="00CD08EC">
        <w:rPr>
          <w:rFonts w:eastAsia="Calibri" w:cs="Calibri Light"/>
          <w:color w:val="000000" w:themeColor="text1"/>
          <w:lang w:val="de-DE"/>
        </w:rPr>
        <w:t>(</w:t>
      </w:r>
      <w:proofErr w:type="spellStart"/>
      <w:r w:rsidRPr="00CD08EC">
        <w:rPr>
          <w:rFonts w:eastAsia="Calibri" w:cs="Calibri Light"/>
          <w:color w:val="000000" w:themeColor="text1"/>
          <w:lang w:val="de-DE"/>
        </w:rPr>
        <w:t>Yuanyuan</w:t>
      </w:r>
      <w:proofErr w:type="spellEnd"/>
      <w:r w:rsidRPr="00CD08EC">
        <w:rPr>
          <w:rFonts w:eastAsia="Calibri" w:cs="Calibri Light"/>
          <w:color w:val="000000" w:themeColor="text1"/>
          <w:lang w:val="de-DE"/>
        </w:rPr>
        <w:t xml:space="preserve"> Fang et al., 2013)</w:t>
      </w:r>
      <w:r w:rsidR="61F627AE" w:rsidRPr="00CD08EC">
        <w:rPr>
          <w:rFonts w:eastAsia="Calibri" w:cs="Calibri Light"/>
          <w:color w:val="000000" w:themeColor="text1"/>
          <w:lang w:val="de-DE"/>
        </w:rPr>
        <w:t>.</w:t>
      </w:r>
      <w:r w:rsidRPr="00CD08EC">
        <w:rPr>
          <w:rFonts w:eastAsia="Calibri" w:cs="Calibri Light"/>
          <w:vertAlign w:val="superscript"/>
          <w:lang w:val="de-DE"/>
        </w:rPr>
        <w:t xml:space="preserve"> </w:t>
      </w:r>
      <w:r w:rsidRPr="00CD08EC">
        <w:rPr>
          <w:rFonts w:eastAsia="Calibri" w:cs="Calibri Light"/>
          <w:lang w:val="de-DE"/>
        </w:rPr>
        <w:t xml:space="preserve">Tatsächlich stellt diese jedoch bereits heute eine erhebliche Herausforderung für unser Gesundheitssystem dar, da laut aktuellen Richtlinien bereits 92% der Weltbevölkerung zu hohen Ozondosen ausgesetzt sind </w:t>
      </w:r>
      <w:r w:rsidRPr="00CD08EC">
        <w:rPr>
          <w:rFonts w:eastAsia="Calibri" w:cs="Calibri Light"/>
          <w:color w:val="000000" w:themeColor="text1"/>
          <w:lang w:val="de-DE"/>
        </w:rPr>
        <w:t>(</w:t>
      </w:r>
      <w:proofErr w:type="spellStart"/>
      <w:r w:rsidRPr="00CD08EC">
        <w:rPr>
          <w:rFonts w:eastAsia="Calibri" w:cs="Calibri Light"/>
          <w:color w:val="000000" w:themeColor="text1"/>
          <w:lang w:val="de-DE"/>
        </w:rPr>
        <w:t>Wiegman</w:t>
      </w:r>
      <w:proofErr w:type="spellEnd"/>
      <w:r w:rsidRPr="00CD08EC">
        <w:rPr>
          <w:rFonts w:eastAsia="Calibri" w:cs="Calibri Light"/>
          <w:color w:val="000000" w:themeColor="text1"/>
          <w:lang w:val="de-DE"/>
        </w:rPr>
        <w:t xml:space="preserve"> et al., 2020)</w:t>
      </w:r>
      <w:r w:rsidR="08E5E4A3" w:rsidRPr="00CD08EC">
        <w:rPr>
          <w:rFonts w:eastAsia="Calibri" w:cs="Calibri Light"/>
          <w:color w:val="000000" w:themeColor="text1"/>
          <w:lang w:val="de-DE"/>
        </w:rPr>
        <w:t>.</w:t>
      </w:r>
    </w:p>
    <w:p w14:paraId="2AB83AEF" w14:textId="76B38666" w:rsidR="00274D88" w:rsidRPr="00CD08EC" w:rsidRDefault="00274D88" w:rsidP="24F75F44">
      <w:pPr>
        <w:spacing w:line="360" w:lineRule="auto"/>
        <w:jc w:val="both"/>
        <w:rPr>
          <w:rFonts w:cs="Calibri Light"/>
          <w:lang w:val="de-AT"/>
        </w:rPr>
      </w:pPr>
    </w:p>
    <w:p w14:paraId="6440CCFE" w14:textId="426CA81A" w:rsidR="296275DE" w:rsidRPr="00CD08EC" w:rsidRDefault="00C213F9" w:rsidP="5E3D1D19">
      <w:pPr>
        <w:pStyle w:val="berschrift2"/>
        <w:rPr>
          <w:lang w:val="de-AT"/>
        </w:rPr>
      </w:pPr>
      <w:bookmarkStart w:id="15" w:name="_Toc170994936"/>
      <w:r w:rsidRPr="00CD08EC">
        <w:rPr>
          <w:lang w:val="de-AT"/>
        </w:rPr>
        <w:t xml:space="preserve">1.3 </w:t>
      </w:r>
      <w:r w:rsidR="00CF52C6" w:rsidRPr="00CD08EC">
        <w:rPr>
          <w:lang w:val="de-AT"/>
        </w:rPr>
        <w:t xml:space="preserve">Feinstaub </w:t>
      </w:r>
      <w:r w:rsidR="000B04DE" w:rsidRPr="00CD08EC">
        <w:rPr>
          <w:lang w:val="de-AT"/>
        </w:rPr>
        <w:t xml:space="preserve">– </w:t>
      </w:r>
      <w:proofErr w:type="spellStart"/>
      <w:r w:rsidR="000B04DE" w:rsidRPr="00CD08EC">
        <w:rPr>
          <w:lang w:val="de-AT"/>
        </w:rPr>
        <w:t>Particulate</w:t>
      </w:r>
      <w:proofErr w:type="spellEnd"/>
      <w:r w:rsidR="000B04DE" w:rsidRPr="00CD08EC">
        <w:rPr>
          <w:lang w:val="de-AT"/>
        </w:rPr>
        <w:t xml:space="preserve"> Matter PM</w:t>
      </w:r>
      <w:bookmarkEnd w:id="15"/>
    </w:p>
    <w:p w14:paraId="5A488F51" w14:textId="77777777" w:rsidR="005E2F34" w:rsidRPr="00CD08EC" w:rsidRDefault="005E2F34" w:rsidP="006514FA">
      <w:pPr>
        <w:spacing w:line="360" w:lineRule="auto"/>
        <w:jc w:val="both"/>
        <w:rPr>
          <w:rFonts w:cs="Calibri Light"/>
          <w:lang w:val="de-AT"/>
        </w:rPr>
      </w:pPr>
      <w:r w:rsidRPr="00CD08EC">
        <w:rPr>
          <w:rFonts w:cs="Calibri Light"/>
          <w:lang w:val="de-AT"/>
        </w:rPr>
        <w:t>Feinstaub, definiert als Partikel mit einem Durchmesser von weniger als 10 Mikrometern (PM10) oder sogar weniger als 2,5 Mikrometern (PM2.5), ist eine komplexe Mischung aus festen und flüssigen Partikeln in der Luft. Diese Partikel stammen aus einer Vielzahl von Quellen, darunter Verkehrsemissionen, industrielle Prozesse, Landwirtschaft und natürliche Quellen wie Staubstürme und Vulkanaktivitäten.</w:t>
      </w:r>
    </w:p>
    <w:p w14:paraId="3EFA40B4" w14:textId="610E4F11" w:rsidR="005E2F34" w:rsidRPr="00CD08EC" w:rsidRDefault="005E2F34" w:rsidP="006514FA">
      <w:pPr>
        <w:spacing w:line="360" w:lineRule="auto"/>
        <w:jc w:val="both"/>
        <w:rPr>
          <w:rFonts w:cs="Calibri Light"/>
          <w:lang w:val="de-AT"/>
        </w:rPr>
      </w:pPr>
      <w:r w:rsidRPr="00CD08EC">
        <w:rPr>
          <w:rFonts w:cs="Calibri Light"/>
          <w:lang w:val="de-AT"/>
        </w:rPr>
        <w:t xml:space="preserve">Die Bedeutung von Feinstaub liegt sowohl in seinen direkten Auswirkungen auf die menschliche Gesundheit als auch in seinen indirekten Auswirkungen auf die Umwelt und das Klima. Zahlreiche wissenschaftliche Studien haben gezeigt, dass Feinstaubpartikel, insbesondere solche mit einem Durchmesser von weniger als 2,5 Mikrometern (PM2.5), </w:t>
      </w:r>
      <w:r w:rsidR="008A0D22" w:rsidRPr="00CD08EC">
        <w:rPr>
          <w:rFonts w:cs="Calibri Light"/>
          <w:lang w:val="de-AT"/>
        </w:rPr>
        <w:t>die menschliche Gesundheit beeinträchtigen</w:t>
      </w:r>
      <w:r w:rsidR="001D3267" w:rsidRPr="00CD08EC">
        <w:rPr>
          <w:rFonts w:cs="Calibri Light"/>
          <w:lang w:val="de-AT"/>
        </w:rPr>
        <w:t xml:space="preserve"> </w:t>
      </w:r>
      <w:sdt>
        <w:sdtPr>
          <w:rPr>
            <w:rFonts w:cs="Calibri Light"/>
          </w:rPr>
          <w:id w:val="-1007210756"/>
          <w:citation/>
        </w:sdtPr>
        <w:sdtContent>
          <w:r w:rsidR="003F0FF5" w:rsidRPr="00CD08EC">
            <w:rPr>
              <w:rFonts w:cs="Calibri Light"/>
            </w:rPr>
            <w:fldChar w:fldCharType="begin"/>
          </w:r>
          <w:r w:rsidR="003F0FF5" w:rsidRPr="00CD08EC">
            <w:rPr>
              <w:rFonts w:cs="Calibri Light"/>
              <w:lang w:val="de-DE"/>
            </w:rPr>
            <w:instrText xml:space="preserve"> CITATION Pop06 \l 1031 </w:instrText>
          </w:r>
          <w:r w:rsidR="003F0FF5" w:rsidRPr="00CD08EC">
            <w:rPr>
              <w:rFonts w:cs="Calibri Light"/>
            </w:rPr>
            <w:fldChar w:fldCharType="separate"/>
          </w:r>
          <w:r w:rsidRPr="00CD08EC">
            <w:rPr>
              <w:rFonts w:cs="Calibri Light"/>
              <w:noProof/>
              <w:lang w:val="de-DE"/>
            </w:rPr>
            <w:t>(Pope, 2006)</w:t>
          </w:r>
          <w:r w:rsidR="003F0FF5" w:rsidRPr="00CD08EC">
            <w:rPr>
              <w:rFonts w:cs="Calibri Light"/>
            </w:rPr>
            <w:fldChar w:fldCharType="end"/>
          </w:r>
        </w:sdtContent>
      </w:sdt>
      <w:r w:rsidR="00C55DE6" w:rsidRPr="00CD08EC">
        <w:rPr>
          <w:rFonts w:cs="Calibri Light"/>
          <w:lang w:val="de-AT"/>
        </w:rPr>
        <w:t>.</w:t>
      </w:r>
    </w:p>
    <w:p w14:paraId="5905BC1D" w14:textId="4671FFB9" w:rsidR="00CF52C6" w:rsidRPr="00CD08EC" w:rsidRDefault="003B1BED" w:rsidP="006514FA">
      <w:pPr>
        <w:spacing w:line="360" w:lineRule="auto"/>
        <w:jc w:val="both"/>
        <w:rPr>
          <w:rFonts w:cs="Calibri Light"/>
          <w:lang w:val="de-AT"/>
        </w:rPr>
      </w:pPr>
      <w:r w:rsidRPr="00CD08EC">
        <w:rPr>
          <w:rFonts w:cs="Calibri Light"/>
          <w:lang w:val="de-AT"/>
        </w:rPr>
        <w:t>Darüber hinaus trägt Feinstaub zur Verschlechterung der Luftqualität bei, was zu Sichtbehinderungen</w:t>
      </w:r>
      <w:r w:rsidR="00834312" w:rsidRPr="00CD08EC">
        <w:rPr>
          <w:rFonts w:cs="Calibri Light"/>
          <w:lang w:val="de-AT"/>
        </w:rPr>
        <w:t xml:space="preserve"> und </w:t>
      </w:r>
      <w:r w:rsidRPr="00CD08EC">
        <w:rPr>
          <w:rFonts w:cs="Calibri Light"/>
          <w:lang w:val="de-AT"/>
        </w:rPr>
        <w:t xml:space="preserve">saurem Regen führen kann. Dies hat wiederum Auswirkungen auf die Ökosysteme und die biologische Vielfalt. In Bezug auf den Klimawandel können Feinstaubpartikel die Temperatur der Atmosphäre beeinflussen, indem sie Sonnenlicht absorbieren oder reflektieren und so die Wärmebilanz der Erde verändern </w:t>
      </w:r>
      <w:sdt>
        <w:sdtPr>
          <w:rPr>
            <w:rFonts w:cs="Calibri Light"/>
          </w:rPr>
          <w:id w:val="-1435589265"/>
          <w:citation/>
        </w:sdtPr>
        <w:sdtContent>
          <w:r w:rsidR="00636825" w:rsidRPr="00CD08EC">
            <w:rPr>
              <w:rFonts w:cs="Calibri Light"/>
            </w:rPr>
            <w:fldChar w:fldCharType="begin"/>
          </w:r>
          <w:r w:rsidR="00636825" w:rsidRPr="00CD08EC">
            <w:rPr>
              <w:rFonts w:cs="Calibri Light"/>
              <w:lang w:val="de-DE"/>
            </w:rPr>
            <w:instrText xml:space="preserve"> CITATION IPC13 \l 1031 </w:instrText>
          </w:r>
          <w:r w:rsidR="00636825" w:rsidRPr="00CD08EC">
            <w:rPr>
              <w:rFonts w:cs="Calibri Light"/>
            </w:rPr>
            <w:fldChar w:fldCharType="separate"/>
          </w:r>
          <w:r w:rsidRPr="00CD08EC">
            <w:rPr>
              <w:rFonts w:cs="Calibri Light"/>
              <w:noProof/>
              <w:lang w:val="de-DE"/>
            </w:rPr>
            <w:t>(IPCC, 2013)</w:t>
          </w:r>
          <w:r w:rsidR="00636825" w:rsidRPr="00CD08EC">
            <w:rPr>
              <w:rFonts w:cs="Calibri Light"/>
            </w:rPr>
            <w:fldChar w:fldCharType="end"/>
          </w:r>
        </w:sdtContent>
      </w:sdt>
      <w:r w:rsidR="00C55DE6" w:rsidRPr="00CD08EC">
        <w:rPr>
          <w:rFonts w:cs="Calibri Light"/>
          <w:lang w:val="de-AT"/>
        </w:rPr>
        <w:t>.</w:t>
      </w:r>
    </w:p>
    <w:p w14:paraId="017F10DE" w14:textId="77777777" w:rsidR="00F22B28" w:rsidRPr="00CD08EC" w:rsidRDefault="00F22B28" w:rsidP="006514FA">
      <w:pPr>
        <w:spacing w:line="360" w:lineRule="auto"/>
        <w:jc w:val="both"/>
        <w:rPr>
          <w:rFonts w:cs="Calibri Light"/>
          <w:lang w:val="de-AT"/>
        </w:rPr>
      </w:pPr>
    </w:p>
    <w:p w14:paraId="0F9A096D" w14:textId="77777777" w:rsidR="004727D7" w:rsidRPr="00CD08EC" w:rsidRDefault="004727D7" w:rsidP="004727D7">
      <w:pPr>
        <w:spacing w:line="360" w:lineRule="auto"/>
        <w:jc w:val="both"/>
        <w:rPr>
          <w:rFonts w:cs="Calibri Light"/>
          <w:lang w:val="de-AT"/>
        </w:rPr>
      </w:pPr>
      <w:r w:rsidRPr="00CD08EC">
        <w:rPr>
          <w:rFonts w:cs="Calibri Light"/>
          <w:lang w:val="de-AT"/>
        </w:rPr>
        <w:lastRenderedPageBreak/>
        <w:t>Direkte Kühlwirkung durch Reflexion von Sonnenlicht</w:t>
      </w:r>
    </w:p>
    <w:p w14:paraId="72B909E2" w14:textId="1CC0671C" w:rsidR="004727D7" w:rsidRPr="00CD08EC" w:rsidRDefault="004727D7" w:rsidP="004727D7">
      <w:pPr>
        <w:spacing w:line="360" w:lineRule="auto"/>
        <w:jc w:val="both"/>
        <w:rPr>
          <w:rFonts w:cs="Calibri Light"/>
          <w:lang w:val="de-AT"/>
        </w:rPr>
      </w:pPr>
      <w:r w:rsidRPr="00CD08EC">
        <w:rPr>
          <w:rFonts w:cs="Calibri Light"/>
          <w:lang w:val="de-AT"/>
        </w:rPr>
        <w:t>Ein wesentlicher positiver Effekt von Feinstaub ist seine Fähigkeit, Sonnenlicht direkt zu reflektieren. Feinstaubpartikel in der Atmosphäre streuen einfallendes Sonnenlicht zurück ins All, was die Menge an Energie reduziert, die die Erdoberfläche erreicht. Diese direkte Reflexion führt zu einer Verringerung der Oberflächentemperaturen und wirkt somit der Erderwärmung entgegen</w:t>
      </w:r>
      <w:r w:rsidR="000A3A1C" w:rsidRPr="00CD08EC">
        <w:rPr>
          <w:rFonts w:cs="Calibri Light"/>
          <w:lang w:val="de-AT"/>
        </w:rPr>
        <w:t xml:space="preserve"> </w:t>
      </w:r>
      <w:sdt>
        <w:sdtPr>
          <w:rPr>
            <w:rFonts w:cs="Calibri Light"/>
            <w:lang w:val="de-AT"/>
          </w:rPr>
          <w:id w:val="1499303432"/>
          <w:citation/>
        </w:sdtPr>
        <w:sdtContent>
          <w:r w:rsidR="000A3A1C" w:rsidRPr="00CD08EC">
            <w:rPr>
              <w:rFonts w:cs="Calibri Light"/>
              <w:lang w:val="de-AT"/>
            </w:rPr>
            <w:fldChar w:fldCharType="begin"/>
          </w:r>
          <w:r w:rsidR="000A3A1C" w:rsidRPr="00CD08EC">
            <w:rPr>
              <w:rFonts w:cs="Calibri Light"/>
              <w:lang w:val="de-DE"/>
            </w:rPr>
            <w:instrText xml:space="preserve"> CITATION Hay00 \l 1031 </w:instrText>
          </w:r>
          <w:r w:rsidR="000A3A1C" w:rsidRPr="00CD08EC">
            <w:rPr>
              <w:rFonts w:cs="Calibri Light"/>
              <w:lang w:val="de-AT"/>
            </w:rPr>
            <w:fldChar w:fldCharType="separate"/>
          </w:r>
          <w:r w:rsidR="000A3A1C" w:rsidRPr="00CD08EC">
            <w:rPr>
              <w:rFonts w:cs="Calibri Light"/>
              <w:noProof/>
              <w:lang w:val="de-DE"/>
            </w:rPr>
            <w:t>Haywood, 2000)</w:t>
          </w:r>
          <w:r w:rsidR="000A3A1C" w:rsidRPr="00CD08EC">
            <w:rPr>
              <w:rFonts w:cs="Calibri Light"/>
              <w:lang w:val="de-AT"/>
            </w:rPr>
            <w:fldChar w:fldCharType="end"/>
          </w:r>
        </w:sdtContent>
      </w:sdt>
      <w:r w:rsidRPr="00CD08EC">
        <w:rPr>
          <w:rFonts w:cs="Calibri Light"/>
          <w:lang w:val="de-AT"/>
        </w:rPr>
        <w:t xml:space="preserve"> .</w:t>
      </w:r>
    </w:p>
    <w:p w14:paraId="3FBD18AA" w14:textId="77777777" w:rsidR="004727D7" w:rsidRPr="00CD08EC" w:rsidRDefault="004727D7" w:rsidP="004727D7">
      <w:pPr>
        <w:spacing w:line="360" w:lineRule="auto"/>
        <w:jc w:val="both"/>
        <w:rPr>
          <w:rFonts w:cs="Calibri Light"/>
          <w:lang w:val="de-AT"/>
        </w:rPr>
      </w:pPr>
      <w:r w:rsidRPr="00CD08EC">
        <w:rPr>
          <w:rFonts w:cs="Calibri Light"/>
          <w:lang w:val="de-AT"/>
        </w:rPr>
        <w:t>Indirekte Kühlwirkung durch Wolkenbildung</w:t>
      </w:r>
    </w:p>
    <w:p w14:paraId="368BFE83" w14:textId="4DC07349" w:rsidR="004727D7" w:rsidRPr="00CD08EC" w:rsidRDefault="004727D7" w:rsidP="004727D7">
      <w:pPr>
        <w:spacing w:line="360" w:lineRule="auto"/>
        <w:jc w:val="both"/>
        <w:rPr>
          <w:rFonts w:cs="Calibri Light"/>
          <w:lang w:val="de-AT"/>
        </w:rPr>
      </w:pPr>
      <w:r w:rsidRPr="00CD08EC">
        <w:rPr>
          <w:rFonts w:cs="Calibri Light"/>
          <w:lang w:val="de-AT"/>
        </w:rPr>
        <w:t xml:space="preserve">Neben der direkten Reflexion trägt Feinstaub auch indirekt zur Abkühlung bei, indem er die Eigenschaften von Wolken verändert. Feinstaubpartikel fungieren als Kondensationskeime, um die sich </w:t>
      </w:r>
      <w:proofErr w:type="spellStart"/>
      <w:r w:rsidRPr="00CD08EC">
        <w:rPr>
          <w:rFonts w:cs="Calibri Light"/>
          <w:lang w:val="de-AT"/>
        </w:rPr>
        <w:t>Wassertröpfchen</w:t>
      </w:r>
      <w:proofErr w:type="spellEnd"/>
      <w:r w:rsidRPr="00CD08EC">
        <w:rPr>
          <w:rFonts w:cs="Calibri Light"/>
          <w:lang w:val="de-AT"/>
        </w:rPr>
        <w:t xml:space="preserve"> bilden können. Dieser Prozess kann zur Bildung von Wolken mit mehr und kleineren Tröpfchen führen, was die Albedo (das Reflexionsvermögen) der Wolken erhöht. Hellere Wolken reflektieren mehr Sonnenlicht zurück ins All, was ebenfalls eine kühlende Wirkung </w:t>
      </w:r>
      <w:proofErr w:type="gramStart"/>
      <w:r w:rsidRPr="00CD08EC">
        <w:rPr>
          <w:rFonts w:cs="Calibri Light"/>
          <w:lang w:val="de-AT"/>
        </w:rPr>
        <w:t>hat</w:t>
      </w:r>
      <w:proofErr w:type="gramEnd"/>
      <w:r w:rsidRPr="00CD08EC">
        <w:rPr>
          <w:rFonts w:cs="Calibri Light"/>
          <w:lang w:val="de-AT"/>
        </w:rPr>
        <w:t xml:space="preserve"> </w:t>
      </w:r>
      <w:sdt>
        <w:sdtPr>
          <w:rPr>
            <w:rFonts w:cs="Calibri Light"/>
            <w:lang w:val="de-AT"/>
          </w:rPr>
          <w:id w:val="678632883"/>
          <w:citation/>
        </w:sdtPr>
        <w:sdtContent>
          <w:r w:rsidR="002541D6" w:rsidRPr="00CD08EC">
            <w:rPr>
              <w:rFonts w:cs="Calibri Light"/>
              <w:lang w:val="de-AT"/>
            </w:rPr>
            <w:fldChar w:fldCharType="begin"/>
          </w:r>
          <w:r w:rsidR="002541D6" w:rsidRPr="00CD08EC">
            <w:rPr>
              <w:rFonts w:cs="Calibri Light"/>
              <w:lang w:val="de-DE"/>
            </w:rPr>
            <w:instrText xml:space="preserve"> CITATION Two74 \l 1031 </w:instrText>
          </w:r>
          <w:r w:rsidR="002541D6" w:rsidRPr="00CD08EC">
            <w:rPr>
              <w:rFonts w:cs="Calibri Light"/>
              <w:lang w:val="de-AT"/>
            </w:rPr>
            <w:fldChar w:fldCharType="separate"/>
          </w:r>
          <w:r w:rsidR="002541D6" w:rsidRPr="00CD08EC">
            <w:rPr>
              <w:rFonts w:cs="Calibri Light"/>
              <w:noProof/>
              <w:lang w:val="de-DE"/>
            </w:rPr>
            <w:t>(Twomey, 1974)</w:t>
          </w:r>
          <w:r w:rsidR="002541D6" w:rsidRPr="00CD08EC">
            <w:rPr>
              <w:rFonts w:cs="Calibri Light"/>
              <w:lang w:val="de-AT"/>
            </w:rPr>
            <w:fldChar w:fldCharType="end"/>
          </w:r>
        </w:sdtContent>
      </w:sdt>
      <w:r w:rsidRPr="00CD08EC">
        <w:rPr>
          <w:rFonts w:cs="Calibri Light"/>
          <w:lang w:val="de-AT"/>
        </w:rPr>
        <w:t>. Diese sogenannte "</w:t>
      </w:r>
      <w:proofErr w:type="spellStart"/>
      <w:r w:rsidRPr="00CD08EC">
        <w:rPr>
          <w:rFonts w:cs="Calibri Light"/>
          <w:lang w:val="de-AT"/>
        </w:rPr>
        <w:t>Twomey</w:t>
      </w:r>
      <w:proofErr w:type="spellEnd"/>
      <w:r w:rsidRPr="00CD08EC">
        <w:rPr>
          <w:rFonts w:cs="Calibri Light"/>
          <w:lang w:val="de-AT"/>
        </w:rPr>
        <w:t>-Effekt" trägt signifikant zur Abkühlung der Erdoberfläche bei.</w:t>
      </w:r>
    </w:p>
    <w:p w14:paraId="074028F9" w14:textId="4F903465" w:rsidR="6D7E4D7A" w:rsidRPr="00CD08EC" w:rsidRDefault="004727D7" w:rsidP="004727D7">
      <w:pPr>
        <w:spacing w:line="360" w:lineRule="auto"/>
        <w:jc w:val="both"/>
        <w:rPr>
          <w:rFonts w:cs="Calibri Light"/>
          <w:lang w:val="de-AT"/>
        </w:rPr>
      </w:pPr>
      <w:r w:rsidRPr="00CD08EC">
        <w:rPr>
          <w:rFonts w:cs="Calibri Light"/>
          <w:lang w:val="de-AT"/>
        </w:rPr>
        <w:t xml:space="preserve">Verschiedene Klimamodelle haben die kühlenden Effekte von Feinstaub quantifiziert. Eine Studie von Andreae et al. (2005) zeigt, dass die anthropogene Freisetzung von Feinstaub seit der industriellen Revolution eine bedeutende kühlende Wirkung hatte, die einen Teil der Erwärmung durch Treibhausgase kompensiert hat. Andere Untersuchungen unterstützen diese Ergebnisse und betonen die Bedeutung von Aerosolen in der Klimamodellierung </w:t>
      </w:r>
      <w:sdt>
        <w:sdtPr>
          <w:rPr>
            <w:rFonts w:cs="Calibri Light"/>
            <w:lang w:val="de-AT"/>
          </w:rPr>
          <w:id w:val="-461884833"/>
          <w:citation/>
        </w:sdtPr>
        <w:sdtContent>
          <w:r w:rsidR="007D5976" w:rsidRPr="00CD08EC">
            <w:rPr>
              <w:rFonts w:cs="Calibri Light"/>
              <w:lang w:val="de-AT"/>
            </w:rPr>
            <w:fldChar w:fldCharType="begin"/>
          </w:r>
          <w:r w:rsidR="007D5976" w:rsidRPr="00CD08EC">
            <w:rPr>
              <w:rFonts w:cs="Calibri Light"/>
              <w:lang w:val="de-DE"/>
            </w:rPr>
            <w:instrText xml:space="preserve"> CITATION And05 \l 1031 </w:instrText>
          </w:r>
          <w:r w:rsidR="007D5976" w:rsidRPr="00CD08EC">
            <w:rPr>
              <w:rFonts w:cs="Calibri Light"/>
              <w:lang w:val="de-AT"/>
            </w:rPr>
            <w:fldChar w:fldCharType="separate"/>
          </w:r>
          <w:r w:rsidR="007D5976" w:rsidRPr="00CD08EC">
            <w:rPr>
              <w:rFonts w:cs="Calibri Light"/>
              <w:noProof/>
              <w:lang w:val="de-DE"/>
            </w:rPr>
            <w:t>(Andreae, 2005)</w:t>
          </w:r>
          <w:r w:rsidR="007D5976" w:rsidRPr="00CD08EC">
            <w:rPr>
              <w:rFonts w:cs="Calibri Light"/>
              <w:lang w:val="de-AT"/>
            </w:rPr>
            <w:fldChar w:fldCharType="end"/>
          </w:r>
        </w:sdtContent>
      </w:sdt>
      <w:r w:rsidRPr="00CD08EC">
        <w:rPr>
          <w:rFonts w:cs="Calibri Light"/>
          <w:lang w:val="de-AT"/>
        </w:rPr>
        <w:t>.</w:t>
      </w:r>
    </w:p>
    <w:p w14:paraId="67E2CA55" w14:textId="22B95B71" w:rsidR="00636825" w:rsidRPr="00CD08EC" w:rsidRDefault="00C17F3B" w:rsidP="5E3D1D19">
      <w:pPr>
        <w:spacing w:line="360" w:lineRule="auto"/>
        <w:jc w:val="both"/>
        <w:rPr>
          <w:lang w:val="de-AT"/>
        </w:rPr>
      </w:pPr>
      <w:r w:rsidRPr="00CD08EC">
        <w:rPr>
          <w:rFonts w:cs="Calibri Light"/>
          <w:lang w:val="de-AT"/>
        </w:rPr>
        <w:t>Angesichts dieser vielfältigen Auswirkungen ist die Überwachung und Reduzierung von Feinstaubemissionen zu einem wichtigen Anliegen für Regierungen, Forscher und die breite Öffentlichkeit geworden. Maßnahmen zur Verbesserung der Luftqualität und zum Schutz der menschlichen Gesundheit erfordern ein tiefes Verständnis der Quellen, der Zusammensetzung und der Auswirkungen von Feinstaubpartikeln sowie effektive politische und technologische Lösungen.</w:t>
      </w:r>
      <w:r w:rsidR="00BF214D" w:rsidRPr="00CD08EC">
        <w:rPr>
          <w:rFonts w:cs="Calibri Light"/>
          <w:lang w:val="de-AT"/>
        </w:rPr>
        <w:t xml:space="preserve"> </w:t>
      </w:r>
      <w:r w:rsidRPr="00CD08EC">
        <w:rPr>
          <w:rFonts w:cs="Calibri Light"/>
          <w:lang w:val="de-AT"/>
        </w:rPr>
        <w:t>In diesem wissenschaftlichen Text werden wir eine eingehende Analyse der Definition, Zusammensetzung, Auswirkungen, Messung, Überwachung, Reduzierung und aktuellen Forschungsergebnisse im Zusammenhang mit Feinstaub präsentieren, um ein umfassendes Verständnis dieses wichtigen Umwelt- und Gesundheitsthemas zu fördern.</w:t>
      </w:r>
    </w:p>
    <w:p w14:paraId="0D5D3123" w14:textId="7C0A30F6" w:rsidR="00BF214D" w:rsidRPr="00CD08EC" w:rsidRDefault="3AA8693A" w:rsidP="5E3D1D19">
      <w:pPr>
        <w:spacing w:line="360" w:lineRule="auto"/>
        <w:jc w:val="both"/>
        <w:rPr>
          <w:b/>
          <w:bCs/>
          <w:lang w:val="de-AT"/>
        </w:rPr>
      </w:pPr>
      <w:r w:rsidRPr="00CD08EC">
        <w:rPr>
          <w:b/>
          <w:lang w:val="de-AT"/>
        </w:rPr>
        <w:lastRenderedPageBreak/>
        <w:t xml:space="preserve">1.3.1 </w:t>
      </w:r>
      <w:r w:rsidR="00BF214D" w:rsidRPr="00CD08EC">
        <w:rPr>
          <w:b/>
          <w:bCs/>
          <w:lang w:val="de-AT"/>
        </w:rPr>
        <w:t>Relevanz und Bedeutung von Feinstaub für die Umwelt und die Gesundheit des Menschen</w:t>
      </w:r>
    </w:p>
    <w:p w14:paraId="79AD8987" w14:textId="405EA00D" w:rsidR="00890086" w:rsidRPr="00CD08EC" w:rsidRDefault="00890086" w:rsidP="006514FA">
      <w:pPr>
        <w:spacing w:line="360" w:lineRule="auto"/>
        <w:jc w:val="both"/>
        <w:rPr>
          <w:rFonts w:cs="Calibri Light"/>
          <w:lang w:val="de-AT"/>
        </w:rPr>
      </w:pPr>
      <w:r w:rsidRPr="00CD08EC">
        <w:rPr>
          <w:rFonts w:cs="Calibri Light"/>
          <w:lang w:val="de-AT"/>
        </w:rPr>
        <w:t>Feinstaub beeinträchtigt die Luftqualität erheblich, indem er die Sicht beeinträchtigt, sauren Regen verursacht und die Ozonschicht abbaut. Diese Partikel können auch in Boden- und Wassersysteme gelangen und dort zu Verschmutzung führen, was wiederum die biologische Vielfalt und die Gesundheit von Ökosystemen beeinträchtigt</w:t>
      </w:r>
      <w:sdt>
        <w:sdtPr>
          <w:rPr>
            <w:rFonts w:cs="Calibri Light"/>
          </w:rPr>
          <w:id w:val="945346328"/>
          <w:citation/>
        </w:sdtPr>
        <w:sdtContent>
          <w:r w:rsidR="009D54F9" w:rsidRPr="00CD08EC">
            <w:rPr>
              <w:rFonts w:cs="Calibri Light"/>
            </w:rPr>
            <w:fldChar w:fldCharType="begin"/>
          </w:r>
          <w:r w:rsidR="009D54F9" w:rsidRPr="00CD08EC">
            <w:rPr>
              <w:rFonts w:cs="Calibri Light"/>
              <w:lang w:val="de-DE"/>
            </w:rPr>
            <w:instrText xml:space="preserve"> CITATION Doc94 \l 1031 </w:instrText>
          </w:r>
          <w:r w:rsidR="009D54F9" w:rsidRPr="00CD08EC">
            <w:rPr>
              <w:rFonts w:cs="Calibri Light"/>
            </w:rPr>
            <w:fldChar w:fldCharType="separate"/>
          </w:r>
          <w:r w:rsidRPr="00CD08EC">
            <w:rPr>
              <w:rFonts w:cs="Calibri Light"/>
              <w:noProof/>
              <w:lang w:val="de-DE"/>
            </w:rPr>
            <w:t xml:space="preserve"> (Dockery, 1994)</w:t>
          </w:r>
          <w:r w:rsidR="009D54F9" w:rsidRPr="00CD08EC">
            <w:rPr>
              <w:rFonts w:cs="Calibri Light"/>
            </w:rPr>
            <w:fldChar w:fldCharType="end"/>
          </w:r>
        </w:sdtContent>
      </w:sdt>
      <w:r w:rsidR="00607E15" w:rsidRPr="00CD08EC">
        <w:rPr>
          <w:rFonts w:cs="Calibri Light"/>
          <w:lang w:val="de-AT"/>
        </w:rPr>
        <w:t>.</w:t>
      </w:r>
    </w:p>
    <w:p w14:paraId="557AE770" w14:textId="79AD7A40" w:rsidR="002C5B30" w:rsidRPr="00CD08EC" w:rsidRDefault="00890086" w:rsidP="006514FA">
      <w:pPr>
        <w:spacing w:line="360" w:lineRule="auto"/>
        <w:jc w:val="both"/>
        <w:rPr>
          <w:rFonts w:cs="Calibri Light"/>
          <w:lang w:val="de-AT"/>
        </w:rPr>
      </w:pPr>
      <w:r w:rsidRPr="00CD08EC">
        <w:rPr>
          <w:rFonts w:cs="Calibri Light"/>
          <w:lang w:val="de-AT"/>
        </w:rPr>
        <w:t>Darüber hinaus spielt Feinstaub eine Rolle bei der Klimaänderung. Feinstaubpartikel können die Atmosphäre entweder erwärmen oder abkühlen, indem sie Sonnenlicht absorbieren oder reflektieren. Dies trägt zur Modulation des Strahlungsantriebs der Erde bei und kann somit das globale Klima beeinflussen</w:t>
      </w:r>
      <w:r w:rsidR="00AD6141" w:rsidRPr="00CD08EC">
        <w:rPr>
          <w:rFonts w:cs="Calibri Light"/>
          <w:lang w:val="de-AT"/>
        </w:rPr>
        <w:t xml:space="preserve"> </w:t>
      </w:r>
      <w:sdt>
        <w:sdtPr>
          <w:rPr>
            <w:rFonts w:cs="Calibri Light"/>
          </w:rPr>
          <w:id w:val="530299193"/>
          <w:citation/>
        </w:sdtPr>
        <w:sdtContent>
          <w:r w:rsidR="00AD6141" w:rsidRPr="00CD08EC">
            <w:rPr>
              <w:rFonts w:cs="Calibri Light"/>
            </w:rPr>
            <w:fldChar w:fldCharType="begin"/>
          </w:r>
          <w:r w:rsidR="00AD6141" w:rsidRPr="00CD08EC">
            <w:rPr>
              <w:rFonts w:cs="Calibri Light"/>
              <w:lang w:val="de-DE"/>
            </w:rPr>
            <w:instrText xml:space="preserve"> CITATION IPC13 \l 1031 </w:instrText>
          </w:r>
          <w:r w:rsidR="00AD6141" w:rsidRPr="00CD08EC">
            <w:rPr>
              <w:rFonts w:cs="Calibri Light"/>
            </w:rPr>
            <w:fldChar w:fldCharType="separate"/>
          </w:r>
          <w:r w:rsidRPr="00CD08EC">
            <w:rPr>
              <w:rFonts w:cs="Calibri Light"/>
              <w:noProof/>
              <w:lang w:val="de-DE"/>
            </w:rPr>
            <w:t>(IPCC, 2013)</w:t>
          </w:r>
          <w:r w:rsidR="00AD6141" w:rsidRPr="00CD08EC">
            <w:rPr>
              <w:rFonts w:cs="Calibri Light"/>
            </w:rPr>
            <w:fldChar w:fldCharType="end"/>
          </w:r>
        </w:sdtContent>
      </w:sdt>
      <w:r w:rsidR="00607E15" w:rsidRPr="00CD08EC">
        <w:rPr>
          <w:rFonts w:cs="Calibri Light"/>
          <w:lang w:val="de-AT"/>
        </w:rPr>
        <w:t>.</w:t>
      </w:r>
    </w:p>
    <w:p w14:paraId="37348795" w14:textId="21426FE2" w:rsidR="00CD3B79" w:rsidRPr="00CD08EC" w:rsidRDefault="002C5B30" w:rsidP="006514FA">
      <w:pPr>
        <w:spacing w:line="360" w:lineRule="auto"/>
        <w:jc w:val="both"/>
        <w:rPr>
          <w:rFonts w:cs="Calibri Light"/>
          <w:lang w:val="de-AT"/>
        </w:rPr>
      </w:pPr>
      <w:r w:rsidRPr="00CD08EC">
        <w:rPr>
          <w:rFonts w:cs="Calibri Light"/>
          <w:lang w:val="de-AT"/>
        </w:rPr>
        <w:t>Besonders besorgniserregend sind die Auswirkungen von ultrafeinem Feinstaub (PM0.1), der aufgrund seiner winzigen Größe tiefer in die Lunge eindringen und direkt in den Blutkreislauf gelangen kann. Diese Partikel sind mit einer erhöhten Entzündungsreaktion im Körper verbunden und können das Risiko für Herz-Kreislauf-Erkrankungen und andere schwerwiegende Gesundheitsprobleme erhöhen</w:t>
      </w:r>
      <w:r w:rsidR="00060996" w:rsidRPr="00CD08EC">
        <w:rPr>
          <w:rFonts w:cs="Calibri Light"/>
          <w:lang w:val="de-AT"/>
        </w:rPr>
        <w:t xml:space="preserve"> </w:t>
      </w:r>
      <w:sdt>
        <w:sdtPr>
          <w:rPr>
            <w:rFonts w:cs="Calibri Light"/>
          </w:rPr>
          <w:id w:val="2047870548"/>
          <w:citation/>
        </w:sdtPr>
        <w:sdtContent>
          <w:r w:rsidR="00CD3B79" w:rsidRPr="00CD08EC">
            <w:rPr>
              <w:rFonts w:cs="Calibri Light"/>
            </w:rPr>
            <w:fldChar w:fldCharType="begin"/>
          </w:r>
          <w:r w:rsidR="00CD3B79" w:rsidRPr="00CD08EC">
            <w:rPr>
              <w:rFonts w:cs="Calibri Light"/>
              <w:lang w:val="de-DE"/>
            </w:rPr>
            <w:instrText xml:space="preserve"> CITATION LiN03 \l 1031 </w:instrText>
          </w:r>
          <w:r w:rsidR="00CD3B79" w:rsidRPr="00CD08EC">
            <w:rPr>
              <w:rFonts w:cs="Calibri Light"/>
            </w:rPr>
            <w:fldChar w:fldCharType="separate"/>
          </w:r>
          <w:r w:rsidRPr="00CD08EC">
            <w:rPr>
              <w:rFonts w:cs="Calibri Light"/>
              <w:noProof/>
              <w:lang w:val="de-DE"/>
            </w:rPr>
            <w:t>(Li, 2003)</w:t>
          </w:r>
          <w:r w:rsidR="00CD3B79" w:rsidRPr="00CD08EC">
            <w:rPr>
              <w:rFonts w:cs="Calibri Light"/>
            </w:rPr>
            <w:fldChar w:fldCharType="end"/>
          </w:r>
        </w:sdtContent>
      </w:sdt>
      <w:r w:rsidR="00607E15" w:rsidRPr="00CD08EC">
        <w:rPr>
          <w:rFonts w:cs="Calibri Light"/>
          <w:lang w:val="de-AT"/>
        </w:rPr>
        <w:t>.</w:t>
      </w:r>
    </w:p>
    <w:p w14:paraId="0A0602F5" w14:textId="64864457" w:rsidR="00CD3B79" w:rsidRPr="00CD08EC" w:rsidRDefault="00CD3B79" w:rsidP="006514FA">
      <w:pPr>
        <w:spacing w:line="360" w:lineRule="auto"/>
        <w:jc w:val="both"/>
        <w:rPr>
          <w:rFonts w:cs="Calibri Light"/>
          <w:lang w:val="de-AT"/>
        </w:rPr>
      </w:pPr>
      <w:r w:rsidRPr="00CD08EC">
        <w:rPr>
          <w:rFonts w:cs="Calibri Light"/>
          <w:lang w:val="de-AT"/>
        </w:rPr>
        <w:t>In Anbetracht der ernsthaften Auswirkungen von Feinstaub auf die Umwelt und die menschliche Gesundheit ist es unerlässlich, wirksame Maßnahmen zur Reduzierung von Feinstaubemissionen zu ergreifen, um die Luftqualität zu verbessern und die Gesundheit der Bevölkerung zu schützen.</w:t>
      </w:r>
    </w:p>
    <w:p w14:paraId="1E22D2CE" w14:textId="2D1C594F" w:rsidR="00CD3B79" w:rsidRPr="00CD08EC" w:rsidRDefault="00C213F9" w:rsidP="00EA5078">
      <w:pPr>
        <w:pStyle w:val="berschrift3"/>
        <w:rPr>
          <w:sz w:val="24"/>
          <w:szCs w:val="24"/>
        </w:rPr>
      </w:pPr>
      <w:bookmarkStart w:id="16" w:name="_Toc170994937"/>
      <w:r w:rsidRPr="00CD08EC">
        <w:rPr>
          <w:sz w:val="24"/>
          <w:szCs w:val="24"/>
        </w:rPr>
        <w:t>1.3.</w:t>
      </w:r>
      <w:r w:rsidR="00EA5078" w:rsidRPr="00CD08EC">
        <w:rPr>
          <w:sz w:val="24"/>
          <w:szCs w:val="24"/>
        </w:rPr>
        <w:t>2</w:t>
      </w:r>
      <w:r w:rsidRPr="00CD08EC">
        <w:rPr>
          <w:sz w:val="24"/>
          <w:szCs w:val="24"/>
        </w:rPr>
        <w:t xml:space="preserve"> </w:t>
      </w:r>
      <w:r w:rsidR="00CD692D" w:rsidRPr="00CD08EC">
        <w:rPr>
          <w:sz w:val="24"/>
          <w:szCs w:val="24"/>
        </w:rPr>
        <w:t>Quellen von Feinstaub</w:t>
      </w:r>
      <w:bookmarkEnd w:id="16"/>
    </w:p>
    <w:p w14:paraId="261EA2B5" w14:textId="6F80B00B" w:rsidR="00274D88" w:rsidRPr="00CD08EC" w:rsidRDefault="00D56955" w:rsidP="006514FA">
      <w:pPr>
        <w:spacing w:line="360" w:lineRule="auto"/>
        <w:jc w:val="both"/>
        <w:rPr>
          <w:rFonts w:cs="Calibri Light"/>
          <w:lang w:val="de-AT"/>
        </w:rPr>
      </w:pPr>
      <w:r w:rsidRPr="00CD08EC">
        <w:rPr>
          <w:rFonts w:cs="Calibri Light"/>
          <w:lang w:val="de-AT"/>
        </w:rPr>
        <w:t>Der Verkehr, insbesondere Kraftfahrzeuge mit Verbrennungsmotoren, ist eine bedeutende Quelle für Feinstaubemissionen. Abgaspartikel aus Fahrzeugen enthalten eine Vielzahl von Substanzen, einschließlich Ruß, Metallen und organischen Verbindungen, die zur Bildung von Feinstaubpartikeln beitragen</w:t>
      </w:r>
      <w:r w:rsidR="001D252A" w:rsidRPr="00CD08EC">
        <w:rPr>
          <w:rFonts w:cs="Calibri Light"/>
          <w:lang w:val="de-AT"/>
        </w:rPr>
        <w:t xml:space="preserve"> </w:t>
      </w:r>
      <w:sdt>
        <w:sdtPr>
          <w:rPr>
            <w:rFonts w:cs="Calibri Light"/>
          </w:rPr>
          <w:id w:val="-78990571"/>
          <w:citation/>
        </w:sdtPr>
        <w:sdtContent>
          <w:r w:rsidR="001D252A" w:rsidRPr="00CD08EC">
            <w:rPr>
              <w:rFonts w:cs="Calibri Light"/>
            </w:rPr>
            <w:fldChar w:fldCharType="begin"/>
          </w:r>
          <w:r w:rsidR="001D252A" w:rsidRPr="00CD08EC">
            <w:rPr>
              <w:rFonts w:cs="Calibri Light"/>
              <w:lang w:val="de-DE"/>
            </w:rPr>
            <w:instrText xml:space="preserve"> CITATION Sch01 \l 1031 </w:instrText>
          </w:r>
          <w:r w:rsidR="001D252A" w:rsidRPr="00CD08EC">
            <w:rPr>
              <w:rFonts w:cs="Calibri Light"/>
            </w:rPr>
            <w:fldChar w:fldCharType="separate"/>
          </w:r>
          <w:r w:rsidRPr="00CD08EC">
            <w:rPr>
              <w:rFonts w:cs="Calibri Light"/>
              <w:noProof/>
              <w:lang w:val="de-DE"/>
            </w:rPr>
            <w:t>(Schauer, 2001)</w:t>
          </w:r>
          <w:r w:rsidR="001D252A" w:rsidRPr="00CD08EC">
            <w:rPr>
              <w:rFonts w:cs="Calibri Light"/>
            </w:rPr>
            <w:fldChar w:fldCharType="end"/>
          </w:r>
        </w:sdtContent>
      </w:sdt>
      <w:r w:rsidR="00607E15" w:rsidRPr="00CD08EC">
        <w:rPr>
          <w:rFonts w:cs="Calibri Light"/>
          <w:lang w:val="de-AT"/>
        </w:rPr>
        <w:t>.</w:t>
      </w:r>
    </w:p>
    <w:p w14:paraId="6A116539" w14:textId="77777777" w:rsidR="00BD0FCB" w:rsidRPr="00CD08EC" w:rsidRDefault="00D56955" w:rsidP="006514FA">
      <w:pPr>
        <w:spacing w:line="360" w:lineRule="auto"/>
        <w:jc w:val="both"/>
        <w:rPr>
          <w:rFonts w:cs="Calibri Light"/>
          <w:lang w:val="de-AT"/>
        </w:rPr>
      </w:pPr>
      <w:r w:rsidRPr="00CD08EC">
        <w:rPr>
          <w:rFonts w:cs="Calibri Light"/>
          <w:lang w:val="de-AT"/>
        </w:rPr>
        <w:t>Industrielle Aktivitäten wie Verbrennung von fossilen Brennstoffen, Abgase aus Fabriken und Emissionen aus Rauchgasreinigungsanlagen tragen ebenfalls zur Feinstaubbelastung bei.</w:t>
      </w:r>
      <w:r w:rsidR="001A4842" w:rsidRPr="00CD08EC">
        <w:rPr>
          <w:rFonts w:cs="Calibri Light"/>
          <w:lang w:val="de-AT"/>
        </w:rPr>
        <w:t xml:space="preserve"> </w:t>
      </w:r>
      <w:sdt>
        <w:sdtPr>
          <w:rPr>
            <w:rFonts w:cs="Calibri Light"/>
          </w:rPr>
          <w:id w:val="-1409842175"/>
          <w:citation/>
        </w:sdtPr>
        <w:sdtContent>
          <w:r w:rsidR="002F4638" w:rsidRPr="00CD08EC">
            <w:rPr>
              <w:rFonts w:cs="Calibri Light"/>
            </w:rPr>
            <w:fldChar w:fldCharType="begin"/>
          </w:r>
          <w:r w:rsidR="002F4638" w:rsidRPr="00CD08EC">
            <w:rPr>
              <w:rFonts w:cs="Calibri Light"/>
              <w:lang w:val="de-DE"/>
            </w:rPr>
            <w:instrText xml:space="preserve"> CITATION Doc94 \l 1031 </w:instrText>
          </w:r>
          <w:r w:rsidR="002F4638" w:rsidRPr="00CD08EC">
            <w:rPr>
              <w:rFonts w:cs="Calibri Light"/>
            </w:rPr>
            <w:fldChar w:fldCharType="separate"/>
          </w:r>
          <w:r w:rsidRPr="00CD08EC">
            <w:rPr>
              <w:rFonts w:cs="Calibri Light"/>
              <w:noProof/>
              <w:lang w:val="de-DE"/>
            </w:rPr>
            <w:t>(Dockery, 1994)</w:t>
          </w:r>
          <w:r w:rsidR="002F4638" w:rsidRPr="00CD08EC">
            <w:rPr>
              <w:rFonts w:cs="Calibri Light"/>
            </w:rPr>
            <w:fldChar w:fldCharType="end"/>
          </w:r>
        </w:sdtContent>
      </w:sdt>
      <w:r w:rsidR="002F4638" w:rsidRPr="00CD08EC">
        <w:rPr>
          <w:rFonts w:cs="Calibri Light"/>
          <w:lang w:val="de-AT"/>
        </w:rPr>
        <w:t xml:space="preserve"> Ebenso l</w:t>
      </w:r>
      <w:r w:rsidRPr="00CD08EC">
        <w:rPr>
          <w:rFonts w:cs="Calibri Light"/>
          <w:lang w:val="de-AT"/>
        </w:rPr>
        <w:t>andwirtschaftliche Aktivitäten wie Bodenbearbeitung, Viehhaltung und Verbrennung von landwirtschaftlichen Abfällen können zu Feinstaubemissionen</w:t>
      </w:r>
      <w:r w:rsidR="007F54B3" w:rsidRPr="00CD08EC">
        <w:rPr>
          <w:rFonts w:cs="Calibri Light"/>
          <w:lang w:val="de-AT"/>
        </w:rPr>
        <w:t xml:space="preserve"> führen</w:t>
      </w:r>
      <w:r w:rsidRPr="00CD08EC">
        <w:rPr>
          <w:rFonts w:cs="Calibri Light"/>
          <w:lang w:val="de-AT"/>
        </w:rPr>
        <w:t>, insbesondere in ländlichen Gebieten</w:t>
      </w:r>
      <w:r w:rsidR="00C04058" w:rsidRPr="00CD08EC">
        <w:rPr>
          <w:rFonts w:cs="Calibri Light"/>
          <w:lang w:val="de-AT"/>
        </w:rPr>
        <w:t xml:space="preserve"> </w:t>
      </w:r>
      <w:sdt>
        <w:sdtPr>
          <w:rPr>
            <w:rFonts w:cs="Calibri Light"/>
          </w:rPr>
          <w:id w:val="-1115828350"/>
          <w:citation/>
        </w:sdtPr>
        <w:sdtContent>
          <w:r w:rsidR="00C04058" w:rsidRPr="00CD08EC">
            <w:rPr>
              <w:rFonts w:cs="Calibri Light"/>
            </w:rPr>
            <w:fldChar w:fldCharType="begin"/>
          </w:r>
          <w:r w:rsidR="00C04058" w:rsidRPr="00CD08EC">
            <w:rPr>
              <w:rFonts w:cs="Calibri Light"/>
              <w:lang w:val="de-DE"/>
            </w:rPr>
            <w:instrText xml:space="preserve"> CITATION Tho15 \l 1031 </w:instrText>
          </w:r>
          <w:r w:rsidR="00C04058" w:rsidRPr="00CD08EC">
            <w:rPr>
              <w:rFonts w:cs="Calibri Light"/>
            </w:rPr>
            <w:fldChar w:fldCharType="separate"/>
          </w:r>
          <w:r w:rsidRPr="00CD08EC">
            <w:rPr>
              <w:rFonts w:cs="Calibri Light"/>
              <w:noProof/>
              <w:lang w:val="de-DE"/>
            </w:rPr>
            <w:t>(Thornburg, 2015)</w:t>
          </w:r>
          <w:r w:rsidR="00C04058" w:rsidRPr="00CD08EC">
            <w:rPr>
              <w:rFonts w:cs="Calibri Light"/>
            </w:rPr>
            <w:fldChar w:fldCharType="end"/>
          </w:r>
        </w:sdtContent>
      </w:sdt>
      <w:r w:rsidR="00607E15" w:rsidRPr="00CD08EC">
        <w:rPr>
          <w:rFonts w:cs="Calibri Light"/>
          <w:lang w:val="de-AT"/>
        </w:rPr>
        <w:t>.</w:t>
      </w:r>
      <w:r w:rsidR="004A7946" w:rsidRPr="00CD08EC">
        <w:rPr>
          <w:rFonts w:cs="Calibri Light"/>
          <w:lang w:val="de-AT"/>
        </w:rPr>
        <w:t xml:space="preserve"> </w:t>
      </w:r>
    </w:p>
    <w:p w14:paraId="19D5E88A" w14:textId="0F02660B" w:rsidR="00CD692D" w:rsidRPr="00CD08EC" w:rsidRDefault="00D56955" w:rsidP="006514FA">
      <w:pPr>
        <w:spacing w:line="360" w:lineRule="auto"/>
        <w:jc w:val="both"/>
        <w:rPr>
          <w:rFonts w:cs="Calibri Light"/>
          <w:lang w:val="de-AT"/>
        </w:rPr>
      </w:pPr>
      <w:r w:rsidRPr="00CD08EC">
        <w:rPr>
          <w:rFonts w:cs="Calibri Light"/>
          <w:lang w:val="de-AT"/>
        </w:rPr>
        <w:lastRenderedPageBreak/>
        <w:t>Natürliche Ereignisse wie Staubstürme, vulkanische Aktivitäten, Waldbrände und Meeresgischt tragen ebenfalls zur Freisetzung von Feinstaub in die Atmosphäre bei</w:t>
      </w:r>
      <w:r w:rsidR="000B1E67" w:rsidRPr="00CD08EC">
        <w:rPr>
          <w:rFonts w:cs="Calibri Light"/>
          <w:lang w:val="de-AT"/>
        </w:rPr>
        <w:t xml:space="preserve"> </w:t>
      </w:r>
      <w:sdt>
        <w:sdtPr>
          <w:rPr>
            <w:rFonts w:cs="Calibri Light"/>
          </w:rPr>
          <w:id w:val="1228032830"/>
          <w:citation/>
        </w:sdtPr>
        <w:sdtContent>
          <w:r w:rsidR="00FC2DD4" w:rsidRPr="00CD08EC">
            <w:rPr>
              <w:rFonts w:cs="Calibri Light"/>
            </w:rPr>
            <w:fldChar w:fldCharType="begin"/>
          </w:r>
          <w:r w:rsidR="00FC2DD4" w:rsidRPr="00CD08EC">
            <w:rPr>
              <w:rFonts w:cs="Calibri Light"/>
              <w:lang w:val="de-DE"/>
            </w:rPr>
            <w:instrText xml:space="preserve"> CITATION Mid08 \l 1031 </w:instrText>
          </w:r>
          <w:r w:rsidR="00FC2DD4" w:rsidRPr="00CD08EC">
            <w:rPr>
              <w:rFonts w:cs="Calibri Light"/>
            </w:rPr>
            <w:fldChar w:fldCharType="separate"/>
          </w:r>
          <w:r w:rsidRPr="00CD08EC">
            <w:rPr>
              <w:rFonts w:cs="Calibri Light"/>
              <w:noProof/>
              <w:lang w:val="de-DE"/>
            </w:rPr>
            <w:t>(Middleton, 2008)</w:t>
          </w:r>
          <w:r w:rsidR="00FC2DD4" w:rsidRPr="00CD08EC">
            <w:rPr>
              <w:rFonts w:cs="Calibri Light"/>
            </w:rPr>
            <w:fldChar w:fldCharType="end"/>
          </w:r>
        </w:sdtContent>
      </w:sdt>
      <w:r w:rsidR="00607E15" w:rsidRPr="00CD08EC">
        <w:rPr>
          <w:rFonts w:cs="Calibri Light"/>
          <w:lang w:val="de-AT"/>
        </w:rPr>
        <w:t>.</w:t>
      </w:r>
    </w:p>
    <w:p w14:paraId="43D18215" w14:textId="0AD3DD6F" w:rsidR="00A21434" w:rsidRPr="00CD08EC" w:rsidRDefault="00EA5078" w:rsidP="00EA5078">
      <w:pPr>
        <w:pStyle w:val="berschrift3"/>
        <w:rPr>
          <w:sz w:val="24"/>
          <w:szCs w:val="24"/>
        </w:rPr>
      </w:pPr>
      <w:bookmarkStart w:id="17" w:name="_Toc170994938"/>
      <w:r w:rsidRPr="00CD08EC">
        <w:rPr>
          <w:sz w:val="24"/>
          <w:szCs w:val="24"/>
        </w:rPr>
        <w:t xml:space="preserve">1.3.3 </w:t>
      </w:r>
      <w:r w:rsidR="00655AF7" w:rsidRPr="00CD08EC">
        <w:rPr>
          <w:sz w:val="24"/>
          <w:szCs w:val="24"/>
        </w:rPr>
        <w:t>Unterscheidung zwischen verschiedenen Arten von Feinstaub</w:t>
      </w:r>
      <w:bookmarkEnd w:id="17"/>
    </w:p>
    <w:p w14:paraId="40C28FAC" w14:textId="02568A36" w:rsidR="003C7B5B" w:rsidRPr="00CD08EC" w:rsidRDefault="003C7B5B" w:rsidP="006514FA">
      <w:pPr>
        <w:spacing w:line="360" w:lineRule="auto"/>
        <w:jc w:val="both"/>
        <w:rPr>
          <w:rFonts w:cs="Calibri Light"/>
          <w:lang w:val="de-AT"/>
        </w:rPr>
      </w:pPr>
      <w:r w:rsidRPr="00CD08EC">
        <w:rPr>
          <w:rFonts w:cs="Calibri Light"/>
          <w:lang w:val="de-AT"/>
        </w:rPr>
        <w:t>Feinstaub wird oft nach der Größe der Partikel klassifiziert, wobei die beiden häufigsten Kategorien PM10 und PM2.5 sind, die Partikel mit einem Durchmesser von weniger als 10 Mikrometern bzw. 2,5 Mikrometern repräsentieren. Diese Klassifizierung basiert auf der Erkenntnis, dass Partikel unterschiedlicher Größe unterschiedliche Auswirkungen auf die menschliche Gesundheit und die Umwelt haben können.</w:t>
      </w:r>
    </w:p>
    <w:p w14:paraId="45752182" w14:textId="3C817A6C" w:rsidR="004F389D" w:rsidRPr="00CD08EC" w:rsidRDefault="003C7B5B" w:rsidP="006514FA">
      <w:pPr>
        <w:spacing w:line="360" w:lineRule="auto"/>
        <w:jc w:val="both"/>
        <w:rPr>
          <w:rFonts w:cs="Calibri Light"/>
          <w:lang w:val="de-AT"/>
        </w:rPr>
      </w:pPr>
      <w:r w:rsidRPr="00CD08EC">
        <w:rPr>
          <w:rFonts w:cs="Calibri Light"/>
          <w:lang w:val="de-AT"/>
        </w:rPr>
        <w:t xml:space="preserve">PM10 bezieht sich auf Partikel mit einem aerodynamischen Durchmesser von weniger als 10 Mikrometern. Diese Partikel umfassen eine breite Palette von Materialien, einschließlich Staub, Ruß, Pollen, Schimmelpilzsporen und mehr. PM10-Partikel können durch die Atemwege gelangen und bis zu den Bronchien und Lungenbläschen vordringen. Studien haben gezeigt, dass PM10 mit einer Vielzahl von Gesundheitsproblemen verbunden ist, darunter Atemwegserkrankungen, Herz-Kreislauf-Erkrankungen und sogar vorzeitiger Tod </w:t>
      </w:r>
      <w:sdt>
        <w:sdtPr>
          <w:rPr>
            <w:rFonts w:cs="Calibri Light"/>
          </w:rPr>
          <w:id w:val="-1771692937"/>
          <w:citation/>
        </w:sdtPr>
        <w:sdtContent>
          <w:r w:rsidRPr="00CD08EC">
            <w:rPr>
              <w:rFonts w:cs="Calibri Light"/>
            </w:rPr>
            <w:fldChar w:fldCharType="begin"/>
          </w:r>
          <w:r w:rsidRPr="00CD08EC">
            <w:rPr>
              <w:rFonts w:cs="Calibri Light"/>
              <w:lang w:val="de-DE"/>
            </w:rPr>
            <w:instrText xml:space="preserve"> CITATION Pop06 \l 1031 </w:instrText>
          </w:r>
          <w:r w:rsidRPr="00CD08EC">
            <w:rPr>
              <w:rFonts w:cs="Calibri Light"/>
            </w:rPr>
            <w:fldChar w:fldCharType="separate"/>
          </w:r>
          <w:r w:rsidRPr="00CD08EC">
            <w:rPr>
              <w:rFonts w:cs="Calibri Light"/>
              <w:noProof/>
              <w:lang w:val="de-DE"/>
            </w:rPr>
            <w:t>(Pope, 2006)</w:t>
          </w:r>
          <w:r w:rsidRPr="00CD08EC">
            <w:rPr>
              <w:rFonts w:cs="Calibri Light"/>
            </w:rPr>
            <w:fldChar w:fldCharType="end"/>
          </w:r>
        </w:sdtContent>
      </w:sdt>
      <w:r w:rsidR="00B2578D" w:rsidRPr="00CD08EC">
        <w:rPr>
          <w:rFonts w:cs="Calibri Light"/>
          <w:lang w:val="de-AT"/>
        </w:rPr>
        <w:t>.</w:t>
      </w:r>
    </w:p>
    <w:p w14:paraId="4DEAC68F" w14:textId="61D9B434" w:rsidR="003C7B5B" w:rsidRPr="00CD08EC" w:rsidRDefault="003C7B5B" w:rsidP="006514FA">
      <w:pPr>
        <w:spacing w:line="360" w:lineRule="auto"/>
        <w:jc w:val="both"/>
        <w:rPr>
          <w:rFonts w:cs="Calibri Light"/>
          <w:lang w:val="de-AT"/>
        </w:rPr>
      </w:pPr>
      <w:r w:rsidRPr="00CD08EC">
        <w:rPr>
          <w:rFonts w:cs="Calibri Light"/>
          <w:lang w:val="de-AT"/>
        </w:rPr>
        <w:t>PM2.5 bezieht sich auf Partikel mit einem Durchmesser von weniger als 2,5 Mikrometern. Diese ultrafeinen Partikel können tiefer in die Lunge eindringen und sogar in den Blutkreislauf gelangen. Aufgrund ihrer winzigen Größe haben PM2.5-Partikel eine größere Oberfläche pro Einheit Masse im Vergleich zu größeren Partikeln wie PM10, was ihre Toxizität und ihre Fähigkeit, toxische Verbindungen zu tragen, erhöht. Studien haben gezeigt, dass PM2.5-Exposition mit einer erhöhten Inzidenz von Atemwegserkrankungen, Herz-Kreislauf-Erkrankungen, Schlaganfällen und anderen Gesundheitsproblemen verbunden ist, insbesondere bei langfristiger Exposition</w:t>
      </w:r>
      <w:r w:rsidR="00FA0FA8" w:rsidRPr="00CD08EC">
        <w:rPr>
          <w:rFonts w:cs="Calibri Light"/>
          <w:lang w:val="de-AT"/>
        </w:rPr>
        <w:t xml:space="preserve"> </w:t>
      </w:r>
      <w:sdt>
        <w:sdtPr>
          <w:rPr>
            <w:rFonts w:cs="Calibri Light"/>
          </w:rPr>
          <w:id w:val="1874569071"/>
          <w:citation/>
        </w:sdtPr>
        <w:sdtContent>
          <w:r w:rsidR="00FA0FA8" w:rsidRPr="00CD08EC">
            <w:rPr>
              <w:rFonts w:cs="Calibri Light"/>
            </w:rPr>
            <w:fldChar w:fldCharType="begin"/>
          </w:r>
          <w:r w:rsidR="00FA0FA8" w:rsidRPr="00CD08EC">
            <w:rPr>
              <w:lang w:val="de-DE"/>
            </w:rPr>
            <w:instrText xml:space="preserve"> CITATION Bro10 \l 1031 </w:instrText>
          </w:r>
          <w:r w:rsidR="00FA0FA8" w:rsidRPr="00CD08EC">
            <w:rPr>
              <w:rFonts w:cs="Calibri Light"/>
            </w:rPr>
            <w:fldChar w:fldCharType="separate"/>
          </w:r>
          <w:r w:rsidRPr="00CD08EC">
            <w:rPr>
              <w:noProof/>
              <w:lang w:val="de-DE"/>
            </w:rPr>
            <w:t>(Brook, 2010)</w:t>
          </w:r>
          <w:r w:rsidR="00FA0FA8" w:rsidRPr="00CD08EC">
            <w:rPr>
              <w:rFonts w:cs="Calibri Light"/>
            </w:rPr>
            <w:fldChar w:fldCharType="end"/>
          </w:r>
        </w:sdtContent>
      </w:sdt>
      <w:r w:rsidR="00A1074A" w:rsidRPr="00CD08EC">
        <w:rPr>
          <w:rFonts w:cs="Calibri Light"/>
          <w:lang w:val="de-AT"/>
        </w:rPr>
        <w:t>.</w:t>
      </w:r>
    </w:p>
    <w:p w14:paraId="790230DF" w14:textId="4CD05D4F" w:rsidR="00655AF7" w:rsidRPr="00CD08EC" w:rsidRDefault="003C7B5B" w:rsidP="006514FA">
      <w:pPr>
        <w:spacing w:line="360" w:lineRule="auto"/>
        <w:jc w:val="both"/>
        <w:rPr>
          <w:rFonts w:cs="Calibri Light"/>
          <w:lang w:val="de-AT"/>
        </w:rPr>
      </w:pPr>
      <w:r w:rsidRPr="00CD08EC">
        <w:rPr>
          <w:rFonts w:cs="Calibri Light"/>
          <w:lang w:val="de-AT"/>
        </w:rPr>
        <w:t>Obwohl sowohl PM10 als auch PM2.5 gesundheitsschädlich sind, haben sie unterschiedliche Auswirkungen auf die Gesundheit und die Umwelt aufgrund ihrer unterschiedlichen Größe und Zusammensetzung. PM2.5-Partikel sind aufgrund ihrer geringeren Größe besonders besorgniserregend, da sie tiefer in die Atemwege eindringen und eine größere Oberfläche haben, um toxische Verbindungen zu tragen.</w:t>
      </w:r>
      <w:r w:rsidR="00FA0FA8" w:rsidRPr="00CD08EC">
        <w:rPr>
          <w:rFonts w:cs="Calibri Light"/>
          <w:lang w:val="de-AT"/>
        </w:rPr>
        <w:t xml:space="preserve"> </w:t>
      </w:r>
      <w:r w:rsidRPr="00CD08EC">
        <w:rPr>
          <w:rFonts w:cs="Calibri Light"/>
          <w:lang w:val="de-AT"/>
        </w:rPr>
        <w:t>Die Überwachung und Kontrolle von PM10 und PM2.5 sind entscheidend für die Gewährleistung einer gesunden Luftqualität und zum Schutz der menschlichen Gesundheit und der Umwelt vor den schädlichen Auswirkungen von Feinstaub.</w:t>
      </w:r>
    </w:p>
    <w:p w14:paraId="37E5824A" w14:textId="5DA52745" w:rsidR="00114F05" w:rsidRPr="00CD08EC" w:rsidRDefault="00EA5078" w:rsidP="00EA5078">
      <w:pPr>
        <w:pStyle w:val="berschrift3"/>
        <w:rPr>
          <w:sz w:val="24"/>
          <w:szCs w:val="24"/>
        </w:rPr>
      </w:pPr>
      <w:bookmarkStart w:id="18" w:name="_Toc170994939"/>
      <w:r w:rsidRPr="00CD08EC">
        <w:rPr>
          <w:sz w:val="24"/>
          <w:szCs w:val="24"/>
        </w:rPr>
        <w:lastRenderedPageBreak/>
        <w:t xml:space="preserve">1.3.4 </w:t>
      </w:r>
      <w:r w:rsidR="00A275BC" w:rsidRPr="00CD08EC">
        <w:rPr>
          <w:sz w:val="24"/>
          <w:szCs w:val="24"/>
        </w:rPr>
        <w:t>Chemische Zusammensetzung von Feinstaubpartikeln</w:t>
      </w:r>
      <w:bookmarkEnd w:id="18"/>
    </w:p>
    <w:p w14:paraId="45C2F410" w14:textId="48929F3D" w:rsidR="006160C3" w:rsidRPr="00CD08EC" w:rsidRDefault="005F6677" w:rsidP="006514FA">
      <w:pPr>
        <w:spacing w:line="360" w:lineRule="auto"/>
        <w:jc w:val="both"/>
        <w:rPr>
          <w:rFonts w:cs="Calibri Light"/>
          <w:lang w:val="de-AT"/>
        </w:rPr>
      </w:pPr>
      <w:r w:rsidRPr="00CD08EC">
        <w:rPr>
          <w:rFonts w:cs="Calibri Light"/>
          <w:lang w:val="de-AT"/>
        </w:rPr>
        <w:t>Die chemische Zusammensetzung von Feinstaubpartikeln ist äußerst vielfältig und variiert je nach Quelle, geografischem Standort, Wetterbedingungen und Jahreszeit. Feinstaubpartikel können aus einer breiten Palette von chemischen Verbindungen bestehen, die sowohl anorganischer als auch organischer Natur sind.</w:t>
      </w:r>
    </w:p>
    <w:p w14:paraId="6B1894B7" w14:textId="0EA938B7" w:rsidR="005F6677" w:rsidRPr="00CD08EC" w:rsidRDefault="005F6677" w:rsidP="006514FA">
      <w:pPr>
        <w:spacing w:line="360" w:lineRule="auto"/>
        <w:jc w:val="both"/>
        <w:rPr>
          <w:rFonts w:cs="Calibri Light"/>
          <w:lang w:val="de-AT"/>
        </w:rPr>
      </w:pPr>
      <w:r w:rsidRPr="00CD08EC">
        <w:rPr>
          <w:rFonts w:cs="Calibri Light"/>
          <w:lang w:val="de-AT"/>
        </w:rPr>
        <w:t>Anorganische Verbindungen:</w:t>
      </w:r>
    </w:p>
    <w:p w14:paraId="290E3089" w14:textId="7D8F6F56" w:rsidR="005F6677" w:rsidRPr="00CD08EC" w:rsidRDefault="005F6677" w:rsidP="006514FA">
      <w:pPr>
        <w:spacing w:line="360" w:lineRule="auto"/>
        <w:jc w:val="both"/>
        <w:rPr>
          <w:rFonts w:cs="Calibri Light"/>
          <w:lang w:val="de-AT"/>
        </w:rPr>
      </w:pPr>
      <w:r w:rsidRPr="00CD08EC">
        <w:rPr>
          <w:rFonts w:cs="Calibri Light"/>
          <w:lang w:val="de-AT"/>
        </w:rPr>
        <w:t>Metalle: Feinstaubpartikel enthalten oft eine Vielzahl von Metallen wie Eisen, Kupfer, Blei, Zink, Nickel und Cadmium, die aus verschiedenen Quellen stammen können, einschließlich Industrieemissionen, Fahrzeugabgasen und natürlichen Prozessen wie Bodenerosion</w:t>
      </w:r>
      <w:r w:rsidR="00296286" w:rsidRPr="00CD08EC">
        <w:rPr>
          <w:rFonts w:cs="Calibri Light"/>
          <w:lang w:val="de-AT"/>
        </w:rPr>
        <w:t xml:space="preserve"> </w:t>
      </w:r>
      <w:sdt>
        <w:sdtPr>
          <w:rPr>
            <w:rFonts w:cs="Calibri Light"/>
          </w:rPr>
          <w:id w:val="1449663540"/>
          <w:citation/>
        </w:sdtPr>
        <w:sdtContent>
          <w:r w:rsidR="006768C2" w:rsidRPr="00CD08EC">
            <w:rPr>
              <w:rFonts w:cs="Calibri Light"/>
            </w:rPr>
            <w:fldChar w:fldCharType="begin"/>
          </w:r>
          <w:r w:rsidR="006768C2" w:rsidRPr="00CD08EC">
            <w:rPr>
              <w:rFonts w:cs="Calibri Light"/>
              <w:lang w:val="de-DE"/>
            </w:rPr>
            <w:instrText xml:space="preserve"> CITATION Rie03 \l 1031 </w:instrText>
          </w:r>
          <w:r w:rsidR="006768C2" w:rsidRPr="00CD08EC">
            <w:rPr>
              <w:rFonts w:cs="Calibri Light"/>
            </w:rPr>
            <w:fldChar w:fldCharType="separate"/>
          </w:r>
          <w:r w:rsidRPr="00CD08EC">
            <w:rPr>
              <w:rFonts w:cs="Calibri Light"/>
              <w:noProof/>
              <w:lang w:val="de-DE"/>
            </w:rPr>
            <w:t>(Riediker, 2003)</w:t>
          </w:r>
          <w:r w:rsidR="006768C2" w:rsidRPr="00CD08EC">
            <w:rPr>
              <w:rFonts w:cs="Calibri Light"/>
            </w:rPr>
            <w:fldChar w:fldCharType="end"/>
          </w:r>
        </w:sdtContent>
      </w:sdt>
      <w:r w:rsidR="00F6787A" w:rsidRPr="00CD08EC">
        <w:rPr>
          <w:rFonts w:cs="Calibri Light"/>
          <w:lang w:val="de-AT"/>
        </w:rPr>
        <w:t>.</w:t>
      </w:r>
    </w:p>
    <w:p w14:paraId="0E8C0827" w14:textId="2F599091" w:rsidR="005F6677" w:rsidRPr="00CD08EC" w:rsidRDefault="005F6677" w:rsidP="006514FA">
      <w:pPr>
        <w:spacing w:line="360" w:lineRule="auto"/>
        <w:jc w:val="both"/>
        <w:rPr>
          <w:rFonts w:cs="Calibri Light"/>
          <w:lang w:val="de-AT"/>
        </w:rPr>
      </w:pPr>
      <w:r w:rsidRPr="00CD08EC">
        <w:rPr>
          <w:rFonts w:cs="Calibri Light"/>
          <w:lang w:val="de-AT"/>
        </w:rPr>
        <w:t>Sulfate und Nitrate: Schwefeldioxid (SO2) und Stickoxide (</w:t>
      </w:r>
      <w:proofErr w:type="spellStart"/>
      <w:r w:rsidRPr="00CD08EC">
        <w:rPr>
          <w:rFonts w:cs="Calibri Light"/>
          <w:lang w:val="de-AT"/>
        </w:rPr>
        <w:t>NOx</w:t>
      </w:r>
      <w:proofErr w:type="spellEnd"/>
      <w:r w:rsidRPr="00CD08EC">
        <w:rPr>
          <w:rFonts w:cs="Calibri Light"/>
          <w:lang w:val="de-AT"/>
        </w:rPr>
        <w:t>) aus industriellen Aktivitäten und Fahrzeugemissionen können in der Atmosphäre zu Schwefelsäure (H2SO4) und Salpetersäure (HNO3) reagieren, die sich dann mit Ammoniak (NH3) oder anderen Basen zu Sulfat- und Nitratpartikeln umwandeln</w:t>
      </w:r>
      <w:r w:rsidR="006768C2" w:rsidRPr="00CD08EC">
        <w:rPr>
          <w:rFonts w:cs="Calibri Light"/>
          <w:lang w:val="de-AT"/>
        </w:rPr>
        <w:t xml:space="preserve"> </w:t>
      </w:r>
      <w:sdt>
        <w:sdtPr>
          <w:rPr>
            <w:rFonts w:cs="Calibri Light"/>
          </w:rPr>
          <w:id w:val="-399911807"/>
          <w:citation/>
        </w:sdtPr>
        <w:sdtContent>
          <w:r w:rsidR="006768C2" w:rsidRPr="00CD08EC">
            <w:rPr>
              <w:rFonts w:cs="Calibri Light"/>
            </w:rPr>
            <w:fldChar w:fldCharType="begin"/>
          </w:r>
          <w:r w:rsidR="006768C2" w:rsidRPr="00CD08EC">
            <w:rPr>
              <w:rFonts w:cs="Calibri Light"/>
              <w:lang w:val="de-DE"/>
            </w:rPr>
            <w:instrText xml:space="preserve"> CITATION Sei16 \l 1031 </w:instrText>
          </w:r>
          <w:r w:rsidR="006768C2" w:rsidRPr="00CD08EC">
            <w:rPr>
              <w:rFonts w:cs="Calibri Light"/>
            </w:rPr>
            <w:fldChar w:fldCharType="separate"/>
          </w:r>
          <w:r w:rsidRPr="00CD08EC">
            <w:rPr>
              <w:rFonts w:cs="Calibri Light"/>
              <w:noProof/>
              <w:lang w:val="de-DE"/>
            </w:rPr>
            <w:t>(Seinfeld, 2016)</w:t>
          </w:r>
          <w:r w:rsidR="006768C2" w:rsidRPr="00CD08EC">
            <w:rPr>
              <w:rFonts w:cs="Calibri Light"/>
            </w:rPr>
            <w:fldChar w:fldCharType="end"/>
          </w:r>
        </w:sdtContent>
      </w:sdt>
      <w:r w:rsidR="00F6787A" w:rsidRPr="00CD08EC">
        <w:rPr>
          <w:rFonts w:cs="Calibri Light"/>
          <w:lang w:val="de-AT"/>
        </w:rPr>
        <w:t>.</w:t>
      </w:r>
    </w:p>
    <w:p w14:paraId="05EC0766" w14:textId="3C312ADC" w:rsidR="00330E46" w:rsidRPr="00CD08EC" w:rsidRDefault="00330E46" w:rsidP="006514FA">
      <w:pPr>
        <w:spacing w:line="360" w:lineRule="auto"/>
        <w:jc w:val="both"/>
        <w:rPr>
          <w:rFonts w:cs="Calibri Light"/>
          <w:lang w:val="de-AT"/>
        </w:rPr>
      </w:pPr>
      <w:r w:rsidRPr="00CD08EC">
        <w:rPr>
          <w:rFonts w:cs="Calibri Light"/>
          <w:lang w:val="de-AT"/>
        </w:rPr>
        <w:t>Organische Verbindungen:</w:t>
      </w:r>
    </w:p>
    <w:p w14:paraId="12008603" w14:textId="77777777" w:rsidR="00EA5078" w:rsidRPr="00CD08EC" w:rsidRDefault="00330E46" w:rsidP="006514FA">
      <w:pPr>
        <w:spacing w:line="360" w:lineRule="auto"/>
        <w:jc w:val="both"/>
        <w:rPr>
          <w:rFonts w:cs="Calibri Light"/>
          <w:lang w:val="de-AT"/>
        </w:rPr>
      </w:pPr>
      <w:r w:rsidRPr="00CD08EC">
        <w:rPr>
          <w:rFonts w:cs="Calibri Light"/>
          <w:lang w:val="de-AT"/>
        </w:rPr>
        <w:t xml:space="preserve">Ruß und Kohlenstoff: Rußpartikel, die hauptsächlich aus elementarem Kohlenstoff (C) bestehen, sind ein charakteristischer Bestandteil von Feinstaubemissionen aus Verbrennungsprozessen wie Fahrzeugabgasen und Industrieemissionen. </w:t>
      </w:r>
    </w:p>
    <w:p w14:paraId="37ACD58C" w14:textId="3AC8F373" w:rsidR="00330E46" w:rsidRPr="00CD08EC" w:rsidRDefault="00330E46" w:rsidP="006514FA">
      <w:pPr>
        <w:spacing w:line="360" w:lineRule="auto"/>
        <w:jc w:val="both"/>
        <w:rPr>
          <w:rFonts w:cs="Calibri Light"/>
          <w:lang w:val="de-AT"/>
        </w:rPr>
      </w:pPr>
      <w:r w:rsidRPr="00CD08EC">
        <w:rPr>
          <w:rFonts w:cs="Calibri Light"/>
          <w:lang w:val="de-AT"/>
        </w:rPr>
        <w:t>Neben Ruß können Feinstaubpartikel auch eine Vielzahl von organischen Verbindungen enthalten, die während der Verbrennung von fossilen Brennstoffen und organischen Materialien entstehen</w:t>
      </w:r>
      <w:r w:rsidR="008557D5" w:rsidRPr="00CD08EC">
        <w:rPr>
          <w:rFonts w:cs="Calibri Light"/>
          <w:lang w:val="de-AT"/>
        </w:rPr>
        <w:t xml:space="preserve"> </w:t>
      </w:r>
      <w:sdt>
        <w:sdtPr>
          <w:rPr>
            <w:rFonts w:cs="Calibri Light"/>
          </w:rPr>
          <w:id w:val="230437603"/>
          <w:citation/>
        </w:sdtPr>
        <w:sdtContent>
          <w:r w:rsidR="006520D0" w:rsidRPr="00CD08EC">
            <w:rPr>
              <w:rFonts w:cs="Calibri Light"/>
            </w:rPr>
            <w:fldChar w:fldCharType="begin"/>
          </w:r>
          <w:r w:rsidR="006520D0" w:rsidRPr="00CD08EC">
            <w:rPr>
              <w:rFonts w:cs="Calibri Light"/>
              <w:lang w:val="de-DE"/>
            </w:rPr>
            <w:instrText xml:space="preserve"> CITATION Sch01 \l 1031 </w:instrText>
          </w:r>
          <w:r w:rsidR="006520D0" w:rsidRPr="00CD08EC">
            <w:rPr>
              <w:rFonts w:cs="Calibri Light"/>
            </w:rPr>
            <w:fldChar w:fldCharType="separate"/>
          </w:r>
          <w:r w:rsidRPr="00CD08EC">
            <w:rPr>
              <w:rFonts w:cs="Calibri Light"/>
              <w:noProof/>
              <w:lang w:val="de-DE"/>
            </w:rPr>
            <w:t>(Schauer, 2001)</w:t>
          </w:r>
          <w:r w:rsidR="006520D0" w:rsidRPr="00CD08EC">
            <w:rPr>
              <w:rFonts w:cs="Calibri Light"/>
            </w:rPr>
            <w:fldChar w:fldCharType="end"/>
          </w:r>
        </w:sdtContent>
      </w:sdt>
      <w:r w:rsidR="00F6787A" w:rsidRPr="00CD08EC">
        <w:rPr>
          <w:rFonts w:cs="Calibri Light"/>
          <w:lang w:val="de-AT"/>
        </w:rPr>
        <w:t>.</w:t>
      </w:r>
    </w:p>
    <w:p w14:paraId="1D8FE347" w14:textId="5A20ABAF" w:rsidR="00330E46" w:rsidRPr="00CD08EC" w:rsidRDefault="00330E46" w:rsidP="006514FA">
      <w:pPr>
        <w:spacing w:line="360" w:lineRule="auto"/>
        <w:jc w:val="both"/>
        <w:rPr>
          <w:rFonts w:cs="Calibri Light"/>
          <w:lang w:val="de-AT"/>
        </w:rPr>
      </w:pPr>
      <w:r w:rsidRPr="00CD08EC">
        <w:rPr>
          <w:rFonts w:cs="Calibri Light"/>
          <w:lang w:val="de-AT"/>
        </w:rPr>
        <w:t>Polyzyklische aromatische Kohlenwasserstoffe (PAK): Diese Verbindungen entstehen ebenfalls während der Verbrennung von organischen Materialien und sind in Feinstaubpartikeln häufig vorhanden. PAK sind bekannt für ihre toxischen und krebserzeugenden Eigenschaften und tragen zur Gesundheitsgefährdung durch Feinstaub bei</w:t>
      </w:r>
      <w:r w:rsidR="00515D1B" w:rsidRPr="00CD08EC">
        <w:rPr>
          <w:rFonts w:cs="Calibri Light"/>
          <w:lang w:val="de-AT"/>
        </w:rPr>
        <w:t xml:space="preserve"> </w:t>
      </w:r>
      <w:sdt>
        <w:sdtPr>
          <w:rPr>
            <w:rFonts w:cs="Calibri Light"/>
          </w:rPr>
          <w:id w:val="-1848163152"/>
          <w:citation/>
        </w:sdtPr>
        <w:sdtContent>
          <w:r w:rsidR="00515D1B" w:rsidRPr="00CD08EC">
            <w:rPr>
              <w:rFonts w:cs="Calibri Light"/>
            </w:rPr>
            <w:fldChar w:fldCharType="begin"/>
          </w:r>
          <w:r w:rsidR="00515D1B" w:rsidRPr="00CD08EC">
            <w:rPr>
              <w:rFonts w:cs="Calibri Light"/>
              <w:lang w:val="de-DE"/>
            </w:rPr>
            <w:instrText xml:space="preserve"> CITATION Loh09 \l 1031 </w:instrText>
          </w:r>
          <w:r w:rsidR="00515D1B" w:rsidRPr="00CD08EC">
            <w:rPr>
              <w:rFonts w:cs="Calibri Light"/>
            </w:rPr>
            <w:fldChar w:fldCharType="separate"/>
          </w:r>
          <w:r w:rsidRPr="00CD08EC">
            <w:rPr>
              <w:rFonts w:cs="Calibri Light"/>
              <w:noProof/>
              <w:lang w:val="de-DE"/>
            </w:rPr>
            <w:t>(Lohmann, 2009)</w:t>
          </w:r>
          <w:r w:rsidR="00515D1B" w:rsidRPr="00CD08EC">
            <w:rPr>
              <w:rFonts w:cs="Calibri Light"/>
            </w:rPr>
            <w:fldChar w:fldCharType="end"/>
          </w:r>
        </w:sdtContent>
      </w:sdt>
      <w:r w:rsidR="00F6787A" w:rsidRPr="00CD08EC">
        <w:rPr>
          <w:rFonts w:cs="Calibri Light"/>
          <w:lang w:val="de-AT"/>
        </w:rPr>
        <w:t>.</w:t>
      </w:r>
    </w:p>
    <w:p w14:paraId="133EC4C4" w14:textId="01143D6D" w:rsidR="007246D1" w:rsidRPr="00CD08EC" w:rsidRDefault="00937943" w:rsidP="006514FA">
      <w:pPr>
        <w:spacing w:line="360" w:lineRule="auto"/>
        <w:jc w:val="both"/>
        <w:rPr>
          <w:rFonts w:cs="Calibri Light"/>
          <w:lang w:val="de-AT"/>
        </w:rPr>
      </w:pPr>
      <w:r w:rsidRPr="00CD08EC">
        <w:rPr>
          <w:rFonts w:cs="Calibri Light"/>
          <w:lang w:val="de-AT"/>
        </w:rPr>
        <w:lastRenderedPageBreak/>
        <w:t>Die chemische Zusammensetzung von Feinstaubpartikeln beeinflusst ihre physikalischen Eigenschaften, ihre Reaktivität in der Atmosphäre und ihre potenziellen Auswirkungen auf die menschliche Gesundheit und die Umwelt. Eine detaillierte Analyse der chemischen Zusammensetzung von Feinstaubpartikeln ist daher von entscheidender Bedeutung für das Verständnis ihrer Herkunft, ihres Verhaltens in der Atmosphäre und ihrer Auswirkungen auf die Umwelt und die menschliche Gesundheit.</w:t>
      </w:r>
    </w:p>
    <w:p w14:paraId="6D333F66" w14:textId="2A11D9E7" w:rsidR="00937943" w:rsidRPr="00CD08EC" w:rsidRDefault="00EA5078" w:rsidP="00EA5078">
      <w:pPr>
        <w:pStyle w:val="berschrift3"/>
        <w:rPr>
          <w:sz w:val="24"/>
          <w:szCs w:val="24"/>
        </w:rPr>
      </w:pPr>
      <w:bookmarkStart w:id="19" w:name="_Toc170994940"/>
      <w:r w:rsidRPr="00CD08EC">
        <w:rPr>
          <w:sz w:val="24"/>
          <w:szCs w:val="24"/>
        </w:rPr>
        <w:t xml:space="preserve">1.3.5 </w:t>
      </w:r>
      <w:r w:rsidR="007246D1" w:rsidRPr="00CD08EC">
        <w:rPr>
          <w:sz w:val="24"/>
          <w:szCs w:val="24"/>
        </w:rPr>
        <w:t>Methoden zur Messung von Feinstaub in der Luft</w:t>
      </w:r>
      <w:bookmarkEnd w:id="19"/>
    </w:p>
    <w:p w14:paraId="2C81991C" w14:textId="6D835F3B" w:rsidR="002A0BE8" w:rsidRPr="00CD08EC" w:rsidRDefault="002A0BE8" w:rsidP="006514FA">
      <w:pPr>
        <w:spacing w:line="360" w:lineRule="auto"/>
        <w:jc w:val="both"/>
        <w:rPr>
          <w:rFonts w:cs="Calibri Light"/>
          <w:lang w:val="de-AT"/>
        </w:rPr>
      </w:pPr>
      <w:r w:rsidRPr="00CD08EC">
        <w:rPr>
          <w:rFonts w:cs="Calibri Light"/>
          <w:lang w:val="de-AT"/>
        </w:rPr>
        <w:t>Die Messung von Feinstaub in der Luft ist von entscheidender Bedeutung für die Überwachung der Luftqualität und die Bewertung der Exposition von Menschen und Ökosystemen gegenüber schädlichen Partikeln. Es gibt verschiedene Methoden zur Messung von Feinstaub in der Luft, die auf unterschiedlichen Prinzipien und Technologien basieren.</w:t>
      </w:r>
      <w:r w:rsidR="008A2EA9" w:rsidRPr="00CD08EC">
        <w:rPr>
          <w:rFonts w:cs="Calibri Light"/>
          <w:lang w:val="de-AT"/>
        </w:rPr>
        <w:t xml:space="preserve"> Die Auswahl der geeigneten Methode zur Messung von Feinstaub hängt von den spezifischen Anforderungen der Studie oder Überwachungskampagne ab, einschließlich der benötigten Messgenauigkeit, der zeitlichen Auflösung und der verfügbaren Ressourcen.</w:t>
      </w:r>
    </w:p>
    <w:p w14:paraId="3A55F475" w14:textId="79220F7C" w:rsidR="002A0BE8" w:rsidRPr="00CD08EC" w:rsidRDefault="002A0BE8" w:rsidP="006514FA">
      <w:pPr>
        <w:spacing w:line="360" w:lineRule="auto"/>
        <w:jc w:val="both"/>
        <w:rPr>
          <w:rFonts w:cs="Calibri Light"/>
          <w:lang w:val="de-AT"/>
        </w:rPr>
      </w:pPr>
      <w:r w:rsidRPr="00CD08EC">
        <w:rPr>
          <w:rFonts w:cs="Calibri Light"/>
          <w:lang w:val="de-AT"/>
        </w:rPr>
        <w:t>Gewichtsbasierte Methoden:</w:t>
      </w:r>
    </w:p>
    <w:p w14:paraId="494A7F54" w14:textId="60828793" w:rsidR="00274D88" w:rsidRPr="00CD08EC" w:rsidRDefault="002A0BE8" w:rsidP="006514FA">
      <w:pPr>
        <w:spacing w:line="360" w:lineRule="auto"/>
        <w:jc w:val="both"/>
        <w:rPr>
          <w:rFonts w:cs="Calibri Light"/>
          <w:lang w:val="de-AT"/>
        </w:rPr>
      </w:pPr>
      <w:r w:rsidRPr="00CD08EC">
        <w:rPr>
          <w:rFonts w:cs="Calibri Light"/>
          <w:lang w:val="de-AT"/>
        </w:rPr>
        <w:t>Gravimetrische Methoden: Diese Methode beruht auf der Erfassung von Partikeln auf einem Filtermedium und ihrer anschließenden Wiegung, um die Partikelmasse zu bestimmen. Gravimetrische Methoden gelten als Referenzmethode für die Messung von Feinstaub und werden häufig für Langzeitmessungen und Studien zur Luftqualität verwendet</w:t>
      </w:r>
      <w:r w:rsidR="00D12887" w:rsidRPr="00CD08EC">
        <w:rPr>
          <w:rFonts w:cs="Calibri Light"/>
          <w:lang w:val="de-AT"/>
        </w:rPr>
        <w:t xml:space="preserve"> </w:t>
      </w:r>
      <w:sdt>
        <w:sdtPr>
          <w:rPr>
            <w:rFonts w:cs="Calibri Light"/>
          </w:rPr>
          <w:id w:val="-1305073525"/>
          <w:citation/>
        </w:sdtPr>
        <w:sdtContent>
          <w:r w:rsidR="00BE0C04" w:rsidRPr="00CD08EC">
            <w:rPr>
              <w:rFonts w:cs="Calibri Light"/>
            </w:rPr>
            <w:fldChar w:fldCharType="begin"/>
          </w:r>
          <w:r w:rsidR="00BE0C04" w:rsidRPr="00CD08EC">
            <w:rPr>
              <w:rFonts w:cs="Calibri Light"/>
              <w:lang w:val="de-DE"/>
            </w:rPr>
            <w:instrText xml:space="preserve"> CITATION Cho04 \l 1031 </w:instrText>
          </w:r>
          <w:r w:rsidR="00BE0C04" w:rsidRPr="00CD08EC">
            <w:rPr>
              <w:rFonts w:cs="Calibri Light"/>
            </w:rPr>
            <w:fldChar w:fldCharType="separate"/>
          </w:r>
          <w:r w:rsidRPr="00CD08EC">
            <w:rPr>
              <w:rFonts w:cs="Calibri Light"/>
              <w:noProof/>
              <w:lang w:val="de-DE"/>
            </w:rPr>
            <w:t>(Chow, 2004)</w:t>
          </w:r>
          <w:r w:rsidR="00BE0C04" w:rsidRPr="00CD08EC">
            <w:rPr>
              <w:rFonts w:cs="Calibri Light"/>
            </w:rPr>
            <w:fldChar w:fldCharType="end"/>
          </w:r>
        </w:sdtContent>
      </w:sdt>
      <w:r w:rsidR="006D2759" w:rsidRPr="00CD08EC">
        <w:rPr>
          <w:rFonts w:cs="Calibri Light"/>
          <w:lang w:val="de-AT"/>
        </w:rPr>
        <w:t>.</w:t>
      </w:r>
    </w:p>
    <w:p w14:paraId="1A73A6CD" w14:textId="4E0072F3" w:rsidR="002A0BE8" w:rsidRPr="00CD08EC" w:rsidRDefault="002A0BE8" w:rsidP="006514FA">
      <w:pPr>
        <w:spacing w:line="360" w:lineRule="auto"/>
        <w:jc w:val="both"/>
        <w:rPr>
          <w:rFonts w:cs="Calibri Light"/>
          <w:lang w:val="de-AT"/>
        </w:rPr>
      </w:pPr>
      <w:r w:rsidRPr="00CD08EC">
        <w:rPr>
          <w:rFonts w:cs="Calibri Light"/>
          <w:lang w:val="de-AT"/>
        </w:rPr>
        <w:t>Optische Methoden:</w:t>
      </w:r>
    </w:p>
    <w:p w14:paraId="1AE9B729" w14:textId="0A980379" w:rsidR="00BD0FCB" w:rsidRPr="00CD08EC" w:rsidRDefault="002A0BE8" w:rsidP="006514FA">
      <w:pPr>
        <w:spacing w:line="360" w:lineRule="auto"/>
        <w:jc w:val="both"/>
        <w:rPr>
          <w:rFonts w:cs="Calibri Light"/>
          <w:lang w:val="de-AT"/>
        </w:rPr>
      </w:pPr>
      <w:r w:rsidRPr="00CD08EC">
        <w:rPr>
          <w:rFonts w:cs="Calibri Light"/>
          <w:lang w:val="de-AT"/>
        </w:rPr>
        <w:t>Nephelometrie: Diese Methode misst die Lichtstreuung von Partikeln in der Luft und verwendet diese Information, um die Konzentration von Feinstaub zu bestimmen. Nephelometer werden häufig für Echtzeitmessungen von Feinstaub in der Luft eingesetzt und ermöglichen eine kontinuierliche Überwachung der Luftqualität</w:t>
      </w:r>
      <w:r w:rsidR="00806579" w:rsidRPr="00CD08EC">
        <w:rPr>
          <w:rFonts w:cs="Calibri Light"/>
          <w:lang w:val="de-AT"/>
        </w:rPr>
        <w:t xml:space="preserve"> </w:t>
      </w:r>
      <w:sdt>
        <w:sdtPr>
          <w:rPr>
            <w:rFonts w:cs="Calibri Light"/>
          </w:rPr>
          <w:id w:val="-1785103574"/>
          <w:citation/>
        </w:sdtPr>
        <w:sdtContent>
          <w:r w:rsidR="00806579" w:rsidRPr="00CD08EC">
            <w:rPr>
              <w:rFonts w:cs="Calibri Light"/>
            </w:rPr>
            <w:fldChar w:fldCharType="begin"/>
          </w:r>
          <w:r w:rsidR="00806579" w:rsidRPr="00CD08EC">
            <w:rPr>
              <w:rFonts w:cs="Calibri Light"/>
              <w:lang w:val="de-DE"/>
            </w:rPr>
            <w:instrText xml:space="preserve"> CITATION Wie09 \l 1031 </w:instrText>
          </w:r>
          <w:r w:rsidR="00806579" w:rsidRPr="00CD08EC">
            <w:rPr>
              <w:rFonts w:cs="Calibri Light"/>
            </w:rPr>
            <w:fldChar w:fldCharType="separate"/>
          </w:r>
          <w:r w:rsidRPr="00CD08EC">
            <w:rPr>
              <w:rFonts w:cs="Calibri Light"/>
              <w:noProof/>
              <w:lang w:val="de-DE"/>
            </w:rPr>
            <w:t>(Wiedensohler, 2009)</w:t>
          </w:r>
          <w:r w:rsidR="00806579" w:rsidRPr="00CD08EC">
            <w:rPr>
              <w:rFonts w:cs="Calibri Light"/>
            </w:rPr>
            <w:fldChar w:fldCharType="end"/>
          </w:r>
        </w:sdtContent>
      </w:sdt>
      <w:r w:rsidR="006D2759" w:rsidRPr="00CD08EC">
        <w:rPr>
          <w:rFonts w:cs="Calibri Light"/>
          <w:lang w:val="de-AT"/>
        </w:rPr>
        <w:t>.</w:t>
      </w:r>
    </w:p>
    <w:p w14:paraId="520D09A9" w14:textId="77777777" w:rsidR="0059447B" w:rsidRPr="00CD08EC" w:rsidRDefault="0059447B" w:rsidP="006514FA">
      <w:pPr>
        <w:spacing w:line="360" w:lineRule="auto"/>
        <w:jc w:val="both"/>
        <w:rPr>
          <w:rFonts w:cs="Calibri Light"/>
          <w:lang w:val="de-AT"/>
        </w:rPr>
      </w:pPr>
    </w:p>
    <w:p w14:paraId="63EDEBB4" w14:textId="77777777" w:rsidR="0059447B" w:rsidRPr="00CD08EC" w:rsidRDefault="0059447B" w:rsidP="006514FA">
      <w:pPr>
        <w:spacing w:line="360" w:lineRule="auto"/>
        <w:jc w:val="both"/>
        <w:rPr>
          <w:rFonts w:cs="Calibri Light"/>
          <w:lang w:val="de-AT"/>
        </w:rPr>
      </w:pPr>
    </w:p>
    <w:p w14:paraId="6D65233D" w14:textId="2C5AB627" w:rsidR="002A0BE8" w:rsidRPr="00CD08EC" w:rsidRDefault="002A0BE8" w:rsidP="006514FA">
      <w:pPr>
        <w:spacing w:line="360" w:lineRule="auto"/>
        <w:jc w:val="both"/>
        <w:rPr>
          <w:rFonts w:cs="Calibri Light"/>
          <w:lang w:val="de-AT"/>
        </w:rPr>
      </w:pPr>
      <w:r w:rsidRPr="00CD08EC">
        <w:rPr>
          <w:rFonts w:cs="Calibri Light"/>
          <w:lang w:val="de-AT"/>
        </w:rPr>
        <w:lastRenderedPageBreak/>
        <w:t>Laser-basierte Methoden: Laserbasierte Techniken wie die Laser-Diffusions-Spektroskopie (LDS) und die Laser-Lichtstreuung (LLS) ermöglichen die präzise Messung der Partikelgröße und -konzentration in der Luft. Diese Methoden bieten hohe Empfindlichkeit und Genauigkeit und werden häufig in Labormessungen und Feldstudien eingesetzt</w:t>
      </w:r>
      <w:r w:rsidR="007C5164" w:rsidRPr="00CD08EC">
        <w:rPr>
          <w:rFonts w:cs="Calibri Light"/>
          <w:lang w:val="de-AT"/>
        </w:rPr>
        <w:t xml:space="preserve"> </w:t>
      </w:r>
      <w:sdt>
        <w:sdtPr>
          <w:rPr>
            <w:rFonts w:cs="Calibri Light"/>
          </w:rPr>
          <w:id w:val="-1731758398"/>
          <w:citation/>
        </w:sdtPr>
        <w:sdtContent>
          <w:r w:rsidR="007C5164" w:rsidRPr="00CD08EC">
            <w:rPr>
              <w:rFonts w:cs="Calibri Light"/>
            </w:rPr>
            <w:fldChar w:fldCharType="begin"/>
          </w:r>
          <w:r w:rsidR="007C5164" w:rsidRPr="00CD08EC">
            <w:rPr>
              <w:lang w:val="de-DE"/>
            </w:rPr>
            <w:instrText xml:space="preserve"> CITATION Wan15 \l 1031 </w:instrText>
          </w:r>
          <w:r w:rsidR="007C5164" w:rsidRPr="00CD08EC">
            <w:rPr>
              <w:rFonts w:cs="Calibri Light"/>
            </w:rPr>
            <w:fldChar w:fldCharType="separate"/>
          </w:r>
          <w:r w:rsidRPr="00CD08EC">
            <w:rPr>
              <w:noProof/>
              <w:lang w:val="de-DE"/>
            </w:rPr>
            <w:t>(Wang J. Z., 2015)</w:t>
          </w:r>
          <w:r w:rsidR="007C5164" w:rsidRPr="00CD08EC">
            <w:rPr>
              <w:rFonts w:cs="Calibri Light"/>
            </w:rPr>
            <w:fldChar w:fldCharType="end"/>
          </w:r>
        </w:sdtContent>
      </w:sdt>
      <w:r w:rsidR="006D2759" w:rsidRPr="00CD08EC">
        <w:rPr>
          <w:rFonts w:cs="Calibri Light"/>
          <w:lang w:val="de-AT"/>
        </w:rPr>
        <w:t>.</w:t>
      </w:r>
    </w:p>
    <w:p w14:paraId="6572EAEA" w14:textId="6E0BEACC" w:rsidR="002A0BE8" w:rsidRPr="00CD08EC" w:rsidRDefault="002A0BE8" w:rsidP="006514FA">
      <w:pPr>
        <w:spacing w:line="360" w:lineRule="auto"/>
        <w:jc w:val="both"/>
        <w:rPr>
          <w:rFonts w:cs="Calibri Light"/>
          <w:lang w:val="de-AT"/>
        </w:rPr>
      </w:pPr>
      <w:r w:rsidRPr="00CD08EC">
        <w:rPr>
          <w:rFonts w:cs="Calibri Light"/>
          <w:lang w:val="de-AT"/>
        </w:rPr>
        <w:t>Chemische Analysemethoden:</w:t>
      </w:r>
    </w:p>
    <w:p w14:paraId="04AAF013" w14:textId="772382FF" w:rsidR="002A0BE8" w:rsidRPr="00CD08EC" w:rsidRDefault="002A0BE8" w:rsidP="006514FA">
      <w:pPr>
        <w:spacing w:line="360" w:lineRule="auto"/>
        <w:jc w:val="both"/>
        <w:rPr>
          <w:rFonts w:cs="Calibri Light"/>
          <w:lang w:val="de-AT"/>
        </w:rPr>
      </w:pPr>
      <w:r w:rsidRPr="00CD08EC">
        <w:rPr>
          <w:rFonts w:cs="Calibri Light"/>
          <w:lang w:val="de-AT"/>
        </w:rPr>
        <w:t>Ionenchromatographie: Diese Methode ermöglicht die Messung von Anionen und Kationen in Feinstaubproben, was wichtige Informationen über die chemische Zusammensetzung von Feinstaubpartikeln liefert. Ionenchromatographie wird häufig für die Charakterisierung von Feinstaubemissionen aus verschiedenen Quellen und für Studien zur chemischen Zusammensetzung von Feinstaub verwendet</w:t>
      </w:r>
      <w:r w:rsidR="00975670" w:rsidRPr="00CD08EC">
        <w:rPr>
          <w:rFonts w:cs="Calibri Light"/>
          <w:lang w:val="de-AT"/>
        </w:rPr>
        <w:t xml:space="preserve"> </w:t>
      </w:r>
      <w:sdt>
        <w:sdtPr>
          <w:rPr>
            <w:rFonts w:cs="Calibri Light"/>
          </w:rPr>
          <w:id w:val="-1164156109"/>
          <w:citation/>
        </w:sdtPr>
        <w:sdtContent>
          <w:r w:rsidR="00975670" w:rsidRPr="00CD08EC">
            <w:rPr>
              <w:rFonts w:cs="Calibri Light"/>
            </w:rPr>
            <w:fldChar w:fldCharType="begin"/>
          </w:r>
          <w:r w:rsidR="00975670" w:rsidRPr="00CD08EC">
            <w:rPr>
              <w:rFonts w:cs="Calibri Light"/>
              <w:lang w:val="de-DE"/>
            </w:rPr>
            <w:instrText xml:space="preserve"> CITATION Wie09 \l 1031 </w:instrText>
          </w:r>
          <w:r w:rsidR="00975670" w:rsidRPr="00CD08EC">
            <w:rPr>
              <w:rFonts w:cs="Calibri Light"/>
            </w:rPr>
            <w:fldChar w:fldCharType="separate"/>
          </w:r>
          <w:r w:rsidRPr="00CD08EC">
            <w:rPr>
              <w:rFonts w:cs="Calibri Light"/>
              <w:noProof/>
              <w:lang w:val="de-DE"/>
            </w:rPr>
            <w:t>(Wiedensohler, 2009)</w:t>
          </w:r>
          <w:r w:rsidR="00975670" w:rsidRPr="00CD08EC">
            <w:rPr>
              <w:rFonts w:cs="Calibri Light"/>
            </w:rPr>
            <w:fldChar w:fldCharType="end"/>
          </w:r>
        </w:sdtContent>
      </w:sdt>
      <w:r w:rsidR="006D2759" w:rsidRPr="00CD08EC">
        <w:rPr>
          <w:rFonts w:cs="Calibri Light"/>
          <w:lang w:val="de-AT"/>
        </w:rPr>
        <w:t>.</w:t>
      </w:r>
    </w:p>
    <w:p w14:paraId="2CC8ACF2" w14:textId="53053710" w:rsidR="002A0BE8" w:rsidRPr="00CD08EC" w:rsidRDefault="002A0BE8" w:rsidP="006514FA">
      <w:pPr>
        <w:spacing w:line="360" w:lineRule="auto"/>
        <w:jc w:val="both"/>
        <w:rPr>
          <w:rFonts w:cs="Calibri Light"/>
          <w:lang w:val="de-AT"/>
        </w:rPr>
      </w:pPr>
      <w:r w:rsidRPr="00CD08EC">
        <w:rPr>
          <w:rFonts w:cs="Calibri Light"/>
          <w:lang w:val="de-AT"/>
        </w:rPr>
        <w:t>Röntgenfluoreszenzspektroskopie (XRF): XRF ermöglicht die Messung von Metallkonzentrationen in Feinstaubproben durch Anregung der Probe mit Röntgenstrahlung. Diese Methode wird häufig für die Bestimmung von Metallkonzentrationen in Feinstaubproben und für Studien zur Herkunft und Zusammensetzung von Feinstaub verwendet</w:t>
      </w:r>
      <w:r w:rsidR="003F416D" w:rsidRPr="00CD08EC">
        <w:rPr>
          <w:rFonts w:cs="Calibri Light"/>
          <w:lang w:val="de-AT"/>
        </w:rPr>
        <w:t xml:space="preserve"> </w:t>
      </w:r>
      <w:sdt>
        <w:sdtPr>
          <w:rPr>
            <w:rFonts w:cs="Calibri Light"/>
          </w:rPr>
          <w:id w:val="1349288605"/>
          <w:citation/>
        </w:sdtPr>
        <w:sdtContent>
          <w:r w:rsidR="003F416D" w:rsidRPr="00CD08EC">
            <w:rPr>
              <w:rFonts w:cs="Calibri Light"/>
            </w:rPr>
            <w:fldChar w:fldCharType="begin"/>
          </w:r>
          <w:r w:rsidR="003F416D" w:rsidRPr="00CD08EC">
            <w:rPr>
              <w:rFonts w:cs="Calibri Light"/>
              <w:lang w:val="de-DE"/>
            </w:rPr>
            <w:instrText xml:space="preserve"> CITATION Gar14 \l 1031 </w:instrText>
          </w:r>
          <w:r w:rsidR="003F416D" w:rsidRPr="00CD08EC">
            <w:rPr>
              <w:rFonts w:cs="Calibri Light"/>
            </w:rPr>
            <w:fldChar w:fldCharType="separate"/>
          </w:r>
          <w:r w:rsidRPr="00CD08EC">
            <w:rPr>
              <w:rFonts w:cs="Calibri Light"/>
              <w:noProof/>
              <w:lang w:val="de-DE"/>
            </w:rPr>
            <w:t>(Garbaras, 2014)</w:t>
          </w:r>
          <w:r w:rsidR="003F416D" w:rsidRPr="00CD08EC">
            <w:rPr>
              <w:rFonts w:cs="Calibri Light"/>
            </w:rPr>
            <w:fldChar w:fldCharType="end"/>
          </w:r>
        </w:sdtContent>
      </w:sdt>
      <w:r w:rsidR="006D2759" w:rsidRPr="00CD08EC">
        <w:rPr>
          <w:rFonts w:cs="Calibri Light"/>
          <w:lang w:val="de-AT"/>
        </w:rPr>
        <w:t>.</w:t>
      </w:r>
    </w:p>
    <w:p w14:paraId="148DDFF4" w14:textId="19361F21" w:rsidR="00515B60" w:rsidRPr="00CD08EC" w:rsidRDefault="00EA5078" w:rsidP="00EA5078">
      <w:pPr>
        <w:pStyle w:val="berschrift3"/>
        <w:rPr>
          <w:sz w:val="24"/>
          <w:szCs w:val="24"/>
        </w:rPr>
      </w:pPr>
      <w:bookmarkStart w:id="20" w:name="_Toc170994941"/>
      <w:r w:rsidRPr="00CD08EC">
        <w:rPr>
          <w:sz w:val="24"/>
          <w:szCs w:val="24"/>
        </w:rPr>
        <w:t xml:space="preserve">1.3.6 </w:t>
      </w:r>
      <w:r w:rsidR="00F543BB" w:rsidRPr="00CD08EC">
        <w:rPr>
          <w:sz w:val="24"/>
          <w:szCs w:val="24"/>
        </w:rPr>
        <w:t>Technologische Lösungen zur Verringerung von Feinstaubemissionen</w:t>
      </w:r>
      <w:bookmarkEnd w:id="20"/>
    </w:p>
    <w:p w14:paraId="7F83FFB6" w14:textId="3BCB1D4E" w:rsidR="00274D88" w:rsidRPr="00CD08EC" w:rsidRDefault="00401584" w:rsidP="006514FA">
      <w:pPr>
        <w:spacing w:line="360" w:lineRule="auto"/>
        <w:jc w:val="both"/>
        <w:rPr>
          <w:rFonts w:cs="Calibri Light"/>
          <w:lang w:val="de-AT"/>
        </w:rPr>
      </w:pPr>
      <w:r w:rsidRPr="00CD08EC">
        <w:rPr>
          <w:rFonts w:cs="Calibri Light"/>
          <w:lang w:val="de-AT"/>
        </w:rPr>
        <w:t xml:space="preserve">Die Reduzierung von Feinstaubemissionen ist ein wichtiges Ziel, um die Luftqualität zu verbessern und die negativen Auswirkungen von Luftverschmutzung auf die Gesundheit </w:t>
      </w:r>
      <w:r w:rsidR="006D2759" w:rsidRPr="00CD08EC">
        <w:rPr>
          <w:rFonts w:cs="Calibri Light"/>
          <w:lang w:val="de-AT"/>
        </w:rPr>
        <w:t>von Menschen</w:t>
      </w:r>
      <w:r w:rsidRPr="00CD08EC">
        <w:rPr>
          <w:rFonts w:cs="Calibri Light"/>
          <w:lang w:val="de-AT"/>
        </w:rPr>
        <w:t xml:space="preserve"> und Umwelt zu verringern. Es gibt verschiedene technologische Lösungen, die dazu beitragen können, Feinstaubemissionen zu reduzieren und die Luft sauberer zu machen.</w:t>
      </w:r>
    </w:p>
    <w:p w14:paraId="21C097C4" w14:textId="2D660F04" w:rsidR="00401584" w:rsidRPr="00CD08EC" w:rsidRDefault="00401584" w:rsidP="006514FA">
      <w:pPr>
        <w:spacing w:line="360" w:lineRule="auto"/>
        <w:jc w:val="both"/>
        <w:rPr>
          <w:rFonts w:cs="Calibri Light"/>
          <w:lang w:val="de-AT"/>
        </w:rPr>
      </w:pPr>
      <w:r w:rsidRPr="00CD08EC">
        <w:rPr>
          <w:rFonts w:cs="Calibri Light"/>
          <w:lang w:val="de-AT"/>
        </w:rPr>
        <w:t>Abgasnachbehandlungssysteme für Fahrzeuge:</w:t>
      </w:r>
    </w:p>
    <w:p w14:paraId="177901BD" w14:textId="77777777" w:rsidR="00BD0FCB" w:rsidRPr="00CD08EC" w:rsidRDefault="00401584" w:rsidP="006514FA">
      <w:pPr>
        <w:spacing w:line="360" w:lineRule="auto"/>
        <w:jc w:val="both"/>
        <w:rPr>
          <w:rFonts w:cs="Calibri Light"/>
          <w:lang w:val="de-AT"/>
        </w:rPr>
      </w:pPr>
      <w:r w:rsidRPr="00CD08EC">
        <w:rPr>
          <w:rFonts w:cs="Calibri Light"/>
          <w:lang w:val="de-AT"/>
        </w:rPr>
        <w:t>Partikelfilter sind Abgasnachbehandlungssysteme, die in Diesel-Fahrzeugen eingesetzt werden, um die Emission von Feinstaubpartikeln zu reduzieren. Partikelfilter erfassen und speichern Feinstaubpartikel während des Betriebs des Fahrzeugs und regenerieren sich periodisch, um die gespeicherten Partikel zu verbrennen und zu entfernen</w:t>
      </w:r>
      <w:r w:rsidR="00476ADD" w:rsidRPr="00CD08EC">
        <w:rPr>
          <w:rFonts w:cs="Calibri Light"/>
          <w:lang w:val="de-AT"/>
        </w:rPr>
        <w:t xml:space="preserve"> </w:t>
      </w:r>
      <w:sdt>
        <w:sdtPr>
          <w:rPr>
            <w:rFonts w:cs="Calibri Light"/>
          </w:rPr>
          <w:id w:val="-420420480"/>
          <w:citation/>
        </w:sdtPr>
        <w:sdtContent>
          <w:r w:rsidR="00476ADD" w:rsidRPr="00CD08EC">
            <w:rPr>
              <w:rFonts w:cs="Calibri Light"/>
            </w:rPr>
            <w:fldChar w:fldCharType="begin"/>
          </w:r>
          <w:r w:rsidR="00476ADD" w:rsidRPr="00CD08EC">
            <w:rPr>
              <w:rFonts w:cs="Calibri Light"/>
              <w:lang w:val="de-DE"/>
            </w:rPr>
            <w:instrText xml:space="preserve"> CITATION Bis15 \l 1031 </w:instrText>
          </w:r>
          <w:r w:rsidR="00476ADD" w:rsidRPr="00CD08EC">
            <w:rPr>
              <w:rFonts w:cs="Calibri Light"/>
            </w:rPr>
            <w:fldChar w:fldCharType="separate"/>
          </w:r>
          <w:r w:rsidRPr="00CD08EC">
            <w:rPr>
              <w:rFonts w:cs="Calibri Light"/>
              <w:noProof/>
              <w:lang w:val="de-DE"/>
            </w:rPr>
            <w:t>(Biswas, 2015)</w:t>
          </w:r>
          <w:r w:rsidR="00476ADD" w:rsidRPr="00CD08EC">
            <w:rPr>
              <w:rFonts w:cs="Calibri Light"/>
            </w:rPr>
            <w:fldChar w:fldCharType="end"/>
          </w:r>
        </w:sdtContent>
      </w:sdt>
      <w:r w:rsidR="00BD0FCB" w:rsidRPr="00CD08EC">
        <w:rPr>
          <w:rFonts w:cs="Calibri Light"/>
          <w:lang w:val="de-AT"/>
        </w:rPr>
        <w:t xml:space="preserve">. </w:t>
      </w:r>
      <w:r w:rsidRPr="00CD08EC">
        <w:rPr>
          <w:rFonts w:cs="Calibri Light"/>
          <w:lang w:val="de-AT"/>
        </w:rPr>
        <w:t xml:space="preserve">Katalysatoren in Fahrzeugen können dazu beitragen, die Verbrennungseffizienz zu verbessern und die Emission von Feinstaub sowie anderen Luftschadstoffen zu reduzieren. </w:t>
      </w:r>
    </w:p>
    <w:p w14:paraId="31C4EC3B" w14:textId="3DF5BDA4" w:rsidR="00F543BB" w:rsidRPr="00CD08EC" w:rsidRDefault="00401584" w:rsidP="006514FA">
      <w:pPr>
        <w:spacing w:line="360" w:lineRule="auto"/>
        <w:jc w:val="both"/>
        <w:rPr>
          <w:rFonts w:cs="Calibri Light"/>
          <w:lang w:val="de-AT"/>
        </w:rPr>
      </w:pPr>
      <w:r w:rsidRPr="00CD08EC">
        <w:rPr>
          <w:rFonts w:cs="Calibri Light"/>
          <w:lang w:val="de-AT"/>
        </w:rPr>
        <w:lastRenderedPageBreak/>
        <w:t>Dies umfasst die Verwendung von Katalysatoren zur Reduzierung von Stickoxiden (</w:t>
      </w:r>
      <w:proofErr w:type="spellStart"/>
      <w:r w:rsidRPr="00CD08EC">
        <w:rPr>
          <w:rFonts w:cs="Calibri Light"/>
          <w:lang w:val="de-AT"/>
        </w:rPr>
        <w:t>NOx</w:t>
      </w:r>
      <w:proofErr w:type="spellEnd"/>
      <w:r w:rsidRPr="00CD08EC">
        <w:rPr>
          <w:rFonts w:cs="Calibri Light"/>
          <w:lang w:val="de-AT"/>
        </w:rPr>
        <w:t>) und die Umwandlung von Kohlenwasserstoffen (HC) und Kohlenmonoxid (CO) in weniger schädliche Verbindungen</w:t>
      </w:r>
      <w:sdt>
        <w:sdtPr>
          <w:rPr>
            <w:rFonts w:cs="Calibri Light"/>
          </w:rPr>
          <w:id w:val="357861872"/>
          <w:citation/>
        </w:sdtPr>
        <w:sdtContent>
          <w:r w:rsidR="00BB2FD4" w:rsidRPr="00CD08EC">
            <w:rPr>
              <w:rFonts w:cs="Calibri Light"/>
            </w:rPr>
            <w:fldChar w:fldCharType="begin"/>
          </w:r>
          <w:r w:rsidR="00BB2FD4" w:rsidRPr="00CD08EC">
            <w:rPr>
              <w:rFonts w:cs="Calibri Light"/>
              <w:lang w:val="de-DE"/>
            </w:rPr>
            <w:instrText xml:space="preserve"> CITATION Nov17 \l 1031 </w:instrText>
          </w:r>
          <w:r w:rsidR="00BB2FD4" w:rsidRPr="00CD08EC">
            <w:rPr>
              <w:rFonts w:cs="Calibri Light"/>
            </w:rPr>
            <w:fldChar w:fldCharType="separate"/>
          </w:r>
          <w:r w:rsidRPr="00CD08EC">
            <w:rPr>
              <w:rFonts w:cs="Calibri Light"/>
              <w:noProof/>
              <w:lang w:val="de-DE"/>
            </w:rPr>
            <w:t xml:space="preserve"> (Nova, 2017)</w:t>
          </w:r>
          <w:r w:rsidR="00BB2FD4" w:rsidRPr="00CD08EC">
            <w:rPr>
              <w:rFonts w:cs="Calibri Light"/>
            </w:rPr>
            <w:fldChar w:fldCharType="end"/>
          </w:r>
        </w:sdtContent>
      </w:sdt>
      <w:r w:rsidR="00EF593B" w:rsidRPr="00CD08EC">
        <w:rPr>
          <w:rFonts w:cs="Calibri Light"/>
          <w:lang w:val="de-AT"/>
        </w:rPr>
        <w:t>.</w:t>
      </w:r>
    </w:p>
    <w:p w14:paraId="796F5AC9" w14:textId="52224601" w:rsidR="002B1C0A" w:rsidRPr="00CD08EC" w:rsidRDefault="002B1C0A" w:rsidP="006514FA">
      <w:pPr>
        <w:spacing w:line="360" w:lineRule="auto"/>
        <w:jc w:val="both"/>
        <w:rPr>
          <w:rFonts w:cs="Calibri Light"/>
          <w:lang w:val="de-AT"/>
        </w:rPr>
      </w:pPr>
      <w:r w:rsidRPr="00CD08EC">
        <w:rPr>
          <w:rFonts w:cs="Calibri Light"/>
          <w:lang w:val="de-AT"/>
        </w:rPr>
        <w:t>Verbrennungstechnologien und -anlagen:</w:t>
      </w:r>
    </w:p>
    <w:p w14:paraId="3FFAD558" w14:textId="5AD89861" w:rsidR="002B1C0A" w:rsidRPr="00CD08EC" w:rsidRDefault="002B1C0A" w:rsidP="006514FA">
      <w:pPr>
        <w:spacing w:line="360" w:lineRule="auto"/>
        <w:jc w:val="both"/>
        <w:rPr>
          <w:rFonts w:cs="Calibri Light"/>
          <w:lang w:val="de-AT"/>
        </w:rPr>
      </w:pPr>
      <w:r w:rsidRPr="00CD08EC">
        <w:rPr>
          <w:rFonts w:cs="Calibri Light"/>
          <w:lang w:val="de-AT"/>
        </w:rPr>
        <w:t>Die Optimierung von Verbrennungsprozessen in Industrie- und Kraftwerksanlagen kann dazu beitragen, die Bildung von Feinstaubemissionen zu reduzieren. Dies umfasst die Verbrennung bei optimalen Temperaturen und Sauerstoffgehalten sowie die Verwendung von effizienten Verbrennungstechnologien und -anlagen</w:t>
      </w:r>
      <w:r w:rsidR="00436A86" w:rsidRPr="00CD08EC">
        <w:rPr>
          <w:rFonts w:cs="Calibri Light"/>
          <w:lang w:val="de-AT"/>
        </w:rPr>
        <w:t xml:space="preserve"> </w:t>
      </w:r>
      <w:sdt>
        <w:sdtPr>
          <w:rPr>
            <w:rFonts w:cs="Calibri Light"/>
          </w:rPr>
          <w:id w:val="-1393657951"/>
          <w:citation/>
        </w:sdtPr>
        <w:sdtContent>
          <w:r w:rsidR="00802A94" w:rsidRPr="00CD08EC">
            <w:rPr>
              <w:rFonts w:cs="Calibri Light"/>
            </w:rPr>
            <w:fldChar w:fldCharType="begin"/>
          </w:r>
          <w:r w:rsidR="00802A94" w:rsidRPr="00CD08EC">
            <w:rPr>
              <w:rFonts w:cs="Calibri Light"/>
              <w:lang w:val="de-DE"/>
            </w:rPr>
            <w:instrText xml:space="preserve"> CITATION Gul16 \l 1031 </w:instrText>
          </w:r>
          <w:r w:rsidR="00802A94" w:rsidRPr="00CD08EC">
            <w:rPr>
              <w:rFonts w:cs="Calibri Light"/>
            </w:rPr>
            <w:fldChar w:fldCharType="separate"/>
          </w:r>
          <w:r w:rsidRPr="00CD08EC">
            <w:rPr>
              <w:rFonts w:cs="Calibri Light"/>
              <w:noProof/>
              <w:lang w:val="de-DE"/>
            </w:rPr>
            <w:t>(Gullett, 2016)</w:t>
          </w:r>
          <w:r w:rsidR="00802A94" w:rsidRPr="00CD08EC">
            <w:rPr>
              <w:rFonts w:cs="Calibri Light"/>
            </w:rPr>
            <w:fldChar w:fldCharType="end"/>
          </w:r>
        </w:sdtContent>
      </w:sdt>
      <w:r w:rsidR="00EF593B" w:rsidRPr="00CD08EC">
        <w:rPr>
          <w:rFonts w:cs="Calibri Light"/>
          <w:lang w:val="de-AT"/>
        </w:rPr>
        <w:t>.</w:t>
      </w:r>
    </w:p>
    <w:p w14:paraId="14D77959" w14:textId="7EFD6321" w:rsidR="002B1C0A" w:rsidRPr="00CD08EC" w:rsidRDefault="002B1C0A" w:rsidP="006514FA">
      <w:pPr>
        <w:spacing w:line="360" w:lineRule="auto"/>
        <w:jc w:val="both"/>
        <w:rPr>
          <w:rFonts w:cs="Calibri Light"/>
          <w:lang w:val="de-AT"/>
        </w:rPr>
      </w:pPr>
      <w:r w:rsidRPr="00CD08EC">
        <w:rPr>
          <w:rFonts w:cs="Calibri Light"/>
          <w:lang w:val="de-AT"/>
        </w:rPr>
        <w:t>Alternative Brennstoffe: Die Verwendung von saubereren Brennstoffen wie Erdgas, Biogas oder Wasserstoff kann die Emission von Feinstaub und anderen Schadstoffen reduzieren. Die Umstellung von fossilen Brennstoffen auf alternative Brennstoffe in Industrie- und Kraftwerksanlagen kann daher eine wirksame Maßnahme zur Verringerung von Feinstaubemissionen sein</w:t>
      </w:r>
      <w:r w:rsidR="00802A94" w:rsidRPr="00CD08EC">
        <w:rPr>
          <w:rFonts w:cs="Calibri Light"/>
          <w:lang w:val="de-AT"/>
        </w:rPr>
        <w:t xml:space="preserve"> </w:t>
      </w:r>
      <w:sdt>
        <w:sdtPr>
          <w:rPr>
            <w:rFonts w:cs="Calibri Light"/>
          </w:rPr>
          <w:id w:val="-285272726"/>
          <w:citation/>
        </w:sdtPr>
        <w:sdtContent>
          <w:r w:rsidR="00802A94" w:rsidRPr="00CD08EC">
            <w:rPr>
              <w:rFonts w:cs="Calibri Light"/>
            </w:rPr>
            <w:fldChar w:fldCharType="begin"/>
          </w:r>
          <w:r w:rsidR="00802A94" w:rsidRPr="00CD08EC">
            <w:rPr>
              <w:rFonts w:cs="Calibri Light"/>
              <w:lang w:val="de-DE"/>
            </w:rPr>
            <w:instrText xml:space="preserve"> CITATION Lim13 \l 1031 </w:instrText>
          </w:r>
          <w:r w:rsidR="00802A94" w:rsidRPr="00CD08EC">
            <w:rPr>
              <w:rFonts w:cs="Calibri Light"/>
            </w:rPr>
            <w:fldChar w:fldCharType="separate"/>
          </w:r>
          <w:r w:rsidRPr="00CD08EC">
            <w:rPr>
              <w:rFonts w:cs="Calibri Light"/>
              <w:noProof/>
              <w:lang w:val="de-DE"/>
            </w:rPr>
            <w:t>(Lim, 2013)</w:t>
          </w:r>
          <w:r w:rsidR="00802A94" w:rsidRPr="00CD08EC">
            <w:rPr>
              <w:rFonts w:cs="Calibri Light"/>
            </w:rPr>
            <w:fldChar w:fldCharType="end"/>
          </w:r>
        </w:sdtContent>
      </w:sdt>
      <w:r w:rsidR="00EF593B" w:rsidRPr="00CD08EC">
        <w:rPr>
          <w:rFonts w:cs="Calibri Light"/>
          <w:lang w:val="de-AT"/>
        </w:rPr>
        <w:t>.</w:t>
      </w:r>
    </w:p>
    <w:p w14:paraId="099F7B32" w14:textId="162F2B4C" w:rsidR="002B1C0A" w:rsidRPr="00CD08EC" w:rsidRDefault="002B1C0A" w:rsidP="006514FA">
      <w:pPr>
        <w:spacing w:line="360" w:lineRule="auto"/>
        <w:jc w:val="both"/>
        <w:rPr>
          <w:rFonts w:cs="Calibri Light"/>
          <w:lang w:val="de-AT"/>
        </w:rPr>
      </w:pPr>
      <w:r w:rsidRPr="00CD08EC">
        <w:rPr>
          <w:rFonts w:cs="Calibri Light"/>
          <w:lang w:val="de-AT"/>
        </w:rPr>
        <w:t>Luftreinhaltungstechnologien in der Industrie:</w:t>
      </w:r>
    </w:p>
    <w:p w14:paraId="4645D0FB" w14:textId="0E8653F7" w:rsidR="002B1C0A" w:rsidRPr="00CD08EC" w:rsidRDefault="002B1C0A" w:rsidP="006514FA">
      <w:pPr>
        <w:spacing w:line="360" w:lineRule="auto"/>
        <w:jc w:val="both"/>
        <w:rPr>
          <w:rFonts w:cs="Calibri Light"/>
          <w:lang w:val="de-AT"/>
        </w:rPr>
      </w:pPr>
      <w:r w:rsidRPr="00CD08EC">
        <w:rPr>
          <w:rFonts w:cs="Calibri Light"/>
          <w:lang w:val="de-AT"/>
        </w:rPr>
        <w:t xml:space="preserve">Staubabscheidungssysteme: Industrielle Staubabscheidungssysteme, wie z. B. elektrostatische Abscheider, </w:t>
      </w:r>
      <w:proofErr w:type="spellStart"/>
      <w:r w:rsidRPr="00CD08EC">
        <w:rPr>
          <w:rFonts w:cs="Calibri Light"/>
          <w:lang w:val="de-AT"/>
        </w:rPr>
        <w:t>Zyklonabscheider</w:t>
      </w:r>
      <w:proofErr w:type="spellEnd"/>
      <w:r w:rsidRPr="00CD08EC">
        <w:rPr>
          <w:rFonts w:cs="Calibri Light"/>
          <w:lang w:val="de-AT"/>
        </w:rPr>
        <w:t xml:space="preserve"> und Filteranlagen, können dazu beitragen, Feinstaubemissionen aus industriellen Prozessen zu reduzieren, indem sie Partikel aus dem Abluftstrom </w:t>
      </w:r>
      <w:proofErr w:type="gramStart"/>
      <w:r w:rsidRPr="00CD08EC">
        <w:rPr>
          <w:rFonts w:cs="Calibri Light"/>
          <w:lang w:val="de-AT"/>
        </w:rPr>
        <w:t>entfernen</w:t>
      </w:r>
      <w:proofErr w:type="gramEnd"/>
      <w:r w:rsidR="00FC328E" w:rsidRPr="00CD08EC">
        <w:rPr>
          <w:rFonts w:cs="Calibri Light"/>
          <w:lang w:val="de-AT"/>
        </w:rPr>
        <w:t xml:space="preserve"> </w:t>
      </w:r>
      <w:sdt>
        <w:sdtPr>
          <w:rPr>
            <w:rFonts w:cs="Calibri Light"/>
          </w:rPr>
          <w:id w:val="1462773387"/>
          <w:citation/>
        </w:sdtPr>
        <w:sdtContent>
          <w:r w:rsidR="00FC328E" w:rsidRPr="00CD08EC">
            <w:rPr>
              <w:rFonts w:cs="Calibri Light"/>
            </w:rPr>
            <w:fldChar w:fldCharType="begin"/>
          </w:r>
          <w:r w:rsidR="00FC328E" w:rsidRPr="00CD08EC">
            <w:rPr>
              <w:rFonts w:cs="Calibri Light"/>
              <w:lang w:val="de-DE"/>
            </w:rPr>
            <w:instrText xml:space="preserve"> CITATION Kha15 \l 1031 </w:instrText>
          </w:r>
          <w:r w:rsidR="00FC328E" w:rsidRPr="00CD08EC">
            <w:rPr>
              <w:rFonts w:cs="Calibri Light"/>
            </w:rPr>
            <w:fldChar w:fldCharType="separate"/>
          </w:r>
          <w:r w:rsidRPr="00CD08EC">
            <w:rPr>
              <w:rFonts w:cs="Calibri Light"/>
              <w:noProof/>
              <w:lang w:val="de-DE"/>
            </w:rPr>
            <w:t>(Khan, 2015)</w:t>
          </w:r>
          <w:r w:rsidR="00FC328E" w:rsidRPr="00CD08EC">
            <w:rPr>
              <w:rFonts w:cs="Calibri Light"/>
            </w:rPr>
            <w:fldChar w:fldCharType="end"/>
          </w:r>
        </w:sdtContent>
      </w:sdt>
      <w:r w:rsidR="00EF593B" w:rsidRPr="00CD08EC">
        <w:rPr>
          <w:rFonts w:cs="Calibri Light"/>
          <w:lang w:val="de-AT"/>
        </w:rPr>
        <w:t>.</w:t>
      </w:r>
    </w:p>
    <w:p w14:paraId="77B14F68" w14:textId="4F86C7C7" w:rsidR="007246D1" w:rsidRPr="00CD08EC" w:rsidRDefault="002B1C0A" w:rsidP="006514FA">
      <w:pPr>
        <w:spacing w:line="360" w:lineRule="auto"/>
        <w:jc w:val="both"/>
        <w:rPr>
          <w:rFonts w:cs="Calibri Light"/>
          <w:lang w:val="de-AT"/>
        </w:rPr>
      </w:pPr>
      <w:r w:rsidRPr="00CD08EC">
        <w:rPr>
          <w:rFonts w:cs="Calibri Light"/>
          <w:lang w:val="de-AT"/>
        </w:rPr>
        <w:t>Rauchgasreinigungssysteme:</w:t>
      </w:r>
      <w:r w:rsidR="001B165D" w:rsidRPr="00CD08EC">
        <w:rPr>
          <w:rFonts w:cs="Calibri Light"/>
          <w:lang w:val="de-AT"/>
        </w:rPr>
        <w:t xml:space="preserve"> </w:t>
      </w:r>
      <w:r w:rsidRPr="00CD08EC">
        <w:rPr>
          <w:rFonts w:cs="Calibri Light"/>
          <w:lang w:val="de-AT"/>
        </w:rPr>
        <w:t>Rauchgasreinigungssysteme wie Nasswäscher und Trockenabscheidungssysteme können eingesetzt werden, um Schadstoffe aus den Abgasen von Industrieanlagen zu entfernen und die Emission von Feinstaub zu reduzieren</w:t>
      </w:r>
      <w:r w:rsidR="003939A8" w:rsidRPr="00CD08EC">
        <w:rPr>
          <w:rFonts w:cs="Calibri Light"/>
          <w:lang w:val="de-AT"/>
        </w:rPr>
        <w:t xml:space="preserve"> </w:t>
      </w:r>
      <w:sdt>
        <w:sdtPr>
          <w:rPr>
            <w:rFonts w:cs="Calibri Light"/>
          </w:rPr>
          <w:id w:val="-681972334"/>
          <w:citation/>
        </w:sdtPr>
        <w:sdtContent>
          <w:r w:rsidR="003939A8" w:rsidRPr="00CD08EC">
            <w:rPr>
              <w:rFonts w:cs="Calibri Light"/>
            </w:rPr>
            <w:fldChar w:fldCharType="begin"/>
          </w:r>
          <w:r w:rsidR="003939A8" w:rsidRPr="00CD08EC">
            <w:rPr>
              <w:rFonts w:cs="Calibri Light"/>
              <w:lang w:val="de-DE"/>
            </w:rPr>
            <w:instrText xml:space="preserve"> CITATION DuX15 \l 1031 </w:instrText>
          </w:r>
          <w:r w:rsidR="003939A8" w:rsidRPr="00CD08EC">
            <w:rPr>
              <w:rFonts w:cs="Calibri Light"/>
            </w:rPr>
            <w:fldChar w:fldCharType="separate"/>
          </w:r>
          <w:r w:rsidRPr="00CD08EC">
            <w:rPr>
              <w:rFonts w:cs="Calibri Light"/>
              <w:noProof/>
              <w:lang w:val="de-DE"/>
            </w:rPr>
            <w:t>(Du, 2015)</w:t>
          </w:r>
          <w:r w:rsidR="003939A8" w:rsidRPr="00CD08EC">
            <w:rPr>
              <w:rFonts w:cs="Calibri Light"/>
            </w:rPr>
            <w:fldChar w:fldCharType="end"/>
          </w:r>
        </w:sdtContent>
      </w:sdt>
      <w:r w:rsidR="00EF593B" w:rsidRPr="00CD08EC">
        <w:rPr>
          <w:rFonts w:cs="Calibri Light"/>
          <w:lang w:val="de-AT"/>
        </w:rPr>
        <w:t>.</w:t>
      </w:r>
      <w:r w:rsidR="001B165D" w:rsidRPr="00CD08EC">
        <w:rPr>
          <w:rFonts w:cs="Calibri Light"/>
          <w:lang w:val="de-AT"/>
        </w:rPr>
        <w:t xml:space="preserve"> </w:t>
      </w:r>
      <w:r w:rsidRPr="00CD08EC">
        <w:rPr>
          <w:rFonts w:cs="Calibri Light"/>
          <w:lang w:val="de-AT"/>
        </w:rPr>
        <w:t xml:space="preserve">Die Implementierung dieser technologischen Lösungen kann dazu beitragen, Feinstaubemissionen signifikant zu reduzieren und so zur Verbesserung der Luftqualität und zum Schutz von </w:t>
      </w:r>
      <w:r w:rsidR="00EF593B" w:rsidRPr="00CD08EC">
        <w:rPr>
          <w:rFonts w:cs="Calibri Light"/>
          <w:lang w:val="de-AT"/>
        </w:rPr>
        <w:t>Menschen</w:t>
      </w:r>
      <w:r w:rsidRPr="00CD08EC">
        <w:rPr>
          <w:rFonts w:cs="Calibri Light"/>
          <w:lang w:val="de-AT"/>
        </w:rPr>
        <w:t xml:space="preserve"> und Umwelt beizutragen.</w:t>
      </w:r>
    </w:p>
    <w:p w14:paraId="3E596926" w14:textId="08A07695" w:rsidR="003D31DC" w:rsidRPr="00CD08EC" w:rsidRDefault="00EA5078" w:rsidP="00EA5078">
      <w:pPr>
        <w:pStyle w:val="berschrift3"/>
        <w:rPr>
          <w:sz w:val="24"/>
          <w:szCs w:val="24"/>
        </w:rPr>
      </w:pPr>
      <w:bookmarkStart w:id="21" w:name="_Toc170994942"/>
      <w:r w:rsidRPr="00CD08EC">
        <w:rPr>
          <w:sz w:val="24"/>
          <w:szCs w:val="24"/>
        </w:rPr>
        <w:t xml:space="preserve">1.3.7 </w:t>
      </w:r>
      <w:r w:rsidR="00D6006E" w:rsidRPr="00CD08EC">
        <w:rPr>
          <w:sz w:val="24"/>
          <w:szCs w:val="24"/>
        </w:rPr>
        <w:t>Herausforderungen bei Feinstaubemissionen</w:t>
      </w:r>
      <w:bookmarkEnd w:id="21"/>
    </w:p>
    <w:p w14:paraId="53F22A2E" w14:textId="77777777" w:rsidR="0059447B" w:rsidRPr="00CD08EC" w:rsidRDefault="003D31DC" w:rsidP="006514FA">
      <w:pPr>
        <w:spacing w:line="360" w:lineRule="auto"/>
        <w:jc w:val="both"/>
        <w:rPr>
          <w:rFonts w:cs="Calibri Light"/>
          <w:lang w:val="de-AT"/>
        </w:rPr>
      </w:pPr>
      <w:r w:rsidRPr="00CD08EC">
        <w:rPr>
          <w:rFonts w:cs="Calibri Light"/>
          <w:lang w:val="de-AT"/>
        </w:rPr>
        <w:t xml:space="preserve">Feinstaubemissionen stammen aus einer Vielzahl von Quellen und bestehen aus einer komplexen Mischung von Partikeln unterschiedlicher Größe, Form und chemischer Zusammensetzung. </w:t>
      </w:r>
    </w:p>
    <w:p w14:paraId="1DE51A54" w14:textId="792FD22B" w:rsidR="0059447B" w:rsidRPr="00CD08EC" w:rsidRDefault="003D31DC" w:rsidP="006514FA">
      <w:pPr>
        <w:spacing w:line="360" w:lineRule="auto"/>
        <w:jc w:val="both"/>
        <w:rPr>
          <w:rFonts w:cs="Calibri Light"/>
          <w:lang w:val="de-AT"/>
        </w:rPr>
      </w:pPr>
      <w:r w:rsidRPr="00CD08EC">
        <w:rPr>
          <w:rFonts w:cs="Calibri Light"/>
          <w:lang w:val="de-AT"/>
        </w:rPr>
        <w:lastRenderedPageBreak/>
        <w:t>Die Identifizierung und Quantifizierung von Feinstaubquellen und -partikeln ist daher eine große Herausforderung für Forscher und Behörden</w:t>
      </w:r>
      <w:sdt>
        <w:sdtPr>
          <w:rPr>
            <w:rFonts w:cs="Calibri Light"/>
          </w:rPr>
          <w:id w:val="-1820341300"/>
          <w:citation/>
        </w:sdtPr>
        <w:sdtContent>
          <w:r w:rsidR="00595D56" w:rsidRPr="00CD08EC">
            <w:rPr>
              <w:rFonts w:cs="Calibri Light"/>
            </w:rPr>
            <w:fldChar w:fldCharType="begin"/>
          </w:r>
          <w:r w:rsidR="00595D56" w:rsidRPr="00CD08EC">
            <w:rPr>
              <w:rFonts w:cs="Calibri Light"/>
              <w:lang w:val="de-DE"/>
            </w:rPr>
            <w:instrText xml:space="preserve"> CITATION Liu17 \l 1031 </w:instrText>
          </w:r>
          <w:r w:rsidR="00595D56" w:rsidRPr="00CD08EC">
            <w:rPr>
              <w:rFonts w:cs="Calibri Light"/>
            </w:rPr>
            <w:fldChar w:fldCharType="separate"/>
          </w:r>
          <w:r w:rsidRPr="00CD08EC">
            <w:rPr>
              <w:rFonts w:cs="Calibri Light"/>
              <w:noProof/>
              <w:lang w:val="de-DE"/>
            </w:rPr>
            <w:t xml:space="preserve"> (Liu, 2017)</w:t>
          </w:r>
          <w:r w:rsidR="00595D56" w:rsidRPr="00CD08EC">
            <w:rPr>
              <w:rFonts w:cs="Calibri Light"/>
            </w:rPr>
            <w:fldChar w:fldCharType="end"/>
          </w:r>
        </w:sdtContent>
      </w:sdt>
      <w:r w:rsidR="00F442A6" w:rsidRPr="00CD08EC">
        <w:rPr>
          <w:rFonts w:cs="Calibri Light"/>
          <w:lang w:val="de-AT"/>
        </w:rPr>
        <w:t>.</w:t>
      </w:r>
      <w:r w:rsidR="00356435" w:rsidRPr="00CD08EC">
        <w:rPr>
          <w:rFonts w:cs="Calibri Light"/>
          <w:lang w:val="de-AT"/>
        </w:rPr>
        <w:t xml:space="preserve"> Darüber hinaus</w:t>
      </w:r>
      <w:r w:rsidRPr="00CD08EC">
        <w:rPr>
          <w:rFonts w:cs="Calibri Light"/>
          <w:lang w:val="de-AT"/>
        </w:rPr>
        <w:t xml:space="preserve"> kennen </w:t>
      </w:r>
      <w:r w:rsidR="00E52194" w:rsidRPr="00CD08EC">
        <w:rPr>
          <w:rFonts w:cs="Calibri Light"/>
          <w:lang w:val="de-AT"/>
        </w:rPr>
        <w:t xml:space="preserve">sie </w:t>
      </w:r>
      <w:r w:rsidRPr="00CD08EC">
        <w:rPr>
          <w:rFonts w:cs="Calibri Light"/>
          <w:lang w:val="de-AT"/>
        </w:rPr>
        <w:t>keine nationalen Grenzen und können über weite Entfernungen transportiert werden. Dies führt zu grenzüberschreitenden Problemen und erfordert eine länderübergreifende Zusammenarbeit und Koordination bei der Bekämpfung von Feinstaubemissionen</w:t>
      </w:r>
      <w:r w:rsidR="00595D56" w:rsidRPr="00CD08EC">
        <w:rPr>
          <w:rFonts w:cs="Calibri Light"/>
          <w:lang w:val="de-AT"/>
        </w:rPr>
        <w:t xml:space="preserve"> </w:t>
      </w:r>
      <w:sdt>
        <w:sdtPr>
          <w:rPr>
            <w:rFonts w:cs="Calibri Light"/>
          </w:rPr>
          <w:id w:val="131994281"/>
          <w:citation/>
        </w:sdtPr>
        <w:sdtContent>
          <w:r w:rsidR="00BE2FB6" w:rsidRPr="00CD08EC">
            <w:rPr>
              <w:rFonts w:cs="Calibri Light"/>
            </w:rPr>
            <w:fldChar w:fldCharType="begin"/>
          </w:r>
          <w:r w:rsidR="00BE2FB6" w:rsidRPr="00CD08EC">
            <w:rPr>
              <w:lang w:val="de-DE"/>
            </w:rPr>
            <w:instrText xml:space="preserve"> CITATION Wan151 \l 1031 </w:instrText>
          </w:r>
          <w:r w:rsidR="00BE2FB6" w:rsidRPr="00CD08EC">
            <w:rPr>
              <w:rFonts w:cs="Calibri Light"/>
            </w:rPr>
            <w:fldChar w:fldCharType="separate"/>
          </w:r>
          <w:r w:rsidRPr="00CD08EC">
            <w:rPr>
              <w:noProof/>
              <w:lang w:val="de-DE"/>
            </w:rPr>
            <w:t>(Wang H. F., 2015)</w:t>
          </w:r>
          <w:r w:rsidR="00BE2FB6" w:rsidRPr="00CD08EC">
            <w:rPr>
              <w:rFonts w:cs="Calibri Light"/>
            </w:rPr>
            <w:fldChar w:fldCharType="end"/>
          </w:r>
        </w:sdtContent>
      </w:sdt>
      <w:r w:rsidR="00F442A6" w:rsidRPr="00CD08EC">
        <w:rPr>
          <w:rFonts w:cs="Calibri Light"/>
          <w:lang w:val="de-AT"/>
        </w:rPr>
        <w:t>.</w:t>
      </w:r>
      <w:r w:rsidR="00E52194" w:rsidRPr="00CD08EC">
        <w:rPr>
          <w:rFonts w:cs="Calibri Light"/>
          <w:lang w:val="de-AT"/>
        </w:rPr>
        <w:t xml:space="preserve"> </w:t>
      </w:r>
      <w:r w:rsidRPr="00CD08EC">
        <w:rPr>
          <w:rFonts w:cs="Calibri Light"/>
          <w:lang w:val="de-AT"/>
        </w:rPr>
        <w:t>Feinstaubemissionen sind mit einer Vielzahl von gesundheitlichen Problemen verbunden, darunter Atemwegserkrankungen, Herz-Kreislauf-Erkrankungen, Krebsrisiko und andere gesundheitliche Beeinträchtigungen. Die Bekämpfung von Feinstaubemissionen erfordert daher nicht nur technologische Lösungen, sondern auch Maßnahmen zur Verbesserung der öffentlichen Gesundheit und zur Minimierung der Exposition der Bevölkerung</w:t>
      </w:r>
      <w:r w:rsidR="00BE2FB6" w:rsidRPr="00CD08EC">
        <w:rPr>
          <w:rFonts w:cs="Calibri Light"/>
          <w:lang w:val="de-AT"/>
        </w:rPr>
        <w:t xml:space="preserve"> </w:t>
      </w:r>
      <w:sdt>
        <w:sdtPr>
          <w:rPr>
            <w:rFonts w:cs="Calibri Light"/>
          </w:rPr>
          <w:id w:val="-1305695428"/>
          <w:citation/>
        </w:sdtPr>
        <w:sdtContent>
          <w:r w:rsidR="00827978" w:rsidRPr="00CD08EC">
            <w:rPr>
              <w:rFonts w:cs="Calibri Light"/>
            </w:rPr>
            <w:fldChar w:fldCharType="begin"/>
          </w:r>
          <w:r w:rsidR="00827978" w:rsidRPr="00CD08EC">
            <w:rPr>
              <w:rFonts w:cs="Calibri Light"/>
              <w:lang w:val="de-DE"/>
            </w:rPr>
            <w:instrText xml:space="preserve"> CITATION Lel15 \l 1031 </w:instrText>
          </w:r>
          <w:r w:rsidR="00827978" w:rsidRPr="00CD08EC">
            <w:rPr>
              <w:rFonts w:cs="Calibri Light"/>
            </w:rPr>
            <w:fldChar w:fldCharType="separate"/>
          </w:r>
          <w:r w:rsidRPr="00CD08EC">
            <w:rPr>
              <w:rFonts w:cs="Calibri Light"/>
              <w:noProof/>
              <w:lang w:val="de-DE"/>
            </w:rPr>
            <w:t>(Lelieveld, 2015)</w:t>
          </w:r>
          <w:r w:rsidR="00827978" w:rsidRPr="00CD08EC">
            <w:rPr>
              <w:rFonts w:cs="Calibri Light"/>
            </w:rPr>
            <w:fldChar w:fldCharType="end"/>
          </w:r>
        </w:sdtContent>
      </w:sdt>
      <w:r w:rsidR="00F442A6" w:rsidRPr="00CD08EC">
        <w:rPr>
          <w:rFonts w:cs="Calibri Light"/>
          <w:lang w:val="de-AT"/>
        </w:rPr>
        <w:t>.</w:t>
      </w:r>
    </w:p>
    <w:p w14:paraId="1C1E88A6" w14:textId="4A95BD57" w:rsidR="00B46E78" w:rsidRPr="00CD08EC" w:rsidRDefault="008C2AE7" w:rsidP="00047C7C">
      <w:pPr>
        <w:pStyle w:val="berschrift2"/>
        <w:rPr>
          <w:lang w:val="de-AT"/>
        </w:rPr>
      </w:pPr>
      <w:bookmarkStart w:id="22" w:name="_Toc170994943"/>
      <w:r w:rsidRPr="00CD08EC">
        <w:rPr>
          <w:lang w:val="de-AT"/>
        </w:rPr>
        <w:t xml:space="preserve">1.4 </w:t>
      </w:r>
      <w:r w:rsidR="00436E50" w:rsidRPr="00CD08EC">
        <w:rPr>
          <w:lang w:val="de-AT"/>
        </w:rPr>
        <w:t xml:space="preserve">Herkunft </w:t>
      </w:r>
      <w:r w:rsidRPr="00CD08EC">
        <w:rPr>
          <w:lang w:val="de-AT"/>
        </w:rPr>
        <w:t>und Klassifizierung</w:t>
      </w:r>
      <w:r w:rsidR="00436E50" w:rsidRPr="00CD08EC">
        <w:rPr>
          <w:lang w:val="de-AT"/>
        </w:rPr>
        <w:t xml:space="preserve"> der</w:t>
      </w:r>
      <w:r w:rsidR="00B46E78" w:rsidRPr="00CD08EC">
        <w:rPr>
          <w:lang w:val="de-AT"/>
        </w:rPr>
        <w:t xml:space="preserve"> Schadstoffe</w:t>
      </w:r>
      <w:bookmarkEnd w:id="22"/>
    </w:p>
    <w:p w14:paraId="448C3167" w14:textId="7E7BF8D3" w:rsidR="00274D88" w:rsidRPr="00CD08EC" w:rsidRDefault="00FE04EE" w:rsidP="006514FA">
      <w:pPr>
        <w:spacing w:line="360" w:lineRule="auto"/>
        <w:jc w:val="both"/>
        <w:rPr>
          <w:rFonts w:cs="Calibri Light"/>
          <w:lang w:val="de-AT"/>
        </w:rPr>
      </w:pPr>
      <w:r w:rsidRPr="00CD08EC">
        <w:rPr>
          <w:rFonts w:cs="Calibri Light"/>
          <w:lang w:val="de-AT"/>
        </w:rPr>
        <w:t>Der größte Teil der Luftschadstoffe entsteht durch menschliche Aktivitäten</w:t>
      </w:r>
      <w:r w:rsidR="00DB1CF3" w:rsidRPr="00CD08EC">
        <w:rPr>
          <w:rFonts w:cs="Calibri Light"/>
          <w:lang w:val="de-AT"/>
        </w:rPr>
        <w:t>, durch Verkehr, Heizen, Industrie</w:t>
      </w:r>
      <w:r w:rsidR="00B84784" w:rsidRPr="00CD08EC">
        <w:rPr>
          <w:rFonts w:cs="Calibri Light"/>
          <w:lang w:val="de-AT"/>
        </w:rPr>
        <w:t>, Energieerzeugung und Landwirtschaft</w:t>
      </w:r>
      <w:r w:rsidR="00DB1CF3" w:rsidRPr="00CD08EC">
        <w:rPr>
          <w:rFonts w:cs="Calibri Light"/>
          <w:lang w:val="de-AT"/>
        </w:rPr>
        <w:t xml:space="preserve">. Vereinzelt </w:t>
      </w:r>
      <w:r w:rsidR="001552AE" w:rsidRPr="00CD08EC">
        <w:rPr>
          <w:rFonts w:cs="Calibri Light"/>
          <w:lang w:val="de-AT"/>
        </w:rPr>
        <w:t>entstehen auch Emissionen aus der Natur, beispielsweise durch Waldbrände, Vulkanausbrüche oder Winderosion</w:t>
      </w:r>
      <w:r w:rsidR="00EF2D6E" w:rsidRPr="00CD08EC">
        <w:rPr>
          <w:rFonts w:cs="Calibri Light"/>
          <w:lang w:val="de-AT"/>
        </w:rPr>
        <w:t xml:space="preserve"> </w:t>
      </w:r>
      <w:sdt>
        <w:sdtPr>
          <w:rPr>
            <w:rFonts w:cs="Calibri Light"/>
          </w:rPr>
          <w:id w:val="-1453549133"/>
          <w:citation/>
        </w:sdtPr>
        <w:sdtContent>
          <w:r w:rsidR="00EF2D6E" w:rsidRPr="00CD08EC">
            <w:rPr>
              <w:rFonts w:cs="Calibri Light"/>
            </w:rPr>
            <w:fldChar w:fldCharType="begin"/>
          </w:r>
          <w:r w:rsidR="00EF2D6E" w:rsidRPr="00CD08EC">
            <w:rPr>
              <w:lang w:val="de-AT"/>
            </w:rPr>
            <w:instrText xml:space="preserve">CITATION Eur18 \p 13 \l 3079 </w:instrText>
          </w:r>
          <w:r w:rsidR="00EF2D6E" w:rsidRPr="00CD08EC">
            <w:rPr>
              <w:rFonts w:cs="Calibri Light"/>
            </w:rPr>
            <w:fldChar w:fldCharType="separate"/>
          </w:r>
          <w:r w:rsidRPr="00CD08EC">
            <w:rPr>
              <w:noProof/>
              <w:lang w:val="de-AT"/>
            </w:rPr>
            <w:t>(Rechnungshof, 2018, S. 13)</w:t>
          </w:r>
          <w:r w:rsidR="00EF2D6E" w:rsidRPr="00CD08EC">
            <w:rPr>
              <w:rFonts w:cs="Calibri Light"/>
            </w:rPr>
            <w:fldChar w:fldCharType="end"/>
          </w:r>
        </w:sdtContent>
      </w:sdt>
      <w:r w:rsidR="001552AE" w:rsidRPr="00CD08EC">
        <w:rPr>
          <w:rFonts w:cs="Calibri Light"/>
          <w:lang w:val="de-AT"/>
        </w:rPr>
        <w:t xml:space="preserve">. </w:t>
      </w:r>
    </w:p>
    <w:p w14:paraId="7E83DCA9" w14:textId="2C893A1A" w:rsidR="00400CBE" w:rsidRPr="00CD08EC" w:rsidRDefault="00216F8B" w:rsidP="006514FA">
      <w:pPr>
        <w:spacing w:line="360" w:lineRule="auto"/>
        <w:jc w:val="both"/>
        <w:rPr>
          <w:rFonts w:cs="Calibri Light"/>
          <w:lang w:val="de-AT"/>
        </w:rPr>
      </w:pPr>
      <w:r w:rsidRPr="00CD08EC">
        <w:rPr>
          <w:rFonts w:cs="Calibri Light"/>
          <w:lang w:val="de-AT"/>
        </w:rPr>
        <w:t xml:space="preserve">Emissionen sind ein </w:t>
      </w:r>
      <w:r w:rsidR="00D5119D" w:rsidRPr="00CD08EC">
        <w:rPr>
          <w:rFonts w:cs="Calibri Light"/>
          <w:lang w:val="de-AT"/>
        </w:rPr>
        <w:t xml:space="preserve">wichtiger Faktor für das Zustandekommen der Schadstoffbelastung. Die Luftqualität wird aber durch </w:t>
      </w:r>
      <w:r w:rsidR="002F34CA" w:rsidRPr="00CD08EC">
        <w:rPr>
          <w:rFonts w:cs="Calibri Light"/>
          <w:lang w:val="de-AT"/>
        </w:rPr>
        <w:t xml:space="preserve">weitere Variablen beeinflusst. Zu den wichtigsten </w:t>
      </w:r>
      <w:r w:rsidR="00FE04EE" w:rsidRPr="00CD08EC">
        <w:rPr>
          <w:rFonts w:cs="Calibri Light"/>
          <w:lang w:val="de-AT"/>
        </w:rPr>
        <w:t>zählen</w:t>
      </w:r>
      <w:r w:rsidR="00EF2D6E" w:rsidRPr="00CD08EC">
        <w:rPr>
          <w:rFonts w:cs="Calibri Light"/>
          <w:lang w:val="de-AT"/>
        </w:rPr>
        <w:t xml:space="preserve"> die</w:t>
      </w:r>
      <w:r w:rsidR="00AC675C" w:rsidRPr="00CD08EC">
        <w:rPr>
          <w:rFonts w:cs="Calibri Light"/>
          <w:lang w:val="de-AT"/>
        </w:rPr>
        <w:t xml:space="preserve"> geografischen Bedingungen, die</w:t>
      </w:r>
      <w:r w:rsidR="00EF2D6E" w:rsidRPr="00CD08EC">
        <w:rPr>
          <w:rFonts w:cs="Calibri Light"/>
          <w:lang w:val="de-AT"/>
        </w:rPr>
        <w:t xml:space="preserve"> Nähe zur Quelle, die Höhenlage</w:t>
      </w:r>
      <w:r w:rsidR="003C0FD6" w:rsidRPr="00CD08EC">
        <w:rPr>
          <w:rFonts w:cs="Calibri Light"/>
          <w:lang w:val="de-AT"/>
        </w:rPr>
        <w:t xml:space="preserve">, </w:t>
      </w:r>
      <w:r w:rsidR="009B4C6F" w:rsidRPr="00CD08EC">
        <w:rPr>
          <w:rFonts w:cs="Calibri Light"/>
          <w:lang w:val="de-AT"/>
        </w:rPr>
        <w:t>in der Schadstoffe ausgestoßen werden, die Witterung</w:t>
      </w:r>
      <w:r w:rsidR="00AC675C" w:rsidRPr="00CD08EC">
        <w:rPr>
          <w:rFonts w:cs="Calibri Light"/>
          <w:lang w:val="de-AT"/>
        </w:rPr>
        <w:t>, Wind</w:t>
      </w:r>
      <w:r w:rsidR="003C0FD6" w:rsidRPr="00CD08EC">
        <w:rPr>
          <w:rFonts w:cs="Calibri Light"/>
          <w:lang w:val="de-AT"/>
        </w:rPr>
        <w:t>, Sonneneinstrahlung</w:t>
      </w:r>
      <w:r w:rsidR="00AC675C" w:rsidRPr="00CD08EC">
        <w:rPr>
          <w:rFonts w:cs="Calibri Light"/>
          <w:lang w:val="de-AT"/>
        </w:rPr>
        <w:t xml:space="preserve"> und Temperatur sowie</w:t>
      </w:r>
      <w:r w:rsidR="003C0FD6" w:rsidRPr="00CD08EC">
        <w:rPr>
          <w:rFonts w:cs="Calibri Light"/>
          <w:lang w:val="de-AT"/>
        </w:rPr>
        <w:t xml:space="preserve"> Wechselwirkungen zwischen Schadstoffen </w:t>
      </w:r>
      <w:sdt>
        <w:sdtPr>
          <w:rPr>
            <w:rFonts w:cs="Calibri Light"/>
          </w:rPr>
          <w:id w:val="1273748165"/>
          <w:citation/>
        </w:sdtPr>
        <w:sdtContent>
          <w:r w:rsidR="003C0FD6" w:rsidRPr="00CD08EC">
            <w:rPr>
              <w:rFonts w:cs="Calibri Light"/>
            </w:rPr>
            <w:fldChar w:fldCharType="begin"/>
          </w:r>
          <w:r w:rsidR="000C5674" w:rsidRPr="00CD08EC">
            <w:rPr>
              <w:lang w:val="de-AT"/>
            </w:rPr>
            <w:instrText xml:space="preserve">CITATION Eur18 \p 13 \l 3079 </w:instrText>
          </w:r>
          <w:r w:rsidR="003C0FD6" w:rsidRPr="00CD08EC">
            <w:rPr>
              <w:rFonts w:cs="Calibri Light"/>
            </w:rPr>
            <w:fldChar w:fldCharType="separate"/>
          </w:r>
          <w:r w:rsidRPr="00CD08EC">
            <w:rPr>
              <w:noProof/>
              <w:lang w:val="de-AT"/>
            </w:rPr>
            <w:t>(Rechnungshof, 2018, S. 13)</w:t>
          </w:r>
          <w:r w:rsidR="003C0FD6" w:rsidRPr="00CD08EC">
            <w:rPr>
              <w:rFonts w:cs="Calibri Light"/>
            </w:rPr>
            <w:fldChar w:fldCharType="end"/>
          </w:r>
        </w:sdtContent>
      </w:sdt>
      <w:r w:rsidR="003A464B" w:rsidRPr="00CD08EC">
        <w:rPr>
          <w:rFonts w:cs="Calibri Light"/>
          <w:lang w:val="de-AT"/>
        </w:rPr>
        <w:t xml:space="preserve">. </w:t>
      </w:r>
    </w:p>
    <w:p w14:paraId="74CCB91F" w14:textId="77777777" w:rsidR="00BD0FCB" w:rsidRPr="00CD08EC" w:rsidRDefault="002762C9" w:rsidP="006514FA">
      <w:pPr>
        <w:spacing w:line="360" w:lineRule="auto"/>
        <w:jc w:val="both"/>
        <w:rPr>
          <w:rFonts w:cs="Calibri Light"/>
          <w:lang w:val="de-AT"/>
        </w:rPr>
      </w:pPr>
      <w:r w:rsidRPr="00CD08EC">
        <w:rPr>
          <w:rFonts w:cs="Calibri Light"/>
          <w:lang w:val="de-AT"/>
        </w:rPr>
        <w:t xml:space="preserve">Die gemessenen Werte hängen also wesentlich davon ab, </w:t>
      </w:r>
      <w:r w:rsidR="001F4BB0" w:rsidRPr="00CD08EC">
        <w:rPr>
          <w:rFonts w:cs="Calibri Light"/>
          <w:lang w:val="de-AT"/>
        </w:rPr>
        <w:t xml:space="preserve">wie viel emittiert wird und wie die Ausbreitungsbedingungen sind. Hohe Konzentrationen in bodennahen Luftschichten entstehen beispielsweise durch </w:t>
      </w:r>
      <w:r w:rsidR="00E438F1" w:rsidRPr="00CD08EC">
        <w:rPr>
          <w:rFonts w:cs="Calibri Light"/>
          <w:lang w:val="de-AT"/>
        </w:rPr>
        <w:t xml:space="preserve">stabile Temperaturschichtung und geringe Windgeschwindigkeiten. </w:t>
      </w:r>
    </w:p>
    <w:p w14:paraId="74061D16" w14:textId="77777777" w:rsidR="0059447B" w:rsidRPr="00CD08EC" w:rsidRDefault="00E438F1" w:rsidP="006514FA">
      <w:pPr>
        <w:spacing w:line="360" w:lineRule="auto"/>
        <w:jc w:val="both"/>
        <w:rPr>
          <w:rFonts w:cs="Calibri Light"/>
          <w:lang w:val="de-AT"/>
        </w:rPr>
      </w:pPr>
      <w:r w:rsidRPr="00CD08EC">
        <w:rPr>
          <w:rFonts w:cs="Calibri Light"/>
          <w:lang w:val="de-AT"/>
        </w:rPr>
        <w:t xml:space="preserve">Diese Bedingungen sind eher </w:t>
      </w:r>
      <w:proofErr w:type="gramStart"/>
      <w:r w:rsidRPr="00CD08EC">
        <w:rPr>
          <w:rFonts w:cs="Calibri Light"/>
          <w:lang w:val="de-AT"/>
        </w:rPr>
        <w:t>Nachts</w:t>
      </w:r>
      <w:proofErr w:type="gramEnd"/>
      <w:r w:rsidRPr="00CD08EC">
        <w:rPr>
          <w:rFonts w:cs="Calibri Light"/>
          <w:lang w:val="de-AT"/>
        </w:rPr>
        <w:t xml:space="preserve"> und im Winter vorzufinden</w:t>
      </w:r>
      <w:r w:rsidR="0093235C" w:rsidRPr="00CD08EC">
        <w:rPr>
          <w:rFonts w:cs="Calibri Light"/>
          <w:lang w:val="de-AT"/>
        </w:rPr>
        <w:t>, während Tagsüber und im Sommer eher stärkere Durchmischung stattfindet</w:t>
      </w:r>
      <w:r w:rsidRPr="00CD08EC">
        <w:rPr>
          <w:rFonts w:cs="Calibri Light"/>
          <w:lang w:val="de-AT"/>
        </w:rPr>
        <w:t xml:space="preserve">. </w:t>
      </w:r>
      <w:r w:rsidR="00122E66" w:rsidRPr="00CD08EC">
        <w:rPr>
          <w:rFonts w:cs="Calibri Light"/>
          <w:lang w:val="de-AT"/>
        </w:rPr>
        <w:t xml:space="preserve">Grund dafür ist die höhere Intensität der Sonneneinstrahlung tagsüber und im Sommer, die </w:t>
      </w:r>
      <w:r w:rsidR="004F04F2" w:rsidRPr="00CD08EC">
        <w:rPr>
          <w:rFonts w:cs="Calibri Light"/>
          <w:lang w:val="de-AT"/>
        </w:rPr>
        <w:t xml:space="preserve">dazu führt, dass eine stärkere Durchmischung </w:t>
      </w:r>
      <w:r w:rsidR="008E5B5D" w:rsidRPr="00CD08EC">
        <w:rPr>
          <w:rFonts w:cs="Calibri Light"/>
          <w:lang w:val="de-AT"/>
        </w:rPr>
        <w:t xml:space="preserve">der Luftschichten und damit eine größere Verdünnung der Schadstoffe </w:t>
      </w:r>
      <w:r w:rsidR="004F04F2" w:rsidRPr="00CD08EC">
        <w:rPr>
          <w:rFonts w:cs="Calibri Light"/>
          <w:lang w:val="de-AT"/>
        </w:rPr>
        <w:t>statt</w:t>
      </w:r>
      <w:r w:rsidR="008E5B5D" w:rsidRPr="00CD08EC">
        <w:rPr>
          <w:rFonts w:cs="Calibri Light"/>
          <w:lang w:val="de-AT"/>
        </w:rPr>
        <w:t xml:space="preserve">findet. </w:t>
      </w:r>
    </w:p>
    <w:p w14:paraId="2999F32D" w14:textId="3A9EAAAA" w:rsidR="008E5B5D" w:rsidRPr="00CD08EC" w:rsidRDefault="008E5B5D" w:rsidP="006514FA">
      <w:pPr>
        <w:spacing w:line="360" w:lineRule="auto"/>
        <w:jc w:val="both"/>
        <w:rPr>
          <w:rFonts w:cs="Calibri Light"/>
          <w:lang w:val="de-AT"/>
        </w:rPr>
      </w:pPr>
      <w:r w:rsidRPr="00CD08EC">
        <w:rPr>
          <w:rFonts w:cs="Calibri Light"/>
          <w:lang w:val="de-AT"/>
        </w:rPr>
        <w:lastRenderedPageBreak/>
        <w:t xml:space="preserve">Tendenziell werden also in der Nacht und im Winter höhere Konzentrationen gemessen </w:t>
      </w:r>
      <w:sdt>
        <w:sdtPr>
          <w:rPr>
            <w:rFonts w:cs="Calibri Light"/>
          </w:rPr>
          <w:id w:val="-851174232"/>
          <w:citation/>
        </w:sdtPr>
        <w:sdtContent>
          <w:r w:rsidRPr="00CD08EC">
            <w:rPr>
              <w:rFonts w:cs="Calibri Light"/>
            </w:rPr>
            <w:fldChar w:fldCharType="begin"/>
          </w:r>
          <w:r w:rsidRPr="00CD08EC">
            <w:rPr>
              <w:lang w:val="de-AT"/>
            </w:rPr>
            <w:instrText xml:space="preserve">CITATION Umw22 \p 21 \l 3079 </w:instrText>
          </w:r>
          <w:r w:rsidRPr="00CD08EC">
            <w:rPr>
              <w:rFonts w:cs="Calibri Light"/>
            </w:rPr>
            <w:fldChar w:fldCharType="separate"/>
          </w:r>
          <w:r w:rsidR="002762C9" w:rsidRPr="00CD08EC">
            <w:rPr>
              <w:noProof/>
              <w:lang w:val="de-AT"/>
            </w:rPr>
            <w:t>(Umweltbundesamt, Jahresberichte der Luftgütemessungen in Österreich, 2022, S. 21)</w:t>
          </w:r>
          <w:r w:rsidRPr="00CD08EC">
            <w:rPr>
              <w:rFonts w:cs="Calibri Light"/>
            </w:rPr>
            <w:fldChar w:fldCharType="end"/>
          </w:r>
        </w:sdtContent>
      </w:sdt>
      <w:r w:rsidRPr="00CD08EC">
        <w:rPr>
          <w:rFonts w:cs="Calibri Light"/>
          <w:lang w:val="de-AT"/>
        </w:rPr>
        <w:t xml:space="preserve">. </w:t>
      </w:r>
    </w:p>
    <w:p w14:paraId="4C3912C3" w14:textId="539D9875" w:rsidR="00E8776D" w:rsidRPr="00CD08EC" w:rsidRDefault="008C2AE7" w:rsidP="008C2AE7">
      <w:pPr>
        <w:pStyle w:val="berschrift3"/>
        <w:rPr>
          <w:sz w:val="24"/>
          <w:szCs w:val="24"/>
        </w:rPr>
      </w:pPr>
      <w:bookmarkStart w:id="23" w:name="_Toc170994944"/>
      <w:r w:rsidRPr="00CD08EC">
        <w:rPr>
          <w:sz w:val="24"/>
          <w:szCs w:val="24"/>
        </w:rPr>
        <w:t xml:space="preserve">1.4.1 </w:t>
      </w:r>
      <w:r w:rsidR="00E8776D" w:rsidRPr="00CD08EC">
        <w:rPr>
          <w:sz w:val="24"/>
          <w:szCs w:val="24"/>
        </w:rPr>
        <w:t>Gren</w:t>
      </w:r>
      <w:r w:rsidR="000B534D" w:rsidRPr="00CD08EC">
        <w:rPr>
          <w:sz w:val="24"/>
          <w:szCs w:val="24"/>
        </w:rPr>
        <w:t>z- und Schwellenwerte</w:t>
      </w:r>
      <w:bookmarkEnd w:id="23"/>
    </w:p>
    <w:p w14:paraId="0CC74289" w14:textId="35AD9D1E" w:rsidR="00E8776D" w:rsidRPr="00CD08EC" w:rsidRDefault="64D58746" w:rsidP="006514FA">
      <w:pPr>
        <w:spacing w:line="360" w:lineRule="auto"/>
        <w:jc w:val="both"/>
        <w:rPr>
          <w:rFonts w:cs="Calibri Light"/>
          <w:lang w:val="de-AT"/>
        </w:rPr>
      </w:pPr>
      <w:r w:rsidRPr="00CD08EC">
        <w:rPr>
          <w:rFonts w:cs="Calibri Light"/>
          <w:lang w:val="de-AT"/>
        </w:rPr>
        <w:t>Durch das Festlegen von Grenzwerten</w:t>
      </w:r>
      <w:r w:rsidR="000907C0" w:rsidRPr="00CD08EC">
        <w:rPr>
          <w:rFonts w:cs="Calibri Light"/>
          <w:lang w:val="de-AT"/>
        </w:rPr>
        <w:t xml:space="preserve"> für Luftschadstoffe</w:t>
      </w:r>
      <w:r w:rsidRPr="00CD08EC">
        <w:rPr>
          <w:rFonts w:cs="Calibri Light"/>
          <w:lang w:val="de-AT"/>
        </w:rPr>
        <w:t xml:space="preserve"> sollen Menschen vor gesundheitlichen Auswirkungen der Schadstoffe geschützt werde</w:t>
      </w:r>
      <w:r w:rsidR="006D2EF1" w:rsidRPr="00CD08EC">
        <w:rPr>
          <w:rFonts w:cs="Calibri Light"/>
          <w:lang w:val="de-AT"/>
        </w:rPr>
        <w:t>n, dabei wird in der Regel auf vulnerable Gruppen, wie Menschen mit Vorerkrankungen</w:t>
      </w:r>
      <w:r w:rsidR="00825E10" w:rsidRPr="00CD08EC">
        <w:rPr>
          <w:rFonts w:cs="Calibri Light"/>
          <w:lang w:val="de-AT"/>
        </w:rPr>
        <w:t xml:space="preserve">, Ältere und Schwangere Rücksicht genommen. </w:t>
      </w:r>
      <w:r w:rsidR="004721D5" w:rsidRPr="00CD08EC">
        <w:rPr>
          <w:rFonts w:cs="Calibri Light"/>
          <w:lang w:val="de-AT"/>
        </w:rPr>
        <w:t xml:space="preserve">Verschiedene Institutionen setzen </w:t>
      </w:r>
      <w:r w:rsidR="0080074B" w:rsidRPr="00CD08EC">
        <w:rPr>
          <w:rFonts w:cs="Calibri Light"/>
          <w:lang w:val="de-AT"/>
        </w:rPr>
        <w:t>deutlich voneinander abweichende Grenzwerte fest</w:t>
      </w:r>
      <w:r w:rsidR="009B0C3A" w:rsidRPr="00CD08EC">
        <w:rPr>
          <w:rFonts w:cs="Calibri Light"/>
          <w:lang w:val="de-AT"/>
        </w:rPr>
        <w:t xml:space="preserve">, wobei neuere Erkenntnisse zeigen, dass Luftschadstoffe </w:t>
      </w:r>
      <w:r w:rsidR="00D7669B" w:rsidRPr="00CD08EC">
        <w:rPr>
          <w:rFonts w:cs="Calibri Light"/>
          <w:lang w:val="de-AT"/>
        </w:rPr>
        <w:t xml:space="preserve">gesundheitsschädlicher </w:t>
      </w:r>
      <w:r w:rsidR="00596190" w:rsidRPr="00CD08EC">
        <w:rPr>
          <w:rFonts w:cs="Calibri Light"/>
          <w:lang w:val="de-AT"/>
        </w:rPr>
        <w:t>sind</w:t>
      </w:r>
      <w:r w:rsidR="00D7669B" w:rsidRPr="00CD08EC">
        <w:rPr>
          <w:rFonts w:cs="Calibri Light"/>
          <w:lang w:val="de-AT"/>
        </w:rPr>
        <w:t xml:space="preserve"> als </w:t>
      </w:r>
      <w:r w:rsidR="00596190" w:rsidRPr="00CD08EC">
        <w:rPr>
          <w:rFonts w:cs="Calibri Light"/>
          <w:lang w:val="de-AT"/>
        </w:rPr>
        <w:t>bislang oft angenommen</w:t>
      </w:r>
      <w:r w:rsidR="00EA0034" w:rsidRPr="00CD08EC">
        <w:rPr>
          <w:rFonts w:cs="Calibri Light"/>
          <w:lang w:val="de-AT"/>
        </w:rPr>
        <w:t xml:space="preserve">. </w:t>
      </w:r>
      <w:r w:rsidR="0067602E" w:rsidRPr="00CD08EC">
        <w:rPr>
          <w:rFonts w:cs="Calibri Light"/>
          <w:lang w:val="de-AT"/>
        </w:rPr>
        <w:t xml:space="preserve">Relevant für </w:t>
      </w:r>
      <w:r w:rsidR="00EA0034" w:rsidRPr="00CD08EC">
        <w:rPr>
          <w:rFonts w:cs="Calibri Light"/>
          <w:lang w:val="de-AT"/>
        </w:rPr>
        <w:t>den österreichischen Kontext</w:t>
      </w:r>
      <w:r w:rsidR="0067602E" w:rsidRPr="00CD08EC">
        <w:rPr>
          <w:rFonts w:cs="Calibri Light"/>
          <w:lang w:val="de-AT"/>
        </w:rPr>
        <w:t xml:space="preserve"> sind </w:t>
      </w:r>
      <w:r w:rsidR="00EA0034" w:rsidRPr="00CD08EC">
        <w:rPr>
          <w:rFonts w:cs="Calibri Light"/>
          <w:lang w:val="de-AT"/>
        </w:rPr>
        <w:t xml:space="preserve">vor allem </w:t>
      </w:r>
      <w:r w:rsidR="0067602E" w:rsidRPr="00CD08EC">
        <w:rPr>
          <w:rFonts w:cs="Calibri Light"/>
          <w:lang w:val="de-AT"/>
        </w:rPr>
        <w:t>die Grenzwerte laut EU-</w:t>
      </w:r>
      <w:r w:rsidR="00321E85" w:rsidRPr="00CD08EC">
        <w:rPr>
          <w:rFonts w:cs="Calibri Light"/>
          <w:lang w:val="de-AT"/>
        </w:rPr>
        <w:t xml:space="preserve">Luftqualitätsrichtlinie und die der WHO. </w:t>
      </w:r>
      <w:r w:rsidR="00596190" w:rsidRPr="00CD08EC">
        <w:rPr>
          <w:rFonts w:cs="Calibri Light"/>
          <w:lang w:val="de-AT"/>
        </w:rPr>
        <w:t>Die EU-Luftqualitätsrichtlinie</w:t>
      </w:r>
      <w:r w:rsidR="007E58F0" w:rsidRPr="00CD08EC">
        <w:rPr>
          <w:rFonts w:cs="Calibri Light"/>
          <w:lang w:val="de-AT"/>
        </w:rPr>
        <w:t xml:space="preserve"> sieht </w:t>
      </w:r>
      <w:r w:rsidR="004B39A7" w:rsidRPr="00CD08EC">
        <w:rPr>
          <w:rFonts w:cs="Calibri Light"/>
          <w:lang w:val="de-AT"/>
        </w:rPr>
        <w:t>für das Jahr 2030 Grenzwerte vor</w:t>
      </w:r>
      <w:r w:rsidR="00A73F6A" w:rsidRPr="00CD08EC">
        <w:rPr>
          <w:rFonts w:cs="Calibri Light"/>
          <w:lang w:val="de-AT"/>
        </w:rPr>
        <w:t>, die deutlich unter den derzeitigen Grenzwerten liegen – sie orientiert sich dabei an den Richtlinien der WHO. Bis 2050 soll</w:t>
      </w:r>
      <w:r w:rsidR="00ED368B" w:rsidRPr="00CD08EC">
        <w:rPr>
          <w:rFonts w:cs="Calibri Light"/>
          <w:lang w:val="de-AT"/>
        </w:rPr>
        <w:t>en die Luftschadstoffkonzentrationen in de</w:t>
      </w:r>
      <w:r w:rsidR="00560EA2" w:rsidRPr="00CD08EC">
        <w:rPr>
          <w:rFonts w:cs="Calibri Light"/>
          <w:lang w:val="de-AT"/>
        </w:rPr>
        <w:t>r</w:t>
      </w:r>
      <w:r w:rsidR="00ED368B" w:rsidRPr="00CD08EC">
        <w:rPr>
          <w:rFonts w:cs="Calibri Light"/>
          <w:lang w:val="de-AT"/>
        </w:rPr>
        <w:t xml:space="preserve"> EU dann so weit gesenkt werden, dass </w:t>
      </w:r>
      <w:r w:rsidR="000907C0" w:rsidRPr="00CD08EC">
        <w:rPr>
          <w:rFonts w:cs="Calibri Light"/>
          <w:lang w:val="de-AT"/>
        </w:rPr>
        <w:t xml:space="preserve">praktisch keine Belastung mehr </w:t>
      </w:r>
      <w:proofErr w:type="gramStart"/>
      <w:r w:rsidR="000907C0" w:rsidRPr="00CD08EC">
        <w:rPr>
          <w:rFonts w:cs="Calibri Light"/>
          <w:lang w:val="de-AT"/>
        </w:rPr>
        <w:t>vorliegt</w:t>
      </w:r>
      <w:proofErr w:type="gramEnd"/>
      <w:r w:rsidR="000907C0" w:rsidRPr="00CD08EC">
        <w:rPr>
          <w:rFonts w:cs="Calibri Light"/>
          <w:lang w:val="de-AT"/>
        </w:rPr>
        <w:t xml:space="preserve"> </w:t>
      </w:r>
      <w:sdt>
        <w:sdtPr>
          <w:rPr>
            <w:rFonts w:cs="Calibri Light"/>
          </w:rPr>
          <w:id w:val="1388218250"/>
          <w:citation/>
        </w:sdtPr>
        <w:sdtContent>
          <w:r w:rsidR="00EA0034" w:rsidRPr="00CD08EC">
            <w:rPr>
              <w:rFonts w:cs="Calibri Light"/>
            </w:rPr>
            <w:fldChar w:fldCharType="begin"/>
          </w:r>
          <w:r w:rsidR="00EA0034" w:rsidRPr="00CD08EC">
            <w:rPr>
              <w:lang w:val="de-AT"/>
            </w:rPr>
            <w:instrText xml:space="preserve"> CITATION Umw24 \l 3079 </w:instrText>
          </w:r>
          <w:r w:rsidR="00EA0034" w:rsidRPr="00CD08EC">
            <w:rPr>
              <w:rFonts w:cs="Calibri Light"/>
            </w:rPr>
            <w:fldChar w:fldCharType="separate"/>
          </w:r>
          <w:r w:rsidRPr="00CD08EC">
            <w:rPr>
              <w:noProof/>
              <w:lang w:val="de-AT"/>
            </w:rPr>
            <w:t>(Umweltbundesamt, Grenz-, Ziel- und Schwellenwerte, 2024)</w:t>
          </w:r>
          <w:r w:rsidR="00EA0034" w:rsidRPr="00CD08EC">
            <w:rPr>
              <w:rFonts w:cs="Calibri Light"/>
            </w:rPr>
            <w:fldChar w:fldCharType="end"/>
          </w:r>
        </w:sdtContent>
      </w:sdt>
      <w:r w:rsidR="00EA0034" w:rsidRPr="00CD08EC">
        <w:rPr>
          <w:rFonts w:cs="Calibri Light"/>
          <w:lang w:val="de-AT"/>
        </w:rPr>
        <w:t xml:space="preserve">. </w:t>
      </w:r>
      <w:r w:rsidR="001B165D" w:rsidRPr="00CD08EC">
        <w:rPr>
          <w:rFonts w:cs="Calibri Light"/>
          <w:lang w:val="de-AT"/>
        </w:rPr>
        <w:t>Folgende Tabelle 1 gibt eine Übersicht über ausgewählte derzeit vorhandene bzw. geplante Richtwerte.</w:t>
      </w:r>
    </w:p>
    <w:p w14:paraId="08CBCFA5" w14:textId="77777777" w:rsidR="00274D88" w:rsidRPr="00CD08EC" w:rsidRDefault="00274D88" w:rsidP="006514FA">
      <w:pPr>
        <w:spacing w:line="360" w:lineRule="auto"/>
        <w:jc w:val="both"/>
        <w:rPr>
          <w:rFonts w:cs="Calibri Light"/>
          <w:lang w:val="de-AT"/>
        </w:rPr>
      </w:pPr>
    </w:p>
    <w:p w14:paraId="6F7D3738" w14:textId="77777777" w:rsidR="00BD0FCB" w:rsidRPr="00CD08EC" w:rsidRDefault="00BD0FCB" w:rsidP="006514FA">
      <w:pPr>
        <w:spacing w:line="360" w:lineRule="auto"/>
        <w:jc w:val="both"/>
        <w:rPr>
          <w:rFonts w:cs="Calibri Light"/>
          <w:lang w:val="de-AT"/>
        </w:rPr>
      </w:pPr>
    </w:p>
    <w:p w14:paraId="20546A82" w14:textId="77777777" w:rsidR="00BD0FCB" w:rsidRPr="00CD08EC" w:rsidRDefault="00BD0FCB" w:rsidP="006514FA">
      <w:pPr>
        <w:spacing w:line="360" w:lineRule="auto"/>
        <w:jc w:val="both"/>
        <w:rPr>
          <w:rFonts w:cs="Calibri Light"/>
          <w:lang w:val="de-AT"/>
        </w:rPr>
      </w:pPr>
    </w:p>
    <w:p w14:paraId="0A29B90E" w14:textId="77777777" w:rsidR="00BD0FCB" w:rsidRPr="00CD08EC" w:rsidRDefault="00BD0FCB" w:rsidP="006514FA">
      <w:pPr>
        <w:spacing w:line="360" w:lineRule="auto"/>
        <w:jc w:val="both"/>
        <w:rPr>
          <w:rFonts w:cs="Calibri Light"/>
          <w:lang w:val="de-AT"/>
        </w:rPr>
      </w:pPr>
    </w:p>
    <w:p w14:paraId="6F9DB471" w14:textId="77777777" w:rsidR="00BD0FCB" w:rsidRPr="00CD08EC" w:rsidRDefault="00BD0FCB" w:rsidP="006514FA">
      <w:pPr>
        <w:spacing w:line="360" w:lineRule="auto"/>
        <w:jc w:val="both"/>
        <w:rPr>
          <w:rFonts w:cs="Calibri Light"/>
          <w:lang w:val="de-AT"/>
        </w:rPr>
      </w:pPr>
    </w:p>
    <w:p w14:paraId="403B57FC" w14:textId="77777777" w:rsidR="00BD0FCB" w:rsidRPr="00CD08EC" w:rsidRDefault="00BD0FCB" w:rsidP="006514FA">
      <w:pPr>
        <w:spacing w:line="360" w:lineRule="auto"/>
        <w:jc w:val="both"/>
        <w:rPr>
          <w:rFonts w:cs="Calibri Light"/>
          <w:lang w:val="de-AT"/>
        </w:rPr>
      </w:pPr>
    </w:p>
    <w:p w14:paraId="3D05206D" w14:textId="77777777" w:rsidR="001B165D" w:rsidRPr="00CD08EC" w:rsidRDefault="001B165D" w:rsidP="006514FA">
      <w:pPr>
        <w:spacing w:line="360" w:lineRule="auto"/>
        <w:jc w:val="both"/>
        <w:rPr>
          <w:rFonts w:cs="Calibri Light"/>
          <w:lang w:val="de-AT"/>
        </w:rPr>
      </w:pPr>
    </w:p>
    <w:p w14:paraId="58F9541C" w14:textId="77777777" w:rsidR="001B165D" w:rsidRPr="00CD08EC" w:rsidRDefault="001B165D" w:rsidP="006514FA">
      <w:pPr>
        <w:spacing w:line="360" w:lineRule="auto"/>
        <w:jc w:val="both"/>
        <w:rPr>
          <w:rFonts w:cs="Calibri Light"/>
          <w:lang w:val="de-AT"/>
        </w:rPr>
      </w:pPr>
    </w:p>
    <w:p w14:paraId="155CF747" w14:textId="77777777" w:rsidR="001B165D" w:rsidRPr="00CD08EC" w:rsidRDefault="001B165D" w:rsidP="006514FA">
      <w:pPr>
        <w:spacing w:line="360" w:lineRule="auto"/>
        <w:jc w:val="both"/>
        <w:rPr>
          <w:rFonts w:cs="Calibri Light"/>
          <w:lang w:val="de-AT"/>
        </w:rPr>
      </w:pPr>
    </w:p>
    <w:p w14:paraId="1C172235" w14:textId="77777777" w:rsidR="00274D88" w:rsidRPr="00CD08EC" w:rsidRDefault="00274D88" w:rsidP="006514FA">
      <w:pPr>
        <w:spacing w:line="360" w:lineRule="auto"/>
        <w:jc w:val="both"/>
        <w:rPr>
          <w:rFonts w:cs="Calibri Light"/>
          <w:lang w:val="de-AT"/>
        </w:rPr>
      </w:pPr>
    </w:p>
    <w:p w14:paraId="45C3809A" w14:textId="7ECA6EA6" w:rsidR="00D90FB8" w:rsidRPr="00CD08EC" w:rsidRDefault="00D90FB8" w:rsidP="00B06191">
      <w:pPr>
        <w:pStyle w:val="Beschriftung"/>
        <w:rPr>
          <w:rFonts w:cs="Calibri Light"/>
          <w:sz w:val="24"/>
          <w:szCs w:val="24"/>
          <w:lang w:val="de-AT"/>
        </w:rPr>
      </w:pPr>
      <w:bookmarkStart w:id="24" w:name="_Toc166780001"/>
      <w:bookmarkStart w:id="25" w:name="_Toc166780590"/>
      <w:bookmarkStart w:id="26" w:name="_Toc170993228"/>
      <w:bookmarkStart w:id="27" w:name="_Toc170994772"/>
      <w:bookmarkStart w:id="28" w:name="_Toc170994821"/>
      <w:r w:rsidRPr="00CD08EC">
        <w:rPr>
          <w:sz w:val="24"/>
          <w:szCs w:val="24"/>
          <w:lang w:val="de-AT"/>
        </w:rPr>
        <w:lastRenderedPageBreak/>
        <w:t xml:space="preserve">Tabelle </w:t>
      </w:r>
      <w:r w:rsidRPr="00CD08EC">
        <w:rPr>
          <w:sz w:val="24"/>
          <w:szCs w:val="24"/>
        </w:rPr>
        <w:fldChar w:fldCharType="begin"/>
      </w:r>
      <w:r w:rsidRPr="00CD08EC">
        <w:rPr>
          <w:sz w:val="24"/>
          <w:szCs w:val="24"/>
          <w:lang w:val="de-AT"/>
        </w:rPr>
        <w:instrText xml:space="preserve"> SEQ Tabelle \* ARABIC </w:instrText>
      </w:r>
      <w:r w:rsidRPr="00CD08EC">
        <w:rPr>
          <w:sz w:val="24"/>
          <w:szCs w:val="24"/>
        </w:rPr>
        <w:fldChar w:fldCharType="separate"/>
      </w:r>
      <w:r w:rsidR="00401066" w:rsidRPr="00CD08EC">
        <w:rPr>
          <w:noProof/>
          <w:sz w:val="24"/>
          <w:szCs w:val="24"/>
          <w:lang w:val="de-AT"/>
        </w:rPr>
        <w:t>1</w:t>
      </w:r>
      <w:r w:rsidRPr="00CD08EC">
        <w:rPr>
          <w:sz w:val="24"/>
          <w:szCs w:val="24"/>
        </w:rPr>
        <w:fldChar w:fldCharType="end"/>
      </w:r>
      <w:r w:rsidRPr="00CD08EC">
        <w:rPr>
          <w:rFonts w:cs="Calibri Light"/>
          <w:sz w:val="24"/>
          <w:szCs w:val="24"/>
          <w:lang w:val="de-AT"/>
        </w:rPr>
        <w:t xml:space="preserve">: Ausgewählte Luftschadstoffe und Richtwerte laut EU-Luftqualitätsrichtlinie und WHO </w:t>
      </w:r>
      <w:sdt>
        <w:sdtPr>
          <w:rPr>
            <w:rFonts w:cs="Calibri Light"/>
            <w:sz w:val="24"/>
            <w:szCs w:val="24"/>
          </w:rPr>
          <w:id w:val="-463358082"/>
          <w:citation/>
        </w:sdtPr>
        <w:sdtContent>
          <w:r w:rsidRPr="00CD08EC">
            <w:rPr>
              <w:rFonts w:cs="Calibri Light"/>
              <w:sz w:val="24"/>
              <w:szCs w:val="24"/>
            </w:rPr>
            <w:fldChar w:fldCharType="begin"/>
          </w:r>
          <w:r w:rsidRPr="00CD08EC">
            <w:rPr>
              <w:noProof/>
              <w:sz w:val="24"/>
              <w:szCs w:val="24"/>
              <w:lang w:val="de-AT"/>
            </w:rPr>
            <w:instrText xml:space="preserve"> CITATION Umw24 \l 3079 </w:instrText>
          </w:r>
          <w:r w:rsidRPr="00CD08EC">
            <w:rPr>
              <w:rFonts w:cs="Calibri Light"/>
              <w:sz w:val="24"/>
              <w:szCs w:val="24"/>
            </w:rPr>
            <w:fldChar w:fldCharType="separate"/>
          </w:r>
          <w:r w:rsidRPr="00CD08EC">
            <w:rPr>
              <w:noProof/>
              <w:sz w:val="24"/>
              <w:szCs w:val="24"/>
              <w:lang w:val="de-AT"/>
            </w:rPr>
            <w:t>(Umweltbundesamt, Grenz-, Ziel- und Schwellenwerte, 2024)</w:t>
          </w:r>
          <w:r w:rsidRPr="00CD08EC">
            <w:rPr>
              <w:rFonts w:cs="Calibri Light"/>
              <w:sz w:val="24"/>
              <w:szCs w:val="24"/>
            </w:rPr>
            <w:fldChar w:fldCharType="end"/>
          </w:r>
        </w:sdtContent>
      </w:sdt>
      <w:r w:rsidR="00A0446A" w:rsidRPr="00CD08EC">
        <w:rPr>
          <w:rFonts w:cs="Calibri Light"/>
          <w:sz w:val="24"/>
          <w:szCs w:val="24"/>
          <w:lang w:val="de-AT"/>
        </w:rPr>
        <w:t>, eigene Darstellung.</w:t>
      </w:r>
      <w:bookmarkEnd w:id="24"/>
      <w:bookmarkEnd w:id="25"/>
      <w:bookmarkEnd w:id="26"/>
      <w:bookmarkEnd w:id="27"/>
      <w:bookmarkEnd w:id="28"/>
    </w:p>
    <w:tbl>
      <w:tblPr>
        <w:tblStyle w:val="Tabellenraster"/>
        <w:tblW w:w="9715" w:type="dxa"/>
        <w:tblLook w:val="04A0" w:firstRow="1" w:lastRow="0" w:firstColumn="1" w:lastColumn="0" w:noHBand="0" w:noVBand="1"/>
      </w:tblPr>
      <w:tblGrid>
        <w:gridCol w:w="1341"/>
        <w:gridCol w:w="1843"/>
        <w:gridCol w:w="1683"/>
        <w:gridCol w:w="2323"/>
        <w:gridCol w:w="2525"/>
      </w:tblGrid>
      <w:tr w:rsidR="00432A25" w:rsidRPr="00CD08EC" w14:paraId="71E73E43" w14:textId="2DD7868B" w:rsidTr="4DBF5C26">
        <w:tc>
          <w:tcPr>
            <w:tcW w:w="1373" w:type="dxa"/>
          </w:tcPr>
          <w:p w14:paraId="5B050F2A" w14:textId="289E5782" w:rsidR="000604A1" w:rsidRPr="00CD08EC" w:rsidRDefault="000604A1" w:rsidP="006514FA">
            <w:pPr>
              <w:spacing w:line="360" w:lineRule="auto"/>
              <w:jc w:val="both"/>
              <w:rPr>
                <w:rFonts w:cs="Calibri Light"/>
                <w:b/>
              </w:rPr>
            </w:pPr>
            <w:proofErr w:type="spellStart"/>
            <w:r w:rsidRPr="00CD08EC">
              <w:rPr>
                <w:rFonts w:cs="Calibri Light"/>
                <w:b/>
              </w:rPr>
              <w:t>Schadstoff</w:t>
            </w:r>
            <w:proofErr w:type="spellEnd"/>
          </w:p>
        </w:tc>
        <w:tc>
          <w:tcPr>
            <w:tcW w:w="1785" w:type="dxa"/>
          </w:tcPr>
          <w:p w14:paraId="6C2398FE" w14:textId="0C209912" w:rsidR="000604A1" w:rsidRPr="00CD08EC" w:rsidRDefault="000604A1" w:rsidP="006514FA">
            <w:pPr>
              <w:spacing w:line="360" w:lineRule="auto"/>
              <w:jc w:val="both"/>
              <w:rPr>
                <w:rFonts w:cs="Calibri Light"/>
                <w:b/>
              </w:rPr>
            </w:pPr>
            <w:proofErr w:type="spellStart"/>
            <w:r w:rsidRPr="00CD08EC">
              <w:rPr>
                <w:rFonts w:cs="Calibri Light"/>
                <w:b/>
              </w:rPr>
              <w:t>Mittelwert</w:t>
            </w:r>
            <w:proofErr w:type="spellEnd"/>
          </w:p>
        </w:tc>
        <w:tc>
          <w:tcPr>
            <w:tcW w:w="1814" w:type="dxa"/>
          </w:tcPr>
          <w:p w14:paraId="2CB14734" w14:textId="210ECDFD" w:rsidR="000604A1" w:rsidRPr="00CD08EC" w:rsidRDefault="000604A1" w:rsidP="006514FA">
            <w:pPr>
              <w:spacing w:line="360" w:lineRule="auto"/>
              <w:jc w:val="both"/>
              <w:rPr>
                <w:rFonts w:cs="Calibri Light"/>
                <w:b/>
              </w:rPr>
            </w:pPr>
            <w:proofErr w:type="spellStart"/>
            <w:r w:rsidRPr="00CD08EC">
              <w:rPr>
                <w:rFonts w:cs="Calibri Light"/>
                <w:b/>
              </w:rPr>
              <w:t>Geltender</w:t>
            </w:r>
            <w:proofErr w:type="spellEnd"/>
            <w:r w:rsidRPr="00CD08EC">
              <w:rPr>
                <w:rFonts w:cs="Calibri Light"/>
                <w:b/>
              </w:rPr>
              <w:t xml:space="preserve"> EU-</w:t>
            </w:r>
            <w:proofErr w:type="spellStart"/>
            <w:r w:rsidRPr="00CD08EC">
              <w:rPr>
                <w:rFonts w:cs="Calibri Light"/>
                <w:b/>
              </w:rPr>
              <w:t>Grenzwert</w:t>
            </w:r>
            <w:proofErr w:type="spellEnd"/>
          </w:p>
        </w:tc>
        <w:tc>
          <w:tcPr>
            <w:tcW w:w="2410" w:type="dxa"/>
          </w:tcPr>
          <w:p w14:paraId="7E085965" w14:textId="0406B8B4" w:rsidR="000604A1" w:rsidRPr="00CD08EC" w:rsidRDefault="000604A1" w:rsidP="006514FA">
            <w:pPr>
              <w:spacing w:line="360" w:lineRule="auto"/>
              <w:jc w:val="both"/>
              <w:rPr>
                <w:rFonts w:cs="Calibri Light"/>
                <w:b/>
              </w:rPr>
            </w:pPr>
            <w:r w:rsidRPr="00CD08EC">
              <w:rPr>
                <w:rFonts w:cs="Calibri Light"/>
                <w:b/>
              </w:rPr>
              <w:t>EU-</w:t>
            </w:r>
            <w:proofErr w:type="spellStart"/>
            <w:r w:rsidRPr="00CD08EC">
              <w:rPr>
                <w:rFonts w:cs="Calibri Light"/>
                <w:b/>
              </w:rPr>
              <w:t>Grenzwert</w:t>
            </w:r>
            <w:proofErr w:type="spellEnd"/>
            <w:r w:rsidRPr="00CD08EC">
              <w:rPr>
                <w:rFonts w:cs="Calibri Light"/>
                <w:b/>
              </w:rPr>
              <w:t xml:space="preserve"> ab 2030</w:t>
            </w:r>
          </w:p>
        </w:tc>
        <w:tc>
          <w:tcPr>
            <w:tcW w:w="2333" w:type="dxa"/>
          </w:tcPr>
          <w:p w14:paraId="28056458" w14:textId="6D714B06" w:rsidR="000604A1" w:rsidRPr="00CD08EC" w:rsidRDefault="000604A1" w:rsidP="006514FA">
            <w:pPr>
              <w:spacing w:line="360" w:lineRule="auto"/>
              <w:jc w:val="both"/>
              <w:rPr>
                <w:rFonts w:cs="Calibri Light"/>
                <w:b/>
              </w:rPr>
            </w:pPr>
            <w:r w:rsidRPr="00CD08EC">
              <w:rPr>
                <w:rFonts w:cs="Calibri Light"/>
                <w:b/>
              </w:rPr>
              <w:t>WHO-</w:t>
            </w:r>
            <w:proofErr w:type="spellStart"/>
            <w:r w:rsidRPr="00CD08EC">
              <w:rPr>
                <w:rFonts w:cs="Calibri Light"/>
                <w:b/>
              </w:rPr>
              <w:t>Richtwert</w:t>
            </w:r>
            <w:proofErr w:type="spellEnd"/>
          </w:p>
        </w:tc>
      </w:tr>
      <w:tr w:rsidR="00432A25" w:rsidRPr="00CD08EC" w14:paraId="7E441A3B" w14:textId="652BBAE6" w:rsidTr="4DBF5C26">
        <w:tc>
          <w:tcPr>
            <w:tcW w:w="1373" w:type="dxa"/>
          </w:tcPr>
          <w:p w14:paraId="4F4C7651" w14:textId="5478F4EB" w:rsidR="000604A1" w:rsidRPr="00CD08EC" w:rsidRDefault="000604A1" w:rsidP="006514FA">
            <w:pPr>
              <w:spacing w:line="360" w:lineRule="auto"/>
              <w:jc w:val="both"/>
              <w:rPr>
                <w:rFonts w:cs="Calibri Light"/>
              </w:rPr>
            </w:pPr>
            <w:proofErr w:type="spellStart"/>
            <w:r w:rsidRPr="00CD08EC">
              <w:rPr>
                <w:rFonts w:cs="Calibri Light"/>
              </w:rPr>
              <w:t>Feinstaub</w:t>
            </w:r>
            <w:proofErr w:type="spellEnd"/>
            <w:r w:rsidRPr="00CD08EC">
              <w:rPr>
                <w:rFonts w:cs="Calibri Light"/>
              </w:rPr>
              <w:t xml:space="preserve"> PM2,5</w:t>
            </w:r>
          </w:p>
        </w:tc>
        <w:tc>
          <w:tcPr>
            <w:tcW w:w="1785" w:type="dxa"/>
          </w:tcPr>
          <w:p w14:paraId="4363E382" w14:textId="33B1957B" w:rsidR="000604A1" w:rsidRPr="00CD08EC" w:rsidRDefault="000604A1" w:rsidP="006514FA">
            <w:pPr>
              <w:spacing w:line="360" w:lineRule="auto"/>
              <w:jc w:val="both"/>
              <w:rPr>
                <w:rFonts w:cs="Calibri Light"/>
              </w:rPr>
            </w:pPr>
            <w:proofErr w:type="spellStart"/>
            <w:r w:rsidRPr="00CD08EC">
              <w:rPr>
                <w:rFonts w:cs="Calibri Light"/>
              </w:rPr>
              <w:t>Jahresmittelwert</w:t>
            </w:r>
            <w:proofErr w:type="spellEnd"/>
          </w:p>
        </w:tc>
        <w:tc>
          <w:tcPr>
            <w:tcW w:w="1814" w:type="dxa"/>
          </w:tcPr>
          <w:p w14:paraId="6A1BC326" w14:textId="457CB2C5" w:rsidR="000604A1" w:rsidRPr="00CD08EC" w:rsidRDefault="000604A1" w:rsidP="006514FA">
            <w:pPr>
              <w:spacing w:line="360" w:lineRule="auto"/>
              <w:jc w:val="both"/>
              <w:rPr>
                <w:rFonts w:cs="Calibri Light"/>
              </w:rPr>
            </w:pPr>
            <w:r w:rsidRPr="00CD08EC">
              <w:rPr>
                <w:rFonts w:cs="Calibri Light"/>
              </w:rPr>
              <w:t>25 µg/m³</w:t>
            </w:r>
          </w:p>
        </w:tc>
        <w:tc>
          <w:tcPr>
            <w:tcW w:w="2410" w:type="dxa"/>
          </w:tcPr>
          <w:p w14:paraId="1B07854C" w14:textId="5382EA65" w:rsidR="000604A1" w:rsidRPr="00CD08EC" w:rsidRDefault="000604A1" w:rsidP="006514FA">
            <w:pPr>
              <w:spacing w:line="360" w:lineRule="auto"/>
              <w:jc w:val="both"/>
              <w:rPr>
                <w:rFonts w:cs="Calibri Light"/>
              </w:rPr>
            </w:pPr>
            <w:r w:rsidRPr="00CD08EC">
              <w:rPr>
                <w:rFonts w:cs="Calibri Light"/>
              </w:rPr>
              <w:t>10 µg/m³</w:t>
            </w:r>
          </w:p>
        </w:tc>
        <w:tc>
          <w:tcPr>
            <w:tcW w:w="2333" w:type="dxa"/>
          </w:tcPr>
          <w:p w14:paraId="461A693D" w14:textId="72A2B8B0" w:rsidR="000604A1" w:rsidRPr="00CD08EC" w:rsidRDefault="000604A1" w:rsidP="006514FA">
            <w:pPr>
              <w:spacing w:line="360" w:lineRule="auto"/>
              <w:jc w:val="both"/>
              <w:rPr>
                <w:rFonts w:cs="Calibri Light"/>
              </w:rPr>
            </w:pPr>
            <w:r w:rsidRPr="00CD08EC">
              <w:rPr>
                <w:rFonts w:cs="Calibri Light"/>
              </w:rPr>
              <w:t>5 µg/m³</w:t>
            </w:r>
          </w:p>
        </w:tc>
      </w:tr>
      <w:tr w:rsidR="00432A25" w:rsidRPr="00CD08EC" w14:paraId="02B41828" w14:textId="0598B1D9" w:rsidTr="4DBF5C26">
        <w:tc>
          <w:tcPr>
            <w:tcW w:w="1373" w:type="dxa"/>
          </w:tcPr>
          <w:p w14:paraId="15AF37CE" w14:textId="35F66861" w:rsidR="000604A1" w:rsidRPr="00CD08EC" w:rsidRDefault="000604A1" w:rsidP="006514FA">
            <w:pPr>
              <w:spacing w:line="360" w:lineRule="auto"/>
              <w:jc w:val="both"/>
              <w:rPr>
                <w:rFonts w:cs="Calibri Light"/>
              </w:rPr>
            </w:pPr>
            <w:proofErr w:type="spellStart"/>
            <w:r w:rsidRPr="00CD08EC">
              <w:rPr>
                <w:rFonts w:cs="Calibri Light"/>
              </w:rPr>
              <w:t>Feinstaub</w:t>
            </w:r>
            <w:proofErr w:type="spellEnd"/>
            <w:r w:rsidRPr="00CD08EC">
              <w:rPr>
                <w:rFonts w:cs="Calibri Light"/>
              </w:rPr>
              <w:t xml:space="preserve"> PM2,5</w:t>
            </w:r>
          </w:p>
        </w:tc>
        <w:tc>
          <w:tcPr>
            <w:tcW w:w="1785" w:type="dxa"/>
          </w:tcPr>
          <w:p w14:paraId="7DFCA2BD" w14:textId="573A1184" w:rsidR="000604A1" w:rsidRPr="00CD08EC" w:rsidRDefault="000604A1" w:rsidP="006514FA">
            <w:pPr>
              <w:spacing w:line="360" w:lineRule="auto"/>
              <w:jc w:val="both"/>
              <w:rPr>
                <w:rFonts w:cs="Calibri Light"/>
              </w:rPr>
            </w:pPr>
            <w:proofErr w:type="spellStart"/>
            <w:r w:rsidRPr="00CD08EC">
              <w:rPr>
                <w:rFonts w:cs="Calibri Light"/>
              </w:rPr>
              <w:t>Tagesmittelwert</w:t>
            </w:r>
            <w:proofErr w:type="spellEnd"/>
          </w:p>
        </w:tc>
        <w:tc>
          <w:tcPr>
            <w:tcW w:w="1814" w:type="dxa"/>
          </w:tcPr>
          <w:p w14:paraId="5FFC22BF" w14:textId="5FFA2363" w:rsidR="000604A1" w:rsidRPr="00CD08EC" w:rsidRDefault="000604A1" w:rsidP="006514FA">
            <w:pPr>
              <w:spacing w:line="360" w:lineRule="auto"/>
              <w:jc w:val="both"/>
              <w:rPr>
                <w:rFonts w:cs="Calibri Light"/>
              </w:rPr>
            </w:pPr>
            <w:r w:rsidRPr="00CD08EC">
              <w:rPr>
                <w:rFonts w:cs="Calibri Light"/>
              </w:rPr>
              <w:t>Keiner</w:t>
            </w:r>
          </w:p>
        </w:tc>
        <w:tc>
          <w:tcPr>
            <w:tcW w:w="2410" w:type="dxa"/>
          </w:tcPr>
          <w:p w14:paraId="0E02A4B2" w14:textId="6AF7E500" w:rsidR="000604A1" w:rsidRPr="00CD08EC" w:rsidRDefault="000604A1" w:rsidP="006514FA">
            <w:pPr>
              <w:spacing w:line="360" w:lineRule="auto"/>
              <w:jc w:val="both"/>
              <w:rPr>
                <w:rFonts w:cs="Calibri Light"/>
              </w:rPr>
            </w:pPr>
            <w:r w:rsidRPr="00CD08EC">
              <w:rPr>
                <w:rFonts w:cs="Calibri Light"/>
              </w:rPr>
              <w:t xml:space="preserve">25 µg/m³ (18 </w:t>
            </w:r>
            <w:proofErr w:type="spellStart"/>
            <w:r w:rsidRPr="00CD08EC">
              <w:rPr>
                <w:rFonts w:cs="Calibri Light"/>
              </w:rPr>
              <w:t>Überschreitungen</w:t>
            </w:r>
            <w:proofErr w:type="spellEnd"/>
            <w:r w:rsidRPr="00CD08EC">
              <w:rPr>
                <w:rFonts w:cs="Calibri Light"/>
              </w:rPr>
              <w:t xml:space="preserve"> </w:t>
            </w:r>
            <w:proofErr w:type="spellStart"/>
            <w:r w:rsidRPr="00CD08EC">
              <w:rPr>
                <w:rFonts w:cs="Calibri Light"/>
              </w:rPr>
              <w:t>erlaubt</w:t>
            </w:r>
            <w:proofErr w:type="spellEnd"/>
            <w:r w:rsidRPr="00CD08EC">
              <w:rPr>
                <w:rFonts w:cs="Calibri Light"/>
              </w:rPr>
              <w:t>)</w:t>
            </w:r>
          </w:p>
        </w:tc>
        <w:tc>
          <w:tcPr>
            <w:tcW w:w="2333" w:type="dxa"/>
          </w:tcPr>
          <w:p w14:paraId="66CDDD6A" w14:textId="704EE83D" w:rsidR="000604A1" w:rsidRPr="00CD08EC" w:rsidRDefault="000604A1" w:rsidP="006514FA">
            <w:pPr>
              <w:spacing w:line="360" w:lineRule="auto"/>
              <w:jc w:val="both"/>
              <w:rPr>
                <w:rFonts w:cs="Calibri Light"/>
              </w:rPr>
            </w:pPr>
            <w:r w:rsidRPr="00CD08EC">
              <w:rPr>
                <w:rFonts w:cs="Calibri Light"/>
              </w:rPr>
              <w:t xml:space="preserve">15 µg/m³ (3-4 </w:t>
            </w:r>
            <w:proofErr w:type="spellStart"/>
            <w:r w:rsidRPr="00CD08EC">
              <w:rPr>
                <w:rFonts w:cs="Calibri Light"/>
              </w:rPr>
              <w:t>Überschreitungen</w:t>
            </w:r>
            <w:proofErr w:type="spellEnd"/>
            <w:r w:rsidRPr="00CD08EC">
              <w:rPr>
                <w:rFonts w:cs="Calibri Light"/>
              </w:rPr>
              <w:t xml:space="preserve"> </w:t>
            </w:r>
            <w:proofErr w:type="spellStart"/>
            <w:r w:rsidRPr="00CD08EC">
              <w:rPr>
                <w:rFonts w:cs="Calibri Light"/>
              </w:rPr>
              <w:t>erlaubt</w:t>
            </w:r>
            <w:proofErr w:type="spellEnd"/>
            <w:r w:rsidRPr="00CD08EC">
              <w:rPr>
                <w:rFonts w:cs="Calibri Light"/>
              </w:rPr>
              <w:t>)</w:t>
            </w:r>
          </w:p>
        </w:tc>
      </w:tr>
      <w:tr w:rsidR="00432A25" w:rsidRPr="00CD08EC" w14:paraId="0824DA5A" w14:textId="1E0AB852" w:rsidTr="4DBF5C26">
        <w:tc>
          <w:tcPr>
            <w:tcW w:w="1373" w:type="dxa"/>
          </w:tcPr>
          <w:p w14:paraId="520F788B" w14:textId="741274EB" w:rsidR="000604A1" w:rsidRPr="00CD08EC" w:rsidRDefault="000604A1" w:rsidP="006514FA">
            <w:pPr>
              <w:spacing w:line="360" w:lineRule="auto"/>
              <w:jc w:val="both"/>
              <w:rPr>
                <w:rFonts w:cs="Calibri Light"/>
              </w:rPr>
            </w:pPr>
            <w:r w:rsidRPr="00CD08EC">
              <w:rPr>
                <w:rFonts w:cs="Calibri Light"/>
              </w:rPr>
              <w:t>Ozon</w:t>
            </w:r>
          </w:p>
        </w:tc>
        <w:tc>
          <w:tcPr>
            <w:tcW w:w="1785" w:type="dxa"/>
          </w:tcPr>
          <w:p w14:paraId="36904750" w14:textId="7899BD74" w:rsidR="000604A1" w:rsidRPr="00CD08EC" w:rsidRDefault="000604A1" w:rsidP="006514FA">
            <w:pPr>
              <w:spacing w:line="360" w:lineRule="auto"/>
              <w:jc w:val="both"/>
              <w:rPr>
                <w:rFonts w:cs="Calibri Light"/>
              </w:rPr>
            </w:pPr>
            <w:r w:rsidRPr="00CD08EC">
              <w:rPr>
                <w:rFonts w:cs="Calibri Light"/>
              </w:rPr>
              <w:t xml:space="preserve">Warme </w:t>
            </w:r>
            <w:proofErr w:type="spellStart"/>
            <w:r w:rsidRPr="00CD08EC">
              <w:rPr>
                <w:rFonts w:cs="Calibri Light"/>
              </w:rPr>
              <w:t>Jahreszeit</w:t>
            </w:r>
            <w:proofErr w:type="spellEnd"/>
          </w:p>
        </w:tc>
        <w:tc>
          <w:tcPr>
            <w:tcW w:w="1814" w:type="dxa"/>
          </w:tcPr>
          <w:p w14:paraId="580C983C" w14:textId="6E4F93FF" w:rsidR="000604A1" w:rsidRPr="00CD08EC" w:rsidRDefault="000604A1" w:rsidP="006514FA">
            <w:pPr>
              <w:spacing w:line="360" w:lineRule="auto"/>
              <w:jc w:val="both"/>
              <w:rPr>
                <w:rFonts w:cs="Calibri Light"/>
              </w:rPr>
            </w:pPr>
            <w:r w:rsidRPr="00CD08EC">
              <w:rPr>
                <w:rFonts w:cs="Calibri Light"/>
              </w:rPr>
              <w:t>Keiner</w:t>
            </w:r>
          </w:p>
        </w:tc>
        <w:tc>
          <w:tcPr>
            <w:tcW w:w="2410" w:type="dxa"/>
          </w:tcPr>
          <w:p w14:paraId="06AE9EC2" w14:textId="0EBB3D56" w:rsidR="000604A1" w:rsidRPr="00CD08EC" w:rsidRDefault="000604A1" w:rsidP="006514FA">
            <w:pPr>
              <w:spacing w:line="360" w:lineRule="auto"/>
              <w:jc w:val="both"/>
              <w:rPr>
                <w:rFonts w:cs="Calibri Light"/>
              </w:rPr>
            </w:pPr>
            <w:r w:rsidRPr="00CD08EC">
              <w:rPr>
                <w:rFonts w:cs="Calibri Light"/>
              </w:rPr>
              <w:t>Keiner</w:t>
            </w:r>
          </w:p>
        </w:tc>
        <w:tc>
          <w:tcPr>
            <w:tcW w:w="2333" w:type="dxa"/>
          </w:tcPr>
          <w:p w14:paraId="76391D45" w14:textId="4F65C052" w:rsidR="000604A1" w:rsidRPr="00CD08EC" w:rsidRDefault="000604A1" w:rsidP="006514FA">
            <w:pPr>
              <w:spacing w:line="360" w:lineRule="auto"/>
              <w:jc w:val="both"/>
              <w:rPr>
                <w:rFonts w:cs="Calibri Light"/>
                <w:lang w:val="de-AT"/>
              </w:rPr>
            </w:pPr>
            <w:r w:rsidRPr="00CD08EC">
              <w:rPr>
                <w:rFonts w:cs="Calibri Light"/>
                <w:lang w:val="de-AT"/>
              </w:rPr>
              <w:t>60 µg/m³</w:t>
            </w:r>
            <w:r w:rsidR="00E4206E" w:rsidRPr="00CD08EC">
              <w:rPr>
                <w:rFonts w:cs="Calibri Light"/>
                <w:lang w:val="de-AT"/>
              </w:rPr>
              <w:t xml:space="preserve"> als täglich maximaler 8h-Mittelwert</w:t>
            </w:r>
            <w:r w:rsidR="005229C5" w:rsidRPr="00CD08EC">
              <w:rPr>
                <w:rFonts w:cs="Calibri Light"/>
                <w:lang w:val="de-AT"/>
              </w:rPr>
              <w:t>, gemittelt über die sechs aufeinanderfolgenden, höchst belasteten Monate</w:t>
            </w:r>
          </w:p>
        </w:tc>
      </w:tr>
      <w:tr w:rsidR="00432A25" w:rsidRPr="00CD08EC" w14:paraId="18899B47" w14:textId="37A1FDF8" w:rsidTr="4DBF5C26">
        <w:tc>
          <w:tcPr>
            <w:tcW w:w="1373" w:type="dxa"/>
          </w:tcPr>
          <w:p w14:paraId="08D972F5" w14:textId="6774C9A6" w:rsidR="003C2B7F" w:rsidRPr="00CD08EC" w:rsidRDefault="003C2B7F" w:rsidP="006514FA">
            <w:pPr>
              <w:spacing w:line="360" w:lineRule="auto"/>
              <w:jc w:val="both"/>
              <w:rPr>
                <w:rFonts w:cs="Calibri Light"/>
              </w:rPr>
            </w:pPr>
            <w:r w:rsidRPr="00CD08EC">
              <w:rPr>
                <w:rFonts w:cs="Calibri Light"/>
              </w:rPr>
              <w:t>Ozon</w:t>
            </w:r>
          </w:p>
        </w:tc>
        <w:tc>
          <w:tcPr>
            <w:tcW w:w="1785" w:type="dxa"/>
          </w:tcPr>
          <w:p w14:paraId="191BE6B1" w14:textId="1DAA142A" w:rsidR="003C2B7F" w:rsidRPr="00CD08EC" w:rsidRDefault="003C2B7F" w:rsidP="006514FA">
            <w:pPr>
              <w:spacing w:line="360" w:lineRule="auto"/>
              <w:jc w:val="both"/>
              <w:rPr>
                <w:rFonts w:cs="Calibri Light"/>
              </w:rPr>
            </w:pPr>
            <w:proofErr w:type="spellStart"/>
            <w:r w:rsidRPr="00CD08EC">
              <w:rPr>
                <w:rFonts w:cs="Calibri Light"/>
              </w:rPr>
              <w:t>Täglich</w:t>
            </w:r>
            <w:proofErr w:type="spellEnd"/>
            <w:r w:rsidRPr="00CD08EC">
              <w:rPr>
                <w:rFonts w:cs="Calibri Light"/>
              </w:rPr>
              <w:t xml:space="preserve"> </w:t>
            </w:r>
            <w:proofErr w:type="spellStart"/>
            <w:r w:rsidRPr="00CD08EC">
              <w:rPr>
                <w:rFonts w:cs="Calibri Light"/>
              </w:rPr>
              <w:t>maximaler</w:t>
            </w:r>
            <w:proofErr w:type="spellEnd"/>
            <w:r w:rsidRPr="00CD08EC">
              <w:rPr>
                <w:rFonts w:cs="Calibri Light"/>
              </w:rPr>
              <w:t xml:space="preserve"> 8h-Mittelwert</w:t>
            </w:r>
          </w:p>
        </w:tc>
        <w:tc>
          <w:tcPr>
            <w:tcW w:w="1814" w:type="dxa"/>
          </w:tcPr>
          <w:p w14:paraId="5E6DC4ED" w14:textId="08382C14" w:rsidR="003C2B7F" w:rsidRPr="00CD08EC" w:rsidRDefault="003C2B7F" w:rsidP="006514FA">
            <w:pPr>
              <w:spacing w:line="360" w:lineRule="auto"/>
              <w:jc w:val="both"/>
              <w:rPr>
                <w:rFonts w:cs="Calibri Light"/>
              </w:rPr>
            </w:pPr>
            <w:r w:rsidRPr="00CD08EC">
              <w:rPr>
                <w:rFonts w:cs="Calibri Light"/>
              </w:rPr>
              <w:t>Keiner</w:t>
            </w:r>
          </w:p>
        </w:tc>
        <w:tc>
          <w:tcPr>
            <w:tcW w:w="2410" w:type="dxa"/>
          </w:tcPr>
          <w:p w14:paraId="7151FEFA" w14:textId="6DFEB203" w:rsidR="003B2676" w:rsidRPr="00CD08EC" w:rsidRDefault="00254006" w:rsidP="006514FA">
            <w:pPr>
              <w:spacing w:line="360" w:lineRule="auto"/>
              <w:jc w:val="both"/>
              <w:rPr>
                <w:rFonts w:cs="Calibri Light"/>
                <w:lang w:val="de-AT"/>
              </w:rPr>
            </w:pPr>
            <w:r w:rsidRPr="00CD08EC">
              <w:rPr>
                <w:rFonts w:cs="Calibri Light"/>
                <w:lang w:val="de-AT"/>
              </w:rPr>
              <w:t>120 µg/m³ (18 Überschreitungen erlaubt, im Mittel über drei Jahre)</w:t>
            </w:r>
          </w:p>
          <w:p w14:paraId="6DC11C6A" w14:textId="3DEE3A6D" w:rsidR="003B2676" w:rsidRPr="00CD08EC" w:rsidRDefault="003B2676" w:rsidP="006514FA">
            <w:pPr>
              <w:spacing w:line="360" w:lineRule="auto"/>
              <w:jc w:val="both"/>
              <w:rPr>
                <w:rFonts w:cs="Calibri Light"/>
                <w:lang w:val="de-AT"/>
              </w:rPr>
            </w:pPr>
            <w:r w:rsidRPr="00CD08EC">
              <w:rPr>
                <w:rFonts w:cs="Calibri Light"/>
                <w:lang w:val="de-AT"/>
              </w:rPr>
              <w:t>100 µg/m³ (langfristiges Ziel, keine Überschreitungen)</w:t>
            </w:r>
          </w:p>
        </w:tc>
        <w:tc>
          <w:tcPr>
            <w:tcW w:w="2333" w:type="dxa"/>
          </w:tcPr>
          <w:p w14:paraId="3428B3E1" w14:textId="087E13E1" w:rsidR="003C2B7F" w:rsidRPr="00CD08EC" w:rsidRDefault="003B2676" w:rsidP="006514FA">
            <w:pPr>
              <w:spacing w:line="360" w:lineRule="auto"/>
              <w:jc w:val="both"/>
              <w:rPr>
                <w:rFonts w:cs="Calibri Light"/>
                <w:lang w:val="de-AT"/>
              </w:rPr>
            </w:pPr>
            <w:r w:rsidRPr="00CD08EC">
              <w:rPr>
                <w:rFonts w:cs="Calibri Light"/>
                <w:lang w:val="de-AT"/>
              </w:rPr>
              <w:t>100 µg/m³</w:t>
            </w:r>
            <w:r w:rsidR="005229C5" w:rsidRPr="00CD08EC">
              <w:rPr>
                <w:rFonts w:cs="Calibri Light"/>
                <w:lang w:val="de-AT"/>
              </w:rPr>
              <w:t xml:space="preserve"> als täglicher maximaler Achtstundenmittelwert</w:t>
            </w:r>
            <w:r w:rsidR="00640714" w:rsidRPr="00CD08EC">
              <w:rPr>
                <w:rFonts w:cs="Calibri Light"/>
                <w:lang w:val="de-AT"/>
              </w:rPr>
              <w:t>, 3 Überschreitungen erlaubt</w:t>
            </w:r>
          </w:p>
        </w:tc>
      </w:tr>
      <w:tr w:rsidR="00432A25" w:rsidRPr="00CD08EC" w14:paraId="060D987E" w14:textId="2AA9EE48" w:rsidTr="4DBF5C26">
        <w:tc>
          <w:tcPr>
            <w:tcW w:w="1373" w:type="dxa"/>
          </w:tcPr>
          <w:p w14:paraId="7216B2C7" w14:textId="37DAEBB5" w:rsidR="003C2B7F" w:rsidRPr="00CD08EC" w:rsidRDefault="00A70CA5" w:rsidP="006514FA">
            <w:pPr>
              <w:spacing w:line="360" w:lineRule="auto"/>
              <w:jc w:val="both"/>
              <w:rPr>
                <w:rFonts w:cs="Calibri Light"/>
              </w:rPr>
            </w:pPr>
            <w:r w:rsidRPr="00CD08EC">
              <w:rPr>
                <w:rFonts w:cs="Calibri Light"/>
              </w:rPr>
              <w:t>Ozon</w:t>
            </w:r>
          </w:p>
        </w:tc>
        <w:tc>
          <w:tcPr>
            <w:tcW w:w="1785" w:type="dxa"/>
          </w:tcPr>
          <w:p w14:paraId="6BD58123" w14:textId="55383D7F" w:rsidR="003C2B7F" w:rsidRPr="00CD08EC" w:rsidRDefault="001A6D67" w:rsidP="006514FA">
            <w:pPr>
              <w:spacing w:line="360" w:lineRule="auto"/>
              <w:jc w:val="both"/>
              <w:rPr>
                <w:rFonts w:cs="Calibri Light"/>
              </w:rPr>
            </w:pPr>
            <w:r w:rsidRPr="00CD08EC">
              <w:rPr>
                <w:rFonts w:cs="Calibri Light"/>
              </w:rPr>
              <w:t>AOT 40 (Mai-Juli, 5-Jahresmittel)</w:t>
            </w:r>
          </w:p>
        </w:tc>
        <w:tc>
          <w:tcPr>
            <w:tcW w:w="1814" w:type="dxa"/>
          </w:tcPr>
          <w:p w14:paraId="78C81DDD" w14:textId="51B7C9EA" w:rsidR="003C2B7F" w:rsidRPr="00CD08EC" w:rsidRDefault="001A6D67" w:rsidP="006514FA">
            <w:pPr>
              <w:spacing w:line="360" w:lineRule="auto"/>
              <w:jc w:val="both"/>
              <w:rPr>
                <w:rFonts w:cs="Calibri Light"/>
              </w:rPr>
            </w:pPr>
            <w:r w:rsidRPr="00CD08EC">
              <w:rPr>
                <w:rFonts w:cs="Calibri Light"/>
              </w:rPr>
              <w:t>Keiner</w:t>
            </w:r>
          </w:p>
        </w:tc>
        <w:tc>
          <w:tcPr>
            <w:tcW w:w="2410" w:type="dxa"/>
          </w:tcPr>
          <w:p w14:paraId="7684EE61" w14:textId="0DC34A1D" w:rsidR="003C2B7F" w:rsidRPr="00CD08EC" w:rsidRDefault="00A70CA5" w:rsidP="006514FA">
            <w:pPr>
              <w:spacing w:line="360" w:lineRule="auto"/>
              <w:jc w:val="both"/>
              <w:rPr>
                <w:rFonts w:cs="Calibri Light"/>
              </w:rPr>
            </w:pPr>
            <w:r w:rsidRPr="00CD08EC">
              <w:rPr>
                <w:rFonts w:cs="Calibri Light"/>
              </w:rPr>
              <w:t>18000 µg/m³h (Vegetation)</w:t>
            </w:r>
          </w:p>
        </w:tc>
        <w:tc>
          <w:tcPr>
            <w:tcW w:w="2333" w:type="dxa"/>
          </w:tcPr>
          <w:p w14:paraId="302E94C2" w14:textId="6CECB369" w:rsidR="003C2B7F" w:rsidRPr="00CD08EC" w:rsidRDefault="00D90FB8" w:rsidP="006514FA">
            <w:pPr>
              <w:spacing w:line="360" w:lineRule="auto"/>
              <w:jc w:val="both"/>
              <w:rPr>
                <w:rFonts w:cs="Calibri Light"/>
              </w:rPr>
            </w:pPr>
            <w:r w:rsidRPr="00CD08EC">
              <w:rPr>
                <w:rFonts w:cs="Calibri Light"/>
              </w:rPr>
              <w:t>K</w:t>
            </w:r>
            <w:r w:rsidR="00A70CA5" w:rsidRPr="00CD08EC">
              <w:rPr>
                <w:rFonts w:cs="Calibri Light"/>
              </w:rPr>
              <w:t>einer</w:t>
            </w:r>
          </w:p>
        </w:tc>
      </w:tr>
      <w:tr w:rsidR="00432A25" w:rsidRPr="00CD08EC" w14:paraId="7E8A8FBE" w14:textId="2601B248" w:rsidTr="4DBF5C26">
        <w:tc>
          <w:tcPr>
            <w:tcW w:w="1373" w:type="dxa"/>
          </w:tcPr>
          <w:p w14:paraId="529FCE39" w14:textId="36F53E29" w:rsidR="003C2B7F" w:rsidRPr="00CD08EC" w:rsidRDefault="00A70CA5" w:rsidP="006514FA">
            <w:pPr>
              <w:spacing w:line="360" w:lineRule="auto"/>
              <w:jc w:val="both"/>
              <w:rPr>
                <w:rFonts w:cs="Calibri Light"/>
              </w:rPr>
            </w:pPr>
            <w:r w:rsidRPr="00CD08EC">
              <w:rPr>
                <w:rFonts w:cs="Calibri Light"/>
              </w:rPr>
              <w:t>Ozon</w:t>
            </w:r>
          </w:p>
        </w:tc>
        <w:tc>
          <w:tcPr>
            <w:tcW w:w="1785" w:type="dxa"/>
          </w:tcPr>
          <w:p w14:paraId="57B7403D" w14:textId="462C6A46" w:rsidR="003C2B7F" w:rsidRPr="00CD08EC" w:rsidRDefault="00A70CA5" w:rsidP="006514FA">
            <w:pPr>
              <w:spacing w:line="360" w:lineRule="auto"/>
              <w:jc w:val="both"/>
              <w:rPr>
                <w:rFonts w:cs="Calibri Light"/>
              </w:rPr>
            </w:pPr>
            <w:r w:rsidRPr="00CD08EC">
              <w:rPr>
                <w:rFonts w:cs="Calibri Light"/>
              </w:rPr>
              <w:t>AOT 40 (Mai-Juli)</w:t>
            </w:r>
          </w:p>
        </w:tc>
        <w:tc>
          <w:tcPr>
            <w:tcW w:w="1814" w:type="dxa"/>
          </w:tcPr>
          <w:p w14:paraId="2C2854B4" w14:textId="29948B86" w:rsidR="003C2B7F" w:rsidRPr="00CD08EC" w:rsidRDefault="00A70CA5" w:rsidP="006514FA">
            <w:pPr>
              <w:spacing w:line="360" w:lineRule="auto"/>
              <w:jc w:val="both"/>
              <w:rPr>
                <w:rFonts w:cs="Calibri Light"/>
              </w:rPr>
            </w:pPr>
            <w:r w:rsidRPr="00CD08EC">
              <w:rPr>
                <w:rFonts w:cs="Calibri Light"/>
              </w:rPr>
              <w:t>Keiner</w:t>
            </w:r>
          </w:p>
        </w:tc>
        <w:tc>
          <w:tcPr>
            <w:tcW w:w="2410" w:type="dxa"/>
          </w:tcPr>
          <w:p w14:paraId="4CBA2EF2" w14:textId="052244E7" w:rsidR="003C2B7F" w:rsidRPr="00CD08EC" w:rsidRDefault="00A70CA5" w:rsidP="006514FA">
            <w:pPr>
              <w:spacing w:line="360" w:lineRule="auto"/>
              <w:jc w:val="both"/>
              <w:rPr>
                <w:rFonts w:cs="Calibri Light"/>
                <w:lang w:val="de-AT"/>
              </w:rPr>
            </w:pPr>
            <w:r w:rsidRPr="00CD08EC">
              <w:rPr>
                <w:rFonts w:cs="Calibri Light"/>
                <w:lang w:val="de-AT"/>
              </w:rPr>
              <w:t>6000 µg/m³h</w:t>
            </w:r>
            <w:r w:rsidR="00D90FB8" w:rsidRPr="00CD08EC">
              <w:rPr>
                <w:rFonts w:cs="Calibri Light"/>
                <w:lang w:val="de-AT"/>
              </w:rPr>
              <w:t xml:space="preserve"> (langfristiges Ziel, Vegetation)</w:t>
            </w:r>
          </w:p>
        </w:tc>
        <w:tc>
          <w:tcPr>
            <w:tcW w:w="2333" w:type="dxa"/>
          </w:tcPr>
          <w:p w14:paraId="2246507D" w14:textId="33976364" w:rsidR="003C2B7F" w:rsidRPr="00CD08EC" w:rsidRDefault="00D90FB8" w:rsidP="006514FA">
            <w:pPr>
              <w:spacing w:line="360" w:lineRule="auto"/>
              <w:jc w:val="both"/>
              <w:rPr>
                <w:rFonts w:cs="Calibri Light"/>
              </w:rPr>
            </w:pPr>
            <w:r w:rsidRPr="00CD08EC">
              <w:rPr>
                <w:rFonts w:cs="Calibri Light"/>
              </w:rPr>
              <w:t>Keiner</w:t>
            </w:r>
          </w:p>
        </w:tc>
      </w:tr>
    </w:tbl>
    <w:p w14:paraId="6C71F1F0" w14:textId="16D82E7C" w:rsidR="00E2326A" w:rsidRPr="00CD08EC" w:rsidRDefault="0003646C" w:rsidP="006514FA">
      <w:pPr>
        <w:spacing w:line="360" w:lineRule="auto"/>
        <w:jc w:val="both"/>
        <w:rPr>
          <w:rFonts w:cs="Calibri Light"/>
          <w:lang w:val="de-AT"/>
        </w:rPr>
      </w:pPr>
      <w:r w:rsidRPr="00CD08EC">
        <w:rPr>
          <w:rFonts w:cs="Calibri Light"/>
          <w:lang w:val="de-AT"/>
        </w:rPr>
        <w:lastRenderedPageBreak/>
        <w:t xml:space="preserve">Deutlich höher als die </w:t>
      </w:r>
      <w:r w:rsidR="00824F42" w:rsidRPr="00CD08EC">
        <w:rPr>
          <w:rFonts w:cs="Calibri Light"/>
          <w:lang w:val="de-AT"/>
        </w:rPr>
        <w:t>Grenzwerte</w:t>
      </w:r>
      <w:r w:rsidRPr="00CD08EC">
        <w:rPr>
          <w:rFonts w:cs="Calibri Light"/>
          <w:lang w:val="de-AT"/>
        </w:rPr>
        <w:t xml:space="preserve"> liegen die Informations- und die Alarmschwellenwerte. Diese bestimmen, ab welchem Wert </w:t>
      </w:r>
      <w:r w:rsidR="009D019A" w:rsidRPr="00CD08EC">
        <w:rPr>
          <w:rFonts w:cs="Calibri Light"/>
          <w:lang w:val="de-AT"/>
        </w:rPr>
        <w:t>Menschen von erhöhter Belastung zu informieren sind und ab wann auch Warnungen besonders für vulnerable Personen ausgesprochen werden müssen.</w:t>
      </w:r>
      <w:r w:rsidR="001B165D" w:rsidRPr="00CD08EC">
        <w:rPr>
          <w:rFonts w:cs="Calibri Light"/>
          <w:lang w:val="de-AT"/>
        </w:rPr>
        <w:t xml:space="preserve"> Diese Grenzwerte sind in der Tabelle 2 ersichtlich.</w:t>
      </w:r>
      <w:r w:rsidR="009D019A" w:rsidRPr="00CD08EC">
        <w:rPr>
          <w:rFonts w:cs="Calibri Light"/>
          <w:lang w:val="de-AT"/>
        </w:rPr>
        <w:t xml:space="preserve"> </w:t>
      </w:r>
      <w:r w:rsidR="00D57113" w:rsidRPr="00CD08EC">
        <w:rPr>
          <w:rFonts w:cs="Calibri Light"/>
          <w:lang w:val="de-AT"/>
        </w:rPr>
        <w:t>Es geht dabei um die akute Belastung durch einen Schadstoff</w:t>
      </w:r>
      <w:r w:rsidR="009F572A" w:rsidRPr="00CD08EC">
        <w:rPr>
          <w:rFonts w:cs="Calibri Light"/>
          <w:lang w:val="de-AT"/>
        </w:rPr>
        <w:t xml:space="preserve"> verglichen mit der </w:t>
      </w:r>
      <w:r w:rsidR="00824F42" w:rsidRPr="00CD08EC">
        <w:rPr>
          <w:rFonts w:cs="Calibri Light"/>
          <w:lang w:val="de-AT"/>
        </w:rPr>
        <w:t xml:space="preserve">Belastung über eine längere Zeit bei den Grenzwerten </w:t>
      </w:r>
      <w:sdt>
        <w:sdtPr>
          <w:rPr>
            <w:rFonts w:cs="Calibri Light"/>
          </w:rPr>
          <w:id w:val="-634022376"/>
          <w:citation/>
        </w:sdtPr>
        <w:sdtContent>
          <w:r w:rsidR="00824F42" w:rsidRPr="00CD08EC">
            <w:rPr>
              <w:rFonts w:cs="Calibri Light"/>
            </w:rPr>
            <w:fldChar w:fldCharType="begin"/>
          </w:r>
          <w:r w:rsidR="00824F42" w:rsidRPr="00CD08EC">
            <w:rPr>
              <w:lang w:val="de-AT"/>
            </w:rPr>
            <w:instrText xml:space="preserve"> CITATION Umw24 \l 3079 </w:instrText>
          </w:r>
          <w:r w:rsidR="00824F42" w:rsidRPr="00CD08EC">
            <w:rPr>
              <w:rFonts w:cs="Calibri Light"/>
            </w:rPr>
            <w:fldChar w:fldCharType="separate"/>
          </w:r>
          <w:r w:rsidRPr="00CD08EC">
            <w:rPr>
              <w:noProof/>
              <w:lang w:val="de-AT"/>
            </w:rPr>
            <w:t>(Umweltbundesamt, Grenz-, Ziel- und Schwellenwerte, 2024)</w:t>
          </w:r>
          <w:r w:rsidR="00824F42" w:rsidRPr="00CD08EC">
            <w:rPr>
              <w:rFonts w:cs="Calibri Light"/>
            </w:rPr>
            <w:fldChar w:fldCharType="end"/>
          </w:r>
        </w:sdtContent>
      </w:sdt>
      <w:r w:rsidR="00824F42" w:rsidRPr="00CD08EC">
        <w:rPr>
          <w:rFonts w:cs="Calibri Light"/>
          <w:lang w:val="de-AT"/>
        </w:rPr>
        <w:t xml:space="preserve">. </w:t>
      </w:r>
    </w:p>
    <w:p w14:paraId="7A6F5A40" w14:textId="077D62CA" w:rsidR="00432A25" w:rsidRPr="00CD08EC" w:rsidRDefault="00432A25" w:rsidP="00B06191">
      <w:pPr>
        <w:pStyle w:val="Beschriftung"/>
        <w:rPr>
          <w:rFonts w:cs="Calibri Light"/>
          <w:sz w:val="24"/>
          <w:szCs w:val="24"/>
          <w:lang w:val="de-AT"/>
        </w:rPr>
      </w:pPr>
      <w:bookmarkStart w:id="29" w:name="_Toc166780002"/>
      <w:bookmarkStart w:id="30" w:name="_Toc166780591"/>
      <w:bookmarkStart w:id="31" w:name="_Toc170993229"/>
      <w:bookmarkStart w:id="32" w:name="_Toc170994773"/>
      <w:bookmarkStart w:id="33" w:name="_Toc170994822"/>
      <w:r w:rsidRPr="00CD08EC">
        <w:rPr>
          <w:sz w:val="24"/>
          <w:szCs w:val="24"/>
          <w:lang w:val="de-AT"/>
        </w:rPr>
        <w:t xml:space="preserve">Tabelle </w:t>
      </w:r>
      <w:r w:rsidRPr="00CD08EC">
        <w:rPr>
          <w:sz w:val="24"/>
          <w:szCs w:val="24"/>
        </w:rPr>
        <w:fldChar w:fldCharType="begin"/>
      </w:r>
      <w:r w:rsidRPr="00CD08EC">
        <w:rPr>
          <w:sz w:val="24"/>
          <w:szCs w:val="24"/>
          <w:lang w:val="de-AT"/>
        </w:rPr>
        <w:instrText xml:space="preserve"> SEQ Tabelle \* ARABIC </w:instrText>
      </w:r>
      <w:r w:rsidRPr="00CD08EC">
        <w:rPr>
          <w:sz w:val="24"/>
          <w:szCs w:val="24"/>
        </w:rPr>
        <w:fldChar w:fldCharType="separate"/>
      </w:r>
      <w:r w:rsidR="00401066" w:rsidRPr="00CD08EC">
        <w:rPr>
          <w:noProof/>
          <w:sz w:val="24"/>
          <w:szCs w:val="24"/>
          <w:lang w:val="de-AT"/>
        </w:rPr>
        <w:t>2</w:t>
      </w:r>
      <w:r w:rsidRPr="00CD08EC">
        <w:rPr>
          <w:sz w:val="24"/>
          <w:szCs w:val="24"/>
        </w:rPr>
        <w:fldChar w:fldCharType="end"/>
      </w:r>
      <w:r w:rsidRPr="00CD08EC">
        <w:rPr>
          <w:rFonts w:cs="Calibri Light"/>
          <w:sz w:val="24"/>
          <w:szCs w:val="24"/>
          <w:lang w:val="de-AT"/>
        </w:rPr>
        <w:t>: Schwellenwerte für Ozon und Feinstaub PM2,5</w:t>
      </w:r>
      <w:sdt>
        <w:sdtPr>
          <w:rPr>
            <w:rFonts w:cs="Calibri Light"/>
            <w:sz w:val="24"/>
            <w:szCs w:val="24"/>
          </w:rPr>
          <w:id w:val="-1014694754"/>
          <w:citation/>
        </w:sdtPr>
        <w:sdtContent>
          <w:r w:rsidRPr="00CD08EC">
            <w:rPr>
              <w:rFonts w:cs="Calibri Light"/>
              <w:sz w:val="24"/>
              <w:szCs w:val="24"/>
            </w:rPr>
            <w:fldChar w:fldCharType="begin"/>
          </w:r>
          <w:r w:rsidRPr="00CD08EC">
            <w:rPr>
              <w:sz w:val="24"/>
              <w:szCs w:val="24"/>
              <w:lang w:val="de-AT"/>
            </w:rPr>
            <w:instrText xml:space="preserve"> CITATION Umw24 \l 3079 </w:instrText>
          </w:r>
          <w:r w:rsidRPr="00CD08EC">
            <w:rPr>
              <w:rFonts w:cs="Calibri Light"/>
              <w:sz w:val="24"/>
              <w:szCs w:val="24"/>
            </w:rPr>
            <w:fldChar w:fldCharType="separate"/>
          </w:r>
          <w:r w:rsidRPr="00CD08EC">
            <w:rPr>
              <w:noProof/>
              <w:sz w:val="24"/>
              <w:szCs w:val="24"/>
              <w:lang w:val="de-AT"/>
            </w:rPr>
            <w:t xml:space="preserve"> (Umweltbundesamt, Grenz-, Ziel- und Schwellenwerte, 2024)</w:t>
          </w:r>
          <w:r w:rsidRPr="00CD08EC">
            <w:rPr>
              <w:rFonts w:cs="Calibri Light"/>
              <w:sz w:val="24"/>
              <w:szCs w:val="24"/>
            </w:rPr>
            <w:fldChar w:fldCharType="end"/>
          </w:r>
        </w:sdtContent>
      </w:sdt>
      <w:r w:rsidRPr="00CD08EC">
        <w:rPr>
          <w:rFonts w:cs="Calibri Light"/>
          <w:sz w:val="24"/>
          <w:szCs w:val="24"/>
          <w:lang w:val="de-AT"/>
        </w:rPr>
        <w:t>, eigene Darstellung.</w:t>
      </w:r>
      <w:bookmarkEnd w:id="29"/>
      <w:bookmarkEnd w:id="30"/>
      <w:bookmarkEnd w:id="31"/>
      <w:bookmarkEnd w:id="32"/>
      <w:bookmarkEnd w:id="33"/>
    </w:p>
    <w:tbl>
      <w:tblPr>
        <w:tblStyle w:val="Tabellenraster"/>
        <w:tblW w:w="0" w:type="auto"/>
        <w:tblLook w:val="04A0" w:firstRow="1" w:lastRow="0" w:firstColumn="1" w:lastColumn="0" w:noHBand="0" w:noVBand="1"/>
      </w:tblPr>
      <w:tblGrid>
        <w:gridCol w:w="2230"/>
        <w:gridCol w:w="2222"/>
        <w:gridCol w:w="2615"/>
        <w:gridCol w:w="2283"/>
      </w:tblGrid>
      <w:tr w:rsidR="00824F42" w:rsidRPr="00CD08EC" w14:paraId="5E2F77DB" w14:textId="77777777" w:rsidTr="00432A25">
        <w:tc>
          <w:tcPr>
            <w:tcW w:w="2230" w:type="dxa"/>
          </w:tcPr>
          <w:p w14:paraId="397CD415" w14:textId="77C60F9D" w:rsidR="00824F42" w:rsidRPr="00CD08EC" w:rsidRDefault="00824F42" w:rsidP="006514FA">
            <w:pPr>
              <w:spacing w:line="360" w:lineRule="auto"/>
              <w:jc w:val="both"/>
              <w:rPr>
                <w:rFonts w:cs="Calibri Light"/>
                <w:b/>
              </w:rPr>
            </w:pPr>
            <w:proofErr w:type="spellStart"/>
            <w:r w:rsidRPr="00CD08EC">
              <w:rPr>
                <w:rFonts w:cs="Calibri Light"/>
                <w:b/>
              </w:rPr>
              <w:t>Schadstoff</w:t>
            </w:r>
            <w:proofErr w:type="spellEnd"/>
          </w:p>
        </w:tc>
        <w:tc>
          <w:tcPr>
            <w:tcW w:w="2222" w:type="dxa"/>
          </w:tcPr>
          <w:p w14:paraId="04E0FBAE" w14:textId="3DD5A6C6" w:rsidR="00824F42" w:rsidRPr="00CD08EC" w:rsidRDefault="00110CFD" w:rsidP="006514FA">
            <w:pPr>
              <w:spacing w:line="360" w:lineRule="auto"/>
              <w:jc w:val="both"/>
              <w:rPr>
                <w:rFonts w:cs="Calibri Light"/>
                <w:b/>
              </w:rPr>
            </w:pPr>
            <w:proofErr w:type="spellStart"/>
            <w:r w:rsidRPr="00CD08EC">
              <w:rPr>
                <w:rFonts w:cs="Calibri Light"/>
                <w:b/>
              </w:rPr>
              <w:t>Mittelwert</w:t>
            </w:r>
            <w:proofErr w:type="spellEnd"/>
          </w:p>
        </w:tc>
        <w:tc>
          <w:tcPr>
            <w:tcW w:w="2615" w:type="dxa"/>
          </w:tcPr>
          <w:p w14:paraId="4623F1B7" w14:textId="46D9E65F" w:rsidR="00824F42" w:rsidRPr="00CD08EC" w:rsidRDefault="00110CFD" w:rsidP="006514FA">
            <w:pPr>
              <w:spacing w:line="360" w:lineRule="auto"/>
              <w:jc w:val="both"/>
              <w:rPr>
                <w:rFonts w:cs="Calibri Light"/>
                <w:b/>
              </w:rPr>
            </w:pPr>
            <w:proofErr w:type="spellStart"/>
            <w:r w:rsidRPr="00CD08EC">
              <w:rPr>
                <w:rFonts w:cs="Calibri Light"/>
                <w:b/>
              </w:rPr>
              <w:t>Informationsschwelle</w:t>
            </w:r>
            <w:proofErr w:type="spellEnd"/>
          </w:p>
        </w:tc>
        <w:tc>
          <w:tcPr>
            <w:tcW w:w="2283" w:type="dxa"/>
          </w:tcPr>
          <w:p w14:paraId="6BFCD976" w14:textId="49AF384F" w:rsidR="00824F42" w:rsidRPr="00CD08EC" w:rsidRDefault="00110CFD" w:rsidP="006514FA">
            <w:pPr>
              <w:spacing w:line="360" w:lineRule="auto"/>
              <w:jc w:val="both"/>
              <w:rPr>
                <w:rFonts w:cs="Calibri Light"/>
                <w:b/>
              </w:rPr>
            </w:pPr>
            <w:proofErr w:type="spellStart"/>
            <w:r w:rsidRPr="00CD08EC">
              <w:rPr>
                <w:rFonts w:cs="Calibri Light"/>
                <w:b/>
              </w:rPr>
              <w:t>Alarmschwelle</w:t>
            </w:r>
            <w:proofErr w:type="spellEnd"/>
          </w:p>
        </w:tc>
      </w:tr>
      <w:tr w:rsidR="00824F42" w:rsidRPr="00CD08EC" w14:paraId="3175D7EC" w14:textId="77777777" w:rsidTr="00432A25">
        <w:tc>
          <w:tcPr>
            <w:tcW w:w="2230" w:type="dxa"/>
          </w:tcPr>
          <w:p w14:paraId="5E15ED4A" w14:textId="790860EF" w:rsidR="00824F42" w:rsidRPr="00CD08EC" w:rsidRDefault="00824F42" w:rsidP="006514FA">
            <w:pPr>
              <w:spacing w:line="360" w:lineRule="auto"/>
              <w:jc w:val="both"/>
              <w:rPr>
                <w:rFonts w:cs="Calibri Light"/>
              </w:rPr>
            </w:pPr>
            <w:proofErr w:type="spellStart"/>
            <w:r w:rsidRPr="00CD08EC">
              <w:rPr>
                <w:rFonts w:cs="Calibri Light"/>
              </w:rPr>
              <w:t>Feinstaub</w:t>
            </w:r>
            <w:proofErr w:type="spellEnd"/>
            <w:r w:rsidRPr="00CD08EC">
              <w:rPr>
                <w:rFonts w:cs="Calibri Light"/>
              </w:rPr>
              <w:t xml:space="preserve"> PM2,5</w:t>
            </w:r>
          </w:p>
        </w:tc>
        <w:tc>
          <w:tcPr>
            <w:tcW w:w="2222" w:type="dxa"/>
          </w:tcPr>
          <w:p w14:paraId="0A3D1CD5" w14:textId="11A4B709" w:rsidR="00824F42" w:rsidRPr="00CD08EC" w:rsidRDefault="00D84ED7" w:rsidP="006514FA">
            <w:pPr>
              <w:spacing w:line="360" w:lineRule="auto"/>
              <w:jc w:val="both"/>
              <w:rPr>
                <w:rFonts w:cs="Calibri Light"/>
              </w:rPr>
            </w:pPr>
            <w:r w:rsidRPr="00CD08EC">
              <w:rPr>
                <w:rFonts w:cs="Calibri Light"/>
              </w:rPr>
              <w:t>1 Tag</w:t>
            </w:r>
          </w:p>
        </w:tc>
        <w:tc>
          <w:tcPr>
            <w:tcW w:w="2615" w:type="dxa"/>
          </w:tcPr>
          <w:p w14:paraId="6587CEE6" w14:textId="53ACDC93" w:rsidR="00824F42" w:rsidRPr="00CD08EC" w:rsidRDefault="007F4FD1" w:rsidP="006514FA">
            <w:pPr>
              <w:spacing w:line="360" w:lineRule="auto"/>
              <w:jc w:val="both"/>
              <w:rPr>
                <w:rFonts w:cs="Calibri Light"/>
              </w:rPr>
            </w:pPr>
            <w:r w:rsidRPr="00CD08EC">
              <w:rPr>
                <w:rFonts w:cs="Calibri Light"/>
              </w:rPr>
              <w:t xml:space="preserve">50 </w:t>
            </w:r>
            <w:proofErr w:type="spellStart"/>
            <w:r w:rsidRPr="00CD08EC">
              <w:rPr>
                <w:rFonts w:cs="Calibri Light"/>
              </w:rPr>
              <w:t>μg</w:t>
            </w:r>
            <w:proofErr w:type="spellEnd"/>
            <w:r w:rsidRPr="00CD08EC">
              <w:rPr>
                <w:rFonts w:cs="Calibri Light"/>
              </w:rPr>
              <w:t>/m³</w:t>
            </w:r>
          </w:p>
        </w:tc>
        <w:tc>
          <w:tcPr>
            <w:tcW w:w="2283" w:type="dxa"/>
          </w:tcPr>
          <w:p w14:paraId="26193E40" w14:textId="0F766D31" w:rsidR="00824F42" w:rsidRPr="00CD08EC" w:rsidRDefault="007F4FD1" w:rsidP="006514FA">
            <w:pPr>
              <w:spacing w:line="360" w:lineRule="auto"/>
              <w:jc w:val="both"/>
              <w:rPr>
                <w:rFonts w:cs="Calibri Light"/>
                <w:lang w:val="de-AT"/>
              </w:rPr>
            </w:pPr>
            <w:r w:rsidRPr="00CD08EC">
              <w:rPr>
                <w:rFonts w:cs="Calibri Light"/>
                <w:lang w:val="de-AT"/>
              </w:rPr>
              <w:t xml:space="preserve">50 </w:t>
            </w:r>
            <w:r w:rsidRPr="00CD08EC">
              <w:rPr>
                <w:rFonts w:cs="Calibri Light"/>
              </w:rPr>
              <w:t>μ</w:t>
            </w:r>
            <w:r w:rsidRPr="00CD08EC">
              <w:rPr>
                <w:rFonts w:cs="Calibri Light"/>
                <w:lang w:val="de-AT"/>
              </w:rPr>
              <w:t>g/m³ (</w:t>
            </w:r>
            <w:r w:rsidR="00432A25" w:rsidRPr="00CD08EC">
              <w:rPr>
                <w:rFonts w:cs="Calibri Light"/>
                <w:lang w:val="de-AT"/>
              </w:rPr>
              <w:t>drei oder weniger Tage</w:t>
            </w:r>
            <w:r w:rsidR="00CA4590" w:rsidRPr="00CD08EC">
              <w:rPr>
                <w:rFonts w:cs="Calibri Light"/>
                <w:lang w:val="de-AT"/>
              </w:rPr>
              <w:t>)</w:t>
            </w:r>
          </w:p>
        </w:tc>
      </w:tr>
      <w:tr w:rsidR="00824F42" w:rsidRPr="00CD08EC" w14:paraId="6B7BE037" w14:textId="77777777" w:rsidTr="00432A25">
        <w:tc>
          <w:tcPr>
            <w:tcW w:w="2230" w:type="dxa"/>
          </w:tcPr>
          <w:p w14:paraId="10E934D4" w14:textId="469E93FE" w:rsidR="00824F42" w:rsidRPr="00CD08EC" w:rsidRDefault="00824F42" w:rsidP="006514FA">
            <w:pPr>
              <w:spacing w:line="360" w:lineRule="auto"/>
              <w:jc w:val="both"/>
              <w:rPr>
                <w:rFonts w:cs="Calibri Light"/>
              </w:rPr>
            </w:pPr>
            <w:r w:rsidRPr="00CD08EC">
              <w:rPr>
                <w:rFonts w:cs="Calibri Light"/>
              </w:rPr>
              <w:t>Ozon</w:t>
            </w:r>
          </w:p>
        </w:tc>
        <w:tc>
          <w:tcPr>
            <w:tcW w:w="2222" w:type="dxa"/>
          </w:tcPr>
          <w:p w14:paraId="5D9C766A" w14:textId="4FBA6857" w:rsidR="00824F42" w:rsidRPr="00CD08EC" w:rsidRDefault="00D84ED7" w:rsidP="006514FA">
            <w:pPr>
              <w:spacing w:line="360" w:lineRule="auto"/>
              <w:jc w:val="both"/>
              <w:rPr>
                <w:rFonts w:cs="Calibri Light"/>
              </w:rPr>
            </w:pPr>
            <w:r w:rsidRPr="00CD08EC">
              <w:rPr>
                <w:rFonts w:cs="Calibri Light"/>
              </w:rPr>
              <w:t xml:space="preserve">1 </w:t>
            </w:r>
            <w:proofErr w:type="spellStart"/>
            <w:r w:rsidRPr="00CD08EC">
              <w:rPr>
                <w:rFonts w:cs="Calibri Light"/>
              </w:rPr>
              <w:t>Stunde</w:t>
            </w:r>
            <w:proofErr w:type="spellEnd"/>
          </w:p>
        </w:tc>
        <w:tc>
          <w:tcPr>
            <w:tcW w:w="2615" w:type="dxa"/>
          </w:tcPr>
          <w:p w14:paraId="5677B2B3" w14:textId="34A13E35" w:rsidR="00824F42" w:rsidRPr="00CD08EC" w:rsidRDefault="00CA4590" w:rsidP="006514FA">
            <w:pPr>
              <w:spacing w:line="360" w:lineRule="auto"/>
              <w:jc w:val="both"/>
              <w:rPr>
                <w:rFonts w:cs="Calibri Light"/>
              </w:rPr>
            </w:pPr>
            <w:r w:rsidRPr="00CD08EC">
              <w:rPr>
                <w:rFonts w:cs="Calibri Light"/>
              </w:rPr>
              <w:t xml:space="preserve">180 </w:t>
            </w:r>
            <w:proofErr w:type="spellStart"/>
            <w:r w:rsidRPr="00CD08EC">
              <w:rPr>
                <w:rFonts w:cs="Calibri Light"/>
              </w:rPr>
              <w:t>μg</w:t>
            </w:r>
            <w:proofErr w:type="spellEnd"/>
            <w:r w:rsidRPr="00CD08EC">
              <w:rPr>
                <w:rFonts w:cs="Calibri Light"/>
              </w:rPr>
              <w:t>/m³</w:t>
            </w:r>
          </w:p>
        </w:tc>
        <w:tc>
          <w:tcPr>
            <w:tcW w:w="2283" w:type="dxa"/>
          </w:tcPr>
          <w:p w14:paraId="490F4FF9" w14:textId="0BCA6D61" w:rsidR="00824F42" w:rsidRPr="00CD08EC" w:rsidRDefault="00CA4590" w:rsidP="006514FA">
            <w:pPr>
              <w:spacing w:line="360" w:lineRule="auto"/>
              <w:jc w:val="both"/>
              <w:rPr>
                <w:rFonts w:cs="Calibri Light"/>
              </w:rPr>
            </w:pPr>
            <w:r w:rsidRPr="00CD08EC">
              <w:rPr>
                <w:rFonts w:cs="Calibri Light"/>
              </w:rPr>
              <w:t xml:space="preserve">240 </w:t>
            </w:r>
            <w:proofErr w:type="spellStart"/>
            <w:r w:rsidRPr="00CD08EC">
              <w:rPr>
                <w:rFonts w:cs="Calibri Light"/>
              </w:rPr>
              <w:t>μg</w:t>
            </w:r>
            <w:proofErr w:type="spellEnd"/>
            <w:r w:rsidRPr="00CD08EC">
              <w:rPr>
                <w:rFonts w:cs="Calibri Light"/>
              </w:rPr>
              <w:t>/m³</w:t>
            </w:r>
          </w:p>
        </w:tc>
      </w:tr>
    </w:tbl>
    <w:p w14:paraId="08E92E26" w14:textId="77777777" w:rsidR="00824F42" w:rsidRPr="00CD08EC" w:rsidRDefault="00824F42" w:rsidP="006514FA">
      <w:pPr>
        <w:spacing w:line="360" w:lineRule="auto"/>
        <w:jc w:val="both"/>
        <w:rPr>
          <w:rFonts w:cs="Calibri Light"/>
        </w:rPr>
      </w:pPr>
    </w:p>
    <w:p w14:paraId="155C1942" w14:textId="6452A2C7" w:rsidR="0026466F" w:rsidRPr="00CD08EC" w:rsidRDefault="00044F24" w:rsidP="006514FA">
      <w:pPr>
        <w:spacing w:line="360" w:lineRule="auto"/>
        <w:jc w:val="both"/>
        <w:rPr>
          <w:rFonts w:cs="Calibri Light"/>
          <w:lang w:val="de-AT"/>
        </w:rPr>
      </w:pPr>
      <w:r w:rsidRPr="00CD08EC">
        <w:rPr>
          <w:rFonts w:cs="Calibri Light"/>
          <w:lang w:val="de-AT"/>
        </w:rPr>
        <w:t>Im</w:t>
      </w:r>
      <w:r w:rsidR="005322C9" w:rsidRPr="00CD08EC">
        <w:rPr>
          <w:rFonts w:cs="Calibri Light"/>
          <w:lang w:val="de-AT"/>
        </w:rPr>
        <w:t xml:space="preserve"> Immissionsschutzgesetz-Luft werden auch Werte für </w:t>
      </w:r>
      <w:r w:rsidRPr="00CD08EC">
        <w:rPr>
          <w:rFonts w:cs="Calibri Light"/>
          <w:lang w:val="de-AT"/>
        </w:rPr>
        <w:t xml:space="preserve">den Schutz der menschlichen Gesundheit definiert. </w:t>
      </w:r>
      <w:r w:rsidR="005322C9" w:rsidRPr="00CD08EC">
        <w:rPr>
          <w:rFonts w:cs="Calibri Light"/>
          <w:lang w:val="de-AT"/>
        </w:rPr>
        <w:t xml:space="preserve"> </w:t>
      </w:r>
      <w:r w:rsidRPr="00CD08EC">
        <w:rPr>
          <w:rFonts w:cs="Calibri Light"/>
          <w:lang w:val="de-AT"/>
        </w:rPr>
        <w:t xml:space="preserve">Der Jahresmittelwert von Feinstaub PM2,5 deckt sich dabei mit dem aktuellen Grenzwert der EU und liegt bei 25 µg/m³. </w:t>
      </w:r>
      <w:r w:rsidR="00B21FF8" w:rsidRPr="00CD08EC">
        <w:rPr>
          <w:rFonts w:cs="Calibri Light"/>
          <w:lang w:val="de-AT"/>
        </w:rPr>
        <w:t xml:space="preserve">Die </w:t>
      </w:r>
      <w:r w:rsidR="000968C8" w:rsidRPr="00CD08EC">
        <w:rPr>
          <w:rFonts w:cs="Calibri Light"/>
          <w:lang w:val="de-AT"/>
        </w:rPr>
        <w:t xml:space="preserve">über </w:t>
      </w:r>
      <w:r w:rsidR="005F754B" w:rsidRPr="00CD08EC">
        <w:rPr>
          <w:rFonts w:cs="Calibri Light"/>
          <w:lang w:val="de-AT"/>
        </w:rPr>
        <w:t xml:space="preserve">Messungen ermittelte </w:t>
      </w:r>
      <w:r w:rsidR="00B21FF8" w:rsidRPr="00CD08EC">
        <w:rPr>
          <w:rFonts w:cs="Calibri Light"/>
          <w:lang w:val="de-AT"/>
        </w:rPr>
        <w:t xml:space="preserve">tatsächliche durchschnittliche Belastung liegt für die Jahre von 2013-2015 </w:t>
      </w:r>
      <w:r w:rsidR="005F754B" w:rsidRPr="00CD08EC">
        <w:rPr>
          <w:rFonts w:cs="Calibri Light"/>
          <w:lang w:val="de-AT"/>
        </w:rPr>
        <w:t xml:space="preserve">beispielsweise </w:t>
      </w:r>
      <w:r w:rsidR="00B21FF8" w:rsidRPr="00CD08EC">
        <w:rPr>
          <w:rFonts w:cs="Calibri Light"/>
          <w:lang w:val="de-AT"/>
        </w:rPr>
        <w:t xml:space="preserve">bei </w:t>
      </w:r>
      <w:r w:rsidR="000968C8" w:rsidRPr="00CD08EC">
        <w:rPr>
          <w:rFonts w:cs="Calibri Light"/>
          <w:lang w:val="de-AT"/>
        </w:rPr>
        <w:t>20 µg/m³ pro Person und Jahr</w:t>
      </w:r>
      <w:r w:rsidR="005F754B" w:rsidRPr="00CD08EC">
        <w:rPr>
          <w:rFonts w:cs="Calibri Light"/>
          <w:lang w:val="de-AT"/>
        </w:rPr>
        <w:t xml:space="preserve"> </w:t>
      </w:r>
      <w:sdt>
        <w:sdtPr>
          <w:rPr>
            <w:rFonts w:cs="Calibri Light"/>
          </w:rPr>
          <w:id w:val="1429544132"/>
          <w:citation/>
        </w:sdtPr>
        <w:sdtContent>
          <w:r w:rsidR="005F754B" w:rsidRPr="00CD08EC">
            <w:rPr>
              <w:rFonts w:cs="Calibri Light"/>
            </w:rPr>
            <w:fldChar w:fldCharType="begin"/>
          </w:r>
          <w:r w:rsidR="005F754B" w:rsidRPr="00CD08EC">
            <w:rPr>
              <w:sz w:val="22"/>
              <w:szCs w:val="22"/>
              <w:lang w:val="de-AT"/>
            </w:rPr>
            <w:instrText xml:space="preserve"> CITATION Umw24 \l 3079 </w:instrText>
          </w:r>
          <w:r w:rsidR="005F754B" w:rsidRPr="00CD08EC">
            <w:rPr>
              <w:rFonts w:cs="Calibri Light"/>
            </w:rPr>
            <w:fldChar w:fldCharType="separate"/>
          </w:r>
          <w:r w:rsidRPr="00CD08EC">
            <w:rPr>
              <w:noProof/>
              <w:sz w:val="22"/>
              <w:szCs w:val="22"/>
              <w:lang w:val="de-AT"/>
            </w:rPr>
            <w:t>(Umweltbundesamt, Grenz-, Ziel- und Schwellenwerte, 2024)</w:t>
          </w:r>
          <w:r w:rsidR="005F754B" w:rsidRPr="00CD08EC">
            <w:rPr>
              <w:rFonts w:cs="Calibri Light"/>
            </w:rPr>
            <w:fldChar w:fldCharType="end"/>
          </w:r>
        </w:sdtContent>
      </w:sdt>
      <w:r w:rsidR="000968C8" w:rsidRPr="00CD08EC">
        <w:rPr>
          <w:rFonts w:cs="Calibri Light"/>
          <w:lang w:val="de-AT"/>
        </w:rPr>
        <w:t xml:space="preserve">. </w:t>
      </w:r>
    </w:p>
    <w:p w14:paraId="397E78EC" w14:textId="39399A13" w:rsidR="0026466F" w:rsidRPr="00CD08EC" w:rsidRDefault="008C2AE7" w:rsidP="008C2AE7">
      <w:pPr>
        <w:pStyle w:val="berschrift3"/>
        <w:rPr>
          <w:sz w:val="24"/>
          <w:szCs w:val="24"/>
        </w:rPr>
      </w:pPr>
      <w:bookmarkStart w:id="34" w:name="_Toc170994945"/>
      <w:r w:rsidRPr="00CD08EC">
        <w:rPr>
          <w:sz w:val="24"/>
          <w:szCs w:val="24"/>
        </w:rPr>
        <w:t xml:space="preserve">1.4.2 </w:t>
      </w:r>
      <w:r w:rsidR="00943018" w:rsidRPr="00CD08EC">
        <w:rPr>
          <w:sz w:val="24"/>
          <w:szCs w:val="24"/>
        </w:rPr>
        <w:t>Messtechniken</w:t>
      </w:r>
      <w:bookmarkEnd w:id="34"/>
    </w:p>
    <w:p w14:paraId="0B0FB421" w14:textId="07641FD3" w:rsidR="0026466F" w:rsidRPr="00CD08EC" w:rsidRDefault="008C4185" w:rsidP="006514FA">
      <w:pPr>
        <w:spacing w:line="360" w:lineRule="auto"/>
        <w:jc w:val="both"/>
        <w:rPr>
          <w:rFonts w:cs="Calibri Light"/>
          <w:lang w:val="de-AT"/>
        </w:rPr>
      </w:pPr>
      <w:r w:rsidRPr="00CD08EC">
        <w:rPr>
          <w:rFonts w:cs="Calibri Light"/>
          <w:lang w:val="de-AT"/>
        </w:rPr>
        <w:t xml:space="preserve">Die Überwachung und Messung von Luftschadstoffen </w:t>
      </w:r>
      <w:proofErr w:type="gramStart"/>
      <w:r w:rsidRPr="00CD08EC">
        <w:rPr>
          <w:rFonts w:cs="Calibri Light"/>
          <w:lang w:val="de-AT"/>
        </w:rPr>
        <w:t>erfordert</w:t>
      </w:r>
      <w:proofErr w:type="gramEnd"/>
      <w:r w:rsidRPr="00CD08EC">
        <w:rPr>
          <w:rFonts w:cs="Calibri Light"/>
          <w:lang w:val="de-AT"/>
        </w:rPr>
        <w:t xml:space="preserve"> den Einsatz einer Vielzahl von Messtechniken, um genaue und zuverlässige Daten zu erfassen. In der Europäischen Union (EU) sowie in Österreich werden verschiedene Verfahren und Instrumente eingesetzt, um Luftschadstoffe zu quantifizieren und zu überwachen.</w:t>
      </w:r>
    </w:p>
    <w:p w14:paraId="1C17EA08" w14:textId="77777777" w:rsidR="00274D88" w:rsidRPr="00CD08EC" w:rsidRDefault="00326855" w:rsidP="006514FA">
      <w:pPr>
        <w:spacing w:line="360" w:lineRule="auto"/>
        <w:jc w:val="both"/>
        <w:rPr>
          <w:rFonts w:cs="Calibri Light"/>
          <w:lang w:val="de-AT"/>
        </w:rPr>
      </w:pPr>
      <w:r w:rsidRPr="00CD08EC">
        <w:rPr>
          <w:rFonts w:cs="Calibri Light"/>
          <w:lang w:val="de-AT"/>
        </w:rPr>
        <w:t>Eine der grundlegenden Methoden zur Erfassung von Luftschadstoffen sind bodengebundene Messstationen. Diese Stationen sind mit einer Reihe von Sensoren ausgestattet, die verschiedene Schadstoffe wie Stickstoffdioxid (NO2), Schwefeldioxid (SO2), Kohlenmonoxid (CO), Ozon (O3) und Feinstaub (PM2.5 und PM10) erfassen können. Die Sensoren arbeiten auf der Basis chemischer Reaktionen oder physikalischer Eigenschaften der Schadstoffe.</w:t>
      </w:r>
    </w:p>
    <w:p w14:paraId="2EB78DB0" w14:textId="753CBB90" w:rsidR="00326855" w:rsidRPr="00CD08EC" w:rsidRDefault="00326855" w:rsidP="006514FA">
      <w:pPr>
        <w:spacing w:line="360" w:lineRule="auto"/>
        <w:jc w:val="both"/>
        <w:rPr>
          <w:rFonts w:cs="Calibri Light"/>
          <w:lang w:val="de-AT"/>
        </w:rPr>
      </w:pPr>
      <w:r w:rsidRPr="00CD08EC">
        <w:rPr>
          <w:rFonts w:cs="Calibri Light"/>
          <w:lang w:val="de-AT"/>
        </w:rPr>
        <w:lastRenderedPageBreak/>
        <w:t>Die Daten von bodengebundenen Messstationen liefern Einblicke in die Konzentrationen von Luftschadstoffen in verschiedenen städtischen und ländlichen Gebieten</w:t>
      </w:r>
      <w:r w:rsidR="00607C42" w:rsidRPr="00CD08EC">
        <w:rPr>
          <w:rFonts w:cs="Calibri Light"/>
          <w:lang w:val="de-AT"/>
        </w:rPr>
        <w:t xml:space="preserve"> </w:t>
      </w:r>
      <w:sdt>
        <w:sdtPr>
          <w:rPr>
            <w:rFonts w:cs="Calibri Light"/>
          </w:rPr>
          <w:id w:val="1681855576"/>
          <w:citation/>
        </w:sdtPr>
        <w:sdtContent>
          <w:r w:rsidR="00607C42" w:rsidRPr="00CD08EC">
            <w:rPr>
              <w:rFonts w:cs="Calibri Light"/>
            </w:rPr>
            <w:fldChar w:fldCharType="begin"/>
          </w:r>
          <w:r w:rsidR="00607C42" w:rsidRPr="00CD08EC">
            <w:rPr>
              <w:lang w:val="de-DE"/>
            </w:rPr>
            <w:instrText xml:space="preserve"> CITATION Eur20 \l 1031 </w:instrText>
          </w:r>
          <w:r w:rsidR="00607C42" w:rsidRPr="00CD08EC">
            <w:rPr>
              <w:rFonts w:cs="Calibri Light"/>
            </w:rPr>
            <w:fldChar w:fldCharType="separate"/>
          </w:r>
          <w:r w:rsidRPr="00CD08EC">
            <w:rPr>
              <w:noProof/>
              <w:lang w:val="de-DE"/>
            </w:rPr>
            <w:t>(EEA E. U., Air quality in Europe — 2020 report, 2020)</w:t>
          </w:r>
          <w:r w:rsidR="00607C42" w:rsidRPr="00CD08EC">
            <w:rPr>
              <w:rFonts w:cs="Calibri Light"/>
            </w:rPr>
            <w:fldChar w:fldCharType="end"/>
          </w:r>
        </w:sdtContent>
      </w:sdt>
      <w:r w:rsidR="00607C42" w:rsidRPr="00CD08EC">
        <w:rPr>
          <w:rFonts w:cs="Calibri Light"/>
          <w:lang w:val="de-AT"/>
        </w:rPr>
        <w:t>.</w:t>
      </w:r>
    </w:p>
    <w:p w14:paraId="4328A86D" w14:textId="7159C2B7" w:rsidR="001552FA" w:rsidRPr="00CD08EC" w:rsidRDefault="00184F8C" w:rsidP="006514FA">
      <w:pPr>
        <w:spacing w:line="360" w:lineRule="auto"/>
        <w:jc w:val="both"/>
        <w:rPr>
          <w:rFonts w:cs="Calibri Light"/>
          <w:lang w:val="de-AT"/>
        </w:rPr>
      </w:pPr>
      <w:r w:rsidRPr="00CD08EC">
        <w:rPr>
          <w:rFonts w:cs="Calibri Light"/>
          <w:lang w:val="de-AT"/>
        </w:rPr>
        <w:t xml:space="preserve">Mobile Messungen spielen eine wichtige Rolle bei der Erfassung von Luftschadstoffen entlang von Straßen oder in verschiedenen Stadtgebieten. Fahrzeuge werden mit Messgeräten ausgestattet, die die Konzentrationen von Schadstoffen in Echtzeit erfassen können. Diese mobile Überwachung ermöglicht es, die räumliche Verteilung von Schadstoffen genauer zu erfassen und Hotspots der Verschmutzung zu identifizieren </w:t>
      </w:r>
      <w:sdt>
        <w:sdtPr>
          <w:rPr>
            <w:rFonts w:cs="Calibri Light"/>
          </w:rPr>
          <w:id w:val="-325136608"/>
          <w:citation/>
        </w:sdtPr>
        <w:sdtContent>
          <w:r w:rsidRPr="00CD08EC">
            <w:rPr>
              <w:rFonts w:cs="Calibri Light"/>
            </w:rPr>
            <w:fldChar w:fldCharType="begin"/>
          </w:r>
          <w:r w:rsidRPr="00CD08EC">
            <w:rPr>
              <w:lang w:val="de-DE"/>
            </w:rPr>
            <w:instrText xml:space="preserve"> CITATION EEA22 \l 1031 </w:instrText>
          </w:r>
          <w:r w:rsidRPr="00CD08EC">
            <w:rPr>
              <w:rFonts w:cs="Calibri Light"/>
            </w:rPr>
            <w:fldChar w:fldCharType="separate"/>
          </w:r>
          <w:r w:rsidRPr="00CD08EC">
            <w:rPr>
              <w:noProof/>
              <w:lang w:val="de-DE"/>
            </w:rPr>
            <w:t>(EEA E. U., Mobile monitoring of air quality, 2022)</w:t>
          </w:r>
          <w:r w:rsidRPr="00CD08EC">
            <w:rPr>
              <w:rFonts w:cs="Calibri Light"/>
            </w:rPr>
            <w:fldChar w:fldCharType="end"/>
          </w:r>
        </w:sdtContent>
      </w:sdt>
      <w:r w:rsidRPr="00CD08EC">
        <w:rPr>
          <w:rFonts w:cs="Calibri Light"/>
          <w:lang w:val="de-AT"/>
        </w:rPr>
        <w:t>.</w:t>
      </w:r>
    </w:p>
    <w:p w14:paraId="68E4F5DE" w14:textId="2B75A2BB" w:rsidR="00A96581" w:rsidRPr="00CD08EC" w:rsidRDefault="00A96581" w:rsidP="006514FA">
      <w:pPr>
        <w:spacing w:line="360" w:lineRule="auto"/>
        <w:jc w:val="both"/>
        <w:rPr>
          <w:rFonts w:cs="Calibri Light"/>
          <w:lang w:val="de-AT"/>
        </w:rPr>
      </w:pPr>
      <w:r w:rsidRPr="00CD08EC">
        <w:rPr>
          <w:rFonts w:cs="Calibri Light"/>
          <w:lang w:val="de-AT"/>
        </w:rPr>
        <w:t xml:space="preserve">Fernerkundungstechnologien, einschließlich Satelliten und Luftaufnahmen, werden verwendet, um große Gebiete zu überwachen und Luftschadstoffe wie Ozon und Feinstaub zu erfassen. Satellitenmessungen können Informationen über die räumliche Verteilung von Schadstoffen liefern und ermöglichen eine umfassende Überwachung der Luftqualität über große geografische Gebiete hinweg. Diese Technologien tragen dazu bei, regionale Trends und Muster der Luftverschmutzung zu identifizieren </w:t>
      </w:r>
      <w:sdt>
        <w:sdtPr>
          <w:rPr>
            <w:rFonts w:cs="Calibri Light"/>
          </w:rPr>
          <w:id w:val="-1190996986"/>
          <w:citation/>
        </w:sdtPr>
        <w:sdtContent>
          <w:r w:rsidRPr="00CD08EC">
            <w:rPr>
              <w:rFonts w:cs="Calibri Light"/>
            </w:rPr>
            <w:fldChar w:fldCharType="begin"/>
          </w:r>
          <w:r w:rsidRPr="00CD08EC">
            <w:rPr>
              <w:rFonts w:cs="Calibri Light"/>
              <w:lang w:val="de-DE"/>
            </w:rPr>
            <w:instrText xml:space="preserve"> CITATION ESA22 \l 1031 </w:instrText>
          </w:r>
          <w:r w:rsidRPr="00CD08EC">
            <w:rPr>
              <w:rFonts w:cs="Calibri Light"/>
            </w:rPr>
            <w:fldChar w:fldCharType="separate"/>
          </w:r>
          <w:r w:rsidRPr="00CD08EC">
            <w:rPr>
              <w:rFonts w:cs="Calibri Light"/>
              <w:noProof/>
              <w:lang w:val="de-DE"/>
            </w:rPr>
            <w:t>(ESA, 2022)</w:t>
          </w:r>
          <w:r w:rsidRPr="00CD08EC">
            <w:rPr>
              <w:rFonts w:cs="Calibri Light"/>
            </w:rPr>
            <w:fldChar w:fldCharType="end"/>
          </w:r>
        </w:sdtContent>
      </w:sdt>
      <w:r w:rsidRPr="00CD08EC">
        <w:rPr>
          <w:rFonts w:cs="Calibri Light"/>
          <w:lang w:val="de-AT"/>
        </w:rPr>
        <w:t>.</w:t>
      </w:r>
    </w:p>
    <w:p w14:paraId="753F5A27" w14:textId="462CFDBA" w:rsidR="00066C33" w:rsidRPr="00CD08EC" w:rsidRDefault="00066C33" w:rsidP="006514FA">
      <w:pPr>
        <w:spacing w:line="360" w:lineRule="auto"/>
        <w:jc w:val="both"/>
        <w:rPr>
          <w:rFonts w:cs="Calibri Light"/>
          <w:lang w:val="de-AT"/>
        </w:rPr>
      </w:pPr>
      <w:r w:rsidRPr="00CD08EC">
        <w:rPr>
          <w:rFonts w:cs="Calibri Light"/>
          <w:lang w:val="de-AT"/>
        </w:rPr>
        <w:t>In Österreich erfolgt die Überwachung der Luftqualität gemäß den Richtlinien der Europäischen Union. Das österreichische Umweltbundesamt (UBA) betreibt ein Netzwerk von bodengebundenen Messstationen im gesamten Land. Diese Stationen liefern regelmäßig Daten über die Konzentrationen von Luftschadstoffen und tragen dazu bei, die Einhaltung der Luftqualitätsstandards sicherzustellen. Zusätzlich zu den stationären Messungen führt das UBA auch mobile Messungen durch und setzt Fernerkundungstechnologien ein, um die Luftqualität in Österreich zu überwachen und zu bewerten</w:t>
      </w:r>
      <w:sdt>
        <w:sdtPr>
          <w:rPr>
            <w:rFonts w:cs="Calibri Light"/>
          </w:rPr>
          <w:id w:val="120278648"/>
          <w:citation/>
        </w:sdtPr>
        <w:sdtContent>
          <w:r w:rsidR="00E13550" w:rsidRPr="00CD08EC">
            <w:rPr>
              <w:rFonts w:cs="Calibri Light"/>
            </w:rPr>
            <w:fldChar w:fldCharType="begin"/>
          </w:r>
          <w:r w:rsidR="00E13550" w:rsidRPr="00CD08EC">
            <w:rPr>
              <w:rFonts w:cs="Calibri Light"/>
              <w:lang w:val="de-DE"/>
            </w:rPr>
            <w:instrText xml:space="preserve"> CITATION Öst22 \l 1031 </w:instrText>
          </w:r>
          <w:r w:rsidR="00E13550" w:rsidRPr="00CD08EC">
            <w:rPr>
              <w:rFonts w:cs="Calibri Light"/>
            </w:rPr>
            <w:fldChar w:fldCharType="separate"/>
          </w:r>
          <w:r w:rsidRPr="00CD08EC">
            <w:rPr>
              <w:rFonts w:cs="Calibri Light"/>
              <w:noProof/>
              <w:lang w:val="de-DE"/>
            </w:rPr>
            <w:t xml:space="preserve"> (UBA, 2022)</w:t>
          </w:r>
          <w:r w:rsidR="00E13550" w:rsidRPr="00CD08EC">
            <w:rPr>
              <w:rFonts w:cs="Calibri Light"/>
            </w:rPr>
            <w:fldChar w:fldCharType="end"/>
          </w:r>
        </w:sdtContent>
      </w:sdt>
      <w:r w:rsidR="00E13550" w:rsidRPr="00CD08EC">
        <w:rPr>
          <w:rFonts w:cs="Calibri Light"/>
          <w:lang w:val="de-AT"/>
        </w:rPr>
        <w:t>.</w:t>
      </w:r>
    </w:p>
    <w:p w14:paraId="0F065F74" w14:textId="7E87A3A2" w:rsidR="002F011E" w:rsidRPr="00CD08EC" w:rsidRDefault="008C2AE7" w:rsidP="008C2AE7">
      <w:pPr>
        <w:pStyle w:val="berschrift3"/>
        <w:rPr>
          <w:sz w:val="24"/>
          <w:szCs w:val="24"/>
        </w:rPr>
      </w:pPr>
      <w:bookmarkStart w:id="35" w:name="_Toc170994946"/>
      <w:r w:rsidRPr="00CD08EC">
        <w:rPr>
          <w:sz w:val="24"/>
          <w:szCs w:val="24"/>
        </w:rPr>
        <w:t xml:space="preserve">1.4.3 </w:t>
      </w:r>
      <w:r w:rsidR="00444A6C" w:rsidRPr="00CD08EC">
        <w:rPr>
          <w:sz w:val="24"/>
          <w:szCs w:val="24"/>
        </w:rPr>
        <w:t xml:space="preserve">Derzeitige Situation in </w:t>
      </w:r>
      <w:r w:rsidR="000B534D" w:rsidRPr="00CD08EC">
        <w:rPr>
          <w:sz w:val="24"/>
          <w:szCs w:val="24"/>
        </w:rPr>
        <w:t>Österreich</w:t>
      </w:r>
      <w:r w:rsidR="002F011E" w:rsidRPr="00CD08EC">
        <w:rPr>
          <w:sz w:val="24"/>
          <w:szCs w:val="24"/>
        </w:rPr>
        <w:t xml:space="preserve"> – PM2,5</w:t>
      </w:r>
      <w:bookmarkEnd w:id="35"/>
    </w:p>
    <w:p w14:paraId="3CC15E2D" w14:textId="6508F24F" w:rsidR="00602D67" w:rsidRPr="00CD08EC" w:rsidRDefault="00D016D5" w:rsidP="006514FA">
      <w:pPr>
        <w:spacing w:line="360" w:lineRule="auto"/>
        <w:jc w:val="both"/>
        <w:rPr>
          <w:rFonts w:cs="Calibri Light"/>
          <w:lang w:val="de-AT"/>
        </w:rPr>
      </w:pPr>
      <w:r w:rsidRPr="00CD08EC">
        <w:rPr>
          <w:rFonts w:cs="Calibri Light"/>
          <w:lang w:val="de-AT"/>
        </w:rPr>
        <w:t xml:space="preserve">Laut dem </w:t>
      </w:r>
      <w:r w:rsidR="00863586" w:rsidRPr="00CD08EC">
        <w:rPr>
          <w:rFonts w:cs="Calibri Light"/>
          <w:lang w:val="de-AT"/>
        </w:rPr>
        <w:t xml:space="preserve">Jahresbericht der Luftgütemessungen in Österreich </w:t>
      </w:r>
      <w:r w:rsidR="0048092A" w:rsidRPr="00CD08EC">
        <w:rPr>
          <w:rFonts w:cs="Calibri Light"/>
          <w:lang w:val="de-AT"/>
        </w:rPr>
        <w:t>wurde im Jahr 2022 der Jahresmittelwert</w:t>
      </w:r>
      <w:r w:rsidR="007F7895" w:rsidRPr="00CD08EC">
        <w:rPr>
          <w:rFonts w:cs="Calibri Light"/>
          <w:lang w:val="de-AT"/>
        </w:rPr>
        <w:t xml:space="preserve"> nach IG-L</w:t>
      </w:r>
      <w:r w:rsidR="002F011E" w:rsidRPr="00CD08EC">
        <w:rPr>
          <w:rFonts w:cs="Calibri Light"/>
          <w:lang w:val="de-AT"/>
        </w:rPr>
        <w:t xml:space="preserve"> für PM2,5</w:t>
      </w:r>
      <w:r w:rsidR="0048092A" w:rsidRPr="00CD08EC">
        <w:rPr>
          <w:rFonts w:cs="Calibri Light"/>
          <w:lang w:val="de-AT"/>
        </w:rPr>
        <w:t xml:space="preserve"> von 25</w:t>
      </w:r>
      <w:r w:rsidR="002F011E" w:rsidRPr="00CD08EC">
        <w:rPr>
          <w:rFonts w:cs="Calibri Light"/>
          <w:lang w:val="de-AT"/>
        </w:rPr>
        <w:t xml:space="preserve"> </w:t>
      </w:r>
      <w:r w:rsidR="002F011E" w:rsidRPr="00CD08EC">
        <w:rPr>
          <w:rFonts w:cs="Calibri Light"/>
        </w:rPr>
        <w:t>μ</w:t>
      </w:r>
      <w:r w:rsidR="002F011E" w:rsidRPr="00CD08EC">
        <w:rPr>
          <w:rFonts w:cs="Calibri Light"/>
          <w:lang w:val="de-AT"/>
        </w:rPr>
        <w:t>g/m³ an keiner</w:t>
      </w:r>
      <w:r w:rsidR="00D40D2E" w:rsidRPr="00CD08EC">
        <w:rPr>
          <w:rFonts w:cs="Calibri Light"/>
          <w:lang w:val="de-AT"/>
        </w:rPr>
        <w:t xml:space="preserve"> der 6</w:t>
      </w:r>
      <w:r w:rsidR="00334FF0" w:rsidRPr="00CD08EC">
        <w:rPr>
          <w:rFonts w:cs="Calibri Light"/>
          <w:lang w:val="de-AT"/>
        </w:rPr>
        <w:t>4</w:t>
      </w:r>
      <w:r w:rsidR="00D40D2E" w:rsidRPr="00CD08EC">
        <w:rPr>
          <w:rFonts w:cs="Calibri Light"/>
          <w:lang w:val="de-AT"/>
        </w:rPr>
        <w:t xml:space="preserve"> betriebenen</w:t>
      </w:r>
      <w:r w:rsidR="002F011E" w:rsidRPr="00CD08EC">
        <w:rPr>
          <w:rFonts w:cs="Calibri Light"/>
          <w:lang w:val="de-AT"/>
        </w:rPr>
        <w:t xml:space="preserve"> Messstelle</w:t>
      </w:r>
      <w:r w:rsidR="00D40D2E" w:rsidRPr="00CD08EC">
        <w:rPr>
          <w:rFonts w:cs="Calibri Light"/>
          <w:lang w:val="de-AT"/>
        </w:rPr>
        <w:t>n</w:t>
      </w:r>
      <w:r w:rsidR="002F011E" w:rsidRPr="00CD08EC">
        <w:rPr>
          <w:rFonts w:cs="Calibri Light"/>
          <w:lang w:val="de-AT"/>
        </w:rPr>
        <w:t xml:space="preserve"> in Österreich überschritten. </w:t>
      </w:r>
      <w:r w:rsidR="00735A8B" w:rsidRPr="00CD08EC">
        <w:rPr>
          <w:rFonts w:cs="Calibri Light"/>
          <w:lang w:val="de-AT"/>
        </w:rPr>
        <w:t xml:space="preserve">Zwei Messstellen wiesen Jahresmittelwerte über 15 </w:t>
      </w:r>
      <w:r w:rsidR="00735A8B" w:rsidRPr="00CD08EC">
        <w:rPr>
          <w:rFonts w:cs="Calibri Light"/>
        </w:rPr>
        <w:t>μ</w:t>
      </w:r>
      <w:r w:rsidR="00735A8B" w:rsidRPr="00CD08EC">
        <w:rPr>
          <w:rFonts w:cs="Calibri Light"/>
          <w:lang w:val="de-AT"/>
        </w:rPr>
        <w:t xml:space="preserve">g/m³ auf, </w:t>
      </w:r>
      <w:r w:rsidR="00334FF0" w:rsidRPr="00CD08EC">
        <w:rPr>
          <w:rFonts w:cs="Calibri Light"/>
          <w:lang w:val="de-AT"/>
        </w:rPr>
        <w:t xml:space="preserve">40 Messstellen hatten Jahresmittelwerte zwischen 10 und 15 </w:t>
      </w:r>
      <w:r w:rsidR="00334FF0" w:rsidRPr="00CD08EC">
        <w:rPr>
          <w:rFonts w:cs="Calibri Light"/>
        </w:rPr>
        <w:t>μ</w:t>
      </w:r>
      <w:r w:rsidR="00334FF0" w:rsidRPr="00CD08EC">
        <w:rPr>
          <w:rFonts w:cs="Calibri Light"/>
          <w:lang w:val="de-AT"/>
        </w:rPr>
        <w:t xml:space="preserve">g/m³, 19 zwischen 5 und 10 </w:t>
      </w:r>
      <w:r w:rsidR="00334FF0" w:rsidRPr="00CD08EC">
        <w:rPr>
          <w:rFonts w:cs="Calibri Light"/>
        </w:rPr>
        <w:t>μ</w:t>
      </w:r>
      <w:r w:rsidR="00334FF0" w:rsidRPr="00CD08EC">
        <w:rPr>
          <w:rFonts w:cs="Calibri Light"/>
          <w:lang w:val="de-AT"/>
        </w:rPr>
        <w:t xml:space="preserve">g/m³, 2 Messstellen blieben unter dem WHO-Richtwert von 5 </w:t>
      </w:r>
      <w:r w:rsidR="00334FF0" w:rsidRPr="00CD08EC">
        <w:rPr>
          <w:rFonts w:cs="Calibri Light"/>
        </w:rPr>
        <w:t>μ</w:t>
      </w:r>
      <w:r w:rsidR="00334FF0" w:rsidRPr="00CD08EC">
        <w:rPr>
          <w:rFonts w:cs="Calibri Light"/>
          <w:lang w:val="de-AT"/>
        </w:rPr>
        <w:t>g/m³ und an einer Messstelle waren keine Daten verfügbar</w:t>
      </w:r>
      <w:r w:rsidR="009C0B21" w:rsidRPr="00CD08EC">
        <w:rPr>
          <w:rFonts w:cs="Calibri Light"/>
          <w:lang w:val="de-AT"/>
        </w:rPr>
        <w:t>.</w:t>
      </w:r>
      <w:r w:rsidR="00334FF0" w:rsidRPr="00CD08EC">
        <w:rPr>
          <w:rFonts w:cs="Calibri Light"/>
          <w:lang w:val="de-AT"/>
        </w:rPr>
        <w:t xml:space="preserve"> </w:t>
      </w:r>
    </w:p>
    <w:p w14:paraId="3408B2FF" w14:textId="64F38946" w:rsidR="00C8261A" w:rsidRPr="00CD08EC" w:rsidRDefault="00425289" w:rsidP="006514FA">
      <w:pPr>
        <w:spacing w:line="360" w:lineRule="auto"/>
        <w:jc w:val="both"/>
        <w:rPr>
          <w:rFonts w:cs="Calibri Light"/>
          <w:lang w:val="de-AT"/>
        </w:rPr>
      </w:pPr>
      <w:r w:rsidRPr="00CD08EC">
        <w:rPr>
          <w:rFonts w:cs="Calibri Light"/>
          <w:lang w:val="de-AT"/>
        </w:rPr>
        <w:lastRenderedPageBreak/>
        <w:t>Die Richtwerte der WHO wurden im Jahr 2022 jedoch an allen Messstellen überschritten</w:t>
      </w:r>
      <w:r w:rsidR="007D7D51" w:rsidRPr="00CD08EC">
        <w:rPr>
          <w:rFonts w:cs="Calibri Light"/>
          <w:lang w:val="de-AT"/>
        </w:rPr>
        <w:t xml:space="preserve">. Die Messstellen, die unter dem Jahresmittelwert von 5 </w:t>
      </w:r>
      <w:r w:rsidR="007D7D51" w:rsidRPr="00CD08EC">
        <w:rPr>
          <w:rFonts w:cs="Calibri Light"/>
        </w:rPr>
        <w:t>μ</w:t>
      </w:r>
      <w:r w:rsidR="007D7D51" w:rsidRPr="00CD08EC">
        <w:rPr>
          <w:rFonts w:cs="Calibri Light"/>
          <w:lang w:val="de-AT"/>
        </w:rPr>
        <w:t xml:space="preserve">g/m³ blieben, </w:t>
      </w:r>
      <w:r w:rsidR="007C11AF" w:rsidRPr="00CD08EC">
        <w:rPr>
          <w:rFonts w:cs="Calibri Light"/>
          <w:lang w:val="de-AT"/>
        </w:rPr>
        <w:t xml:space="preserve">überschritten an mehr als drei Tagen den Tagesmittelwert von 15 </w:t>
      </w:r>
      <w:r w:rsidR="007C11AF" w:rsidRPr="00CD08EC">
        <w:rPr>
          <w:rFonts w:cs="Calibri Light"/>
        </w:rPr>
        <w:t>μ</w:t>
      </w:r>
      <w:r w:rsidR="007C11AF" w:rsidRPr="00CD08EC">
        <w:rPr>
          <w:rFonts w:cs="Calibri Light"/>
          <w:lang w:val="de-AT"/>
        </w:rPr>
        <w:t xml:space="preserve">g/m³. </w:t>
      </w:r>
      <w:r w:rsidR="00000F8F" w:rsidRPr="00CD08EC">
        <w:rPr>
          <w:rFonts w:cs="Calibri Light"/>
          <w:lang w:val="de-AT"/>
        </w:rPr>
        <w:t xml:space="preserve">Die häufigsten Tagesmittelwertüberschreitungen lagen bei 155, 138, 114 und 106 Tagen. </w:t>
      </w:r>
    </w:p>
    <w:p w14:paraId="25CD21A2" w14:textId="12466071" w:rsidR="004C1729" w:rsidRPr="00CD08EC" w:rsidRDefault="00000F8F" w:rsidP="006514FA">
      <w:pPr>
        <w:spacing w:line="360" w:lineRule="auto"/>
        <w:jc w:val="both"/>
        <w:rPr>
          <w:rFonts w:cs="Calibri Light"/>
          <w:lang w:val="de-AT"/>
        </w:rPr>
      </w:pPr>
      <w:r w:rsidRPr="00CD08EC">
        <w:rPr>
          <w:rFonts w:cs="Calibri Light"/>
          <w:lang w:val="de-AT"/>
        </w:rPr>
        <w:t>Insgesamt</w:t>
      </w:r>
      <w:r w:rsidR="00476767" w:rsidRPr="00CD08EC">
        <w:rPr>
          <w:rFonts w:cs="Calibri Light"/>
          <w:lang w:val="de-AT"/>
        </w:rPr>
        <w:t xml:space="preserve"> </w:t>
      </w:r>
      <w:r w:rsidR="00DD10DA" w:rsidRPr="00CD08EC">
        <w:rPr>
          <w:rFonts w:cs="Calibri Light"/>
          <w:lang w:val="de-AT"/>
        </w:rPr>
        <w:t xml:space="preserve">wies das Jahr 2022 für ganz Österreich die zweitniedrigste PM2,5-Belastung </w:t>
      </w:r>
      <w:r w:rsidR="005516FF" w:rsidRPr="00CD08EC">
        <w:rPr>
          <w:rFonts w:cs="Calibri Light"/>
          <w:lang w:val="de-AT"/>
        </w:rPr>
        <w:t xml:space="preserve">seit Beginn der Aufzeichnung auf. </w:t>
      </w:r>
      <w:r w:rsidR="004C1729" w:rsidRPr="00CD08EC">
        <w:rPr>
          <w:rFonts w:cs="Calibri Light"/>
          <w:lang w:val="de-AT"/>
        </w:rPr>
        <w:t>Im Zeitraum von 2013 bis 2022 konnte die PM2,5-Belastung im Mittel um</w:t>
      </w:r>
      <w:r w:rsidR="00433990" w:rsidRPr="00CD08EC">
        <w:rPr>
          <w:rFonts w:cs="Calibri Light"/>
          <w:lang w:val="de-AT"/>
        </w:rPr>
        <w:t xml:space="preserve"> 36% gesenkt werden. Dies wurde über 28 Messstellen ermittelt, die seit 2013 Messungen liefern. </w:t>
      </w:r>
      <w:r w:rsidR="0057430B" w:rsidRPr="00CD08EC">
        <w:rPr>
          <w:rFonts w:cs="Calibri Light"/>
          <w:lang w:val="de-AT"/>
        </w:rPr>
        <w:t>Die Senkung der PM2,5-Belastung ist dabei ungleich verteilt</w:t>
      </w:r>
      <w:r w:rsidR="00F67067" w:rsidRPr="00CD08EC">
        <w:rPr>
          <w:rFonts w:cs="Calibri Light"/>
          <w:lang w:val="de-AT"/>
        </w:rPr>
        <w:t xml:space="preserve"> – Nordostösterreich weist mit -40% eine besonders hohe Senkung auf, während </w:t>
      </w:r>
      <w:r w:rsidR="00911CB2" w:rsidRPr="00CD08EC">
        <w:rPr>
          <w:rFonts w:cs="Calibri Light"/>
          <w:lang w:val="de-AT"/>
        </w:rPr>
        <w:t xml:space="preserve">in Südösterreich nur -22% Senkung beobachtbar sind. </w:t>
      </w:r>
    </w:p>
    <w:p w14:paraId="5266729B" w14:textId="34EB5A7E" w:rsidR="00E80F57" w:rsidRPr="00CD08EC" w:rsidRDefault="00E82803" w:rsidP="006514FA">
      <w:pPr>
        <w:spacing w:line="360" w:lineRule="auto"/>
        <w:jc w:val="both"/>
        <w:rPr>
          <w:rFonts w:cs="Calibri Light"/>
          <w:lang w:val="de-AT"/>
        </w:rPr>
      </w:pPr>
      <w:r w:rsidRPr="00CD08EC">
        <w:rPr>
          <w:rFonts w:cs="Calibri Light"/>
          <w:lang w:val="de-AT"/>
        </w:rPr>
        <w:t>Die</w:t>
      </w:r>
      <w:r w:rsidR="001D2C1A" w:rsidRPr="00CD08EC">
        <w:rPr>
          <w:rFonts w:cs="Calibri Light"/>
          <w:lang w:val="de-AT"/>
        </w:rPr>
        <w:t xml:space="preserve"> PM2,5-Emissionen</w:t>
      </w:r>
      <w:r w:rsidRPr="00CD08EC">
        <w:rPr>
          <w:rFonts w:cs="Calibri Light"/>
          <w:lang w:val="de-AT"/>
        </w:rPr>
        <w:t xml:space="preserve"> in Österreich werden zu </w:t>
      </w:r>
      <w:r w:rsidR="007E7522" w:rsidRPr="00CD08EC">
        <w:rPr>
          <w:rFonts w:cs="Calibri Light"/>
          <w:lang w:val="de-AT"/>
        </w:rPr>
        <w:t xml:space="preserve">45% </w:t>
      </w:r>
      <w:r w:rsidR="00146EE3" w:rsidRPr="00CD08EC">
        <w:rPr>
          <w:rFonts w:cs="Calibri Light"/>
          <w:lang w:val="de-AT"/>
        </w:rPr>
        <w:t>durch Raumwärme</w:t>
      </w:r>
      <w:r w:rsidR="00314353" w:rsidRPr="00CD08EC">
        <w:rPr>
          <w:rFonts w:cs="Calibri Light"/>
          <w:lang w:val="de-AT"/>
        </w:rPr>
        <w:t xml:space="preserve">, zu 14% vom Straßenverkehr und zu 11% durch die Industrie verursacht. </w:t>
      </w:r>
      <w:r w:rsidR="0080786A" w:rsidRPr="00CD08EC">
        <w:rPr>
          <w:rFonts w:cs="Calibri Light"/>
          <w:lang w:val="de-AT"/>
        </w:rPr>
        <w:t xml:space="preserve">Die Emissionen gingen </w:t>
      </w:r>
      <w:r w:rsidR="008C63F5" w:rsidRPr="00CD08EC">
        <w:rPr>
          <w:rFonts w:cs="Calibri Light"/>
          <w:lang w:val="de-AT"/>
        </w:rPr>
        <w:t>im selben Zeitraum, in dem die Belastung um 36% zurückging, um 21% zurück</w:t>
      </w:r>
      <w:r w:rsidR="009C0B21" w:rsidRPr="00CD08EC">
        <w:rPr>
          <w:rFonts w:cs="Calibri Light"/>
          <w:lang w:val="de-AT"/>
        </w:rPr>
        <w:t>.</w:t>
      </w:r>
      <w:r w:rsidR="001B165D" w:rsidRPr="00CD08EC">
        <w:rPr>
          <w:rFonts w:cs="Calibri Light"/>
          <w:lang w:val="de-AT"/>
        </w:rPr>
        <w:t xml:space="preserve"> </w:t>
      </w:r>
      <w:r w:rsidR="00E80F57" w:rsidRPr="00CD08EC">
        <w:rPr>
          <w:rFonts w:cs="Calibri Light"/>
          <w:lang w:val="de-AT"/>
        </w:rPr>
        <w:t>Die mittlere Exposition für die Bevölkerung Österreichs</w:t>
      </w:r>
      <w:r w:rsidR="002601CA" w:rsidRPr="00CD08EC">
        <w:rPr>
          <w:rFonts w:cs="Calibri Light"/>
          <w:lang w:val="de-AT"/>
        </w:rPr>
        <w:t>, also die</w:t>
      </w:r>
      <w:r w:rsidR="00A236D6" w:rsidRPr="00CD08EC">
        <w:rPr>
          <w:rFonts w:cs="Calibri Light"/>
          <w:lang w:val="de-AT"/>
        </w:rPr>
        <w:t xml:space="preserve"> Konzentration, der ein*e österreichische*r Bürger*in durchschnittlich ausgesetzt ist, </w:t>
      </w:r>
      <w:r w:rsidR="00FF4761" w:rsidRPr="00CD08EC">
        <w:rPr>
          <w:rFonts w:cs="Calibri Light"/>
          <w:lang w:val="de-AT"/>
        </w:rPr>
        <w:t xml:space="preserve">lag bei 9,5 </w:t>
      </w:r>
      <w:r w:rsidR="00FF4761" w:rsidRPr="00CD08EC">
        <w:rPr>
          <w:rFonts w:cs="Calibri Light"/>
        </w:rPr>
        <w:t>μ</w:t>
      </w:r>
      <w:r w:rsidR="00FF4761" w:rsidRPr="00CD08EC">
        <w:rPr>
          <w:rFonts w:cs="Calibri Light"/>
          <w:lang w:val="de-AT"/>
        </w:rPr>
        <w:t xml:space="preserve">g/m³, dies entspricht einem Rückgang von -47% seit 2004. </w:t>
      </w:r>
      <w:r w:rsidR="009B19ED" w:rsidRPr="00CD08EC">
        <w:rPr>
          <w:rFonts w:cs="Calibri Light"/>
          <w:lang w:val="de-AT"/>
        </w:rPr>
        <w:t xml:space="preserve">Die </w:t>
      </w:r>
      <w:r w:rsidR="009C0B21" w:rsidRPr="00CD08EC">
        <w:rPr>
          <w:rFonts w:cs="Calibri Light"/>
          <w:lang w:val="de-AT"/>
        </w:rPr>
        <w:t xml:space="preserve">Spanne reicht von 13,5 </w:t>
      </w:r>
      <w:r w:rsidR="009C0B21" w:rsidRPr="00CD08EC">
        <w:rPr>
          <w:rFonts w:cs="Calibri Light"/>
        </w:rPr>
        <w:t>μ</w:t>
      </w:r>
      <w:r w:rsidR="009C0B21" w:rsidRPr="00CD08EC">
        <w:rPr>
          <w:rFonts w:cs="Calibri Light"/>
          <w:lang w:val="de-AT"/>
        </w:rPr>
        <w:t xml:space="preserve">g/m³ für den Ballungsraum Graz bis zu 7,6 </w:t>
      </w:r>
      <w:r w:rsidR="009C0B21" w:rsidRPr="00CD08EC">
        <w:rPr>
          <w:rFonts w:cs="Calibri Light"/>
        </w:rPr>
        <w:t>μ</w:t>
      </w:r>
      <w:r w:rsidR="009C0B21" w:rsidRPr="00CD08EC">
        <w:rPr>
          <w:rFonts w:cs="Calibri Light"/>
          <w:lang w:val="de-AT"/>
        </w:rPr>
        <w:t xml:space="preserve">g/m³ für Tirol </w:t>
      </w:r>
      <w:sdt>
        <w:sdtPr>
          <w:rPr>
            <w:rFonts w:cs="Calibri Light"/>
          </w:rPr>
          <w:id w:val="1504931882"/>
          <w:citation/>
        </w:sdtPr>
        <w:sdtContent>
          <w:r w:rsidR="009C0B21" w:rsidRPr="00CD08EC">
            <w:rPr>
              <w:rFonts w:cs="Calibri Light"/>
            </w:rPr>
            <w:fldChar w:fldCharType="begin"/>
          </w:r>
          <w:r w:rsidR="009C0B21" w:rsidRPr="00CD08EC">
            <w:rPr>
              <w:lang w:val="de-AT"/>
            </w:rPr>
            <w:instrText xml:space="preserve">CITATION Umw22 \p 41-48 \l 3079 </w:instrText>
          </w:r>
          <w:r w:rsidR="009C0B21" w:rsidRPr="00CD08EC">
            <w:rPr>
              <w:rFonts w:cs="Calibri Light"/>
            </w:rPr>
            <w:fldChar w:fldCharType="separate"/>
          </w:r>
          <w:r w:rsidR="00E80F57" w:rsidRPr="00CD08EC">
            <w:rPr>
              <w:noProof/>
              <w:lang w:val="de-AT"/>
            </w:rPr>
            <w:t>(Umweltbundesamt, Jahresberichte der Luftgütemessungen in Österreich, 2022, S. 41-48)</w:t>
          </w:r>
          <w:r w:rsidR="009C0B21" w:rsidRPr="00CD08EC">
            <w:rPr>
              <w:rFonts w:cs="Calibri Light"/>
            </w:rPr>
            <w:fldChar w:fldCharType="end"/>
          </w:r>
        </w:sdtContent>
      </w:sdt>
      <w:r w:rsidR="009C0B21" w:rsidRPr="00CD08EC">
        <w:rPr>
          <w:rFonts w:cs="Calibri Light"/>
          <w:lang w:val="de-AT"/>
        </w:rPr>
        <w:t>.</w:t>
      </w:r>
    </w:p>
    <w:p w14:paraId="09CDD639" w14:textId="272BC157" w:rsidR="009C0B21" w:rsidRPr="00CD08EC" w:rsidRDefault="008C2AE7" w:rsidP="008C2AE7">
      <w:pPr>
        <w:pStyle w:val="berschrift3"/>
        <w:rPr>
          <w:sz w:val="24"/>
          <w:szCs w:val="24"/>
        </w:rPr>
      </w:pPr>
      <w:bookmarkStart w:id="36" w:name="_Toc170994947"/>
      <w:r w:rsidRPr="00CD08EC">
        <w:rPr>
          <w:sz w:val="24"/>
          <w:szCs w:val="24"/>
        </w:rPr>
        <w:t xml:space="preserve">1.4.4 </w:t>
      </w:r>
      <w:r w:rsidR="009C0B21" w:rsidRPr="00CD08EC">
        <w:rPr>
          <w:sz w:val="24"/>
          <w:szCs w:val="24"/>
        </w:rPr>
        <w:t>Derzeitige Situation in Österreich – Ozon</w:t>
      </w:r>
      <w:bookmarkEnd w:id="36"/>
    </w:p>
    <w:p w14:paraId="07D502C4" w14:textId="493C93D3" w:rsidR="00144C2B" w:rsidRPr="00CD08EC" w:rsidRDefault="00107880" w:rsidP="006514FA">
      <w:pPr>
        <w:spacing w:line="360" w:lineRule="auto"/>
        <w:jc w:val="both"/>
        <w:rPr>
          <w:rFonts w:cs="Calibri Light"/>
          <w:lang w:val="de-AT"/>
        </w:rPr>
      </w:pPr>
      <w:r w:rsidRPr="00CD08EC">
        <w:rPr>
          <w:rFonts w:cs="Calibri Light"/>
          <w:lang w:val="de-AT"/>
        </w:rPr>
        <w:t xml:space="preserve">Ozon wird an 107 Messstellen in Österreich erhoben. </w:t>
      </w:r>
      <w:r w:rsidR="00C0337B" w:rsidRPr="00CD08EC">
        <w:rPr>
          <w:rFonts w:cs="Calibri Light"/>
          <w:lang w:val="de-AT"/>
        </w:rPr>
        <w:t xml:space="preserve">Im Jahr 2022 wurde die Alarmschwelle von 240 </w:t>
      </w:r>
      <w:r w:rsidR="00094576" w:rsidRPr="00CD08EC">
        <w:rPr>
          <w:rFonts w:cs="Calibri Light"/>
        </w:rPr>
        <w:t>μ</w:t>
      </w:r>
      <w:r w:rsidR="00094576" w:rsidRPr="00CD08EC">
        <w:rPr>
          <w:rFonts w:cs="Calibri Light"/>
          <w:lang w:val="de-AT"/>
        </w:rPr>
        <w:t xml:space="preserve">g/m³ an keiner Messstelle überschritten, die Informationsschwelle von 180 </w:t>
      </w:r>
      <w:r w:rsidR="00094576" w:rsidRPr="00CD08EC">
        <w:rPr>
          <w:rFonts w:cs="Calibri Light"/>
        </w:rPr>
        <w:t>μ</w:t>
      </w:r>
      <w:r w:rsidR="00094576" w:rsidRPr="00CD08EC">
        <w:rPr>
          <w:rFonts w:cs="Calibri Light"/>
          <w:lang w:val="de-AT"/>
        </w:rPr>
        <w:t>g/m³ an 10 Messstellen an insgesamt 6 Tagen</w:t>
      </w:r>
      <w:r w:rsidR="00444A70" w:rsidRPr="00CD08EC">
        <w:rPr>
          <w:rFonts w:cs="Calibri Light"/>
          <w:lang w:val="de-AT"/>
        </w:rPr>
        <w:t>, alle Überschreitungen ereigneten sich i</w:t>
      </w:r>
      <w:r w:rsidR="008D74CB" w:rsidRPr="00CD08EC">
        <w:rPr>
          <w:rFonts w:cs="Calibri Light"/>
          <w:lang w:val="de-AT"/>
        </w:rPr>
        <w:t xml:space="preserve">n Juli und August, der höchste Wert lag bei 214 </w:t>
      </w:r>
      <w:r w:rsidR="008D74CB" w:rsidRPr="00CD08EC">
        <w:rPr>
          <w:rFonts w:cs="Calibri Light"/>
        </w:rPr>
        <w:t>μ</w:t>
      </w:r>
      <w:r w:rsidR="008D74CB" w:rsidRPr="00CD08EC">
        <w:rPr>
          <w:rFonts w:cs="Calibri Light"/>
          <w:lang w:val="de-AT"/>
        </w:rPr>
        <w:t>g/m³ in Klosterneuburg.</w:t>
      </w:r>
      <w:r w:rsidR="001B165D" w:rsidRPr="00CD08EC">
        <w:rPr>
          <w:rFonts w:cs="Calibri Light"/>
          <w:lang w:val="de-AT"/>
        </w:rPr>
        <w:t xml:space="preserve"> </w:t>
      </w:r>
      <w:r w:rsidR="00363D60" w:rsidRPr="00CD08EC">
        <w:rPr>
          <w:rFonts w:cs="Calibri Light"/>
          <w:lang w:val="de-AT"/>
        </w:rPr>
        <w:t xml:space="preserve">Der Zielwert von 120 </w:t>
      </w:r>
      <w:r w:rsidR="00363D60" w:rsidRPr="00CD08EC">
        <w:rPr>
          <w:rFonts w:cs="Calibri Light"/>
        </w:rPr>
        <w:t>μ</w:t>
      </w:r>
      <w:r w:rsidR="00363D60" w:rsidRPr="00CD08EC">
        <w:rPr>
          <w:rFonts w:cs="Calibri Light"/>
          <w:lang w:val="de-AT"/>
        </w:rPr>
        <w:t>g/m³ als Achtstundenmittelwert</w:t>
      </w:r>
      <w:r w:rsidR="007C3E4E" w:rsidRPr="00CD08EC">
        <w:rPr>
          <w:rFonts w:cs="Calibri Light"/>
          <w:lang w:val="de-AT"/>
        </w:rPr>
        <w:t xml:space="preserve"> (der über dem WHO-Richtwert von 100 </w:t>
      </w:r>
      <w:r w:rsidR="007C3E4E" w:rsidRPr="00CD08EC">
        <w:rPr>
          <w:rFonts w:cs="Calibri Light"/>
        </w:rPr>
        <w:t>μ</w:t>
      </w:r>
      <w:r w:rsidR="007C3E4E" w:rsidRPr="00CD08EC">
        <w:rPr>
          <w:rFonts w:cs="Calibri Light"/>
          <w:lang w:val="de-AT"/>
        </w:rPr>
        <w:t>g/m³ liegt</w:t>
      </w:r>
      <w:r w:rsidR="00BD6540" w:rsidRPr="00CD08EC">
        <w:rPr>
          <w:rFonts w:cs="Calibri Light"/>
          <w:lang w:val="de-AT"/>
        </w:rPr>
        <w:t xml:space="preserve"> und außerdem</w:t>
      </w:r>
      <w:r w:rsidR="003D0583" w:rsidRPr="00CD08EC">
        <w:rPr>
          <w:rFonts w:cs="Calibri Light"/>
          <w:lang w:val="de-AT"/>
        </w:rPr>
        <w:t xml:space="preserve"> bis zu 18 Überschreitungen erlaubt</w:t>
      </w:r>
      <w:r w:rsidR="007C3E4E" w:rsidRPr="00CD08EC">
        <w:rPr>
          <w:rFonts w:cs="Calibri Light"/>
          <w:lang w:val="de-AT"/>
        </w:rPr>
        <w:t xml:space="preserve">), wurde </w:t>
      </w:r>
      <w:r w:rsidR="003D0583" w:rsidRPr="00CD08EC">
        <w:rPr>
          <w:rFonts w:cs="Calibri Light"/>
          <w:lang w:val="de-AT"/>
        </w:rPr>
        <w:t xml:space="preserve">im Mittel über die Jahre 2020-2022 </w:t>
      </w:r>
      <w:r w:rsidR="00F33522" w:rsidRPr="00CD08EC">
        <w:rPr>
          <w:rFonts w:cs="Calibri Light"/>
          <w:lang w:val="de-AT"/>
        </w:rPr>
        <w:t xml:space="preserve">an acht Stationen überschritten. Am häufigsten wurde der Wert im Hochgebirge überschritten, während die geringsten </w:t>
      </w:r>
      <w:r w:rsidR="00E64612" w:rsidRPr="00CD08EC">
        <w:rPr>
          <w:rFonts w:cs="Calibri Light"/>
          <w:lang w:val="de-AT"/>
        </w:rPr>
        <w:t>B</w:t>
      </w:r>
      <w:r w:rsidR="00F33522" w:rsidRPr="00CD08EC">
        <w:rPr>
          <w:rFonts w:cs="Calibri Light"/>
          <w:lang w:val="de-AT"/>
        </w:rPr>
        <w:t xml:space="preserve">elastungen </w:t>
      </w:r>
      <w:r w:rsidR="00E64612" w:rsidRPr="00CD08EC">
        <w:rPr>
          <w:rFonts w:cs="Calibri Light"/>
          <w:lang w:val="de-AT"/>
        </w:rPr>
        <w:t xml:space="preserve">in den inneralpinen Tälern zu beobachten sind. </w:t>
      </w:r>
      <w:r w:rsidR="000E0139" w:rsidRPr="00CD08EC">
        <w:rPr>
          <w:rFonts w:cs="Calibri Light"/>
          <w:lang w:val="de-AT"/>
        </w:rPr>
        <w:t xml:space="preserve">Im Jahr 2022 traten an 32 Messstellen an mehr als 25 Tagen </w:t>
      </w:r>
      <w:r w:rsidR="00FF377A" w:rsidRPr="00CD08EC">
        <w:rPr>
          <w:rFonts w:cs="Calibri Light"/>
          <w:lang w:val="de-AT"/>
        </w:rPr>
        <w:t xml:space="preserve">Achtstundenmittelwerte von über 120 </w:t>
      </w:r>
      <w:r w:rsidR="00FF377A" w:rsidRPr="00CD08EC">
        <w:rPr>
          <w:rFonts w:cs="Calibri Light"/>
        </w:rPr>
        <w:t>μ</w:t>
      </w:r>
      <w:r w:rsidR="00FF377A" w:rsidRPr="00CD08EC">
        <w:rPr>
          <w:rFonts w:cs="Calibri Light"/>
          <w:lang w:val="de-AT"/>
        </w:rPr>
        <w:t xml:space="preserve">g/m³ auf. </w:t>
      </w:r>
    </w:p>
    <w:p w14:paraId="7B6CC816" w14:textId="77777777" w:rsidR="001B165D" w:rsidRPr="00CD08EC" w:rsidRDefault="001B165D" w:rsidP="006514FA">
      <w:pPr>
        <w:spacing w:line="360" w:lineRule="auto"/>
        <w:jc w:val="both"/>
        <w:rPr>
          <w:rFonts w:cs="Calibri Light"/>
          <w:lang w:val="de-AT"/>
        </w:rPr>
      </w:pPr>
    </w:p>
    <w:p w14:paraId="74C8BF94" w14:textId="6A1D62CD" w:rsidR="009C0B21" w:rsidRPr="00CD08EC" w:rsidRDefault="009F48CA" w:rsidP="006514FA">
      <w:pPr>
        <w:spacing w:line="360" w:lineRule="auto"/>
        <w:jc w:val="both"/>
        <w:rPr>
          <w:rFonts w:cs="Calibri Light"/>
          <w:lang w:val="de-AT"/>
        </w:rPr>
      </w:pPr>
      <w:r w:rsidRPr="00CD08EC">
        <w:rPr>
          <w:rFonts w:cs="Calibri Light"/>
          <w:lang w:val="de-AT"/>
        </w:rPr>
        <w:lastRenderedPageBreak/>
        <w:t>Die</w:t>
      </w:r>
      <w:r w:rsidR="00975B39" w:rsidRPr="00CD08EC">
        <w:rPr>
          <w:rFonts w:cs="Calibri Light"/>
          <w:lang w:val="de-AT"/>
        </w:rPr>
        <w:t xml:space="preserve"> langfristigen Ziele</w:t>
      </w:r>
      <w:r w:rsidR="00C32180" w:rsidRPr="00CD08EC">
        <w:rPr>
          <w:rFonts w:cs="Calibri Light"/>
          <w:lang w:val="de-AT"/>
        </w:rPr>
        <w:t xml:space="preserve"> - 120 </w:t>
      </w:r>
      <w:r w:rsidR="00C32180" w:rsidRPr="00CD08EC">
        <w:rPr>
          <w:rFonts w:cs="Calibri Light"/>
        </w:rPr>
        <w:t>μ</w:t>
      </w:r>
      <w:r w:rsidR="00C32180" w:rsidRPr="00CD08EC">
        <w:rPr>
          <w:rFonts w:cs="Calibri Light"/>
          <w:lang w:val="de-AT"/>
        </w:rPr>
        <w:t xml:space="preserve">g/m³ als täglicher maximaler Achtstundenmittelwert </w:t>
      </w:r>
      <w:r w:rsidRPr="00CD08EC">
        <w:rPr>
          <w:rFonts w:cs="Calibri Light"/>
          <w:lang w:val="de-AT"/>
        </w:rPr>
        <w:t>–</w:t>
      </w:r>
      <w:r w:rsidR="00C32180" w:rsidRPr="00CD08EC">
        <w:rPr>
          <w:rFonts w:cs="Calibri Light"/>
          <w:lang w:val="de-AT"/>
        </w:rPr>
        <w:t xml:space="preserve"> </w:t>
      </w:r>
      <w:r w:rsidRPr="00CD08EC">
        <w:rPr>
          <w:rFonts w:cs="Calibri Light"/>
          <w:lang w:val="de-AT"/>
        </w:rPr>
        <w:t xml:space="preserve">wurden an </w:t>
      </w:r>
      <w:r w:rsidR="00F00507" w:rsidRPr="00CD08EC">
        <w:rPr>
          <w:rFonts w:cs="Calibri Light"/>
          <w:lang w:val="de-AT"/>
        </w:rPr>
        <w:t xml:space="preserve">96% der Messstellen überschritten. </w:t>
      </w:r>
      <w:r w:rsidR="00E3677D" w:rsidRPr="00CD08EC">
        <w:rPr>
          <w:rFonts w:cs="Calibri Light"/>
          <w:lang w:val="de-AT"/>
        </w:rPr>
        <w:t xml:space="preserve">Die Richtwerte der WHO wurden an allen Messstellen überschritten. </w:t>
      </w:r>
      <w:r w:rsidR="00110C64" w:rsidRPr="00CD08EC">
        <w:rPr>
          <w:rFonts w:cs="Calibri Light"/>
          <w:lang w:val="de-AT"/>
        </w:rPr>
        <w:t xml:space="preserve">Die Überschreitungshäufigkeiten der Schwellernwerte nehmen über die Jahre unregelmäßig ab. </w:t>
      </w:r>
      <w:r w:rsidR="007C2151" w:rsidRPr="00CD08EC">
        <w:rPr>
          <w:rFonts w:cs="Calibri Light"/>
          <w:lang w:val="de-AT"/>
        </w:rPr>
        <w:t xml:space="preserve">Die Jahresmittelwerte veränderten sich jedoch kaum, </w:t>
      </w:r>
      <w:r w:rsidR="00E32563" w:rsidRPr="00CD08EC">
        <w:rPr>
          <w:rFonts w:cs="Calibri Light"/>
          <w:lang w:val="de-AT"/>
        </w:rPr>
        <w:t>sie nahmen in einigen Gebieten, wie z.B. Vorarlberg, im Inntal</w:t>
      </w:r>
      <w:r w:rsidR="00BD74BE" w:rsidRPr="00CD08EC">
        <w:rPr>
          <w:rFonts w:cs="Calibri Light"/>
          <w:lang w:val="de-AT"/>
        </w:rPr>
        <w:t xml:space="preserve"> und in den Großstädten</w:t>
      </w:r>
      <w:r w:rsidR="00E32563" w:rsidRPr="00CD08EC">
        <w:rPr>
          <w:rFonts w:cs="Calibri Light"/>
          <w:lang w:val="de-AT"/>
        </w:rPr>
        <w:t xml:space="preserve"> sogar zu. </w:t>
      </w:r>
      <w:r w:rsidR="00FF377A" w:rsidRPr="00CD08EC">
        <w:rPr>
          <w:rFonts w:cs="Calibri Light"/>
          <w:lang w:val="de-AT"/>
        </w:rPr>
        <w:t xml:space="preserve">Der Zielwert zum Schutz der Vegetation von 18.000 </w:t>
      </w:r>
      <w:r w:rsidR="00FF377A" w:rsidRPr="00CD08EC">
        <w:rPr>
          <w:rFonts w:cs="Calibri Light"/>
        </w:rPr>
        <w:t>μ</w:t>
      </w:r>
      <w:r w:rsidR="00FF377A" w:rsidRPr="00CD08EC">
        <w:rPr>
          <w:rFonts w:cs="Calibri Light"/>
          <w:lang w:val="de-AT"/>
        </w:rPr>
        <w:t>g/m³</w:t>
      </w:r>
      <w:r w:rsidR="00E2686C" w:rsidRPr="00CD08EC">
        <w:rPr>
          <w:rFonts w:cs="Calibri Light"/>
          <w:lang w:val="de-AT"/>
        </w:rPr>
        <w:t xml:space="preserve">h – über 5 Jahre gemittelt – wurde an 38 Messstellen überschritten. Das langfristige Ziel von 6.000 </w:t>
      </w:r>
      <w:r w:rsidR="00E2686C" w:rsidRPr="00CD08EC">
        <w:rPr>
          <w:rFonts w:cs="Calibri Light"/>
        </w:rPr>
        <w:t>μ</w:t>
      </w:r>
      <w:r w:rsidR="00E2686C" w:rsidRPr="00CD08EC">
        <w:rPr>
          <w:rFonts w:cs="Calibri Light"/>
          <w:lang w:val="de-AT"/>
        </w:rPr>
        <w:t>g/m³ wurde 2022 an allen Messstellen in Österreich überschritten</w:t>
      </w:r>
      <w:r w:rsidR="004D2C56" w:rsidRPr="00CD08EC">
        <w:rPr>
          <w:rFonts w:cs="Calibri Light"/>
          <w:lang w:val="de-AT"/>
        </w:rPr>
        <w:t xml:space="preserve"> </w:t>
      </w:r>
      <w:sdt>
        <w:sdtPr>
          <w:rPr>
            <w:rFonts w:cs="Calibri Light"/>
          </w:rPr>
          <w:id w:val="-860440422"/>
          <w:citation/>
        </w:sdtPr>
        <w:sdtContent>
          <w:r w:rsidR="00D5261A" w:rsidRPr="00CD08EC">
            <w:rPr>
              <w:rFonts w:cs="Calibri Light"/>
            </w:rPr>
            <w:fldChar w:fldCharType="begin"/>
          </w:r>
          <w:r w:rsidR="00D5261A" w:rsidRPr="00CD08EC">
            <w:rPr>
              <w:lang w:val="de-AT"/>
            </w:rPr>
            <w:instrText xml:space="preserve">CITATION Umw22 \p 90-115 \l 3079 </w:instrText>
          </w:r>
          <w:r w:rsidR="00D5261A" w:rsidRPr="00CD08EC">
            <w:rPr>
              <w:rFonts w:cs="Calibri Light"/>
            </w:rPr>
            <w:fldChar w:fldCharType="separate"/>
          </w:r>
          <w:r w:rsidR="00FF377A" w:rsidRPr="00CD08EC">
            <w:rPr>
              <w:noProof/>
              <w:lang w:val="de-AT"/>
            </w:rPr>
            <w:t>(Umweltbundesamt, Jahresberichte der Luftgütemessungen in Österreich, 2022, S. 90-115)</w:t>
          </w:r>
          <w:r w:rsidR="00D5261A" w:rsidRPr="00CD08EC">
            <w:rPr>
              <w:rFonts w:cs="Calibri Light"/>
            </w:rPr>
            <w:fldChar w:fldCharType="end"/>
          </w:r>
        </w:sdtContent>
      </w:sdt>
      <w:r w:rsidR="00D5261A" w:rsidRPr="00CD08EC">
        <w:rPr>
          <w:rFonts w:cs="Calibri Light"/>
          <w:lang w:val="de-AT"/>
        </w:rPr>
        <w:t xml:space="preserve">. </w:t>
      </w:r>
    </w:p>
    <w:p w14:paraId="4A6525F4" w14:textId="6DD9CABA" w:rsidR="00BC0367" w:rsidRPr="00CD08EC" w:rsidRDefault="008C2AE7" w:rsidP="008C2AE7">
      <w:pPr>
        <w:pStyle w:val="berschrift3"/>
        <w:rPr>
          <w:sz w:val="24"/>
          <w:szCs w:val="24"/>
        </w:rPr>
      </w:pPr>
      <w:bookmarkStart w:id="37" w:name="_Toc170994948"/>
      <w:r w:rsidRPr="00CD08EC">
        <w:rPr>
          <w:sz w:val="24"/>
          <w:szCs w:val="24"/>
        </w:rPr>
        <w:t xml:space="preserve">1.4.5 </w:t>
      </w:r>
      <w:r w:rsidR="00BC0367" w:rsidRPr="00CD08EC">
        <w:rPr>
          <w:sz w:val="24"/>
          <w:szCs w:val="24"/>
        </w:rPr>
        <w:t>Problemdarstellung</w:t>
      </w:r>
      <w:bookmarkEnd w:id="37"/>
    </w:p>
    <w:p w14:paraId="0B9CA80A" w14:textId="55E4726A" w:rsidR="00BC0367" w:rsidRPr="00CD08EC" w:rsidRDefault="00970583" w:rsidP="006514FA">
      <w:pPr>
        <w:spacing w:line="360" w:lineRule="auto"/>
        <w:jc w:val="both"/>
        <w:rPr>
          <w:rFonts w:cs="Calibri Light"/>
          <w:lang w:val="de-AT"/>
        </w:rPr>
      </w:pPr>
      <w:r w:rsidRPr="00CD08EC">
        <w:rPr>
          <w:rFonts w:cs="Calibri Light"/>
          <w:lang w:val="de-AT"/>
        </w:rPr>
        <w:t>Die Grenz</w:t>
      </w:r>
      <w:r w:rsidR="00642FDF" w:rsidRPr="00CD08EC">
        <w:rPr>
          <w:rFonts w:cs="Calibri Light"/>
          <w:lang w:val="de-AT"/>
        </w:rPr>
        <w:t>werte</w:t>
      </w:r>
      <w:r w:rsidRPr="00CD08EC">
        <w:rPr>
          <w:rFonts w:cs="Calibri Light"/>
          <w:lang w:val="de-AT"/>
        </w:rPr>
        <w:t xml:space="preserve"> für Luftschadstoffe laut EU-Luftqualitätsrichtlinie und Immissionsgesetz-Luft </w:t>
      </w:r>
      <w:r w:rsidR="00245817" w:rsidRPr="00CD08EC">
        <w:rPr>
          <w:rFonts w:cs="Calibri Light"/>
          <w:lang w:val="de-AT"/>
        </w:rPr>
        <w:t xml:space="preserve">sind teilweise deutlich </w:t>
      </w:r>
      <w:r w:rsidR="00476767" w:rsidRPr="00CD08EC">
        <w:rPr>
          <w:rFonts w:cs="Calibri Light"/>
          <w:lang w:val="de-AT"/>
        </w:rPr>
        <w:t>über</w:t>
      </w:r>
      <w:r w:rsidR="00245817" w:rsidRPr="00CD08EC">
        <w:rPr>
          <w:rFonts w:cs="Calibri Light"/>
          <w:lang w:val="de-AT"/>
        </w:rPr>
        <w:t xml:space="preserve"> denen der WHO</w:t>
      </w:r>
      <w:r w:rsidR="002A66D8" w:rsidRPr="00CD08EC">
        <w:rPr>
          <w:rFonts w:cs="Calibri Light"/>
          <w:lang w:val="de-AT"/>
        </w:rPr>
        <w:t xml:space="preserve">. </w:t>
      </w:r>
      <w:r w:rsidR="00AD447F" w:rsidRPr="00CD08EC">
        <w:rPr>
          <w:rFonts w:cs="Calibri Light"/>
          <w:lang w:val="de-AT"/>
        </w:rPr>
        <w:t xml:space="preserve">Oft werden jedoch die </w:t>
      </w:r>
      <w:r w:rsidR="00F869E7" w:rsidRPr="00CD08EC">
        <w:rPr>
          <w:rFonts w:cs="Calibri Light"/>
          <w:lang w:val="de-AT"/>
        </w:rPr>
        <w:t xml:space="preserve">Grenzwerte laut EU oder IG-L zur Bewertung der Luftqualität herangezogen und es entsteht so der Eindruck, </w:t>
      </w:r>
      <w:r w:rsidR="008E1D30" w:rsidRPr="00CD08EC">
        <w:rPr>
          <w:rFonts w:cs="Calibri Light"/>
          <w:lang w:val="de-AT"/>
        </w:rPr>
        <w:t xml:space="preserve">die Menschen in Österreich seien ausreichend geschützt, es bestehe kein nennenswertes Gesundheitsrisiko mehr. </w:t>
      </w:r>
      <w:r w:rsidR="00CB06F7" w:rsidRPr="00CD08EC">
        <w:rPr>
          <w:rFonts w:cs="Calibri Light"/>
          <w:lang w:val="de-AT"/>
        </w:rPr>
        <w:t xml:space="preserve">Ziel dieser Arbeit ist, zu erheben, </w:t>
      </w:r>
      <w:r w:rsidR="00911429" w:rsidRPr="00CD08EC">
        <w:rPr>
          <w:rFonts w:cs="Calibri Light"/>
          <w:lang w:val="de-AT"/>
        </w:rPr>
        <w:t xml:space="preserve">inwieweit sich, bezogen auf die Schadstoffe PM2,5 und Ozon, orientiert an den Grenzwerten der WHO, die Luftqualität in Österreich in den letzten 20 Jahren </w:t>
      </w:r>
      <w:r w:rsidR="00B33632" w:rsidRPr="00CD08EC">
        <w:rPr>
          <w:rFonts w:cs="Calibri Light"/>
          <w:lang w:val="de-AT"/>
        </w:rPr>
        <w:t xml:space="preserve">(seit Beginn der Messungen) verbessert hat. </w:t>
      </w:r>
    </w:p>
    <w:p w14:paraId="6E848298" w14:textId="1DA3DBCE" w:rsidR="001F73DF" w:rsidRPr="00CD08EC" w:rsidRDefault="008C2AE7" w:rsidP="008C2AE7">
      <w:pPr>
        <w:pStyle w:val="berschrift3"/>
        <w:rPr>
          <w:sz w:val="24"/>
          <w:szCs w:val="24"/>
        </w:rPr>
      </w:pPr>
      <w:bookmarkStart w:id="38" w:name="_Toc170994949"/>
      <w:r w:rsidRPr="00CD08EC">
        <w:rPr>
          <w:sz w:val="24"/>
          <w:szCs w:val="24"/>
        </w:rPr>
        <w:t xml:space="preserve">1.4.6 </w:t>
      </w:r>
      <w:r w:rsidR="001F73DF" w:rsidRPr="00CD08EC">
        <w:rPr>
          <w:sz w:val="24"/>
          <w:szCs w:val="24"/>
        </w:rPr>
        <w:t>Fragestellung</w:t>
      </w:r>
      <w:bookmarkEnd w:id="38"/>
    </w:p>
    <w:p w14:paraId="520649D1" w14:textId="77777777" w:rsidR="00B33632" w:rsidRPr="00CD08EC" w:rsidRDefault="00047C7C" w:rsidP="006514FA">
      <w:pPr>
        <w:spacing w:line="360" w:lineRule="auto"/>
        <w:jc w:val="both"/>
        <w:rPr>
          <w:rFonts w:cs="Calibri Light"/>
          <w:lang w:val="de-AT"/>
        </w:rPr>
      </w:pPr>
      <w:r w:rsidRPr="00CD08EC">
        <w:rPr>
          <w:rFonts w:cs="Calibri Light"/>
          <w:lang w:val="de-AT"/>
        </w:rPr>
        <w:t xml:space="preserve">Daraus </w:t>
      </w:r>
      <w:r w:rsidR="00B33632" w:rsidRPr="00CD08EC">
        <w:rPr>
          <w:rFonts w:cs="Calibri Light"/>
          <w:lang w:val="de-AT"/>
        </w:rPr>
        <w:t>ergibt</w:t>
      </w:r>
      <w:r w:rsidRPr="00CD08EC">
        <w:rPr>
          <w:rFonts w:cs="Calibri Light"/>
          <w:lang w:val="de-AT"/>
        </w:rPr>
        <w:t xml:space="preserve"> sich </w:t>
      </w:r>
      <w:r w:rsidR="00B33632" w:rsidRPr="00CD08EC">
        <w:rPr>
          <w:rFonts w:cs="Calibri Light"/>
          <w:lang w:val="de-AT"/>
        </w:rPr>
        <w:t>die Forschungsfrage:</w:t>
      </w:r>
    </w:p>
    <w:p w14:paraId="5BDD15D7" w14:textId="44DA2300" w:rsidR="00BD0FCB" w:rsidRPr="00CD08EC" w:rsidRDefault="00710C9D" w:rsidP="006514FA">
      <w:pPr>
        <w:spacing w:line="360" w:lineRule="auto"/>
        <w:jc w:val="both"/>
        <w:rPr>
          <w:rFonts w:cs="Calibri Light"/>
          <w:lang w:val="de-AT"/>
        </w:rPr>
      </w:pPr>
      <w:r w:rsidRPr="00CD08EC">
        <w:rPr>
          <w:rFonts w:cs="Calibri Light"/>
          <w:lang w:val="de-AT"/>
        </w:rPr>
        <w:t xml:space="preserve">Wie entwickeln sich die Schadstoffkonzentrationen </w:t>
      </w:r>
      <w:r w:rsidR="00F878FA" w:rsidRPr="00CD08EC">
        <w:rPr>
          <w:rFonts w:cs="Calibri Light"/>
          <w:lang w:val="de-AT"/>
        </w:rPr>
        <w:t xml:space="preserve">von PM2,5 und Ozon in </w:t>
      </w:r>
      <w:r w:rsidR="4449FF7B" w:rsidRPr="00CD08EC">
        <w:rPr>
          <w:rFonts w:cs="Calibri Light"/>
          <w:lang w:val="de-AT"/>
        </w:rPr>
        <w:t>Wien</w:t>
      </w:r>
      <w:r w:rsidR="00047C7C" w:rsidRPr="00CD08EC">
        <w:rPr>
          <w:rFonts w:cs="Calibri Light"/>
          <w:lang w:val="de-AT"/>
        </w:rPr>
        <w:t xml:space="preserve"> </w:t>
      </w:r>
      <w:r w:rsidR="00F878FA" w:rsidRPr="00CD08EC">
        <w:rPr>
          <w:rFonts w:cs="Calibri Light"/>
          <w:lang w:val="de-AT"/>
        </w:rPr>
        <w:t>im Verlauf der Messungen gemessen an den WHO-Richtlinien</w:t>
      </w:r>
      <w:r w:rsidR="00126C89" w:rsidRPr="00CD08EC">
        <w:rPr>
          <w:rFonts w:cs="Calibri Light"/>
          <w:lang w:val="de-AT"/>
        </w:rPr>
        <w:t xml:space="preserve"> und welche Auswirkungen </w:t>
      </w:r>
      <w:r w:rsidR="006874D9" w:rsidRPr="00CD08EC">
        <w:rPr>
          <w:rFonts w:cs="Calibri Light"/>
          <w:lang w:val="de-AT"/>
        </w:rPr>
        <w:t>auf</w:t>
      </w:r>
      <w:r w:rsidR="00126C89" w:rsidRPr="00CD08EC">
        <w:rPr>
          <w:rFonts w:cs="Calibri Light"/>
          <w:lang w:val="de-AT"/>
        </w:rPr>
        <w:t xml:space="preserve"> die menschliche Gesundheit </w:t>
      </w:r>
      <w:r w:rsidR="006874D9" w:rsidRPr="00CD08EC">
        <w:rPr>
          <w:rFonts w:cs="Calibri Light"/>
          <w:lang w:val="de-AT"/>
        </w:rPr>
        <w:t>sind dadurch zu beobachten und erwarten</w:t>
      </w:r>
      <w:r w:rsidR="00126C89" w:rsidRPr="00CD08EC">
        <w:rPr>
          <w:rFonts w:cs="Calibri Light"/>
          <w:lang w:val="de-AT"/>
        </w:rPr>
        <w:t>?</w:t>
      </w:r>
    </w:p>
    <w:p w14:paraId="2C6316DE" w14:textId="53D85A79" w:rsidR="00FB4D44" w:rsidRPr="00CD08EC" w:rsidRDefault="008C2AE7" w:rsidP="008C2AE7">
      <w:pPr>
        <w:pStyle w:val="berschrift3"/>
        <w:rPr>
          <w:sz w:val="24"/>
          <w:szCs w:val="24"/>
        </w:rPr>
      </w:pPr>
      <w:bookmarkStart w:id="39" w:name="_Toc170994950"/>
      <w:r w:rsidRPr="00CD08EC">
        <w:rPr>
          <w:sz w:val="24"/>
          <w:szCs w:val="24"/>
        </w:rPr>
        <w:t xml:space="preserve">1.4.7 </w:t>
      </w:r>
      <w:r w:rsidR="00FB4D44" w:rsidRPr="00CD08EC">
        <w:rPr>
          <w:sz w:val="24"/>
          <w:szCs w:val="24"/>
        </w:rPr>
        <w:t>Hypothesen</w:t>
      </w:r>
      <w:bookmarkEnd w:id="39"/>
    </w:p>
    <w:p w14:paraId="5FA1D5FA" w14:textId="11E6E250" w:rsidR="00047C7C" w:rsidRPr="00CD08EC" w:rsidRDefault="00945C65" w:rsidP="006514FA">
      <w:pPr>
        <w:spacing w:line="360" w:lineRule="auto"/>
        <w:jc w:val="both"/>
        <w:rPr>
          <w:rFonts w:cs="Calibri Light"/>
          <w:lang w:val="de-AT"/>
        </w:rPr>
      </w:pPr>
      <w:r w:rsidRPr="00CD08EC">
        <w:rPr>
          <w:rFonts w:cs="Calibri Light"/>
          <w:lang w:val="de-AT"/>
        </w:rPr>
        <w:t>Diese Arbeit stellt folgende Hypothesen auf</w:t>
      </w:r>
      <w:r w:rsidR="00047C7C" w:rsidRPr="00CD08EC">
        <w:rPr>
          <w:rFonts w:cs="Calibri Light"/>
          <w:lang w:val="de-AT"/>
        </w:rPr>
        <w:t xml:space="preserve">: </w:t>
      </w:r>
    </w:p>
    <w:p w14:paraId="47B1161E" w14:textId="3F2B83D9" w:rsidR="00047C7C" w:rsidRPr="00CD08EC" w:rsidRDefault="005F7AA9" w:rsidP="5E3D1D19">
      <w:pPr>
        <w:pStyle w:val="Listenabsatz"/>
        <w:numPr>
          <w:ilvl w:val="0"/>
          <w:numId w:val="7"/>
        </w:numPr>
        <w:spacing w:line="360" w:lineRule="auto"/>
        <w:jc w:val="both"/>
        <w:rPr>
          <w:rFonts w:eastAsia="Calibri Light" w:cs="Calibri Light"/>
          <w:lang w:val="de-AT"/>
        </w:rPr>
      </w:pPr>
      <w:r w:rsidRPr="00CD08EC">
        <w:rPr>
          <w:rFonts w:eastAsia="Calibri Light" w:cs="Calibri Light"/>
          <w:lang w:val="de-AT"/>
        </w:rPr>
        <w:t xml:space="preserve">Die Grenzwertüberschreitungen nach WHO-Standard haben im Zeitraum von 2002-2023 </w:t>
      </w:r>
      <w:r w:rsidR="00DE651C" w:rsidRPr="00CD08EC">
        <w:rPr>
          <w:rFonts w:eastAsia="Calibri Light" w:cs="Calibri Light"/>
          <w:lang w:val="de-AT"/>
        </w:rPr>
        <w:t xml:space="preserve">signifikant </w:t>
      </w:r>
      <w:r w:rsidRPr="00CD08EC">
        <w:rPr>
          <w:rFonts w:eastAsia="Calibri Light" w:cs="Calibri Light"/>
          <w:lang w:val="de-AT"/>
        </w:rPr>
        <w:t xml:space="preserve">abgenommen. </w:t>
      </w:r>
      <w:r w:rsidR="009C1BF2" w:rsidRPr="00CD08EC">
        <w:rPr>
          <w:rFonts w:eastAsia="Calibri Light" w:cs="Calibri Light"/>
          <w:lang w:val="de-AT"/>
        </w:rPr>
        <w:t xml:space="preserve"> </w:t>
      </w:r>
    </w:p>
    <w:p w14:paraId="42F06043" w14:textId="07EAF792" w:rsidR="00F94689" w:rsidRPr="00CD08EC" w:rsidRDefault="4449FF7B" w:rsidP="00BD0FCB">
      <w:pPr>
        <w:pStyle w:val="Listenabsatz"/>
        <w:numPr>
          <w:ilvl w:val="0"/>
          <w:numId w:val="7"/>
        </w:numPr>
        <w:spacing w:line="360" w:lineRule="auto"/>
        <w:jc w:val="both"/>
        <w:rPr>
          <w:lang w:val="de-AT"/>
        </w:rPr>
      </w:pPr>
      <w:r w:rsidRPr="00CD08EC">
        <w:rPr>
          <w:rFonts w:eastAsia="Calibri Light" w:cs="Calibri Light"/>
          <w:lang w:val="de-AT"/>
        </w:rPr>
        <w:t xml:space="preserve">Es bestehen weiterhin hohe Belastungen für die menschliche Gesundheit, die durch die aktuellen Grenzwerte nicht abgebildet werden. </w:t>
      </w:r>
    </w:p>
    <w:p w14:paraId="2B26CDFC" w14:textId="711B079A" w:rsidR="00F94689" w:rsidRPr="00CD08EC" w:rsidRDefault="00F94689" w:rsidP="00401066">
      <w:pPr>
        <w:pStyle w:val="berschrift1"/>
        <w:numPr>
          <w:ilvl w:val="0"/>
          <w:numId w:val="10"/>
        </w:numPr>
      </w:pPr>
      <w:bookmarkStart w:id="40" w:name="_Toc170994951"/>
      <w:proofErr w:type="spellStart"/>
      <w:r w:rsidRPr="00CD08EC">
        <w:lastRenderedPageBreak/>
        <w:t>Methodik</w:t>
      </w:r>
      <w:bookmarkEnd w:id="40"/>
      <w:proofErr w:type="spellEnd"/>
    </w:p>
    <w:p w14:paraId="3A1C651B" w14:textId="4E15CA81" w:rsidR="00D400BF" w:rsidRPr="00CD08EC" w:rsidRDefault="00F91EFC" w:rsidP="1B9B718B">
      <w:pPr>
        <w:spacing w:line="360" w:lineRule="auto"/>
        <w:jc w:val="both"/>
        <w:rPr>
          <w:rStyle w:val="Funotenzeichen"/>
          <w:rFonts w:cs="Calibri Light"/>
          <w:lang w:val="de-DE"/>
        </w:rPr>
      </w:pPr>
      <w:r w:rsidRPr="00CD08EC">
        <w:rPr>
          <w:rFonts w:cs="Calibri Light"/>
          <w:lang w:val="de-AT"/>
        </w:rPr>
        <w:t>Die Studie verwendet zur Ergebnisfindung Sekundärdaten der European Environment Agency</w:t>
      </w:r>
      <w:sdt>
        <w:sdtPr>
          <w:rPr>
            <w:rFonts w:cs="Calibri Light"/>
          </w:rPr>
          <w:id w:val="-1543205026"/>
          <w:citation/>
        </w:sdtPr>
        <w:sdtContent>
          <w:r w:rsidRPr="00CD08EC">
            <w:rPr>
              <w:rFonts w:cs="Calibri Light"/>
            </w:rPr>
            <w:fldChar w:fldCharType="begin"/>
          </w:r>
          <w:r w:rsidR="00FC7D8F" w:rsidRPr="00CD08EC">
            <w:rPr>
              <w:rFonts w:cs="Calibri Light"/>
              <w:lang w:val="de-AT"/>
            </w:rPr>
            <w:instrText xml:space="preserve">CITATION Eur24 \l 3079 </w:instrText>
          </w:r>
          <w:r w:rsidRPr="00CD08EC">
            <w:rPr>
              <w:rFonts w:cs="Calibri Light"/>
            </w:rPr>
            <w:fldChar w:fldCharType="separate"/>
          </w:r>
          <w:r w:rsidRPr="00CD08EC">
            <w:rPr>
              <w:rFonts w:cs="Calibri Light"/>
              <w:noProof/>
              <w:lang w:val="de-AT"/>
            </w:rPr>
            <w:t xml:space="preserve"> (European Environment Agency, 2024)</w:t>
          </w:r>
          <w:r w:rsidRPr="00CD08EC">
            <w:rPr>
              <w:rFonts w:cs="Calibri Light"/>
            </w:rPr>
            <w:fldChar w:fldCharType="end"/>
          </w:r>
        </w:sdtContent>
      </w:sdt>
      <w:r w:rsidRPr="00CD08EC">
        <w:rPr>
          <w:rFonts w:cs="Calibri Light"/>
          <w:lang w:val="de-AT"/>
        </w:rPr>
        <w:t>. Sie konzentriert</w:t>
      </w:r>
      <w:r w:rsidR="005D2F6A" w:rsidRPr="00CD08EC">
        <w:rPr>
          <w:rFonts w:cs="Calibri Light"/>
          <w:lang w:val="de-AT"/>
        </w:rPr>
        <w:t xml:space="preserve"> sich auf </w:t>
      </w:r>
      <w:r w:rsidR="00387609" w:rsidRPr="00CD08EC">
        <w:rPr>
          <w:rFonts w:cs="Calibri Light"/>
          <w:lang w:val="de-AT"/>
        </w:rPr>
        <w:t xml:space="preserve">die Stadt Wien, </w:t>
      </w:r>
      <w:r w:rsidRPr="00CD08EC">
        <w:rPr>
          <w:rFonts w:cs="Calibri Light"/>
          <w:lang w:val="de-AT"/>
        </w:rPr>
        <w:t>wobei</w:t>
      </w:r>
      <w:r w:rsidR="00387609" w:rsidRPr="00CD08EC">
        <w:rPr>
          <w:rFonts w:cs="Calibri Light"/>
          <w:lang w:val="de-AT"/>
        </w:rPr>
        <w:t xml:space="preserve"> alle </w:t>
      </w:r>
      <w:r w:rsidRPr="00CD08EC">
        <w:rPr>
          <w:rFonts w:cs="Calibri Light"/>
          <w:lang w:val="de-AT"/>
        </w:rPr>
        <w:t>möglichen Messstellen im</w:t>
      </w:r>
      <w:r w:rsidR="00387609" w:rsidRPr="00CD08EC">
        <w:rPr>
          <w:rFonts w:cs="Calibri Light"/>
          <w:lang w:val="de-AT"/>
        </w:rPr>
        <w:t xml:space="preserve"> angegebenen Zeitraum</w:t>
      </w:r>
      <w:r w:rsidR="001B165D" w:rsidRPr="00CD08EC">
        <w:rPr>
          <w:rFonts w:cs="Calibri Light"/>
          <w:lang w:val="de-AT"/>
        </w:rPr>
        <w:t xml:space="preserve"> (siehe Tabelle 3)</w:t>
      </w:r>
      <w:r w:rsidR="00387609" w:rsidRPr="00CD08EC">
        <w:rPr>
          <w:rFonts w:cs="Calibri Light"/>
          <w:lang w:val="de-AT"/>
        </w:rPr>
        <w:t xml:space="preserve"> </w:t>
      </w:r>
      <w:r w:rsidRPr="00CD08EC">
        <w:rPr>
          <w:rFonts w:cs="Calibri Light"/>
          <w:lang w:val="de-AT"/>
        </w:rPr>
        <w:t xml:space="preserve">für die </w:t>
      </w:r>
      <w:r w:rsidR="000B3D64" w:rsidRPr="00CD08EC">
        <w:rPr>
          <w:rFonts w:cs="Calibri Light"/>
          <w:lang w:val="de-AT"/>
        </w:rPr>
        <w:t xml:space="preserve">Analyse </w:t>
      </w:r>
      <w:r w:rsidR="006D0D16" w:rsidRPr="00CD08EC">
        <w:rPr>
          <w:rFonts w:cs="Calibri Light"/>
          <w:lang w:val="de-AT"/>
        </w:rPr>
        <w:t>herangezogen</w:t>
      </w:r>
      <w:r w:rsidRPr="00CD08EC">
        <w:rPr>
          <w:rFonts w:cs="Calibri Light"/>
          <w:lang w:val="de-AT"/>
        </w:rPr>
        <w:t xml:space="preserve"> wurden.</w:t>
      </w:r>
      <w:r w:rsidR="006D0D16" w:rsidRPr="00CD08EC">
        <w:rPr>
          <w:rFonts w:cs="Calibri Light"/>
          <w:lang w:val="de-AT"/>
        </w:rPr>
        <w:t xml:space="preserve"> Die </w:t>
      </w:r>
      <w:r w:rsidRPr="00CD08EC">
        <w:rPr>
          <w:rFonts w:cs="Calibri Light"/>
          <w:lang w:val="de-AT"/>
        </w:rPr>
        <w:t>Messstellen</w:t>
      </w:r>
      <w:r w:rsidR="006D0D16" w:rsidRPr="00CD08EC">
        <w:rPr>
          <w:rFonts w:cs="Calibri Light"/>
          <w:lang w:val="de-AT"/>
        </w:rPr>
        <w:t xml:space="preserve"> in Wien</w:t>
      </w:r>
      <w:r w:rsidRPr="00CD08EC">
        <w:rPr>
          <w:rFonts w:cs="Calibri Light"/>
          <w:lang w:val="de-AT"/>
        </w:rPr>
        <w:t xml:space="preserve">, </w:t>
      </w:r>
      <w:r w:rsidR="00C7208D" w:rsidRPr="00CD08EC">
        <w:rPr>
          <w:rFonts w:cs="Calibri Light"/>
          <w:lang w:val="de-AT"/>
        </w:rPr>
        <w:t>welche</w:t>
      </w:r>
      <w:r w:rsidR="006D0D16" w:rsidRPr="00CD08EC">
        <w:rPr>
          <w:rFonts w:cs="Calibri Light"/>
          <w:lang w:val="de-AT"/>
        </w:rPr>
        <w:t xml:space="preserve"> mit </w:t>
      </w:r>
      <w:r w:rsidRPr="00CD08EC">
        <w:rPr>
          <w:rFonts w:cs="Calibri Light"/>
          <w:lang w:val="de-AT"/>
        </w:rPr>
        <w:t>Messgeräten</w:t>
      </w:r>
      <w:r w:rsidR="006D0D16" w:rsidRPr="00CD08EC">
        <w:rPr>
          <w:rFonts w:cs="Calibri Light"/>
          <w:lang w:val="de-AT"/>
        </w:rPr>
        <w:t xml:space="preserve"> für Ozon und PM2.5 </w:t>
      </w:r>
      <w:r w:rsidR="00C7208D" w:rsidRPr="00CD08EC">
        <w:rPr>
          <w:rFonts w:cs="Calibri Light"/>
          <w:lang w:val="de-AT"/>
        </w:rPr>
        <w:t xml:space="preserve">ausgestattet </w:t>
      </w:r>
      <w:r w:rsidR="006D0D16" w:rsidRPr="00CD08EC">
        <w:rPr>
          <w:rFonts w:cs="Calibri Light"/>
          <w:lang w:val="de-AT"/>
        </w:rPr>
        <w:t>sind</w:t>
      </w:r>
      <w:r w:rsidRPr="00CD08EC">
        <w:rPr>
          <w:rFonts w:cs="Calibri Light"/>
          <w:lang w:val="de-AT"/>
        </w:rPr>
        <w:t xml:space="preserve">, </w:t>
      </w:r>
      <w:r w:rsidR="00C7208D" w:rsidRPr="00CD08EC">
        <w:rPr>
          <w:rFonts w:cs="Calibri Light"/>
          <w:lang w:val="de-AT"/>
        </w:rPr>
        <w:t>werden</w:t>
      </w:r>
      <w:r w:rsidR="008B6632" w:rsidRPr="00CD08EC">
        <w:rPr>
          <w:rFonts w:cs="Calibri Light"/>
          <w:lang w:val="de-AT"/>
        </w:rPr>
        <w:t xml:space="preserve"> in der folgenden Tabelle aufgelistet</w:t>
      </w:r>
      <w:r w:rsidR="00346FEF" w:rsidRPr="00CD08EC">
        <w:rPr>
          <w:rFonts w:cs="Calibri Light"/>
          <w:lang w:val="de-AT"/>
        </w:rPr>
        <w:t xml:space="preserve">. </w:t>
      </w:r>
      <w:r w:rsidRPr="00CD08EC">
        <w:rPr>
          <w:rFonts w:cs="Calibri Light"/>
          <w:lang w:val="de-AT"/>
        </w:rPr>
        <w:t>Auf</w:t>
      </w:r>
      <w:r w:rsidR="00DB6B41" w:rsidRPr="00CD08EC">
        <w:rPr>
          <w:rFonts w:cs="Calibri Light"/>
          <w:lang w:val="de-AT"/>
        </w:rPr>
        <w:t xml:space="preserve"> der Website der </w:t>
      </w:r>
      <w:r w:rsidR="007E55F2" w:rsidRPr="00CD08EC">
        <w:rPr>
          <w:rFonts w:cs="Calibri Light"/>
          <w:lang w:val="de-AT"/>
        </w:rPr>
        <w:t xml:space="preserve">European </w:t>
      </w:r>
      <w:r w:rsidRPr="00CD08EC">
        <w:rPr>
          <w:rFonts w:cs="Calibri Light"/>
          <w:lang w:val="de-AT"/>
        </w:rPr>
        <w:t xml:space="preserve">Environment Agency </w:t>
      </w:r>
      <w:r w:rsidR="00B15AB4" w:rsidRPr="00CD08EC">
        <w:rPr>
          <w:rFonts w:cs="Calibri Light"/>
          <w:lang w:val="de-AT"/>
        </w:rPr>
        <w:t xml:space="preserve">sind </w:t>
      </w:r>
      <w:r w:rsidR="00020D06" w:rsidRPr="00CD08EC">
        <w:rPr>
          <w:rFonts w:cs="Calibri Light"/>
          <w:lang w:val="de-AT"/>
        </w:rPr>
        <w:t xml:space="preserve">die Daten </w:t>
      </w:r>
      <w:r w:rsidR="00177CC5" w:rsidRPr="00CD08EC">
        <w:rPr>
          <w:rFonts w:cs="Calibri Light"/>
          <w:lang w:val="de-AT"/>
        </w:rPr>
        <w:t xml:space="preserve">nur mit den zugehörigen </w:t>
      </w:r>
      <w:proofErr w:type="spellStart"/>
      <w:r w:rsidR="00177CC5" w:rsidRPr="00CD08EC">
        <w:rPr>
          <w:rFonts w:cs="Calibri Light"/>
          <w:lang w:val="de-AT"/>
        </w:rPr>
        <w:t>Samplingpoint</w:t>
      </w:r>
      <w:proofErr w:type="spellEnd"/>
      <w:r w:rsidR="00177CC5" w:rsidRPr="00CD08EC">
        <w:rPr>
          <w:rFonts w:cs="Calibri Light"/>
          <w:lang w:val="de-AT"/>
        </w:rPr>
        <w:t xml:space="preserve"> IDs </w:t>
      </w:r>
      <w:r w:rsidRPr="00CD08EC">
        <w:rPr>
          <w:rFonts w:cs="Calibri Light"/>
          <w:lang w:val="de-AT"/>
        </w:rPr>
        <w:t>verfügbar</w:t>
      </w:r>
      <w:r w:rsidR="00A01EFF" w:rsidRPr="00CD08EC">
        <w:rPr>
          <w:rFonts w:cs="Calibri Light"/>
          <w:lang w:val="de-AT"/>
        </w:rPr>
        <w:t xml:space="preserve">, daher </w:t>
      </w:r>
      <w:r w:rsidRPr="00CD08EC">
        <w:rPr>
          <w:rFonts w:cs="Calibri Light"/>
          <w:lang w:val="de-AT"/>
        </w:rPr>
        <w:t xml:space="preserve">stammt die </w:t>
      </w:r>
      <w:r w:rsidR="00214581" w:rsidRPr="00CD08EC">
        <w:rPr>
          <w:rFonts w:cs="Calibri Light"/>
          <w:lang w:val="de-AT"/>
        </w:rPr>
        <w:t>hier</w:t>
      </w:r>
      <w:r w:rsidR="00A01EFF" w:rsidRPr="00CD08EC">
        <w:rPr>
          <w:rFonts w:cs="Calibri Light"/>
          <w:lang w:val="de-AT"/>
        </w:rPr>
        <w:t xml:space="preserve"> </w:t>
      </w:r>
      <w:r w:rsidRPr="00CD08EC">
        <w:rPr>
          <w:rFonts w:cs="Calibri Light"/>
          <w:lang w:val="de-AT"/>
        </w:rPr>
        <w:t>verwendete</w:t>
      </w:r>
      <w:r w:rsidR="00A01EFF" w:rsidRPr="00CD08EC">
        <w:rPr>
          <w:rFonts w:cs="Calibri Light"/>
          <w:lang w:val="de-AT"/>
        </w:rPr>
        <w:t xml:space="preserve"> Beschriftung von </w:t>
      </w:r>
      <w:r w:rsidRPr="00CD08EC">
        <w:rPr>
          <w:rFonts w:cs="Calibri Light"/>
          <w:lang w:val="de-AT"/>
        </w:rPr>
        <w:t xml:space="preserve">den </w:t>
      </w:r>
      <w:r w:rsidR="00214581" w:rsidRPr="00CD08EC">
        <w:rPr>
          <w:rFonts w:cs="Calibri Light"/>
          <w:lang w:val="de-AT"/>
        </w:rPr>
        <w:t xml:space="preserve">Autoren </w:t>
      </w:r>
      <w:r w:rsidRPr="00CD08EC">
        <w:rPr>
          <w:rFonts w:cs="Calibri Light"/>
          <w:lang w:val="de-AT"/>
        </w:rPr>
        <w:t>dieser</w:t>
      </w:r>
      <w:r w:rsidR="00214581" w:rsidRPr="00CD08EC">
        <w:rPr>
          <w:rFonts w:cs="Calibri Light"/>
          <w:lang w:val="de-AT"/>
        </w:rPr>
        <w:t xml:space="preserve"> Arbeit</w:t>
      </w:r>
      <w:r w:rsidRPr="00CD08EC">
        <w:rPr>
          <w:rFonts w:cs="Calibri Light"/>
          <w:lang w:val="de-AT"/>
        </w:rPr>
        <w:t>.</w:t>
      </w:r>
      <w:r w:rsidR="00214581" w:rsidRPr="00CD08EC">
        <w:rPr>
          <w:rFonts w:cs="Calibri Light"/>
          <w:lang w:val="de-AT"/>
        </w:rPr>
        <w:t xml:space="preserve"> In Klammern neben den Namen der </w:t>
      </w:r>
      <w:r w:rsidRPr="00CD08EC">
        <w:rPr>
          <w:rFonts w:cs="Calibri Light"/>
          <w:lang w:val="de-AT"/>
        </w:rPr>
        <w:t>Messstationen ist</w:t>
      </w:r>
      <w:r w:rsidR="00214581" w:rsidRPr="00CD08EC">
        <w:rPr>
          <w:rFonts w:cs="Calibri Light"/>
          <w:lang w:val="de-AT"/>
        </w:rPr>
        <w:t xml:space="preserve"> </w:t>
      </w:r>
      <w:r w:rsidR="002E4C62" w:rsidRPr="00CD08EC">
        <w:rPr>
          <w:rFonts w:cs="Calibri Light"/>
          <w:lang w:val="de-AT"/>
        </w:rPr>
        <w:t>die</w:t>
      </w:r>
      <w:r w:rsidR="00214581" w:rsidRPr="00CD08EC">
        <w:rPr>
          <w:rFonts w:cs="Calibri Light"/>
          <w:lang w:val="de-AT"/>
        </w:rPr>
        <w:t xml:space="preserve"> von der European </w:t>
      </w:r>
      <w:r w:rsidRPr="00CD08EC">
        <w:rPr>
          <w:rFonts w:cs="Calibri Light"/>
          <w:lang w:val="de-AT"/>
        </w:rPr>
        <w:t>Environment</w:t>
      </w:r>
      <w:r w:rsidR="00214581" w:rsidRPr="00CD08EC">
        <w:rPr>
          <w:rFonts w:cs="Calibri Light"/>
          <w:lang w:val="de-AT"/>
        </w:rPr>
        <w:t xml:space="preserve"> Agency</w:t>
      </w:r>
      <w:r w:rsidR="008F69DC" w:rsidRPr="00CD08EC">
        <w:rPr>
          <w:rFonts w:cs="Calibri Light"/>
          <w:lang w:val="de-AT"/>
        </w:rPr>
        <w:t xml:space="preserve"> </w:t>
      </w:r>
      <w:r w:rsidR="002E4C62" w:rsidRPr="00CD08EC">
        <w:rPr>
          <w:rFonts w:cs="Calibri Light"/>
          <w:lang w:val="de-AT"/>
        </w:rPr>
        <w:t xml:space="preserve">angegebene </w:t>
      </w:r>
      <w:r w:rsidRPr="00CD08EC">
        <w:rPr>
          <w:rFonts w:cs="Calibri Light"/>
          <w:lang w:val="de-AT"/>
        </w:rPr>
        <w:t>Messmethode angeführt</w:t>
      </w:r>
      <w:r w:rsidR="00C0125B" w:rsidRPr="00CD08EC">
        <w:rPr>
          <w:rFonts w:cs="Calibri Light"/>
          <w:lang w:val="de-AT"/>
        </w:rPr>
        <w:t>.</w:t>
      </w:r>
    </w:p>
    <w:p w14:paraId="2270C06E" w14:textId="0091444B" w:rsidR="00D400BF" w:rsidRPr="00CD08EC" w:rsidRDefault="1B9B718B" w:rsidP="1B9B718B">
      <w:pPr>
        <w:spacing w:line="360" w:lineRule="auto"/>
        <w:jc w:val="both"/>
        <w:rPr>
          <w:rFonts w:cs="Calibri Light"/>
          <w:lang w:val="de-AT"/>
        </w:rPr>
      </w:pPr>
      <w:r w:rsidRPr="00CD08EC">
        <w:rPr>
          <w:rFonts w:cs="Calibri Light"/>
          <w:lang w:val="de-AT"/>
        </w:rPr>
        <w:t>“</w:t>
      </w:r>
      <w:proofErr w:type="spellStart"/>
      <w:r w:rsidRPr="00CD08EC">
        <w:rPr>
          <w:rFonts w:cs="Calibri Light"/>
          <w:lang w:val="de-AT"/>
        </w:rPr>
        <w:t>Gravi</w:t>
      </w:r>
      <w:proofErr w:type="spellEnd"/>
      <w:r w:rsidRPr="00CD08EC">
        <w:rPr>
          <w:rFonts w:cs="Calibri Light"/>
          <w:lang w:val="de-AT"/>
        </w:rPr>
        <w:t>” steht in Tabelle 3 für die gravimetrische Methode, bei der das Gewicht der Partikel gemessen wird, um deren Konzentration zu bestimmen. “</w:t>
      </w:r>
      <w:proofErr w:type="spellStart"/>
      <w:r w:rsidRPr="00CD08EC">
        <w:rPr>
          <w:rFonts w:cs="Calibri Light"/>
          <w:lang w:val="de-AT"/>
        </w:rPr>
        <w:t>Automatic</w:t>
      </w:r>
      <w:proofErr w:type="spellEnd"/>
      <w:r w:rsidRPr="00CD08EC">
        <w:rPr>
          <w:rFonts w:cs="Calibri Light"/>
          <w:lang w:val="de-AT"/>
        </w:rPr>
        <w:t xml:space="preserve">” hingegen bezeichnet die Messung mit dem GRIMM-EDM180. Der GRIMM-EDM180 ist ein zugelassenes PM-Messgerät zur Bestimmung der Partikelkonzentration in der Umgebungsluft. Dieses Gerät misst PM10, PM2.5 und PM1 in Echtzeit durch Lichtstreuung an einzelnen Partikeln mittels eines Diodenlasers. Es bietet eine hohe Reproduzierbarkeit von über 97 % des gesamten Messbereichs und eine flexible Zeitauflösung, die ab 6 Sekunden wählbar ist. Das System ist vollautomatisch und kann ferngesteuert werden, was eine kontinuierliche und genaue Überwachung der Luftqualität </w:t>
      </w:r>
      <w:proofErr w:type="gramStart"/>
      <w:r w:rsidRPr="00CD08EC">
        <w:rPr>
          <w:rFonts w:cs="Calibri Light"/>
          <w:lang w:val="de-AT"/>
        </w:rPr>
        <w:t>ermöglicht</w:t>
      </w:r>
      <w:proofErr w:type="gramEnd"/>
      <w:sdt>
        <w:sdtPr>
          <w:rPr>
            <w:rFonts w:cs="Calibri Light"/>
            <w:lang w:val="de-AT"/>
          </w:rPr>
          <w:id w:val="-228227095"/>
          <w:citation/>
        </w:sdtPr>
        <w:sdtContent>
          <w:r w:rsidR="00C5211B" w:rsidRPr="00CD08EC">
            <w:rPr>
              <w:rFonts w:cs="Calibri Light"/>
              <w:lang w:val="de-AT"/>
            </w:rPr>
            <w:fldChar w:fldCharType="begin"/>
          </w:r>
          <w:r w:rsidR="0065380C" w:rsidRPr="00CD08EC">
            <w:rPr>
              <w:rFonts w:cs="Calibri Light"/>
              <w:lang w:val="de-DE"/>
            </w:rPr>
            <w:instrText xml:space="preserve">CITATION GRI24 \l 1031 </w:instrText>
          </w:r>
          <w:r w:rsidR="00C5211B" w:rsidRPr="00CD08EC">
            <w:rPr>
              <w:rFonts w:cs="Calibri Light"/>
              <w:lang w:val="de-AT"/>
            </w:rPr>
            <w:fldChar w:fldCharType="separate"/>
          </w:r>
          <w:r w:rsidRPr="00CD08EC">
            <w:rPr>
              <w:rFonts w:cs="Calibri Light"/>
              <w:noProof/>
              <w:lang w:val="de-DE"/>
            </w:rPr>
            <w:t xml:space="preserve"> (Grimm Aerosol Technik GmbH, 2024)</w:t>
          </w:r>
          <w:r w:rsidR="00C5211B" w:rsidRPr="00CD08EC">
            <w:rPr>
              <w:rFonts w:cs="Calibri Light"/>
              <w:lang w:val="de-AT"/>
            </w:rPr>
            <w:fldChar w:fldCharType="end"/>
          </w:r>
        </w:sdtContent>
      </w:sdt>
      <w:r w:rsidRPr="00CD08EC">
        <w:rPr>
          <w:rFonts w:cs="Calibri Light"/>
          <w:lang w:val="de-AT"/>
        </w:rPr>
        <w:t>.</w:t>
      </w:r>
    </w:p>
    <w:p w14:paraId="2B02E69F" w14:textId="6C45D1AB" w:rsidR="00D400BF" w:rsidRPr="00CD08EC" w:rsidRDefault="1B9B718B" w:rsidP="1B9B718B">
      <w:pPr>
        <w:spacing w:line="360" w:lineRule="auto"/>
        <w:jc w:val="both"/>
        <w:rPr>
          <w:rFonts w:cs="Calibri Light"/>
          <w:lang w:val="de-AT"/>
        </w:rPr>
      </w:pPr>
      <w:r w:rsidRPr="00CD08EC">
        <w:rPr>
          <w:rFonts w:cs="Calibri Light"/>
          <w:lang w:val="de-AT"/>
        </w:rPr>
        <w:t>Für Ozonmessungen – in der Tabelle gekennzeichnet durch “</w:t>
      </w:r>
      <w:proofErr w:type="spellStart"/>
      <w:r w:rsidRPr="00CD08EC">
        <w:rPr>
          <w:rFonts w:cs="Calibri Light"/>
          <w:lang w:val="de-AT"/>
        </w:rPr>
        <w:t>Ozone</w:t>
      </w:r>
      <w:proofErr w:type="spellEnd"/>
      <w:r w:rsidRPr="00CD08EC">
        <w:rPr>
          <w:rFonts w:cs="Calibri Light"/>
          <w:lang w:val="de-AT"/>
        </w:rPr>
        <w:t xml:space="preserve">” – wurden unter anderem die Geräte </w:t>
      </w:r>
      <w:proofErr w:type="spellStart"/>
      <w:r w:rsidRPr="00CD08EC">
        <w:rPr>
          <w:rFonts w:cs="Calibri Light"/>
          <w:lang w:val="de-AT"/>
        </w:rPr>
        <w:t>Horiba</w:t>
      </w:r>
      <w:proofErr w:type="spellEnd"/>
      <w:r w:rsidRPr="00CD08EC">
        <w:rPr>
          <w:rFonts w:cs="Calibri Light"/>
          <w:lang w:val="de-AT"/>
        </w:rPr>
        <w:t xml:space="preserve"> APOA-360 und </w:t>
      </w:r>
      <w:proofErr w:type="spellStart"/>
      <w:r w:rsidRPr="00CD08EC">
        <w:rPr>
          <w:rFonts w:cs="Calibri Light"/>
          <w:lang w:val="de-AT"/>
        </w:rPr>
        <w:t>Teledyne</w:t>
      </w:r>
      <w:proofErr w:type="spellEnd"/>
      <w:r w:rsidRPr="00CD08EC">
        <w:rPr>
          <w:rFonts w:cs="Calibri Light"/>
          <w:lang w:val="de-AT"/>
        </w:rPr>
        <w:t xml:space="preserve"> API T400 verwendet. Der </w:t>
      </w:r>
      <w:proofErr w:type="spellStart"/>
      <w:r w:rsidRPr="00CD08EC">
        <w:rPr>
          <w:rFonts w:cs="Calibri Light"/>
          <w:lang w:val="de-AT"/>
        </w:rPr>
        <w:t>Horiba</w:t>
      </w:r>
      <w:proofErr w:type="spellEnd"/>
      <w:r w:rsidRPr="00CD08EC">
        <w:rPr>
          <w:rFonts w:cs="Calibri Light"/>
          <w:lang w:val="de-AT"/>
        </w:rPr>
        <w:t xml:space="preserve"> APOA-360 verwendet das UV-Absorptionsprinzip zur Bestimmung der Ozonkonzentration in der Umgebungsluft. Dieses Gerät zeichnet sich durch seine hohe Empfindlichkeit und Stabilität aus und ist unempfindlich gegenüber Feuchtigkeitsschwankungen. Es ermöglicht kontinuierliche Ozonanalysen sowohl im Innen- als auch im Außenbereich und kann Ozonkonzentrationen im Bereich von 0 bis 1000 ppb messen</w:t>
      </w:r>
      <w:sdt>
        <w:sdtPr>
          <w:rPr>
            <w:rFonts w:cs="Calibri Light"/>
            <w:lang w:val="de-AT"/>
          </w:rPr>
          <w:id w:val="698436745"/>
          <w:citation/>
        </w:sdtPr>
        <w:sdtContent>
          <w:r w:rsidR="007A3AD3" w:rsidRPr="00CD08EC">
            <w:rPr>
              <w:rFonts w:cs="Calibri Light"/>
              <w:lang w:val="de-AT"/>
            </w:rPr>
            <w:fldChar w:fldCharType="begin"/>
          </w:r>
          <w:r w:rsidR="007A3AD3" w:rsidRPr="00CD08EC">
            <w:rPr>
              <w:rFonts w:cs="Calibri Light"/>
              <w:lang w:val="de-DE"/>
            </w:rPr>
            <w:instrText xml:space="preserve"> CITATION Cle24 \l 1031 </w:instrText>
          </w:r>
          <w:r w:rsidR="007A3AD3" w:rsidRPr="00CD08EC">
            <w:rPr>
              <w:rFonts w:cs="Calibri Light"/>
              <w:lang w:val="de-AT"/>
            </w:rPr>
            <w:fldChar w:fldCharType="separate"/>
          </w:r>
          <w:r w:rsidRPr="00CD08EC">
            <w:rPr>
              <w:rFonts w:cs="Calibri Light"/>
              <w:noProof/>
              <w:lang w:val="de-DE"/>
            </w:rPr>
            <w:t xml:space="preserve"> (CleanAir, 2024)</w:t>
          </w:r>
          <w:r w:rsidR="007A3AD3" w:rsidRPr="00CD08EC">
            <w:rPr>
              <w:rFonts w:cs="Calibri Light"/>
              <w:lang w:val="de-AT"/>
            </w:rPr>
            <w:fldChar w:fldCharType="end"/>
          </w:r>
        </w:sdtContent>
      </w:sdt>
      <w:r w:rsidRPr="00CD08EC">
        <w:rPr>
          <w:rFonts w:cs="Calibri Light"/>
          <w:lang w:val="de-AT"/>
        </w:rPr>
        <w:t xml:space="preserve">. Das </w:t>
      </w:r>
      <w:proofErr w:type="spellStart"/>
      <w:r w:rsidRPr="00CD08EC">
        <w:rPr>
          <w:rFonts w:cs="Calibri Light"/>
          <w:lang w:val="de-AT"/>
        </w:rPr>
        <w:t>Teledyne</w:t>
      </w:r>
      <w:proofErr w:type="spellEnd"/>
      <w:r w:rsidRPr="00CD08EC">
        <w:rPr>
          <w:rFonts w:cs="Calibri Light"/>
          <w:lang w:val="de-AT"/>
        </w:rPr>
        <w:t xml:space="preserve"> API T400 arbeitet ebenfalls nach dem UV-Absorptionsprinzip und bietet stabile Messungen der Ozonkonzentration in der Umgebungsluft. Es verfügt über ein großes, robustes Farb-Touchscreen-Display und unterstützt mehrere </w:t>
      </w:r>
      <w:r w:rsidRPr="00CD08EC">
        <w:rPr>
          <w:rFonts w:cs="Calibri Light"/>
          <w:lang w:val="de-AT"/>
        </w:rPr>
        <w:lastRenderedPageBreak/>
        <w:t>Messbereiche von 0-100 ppb bis zu 0-10 ppm.</w:t>
      </w:r>
      <w:r w:rsidR="00D06F85" w:rsidRPr="00CD08EC">
        <w:rPr>
          <w:rFonts w:cs="Calibri Light"/>
          <w:lang w:val="de-AT"/>
        </w:rPr>
        <w:t xml:space="preserve"> </w:t>
      </w:r>
      <w:r w:rsidRPr="00CD08EC">
        <w:rPr>
          <w:rFonts w:cs="Calibri Light"/>
          <w:lang w:val="de-AT"/>
        </w:rPr>
        <w:t>Mit einer minimalen Nachweisgrenze von weniger als 0,4 ppb und einer hohen Präzision ist das T400 für genaue und zuverlässige Ozonmessungen ausgelegt</w:t>
      </w:r>
      <w:sdt>
        <w:sdtPr>
          <w:rPr>
            <w:rFonts w:cs="Calibri Light"/>
            <w:lang w:val="de-AT"/>
          </w:rPr>
          <w:id w:val="84890360"/>
          <w:citation/>
        </w:sdtPr>
        <w:sdtContent>
          <w:r w:rsidR="00D16097" w:rsidRPr="00CD08EC">
            <w:rPr>
              <w:rFonts w:cs="Calibri Light"/>
              <w:lang w:val="de-AT"/>
            </w:rPr>
            <w:fldChar w:fldCharType="begin"/>
          </w:r>
          <w:r w:rsidR="00895282" w:rsidRPr="00CD08EC">
            <w:rPr>
              <w:rFonts w:cs="Calibri Light"/>
              <w:lang w:val="de-DE"/>
            </w:rPr>
            <w:instrText xml:space="preserve">CITATION Tel24 \l 1031 </w:instrText>
          </w:r>
          <w:r w:rsidR="00D16097" w:rsidRPr="00CD08EC">
            <w:rPr>
              <w:rFonts w:cs="Calibri Light"/>
              <w:lang w:val="de-AT"/>
            </w:rPr>
            <w:fldChar w:fldCharType="separate"/>
          </w:r>
          <w:r w:rsidRPr="00CD08EC">
            <w:rPr>
              <w:rFonts w:cs="Calibri Light"/>
              <w:noProof/>
              <w:lang w:val="de-DE"/>
            </w:rPr>
            <w:t xml:space="preserve"> (Teledyne, 2024)</w:t>
          </w:r>
          <w:r w:rsidR="00D16097" w:rsidRPr="00CD08EC">
            <w:rPr>
              <w:rFonts w:cs="Calibri Light"/>
              <w:lang w:val="de-AT"/>
            </w:rPr>
            <w:fldChar w:fldCharType="end"/>
          </w:r>
        </w:sdtContent>
      </w:sdt>
      <w:r w:rsidRPr="00CD08EC">
        <w:rPr>
          <w:rFonts w:cs="Calibri Light"/>
          <w:lang w:val="de-AT"/>
        </w:rPr>
        <w:t>.</w:t>
      </w:r>
      <w:r w:rsidR="008B6632" w:rsidRPr="00CD08EC">
        <w:rPr>
          <w:rFonts w:cs="Calibri Light"/>
        </w:rPr>
        <w:fldChar w:fldCharType="begin"/>
      </w:r>
      <w:r w:rsidR="00F91EFC" w:rsidRPr="00CD08EC">
        <w:rPr>
          <w:rFonts w:cs="Calibri Light"/>
          <w:lang w:val="de-AT"/>
        </w:rPr>
        <w:instrText xml:space="preserve"> LINK Excel.SheetBinaryMacroEnabled.12 "C:\\Users\\g_ast\\OneDrive - Bundesministerium für Unterricht, Kunst und Kultur\\UBRM\\Interdisziplinäres Projekt\\Analyse\\Luftqualität_Analyse\\documents\\labels_mapping.csv" labels_mapping!Z1S1:Z25S2 \a \f 5 \h  \* MERGEFORMAT </w:instrText>
      </w:r>
      <w:r w:rsidR="008B6632" w:rsidRPr="00CD08EC">
        <w:rPr>
          <w:rFonts w:cs="Calibri Light"/>
        </w:rPr>
        <w:fldChar w:fldCharType="separate"/>
      </w:r>
    </w:p>
    <w:p w14:paraId="33674580" w14:textId="698FB566" w:rsidR="00227F77" w:rsidRPr="00CD08EC" w:rsidRDefault="008B6632" w:rsidP="00B06191">
      <w:pPr>
        <w:pStyle w:val="Beschriftung"/>
        <w:rPr>
          <w:rFonts w:cs="Calibri Light"/>
          <w:sz w:val="24"/>
          <w:szCs w:val="24"/>
        </w:rPr>
      </w:pPr>
      <w:r w:rsidRPr="00CD08EC">
        <w:rPr>
          <w:rFonts w:cs="Calibri Light"/>
          <w:sz w:val="24"/>
          <w:szCs w:val="24"/>
        </w:rPr>
        <w:fldChar w:fldCharType="end"/>
      </w:r>
      <w:bookmarkStart w:id="41" w:name="_Toc166780592"/>
      <w:bookmarkStart w:id="42" w:name="_Toc170993230"/>
      <w:bookmarkStart w:id="43" w:name="_Toc170994774"/>
      <w:bookmarkStart w:id="44" w:name="_Toc170994823"/>
      <w:proofErr w:type="spellStart"/>
      <w:r w:rsidR="00B06191" w:rsidRPr="00CD08EC">
        <w:rPr>
          <w:sz w:val="24"/>
          <w:szCs w:val="24"/>
        </w:rPr>
        <w:t>Tabelle</w:t>
      </w:r>
      <w:proofErr w:type="spellEnd"/>
      <w:r w:rsidR="00B06191" w:rsidRPr="00CD08EC">
        <w:rPr>
          <w:sz w:val="24"/>
          <w:szCs w:val="24"/>
        </w:rPr>
        <w:t xml:space="preserve"> </w:t>
      </w:r>
      <w:r w:rsidR="00B06191" w:rsidRPr="00CD08EC">
        <w:rPr>
          <w:sz w:val="24"/>
          <w:szCs w:val="24"/>
        </w:rPr>
        <w:fldChar w:fldCharType="begin"/>
      </w:r>
      <w:r w:rsidR="00B06191" w:rsidRPr="00CD08EC">
        <w:rPr>
          <w:sz w:val="24"/>
          <w:szCs w:val="24"/>
        </w:rPr>
        <w:instrText xml:space="preserve"> SEQ Tabelle \* ARABIC </w:instrText>
      </w:r>
      <w:r w:rsidR="00B06191" w:rsidRPr="00CD08EC">
        <w:rPr>
          <w:sz w:val="24"/>
          <w:szCs w:val="24"/>
        </w:rPr>
        <w:fldChar w:fldCharType="separate"/>
      </w:r>
      <w:r w:rsidR="00401066" w:rsidRPr="00CD08EC">
        <w:rPr>
          <w:noProof/>
          <w:sz w:val="24"/>
          <w:szCs w:val="24"/>
        </w:rPr>
        <w:t>3</w:t>
      </w:r>
      <w:r w:rsidR="00B06191" w:rsidRPr="00CD08EC">
        <w:rPr>
          <w:sz w:val="24"/>
          <w:szCs w:val="24"/>
        </w:rPr>
        <w:fldChar w:fldCharType="end"/>
      </w:r>
      <w:r w:rsidR="00B06191" w:rsidRPr="00CD08EC">
        <w:rPr>
          <w:sz w:val="24"/>
          <w:szCs w:val="24"/>
        </w:rPr>
        <w:t xml:space="preserve">: </w:t>
      </w:r>
      <w:proofErr w:type="spellStart"/>
      <w:r w:rsidR="00B06191" w:rsidRPr="00CD08EC">
        <w:rPr>
          <w:sz w:val="24"/>
          <w:szCs w:val="24"/>
        </w:rPr>
        <w:t>Betrachtete</w:t>
      </w:r>
      <w:proofErr w:type="spellEnd"/>
      <w:r w:rsidR="00B06191" w:rsidRPr="00CD08EC">
        <w:rPr>
          <w:sz w:val="24"/>
          <w:szCs w:val="24"/>
        </w:rPr>
        <w:t xml:space="preserve"> </w:t>
      </w:r>
      <w:proofErr w:type="spellStart"/>
      <w:r w:rsidR="00B06191" w:rsidRPr="00CD08EC">
        <w:rPr>
          <w:sz w:val="24"/>
          <w:szCs w:val="24"/>
        </w:rPr>
        <w:t>Messstellen</w:t>
      </w:r>
      <w:bookmarkEnd w:id="41"/>
      <w:bookmarkEnd w:id="42"/>
      <w:bookmarkEnd w:id="43"/>
      <w:bookmarkEnd w:id="44"/>
      <w:proofErr w:type="spellEnd"/>
      <w:r w:rsidR="00227F77" w:rsidRPr="00CD08EC">
        <w:rPr>
          <w:rFonts w:cs="Calibri Light"/>
          <w:sz w:val="24"/>
          <w:szCs w:val="24"/>
        </w:rPr>
        <w:fldChar w:fldCharType="begin"/>
      </w:r>
      <w:r w:rsidR="00227F77" w:rsidRPr="00CD08EC">
        <w:rPr>
          <w:rFonts w:cs="Calibri Light"/>
          <w:sz w:val="24"/>
          <w:szCs w:val="24"/>
          <w:lang w:val="de-AT"/>
        </w:rPr>
        <w:instrText xml:space="preserve"> LINK Excel.SheetBinaryMacroEnabled.12 "C:\\Users\\pgwie\\OneDrive - Bundesministerium für Unterricht, Kunst und Kultur\\UBRM\\Interdisziplinäres Projekt\\Analyse\\Luftqualität_Analyse\\documents\\labels_mapping.csv" "labels_mapping!R1C1:R31C2" \a \f 5 \h  \* MERGEFORMAT </w:instrText>
      </w:r>
      <w:r w:rsidR="00227F77" w:rsidRPr="00CD08EC">
        <w:rPr>
          <w:rFonts w:cs="Calibri Light"/>
          <w:sz w:val="24"/>
          <w:szCs w:val="24"/>
        </w:rPr>
        <w:fldChar w:fldCharType="separate"/>
      </w:r>
    </w:p>
    <w:tbl>
      <w:tblPr>
        <w:tblStyle w:val="Tabellenraster"/>
        <w:tblW w:w="9229" w:type="dxa"/>
        <w:tblLook w:val="04A0" w:firstRow="1" w:lastRow="0" w:firstColumn="1" w:lastColumn="0" w:noHBand="0" w:noVBand="1"/>
      </w:tblPr>
      <w:tblGrid>
        <w:gridCol w:w="3657"/>
        <w:gridCol w:w="5572"/>
      </w:tblGrid>
      <w:tr w:rsidR="00227F77" w:rsidRPr="00CD08EC" w14:paraId="214B84D9" w14:textId="77777777" w:rsidTr="001D35D4">
        <w:trPr>
          <w:trHeight w:val="300"/>
        </w:trPr>
        <w:tc>
          <w:tcPr>
            <w:tcW w:w="3657" w:type="dxa"/>
            <w:noWrap/>
            <w:hideMark/>
          </w:tcPr>
          <w:p w14:paraId="1BAD2D49" w14:textId="60EA160E" w:rsidR="00227F77" w:rsidRPr="00CD08EC" w:rsidRDefault="00227F77" w:rsidP="006514FA">
            <w:pPr>
              <w:spacing w:line="360" w:lineRule="auto"/>
              <w:jc w:val="both"/>
              <w:rPr>
                <w:rFonts w:cs="Calibri Light"/>
                <w:b/>
                <w:bCs/>
                <w:lang w:val="de-AT"/>
              </w:rPr>
            </w:pPr>
            <w:r w:rsidRPr="00CD08EC">
              <w:rPr>
                <w:rFonts w:cs="Calibri Light"/>
                <w:b/>
                <w:bCs/>
                <w:lang w:val="de-AT"/>
              </w:rPr>
              <w:t>Messstellen ID</w:t>
            </w:r>
            <w:r w:rsidR="00C645C4" w:rsidRPr="00CD08EC">
              <w:rPr>
                <w:rFonts w:cs="Calibri Light"/>
                <w:b/>
                <w:bCs/>
                <w:lang w:val="de-AT"/>
              </w:rPr>
              <w:t xml:space="preserve"> in den Datensätzen</w:t>
            </w:r>
          </w:p>
        </w:tc>
        <w:tc>
          <w:tcPr>
            <w:tcW w:w="5572" w:type="dxa"/>
            <w:noWrap/>
            <w:hideMark/>
          </w:tcPr>
          <w:p w14:paraId="5DAF187E" w14:textId="6E10FDE9" w:rsidR="00227F77" w:rsidRPr="00CD08EC" w:rsidRDefault="00227F77" w:rsidP="006514FA">
            <w:pPr>
              <w:spacing w:line="360" w:lineRule="auto"/>
              <w:jc w:val="both"/>
              <w:rPr>
                <w:rFonts w:cs="Calibri Light"/>
                <w:b/>
                <w:bCs/>
              </w:rPr>
            </w:pPr>
            <w:proofErr w:type="spellStart"/>
            <w:r w:rsidRPr="00CD08EC">
              <w:rPr>
                <w:rFonts w:cs="Calibri Light"/>
                <w:b/>
                <w:bCs/>
              </w:rPr>
              <w:t>Beschriftung</w:t>
            </w:r>
            <w:proofErr w:type="spellEnd"/>
            <w:r w:rsidRPr="00CD08EC">
              <w:rPr>
                <w:rFonts w:cs="Calibri Light"/>
                <w:b/>
                <w:bCs/>
              </w:rPr>
              <w:t xml:space="preserve"> der </w:t>
            </w:r>
            <w:proofErr w:type="spellStart"/>
            <w:r w:rsidRPr="00CD08EC">
              <w:rPr>
                <w:rFonts w:cs="Calibri Light"/>
                <w:b/>
                <w:bCs/>
              </w:rPr>
              <w:t>Messtelle</w:t>
            </w:r>
            <w:proofErr w:type="spellEnd"/>
          </w:p>
        </w:tc>
      </w:tr>
      <w:tr w:rsidR="00227F77" w:rsidRPr="00CD08EC" w14:paraId="0BF0344E" w14:textId="77777777" w:rsidTr="001D35D4">
        <w:trPr>
          <w:trHeight w:val="300"/>
        </w:trPr>
        <w:tc>
          <w:tcPr>
            <w:tcW w:w="3657" w:type="dxa"/>
            <w:noWrap/>
            <w:hideMark/>
          </w:tcPr>
          <w:p w14:paraId="693441F6" w14:textId="77777777" w:rsidR="00227F77" w:rsidRPr="00CD08EC" w:rsidRDefault="00227F77" w:rsidP="006514FA">
            <w:pPr>
              <w:spacing w:line="360" w:lineRule="auto"/>
              <w:jc w:val="both"/>
              <w:rPr>
                <w:rFonts w:cs="Calibri Light"/>
              </w:rPr>
            </w:pPr>
            <w:r w:rsidRPr="00CD08EC">
              <w:rPr>
                <w:rFonts w:cs="Calibri Light"/>
              </w:rPr>
              <w:t>A23.65516</w:t>
            </w:r>
          </w:p>
        </w:tc>
        <w:tc>
          <w:tcPr>
            <w:tcW w:w="5572" w:type="dxa"/>
            <w:noWrap/>
            <w:hideMark/>
          </w:tcPr>
          <w:p w14:paraId="14D35F00" w14:textId="3FD3AF42" w:rsidR="00227F77" w:rsidRPr="00CD08EC" w:rsidRDefault="00227F77" w:rsidP="006514FA">
            <w:pPr>
              <w:spacing w:line="360" w:lineRule="auto"/>
              <w:jc w:val="both"/>
              <w:rPr>
                <w:rFonts w:cs="Calibri Light"/>
                <w:lang w:val="it-IT"/>
              </w:rPr>
            </w:pPr>
            <w:r w:rsidRPr="00CD08EC">
              <w:rPr>
                <w:rFonts w:cs="Calibri Light"/>
                <w:lang w:val="it-IT"/>
              </w:rPr>
              <w:t xml:space="preserve">A23 </w:t>
            </w:r>
            <w:proofErr w:type="spellStart"/>
            <w:r w:rsidRPr="00CD08EC">
              <w:rPr>
                <w:rFonts w:cs="Calibri Light"/>
                <w:lang w:val="it-IT"/>
              </w:rPr>
              <w:t>S</w:t>
            </w:r>
            <w:r w:rsidR="00C645C4" w:rsidRPr="00CD08EC">
              <w:rPr>
                <w:rFonts w:cs="Calibri Light"/>
                <w:lang w:val="it-IT"/>
              </w:rPr>
              <w:t>ü</w:t>
            </w:r>
            <w:r w:rsidRPr="00CD08EC">
              <w:rPr>
                <w:rFonts w:cs="Calibri Light"/>
                <w:lang w:val="it-IT"/>
              </w:rPr>
              <w:t>dosttangente</w:t>
            </w:r>
            <w:proofErr w:type="spellEnd"/>
            <w:r w:rsidRPr="00CD08EC">
              <w:rPr>
                <w:rFonts w:cs="Calibri Light"/>
                <w:lang w:val="it-IT"/>
              </w:rPr>
              <w:t>/</w:t>
            </w:r>
            <w:proofErr w:type="spellStart"/>
            <w:r w:rsidRPr="00CD08EC">
              <w:rPr>
                <w:rFonts w:cs="Calibri Light"/>
                <w:lang w:val="it-IT"/>
              </w:rPr>
              <w:t>Wehlistra</w:t>
            </w:r>
            <w:r w:rsidR="00C645C4" w:rsidRPr="00CD08EC">
              <w:rPr>
                <w:rFonts w:cs="Calibri Light"/>
                <w:lang w:val="it-IT"/>
              </w:rPr>
              <w:t>ß</w:t>
            </w:r>
            <w:r w:rsidRPr="00CD08EC">
              <w:rPr>
                <w:rFonts w:cs="Calibri Light"/>
                <w:lang w:val="it-IT"/>
              </w:rPr>
              <w:t>e</w:t>
            </w:r>
            <w:proofErr w:type="spellEnd"/>
            <w:r w:rsidRPr="00CD08EC">
              <w:rPr>
                <w:rFonts w:cs="Calibri Light"/>
                <w:lang w:val="it-IT"/>
              </w:rPr>
              <w:t xml:space="preserve"> (</w:t>
            </w:r>
            <w:proofErr w:type="spellStart"/>
            <w:r w:rsidRPr="00CD08EC">
              <w:rPr>
                <w:rFonts w:cs="Calibri Light"/>
                <w:lang w:val="it-IT"/>
              </w:rPr>
              <w:t>Automatic</w:t>
            </w:r>
            <w:proofErr w:type="spellEnd"/>
            <w:r w:rsidRPr="00CD08EC">
              <w:rPr>
                <w:rFonts w:cs="Calibri Light"/>
                <w:lang w:val="it-IT"/>
              </w:rPr>
              <w:t>)</w:t>
            </w:r>
          </w:p>
        </w:tc>
      </w:tr>
      <w:tr w:rsidR="00227F77" w:rsidRPr="00CD08EC" w14:paraId="7B568619" w14:textId="77777777" w:rsidTr="001D35D4">
        <w:trPr>
          <w:trHeight w:val="300"/>
        </w:trPr>
        <w:tc>
          <w:tcPr>
            <w:tcW w:w="3657" w:type="dxa"/>
            <w:noWrap/>
            <w:hideMark/>
          </w:tcPr>
          <w:p w14:paraId="19135BBF" w14:textId="77777777" w:rsidR="00227F77" w:rsidRPr="00CD08EC" w:rsidRDefault="00227F77" w:rsidP="006514FA">
            <w:pPr>
              <w:spacing w:line="360" w:lineRule="auto"/>
              <w:jc w:val="both"/>
              <w:rPr>
                <w:rFonts w:cs="Calibri Light"/>
              </w:rPr>
            </w:pPr>
            <w:r w:rsidRPr="00CD08EC">
              <w:rPr>
                <w:rFonts w:cs="Calibri Light"/>
              </w:rPr>
              <w:t>A23.65515</w:t>
            </w:r>
          </w:p>
        </w:tc>
        <w:tc>
          <w:tcPr>
            <w:tcW w:w="5572" w:type="dxa"/>
            <w:noWrap/>
            <w:hideMark/>
          </w:tcPr>
          <w:p w14:paraId="16B365D6" w14:textId="46ED2A3B" w:rsidR="00227F77" w:rsidRPr="00CD08EC" w:rsidRDefault="00227F77" w:rsidP="006514FA">
            <w:pPr>
              <w:spacing w:line="360" w:lineRule="auto"/>
              <w:jc w:val="both"/>
              <w:rPr>
                <w:rFonts w:cs="Calibri Light"/>
                <w:lang w:val="it-IT"/>
              </w:rPr>
            </w:pPr>
            <w:r w:rsidRPr="00CD08EC">
              <w:rPr>
                <w:rFonts w:cs="Calibri Light"/>
                <w:lang w:val="it-IT"/>
              </w:rPr>
              <w:t xml:space="preserve">A23 </w:t>
            </w:r>
            <w:proofErr w:type="spellStart"/>
            <w:r w:rsidRPr="00CD08EC">
              <w:rPr>
                <w:rFonts w:cs="Calibri Light"/>
                <w:lang w:val="it-IT"/>
              </w:rPr>
              <w:t>S</w:t>
            </w:r>
            <w:r w:rsidR="00C645C4" w:rsidRPr="00CD08EC">
              <w:rPr>
                <w:rFonts w:cs="Calibri Light"/>
                <w:lang w:val="it-IT"/>
              </w:rPr>
              <w:t>ü</w:t>
            </w:r>
            <w:r w:rsidRPr="00CD08EC">
              <w:rPr>
                <w:rFonts w:cs="Calibri Light"/>
                <w:lang w:val="it-IT"/>
              </w:rPr>
              <w:t>dosttangente</w:t>
            </w:r>
            <w:proofErr w:type="spellEnd"/>
            <w:r w:rsidRPr="00CD08EC">
              <w:rPr>
                <w:rFonts w:cs="Calibri Light"/>
                <w:lang w:val="it-IT"/>
              </w:rPr>
              <w:t>/</w:t>
            </w:r>
            <w:proofErr w:type="spellStart"/>
            <w:r w:rsidRPr="00CD08EC">
              <w:rPr>
                <w:rFonts w:cs="Calibri Light"/>
                <w:lang w:val="it-IT"/>
              </w:rPr>
              <w:t>Wehlistra</w:t>
            </w:r>
            <w:r w:rsidR="00C645C4" w:rsidRPr="00CD08EC">
              <w:rPr>
                <w:rFonts w:cs="Calibri Light"/>
                <w:lang w:val="it-IT"/>
              </w:rPr>
              <w:t>ß</w:t>
            </w:r>
            <w:r w:rsidRPr="00CD08EC">
              <w:rPr>
                <w:rFonts w:cs="Calibri Light"/>
                <w:lang w:val="it-IT"/>
              </w:rPr>
              <w:t>e</w:t>
            </w:r>
            <w:proofErr w:type="spellEnd"/>
            <w:r w:rsidRPr="00CD08EC">
              <w:rPr>
                <w:rFonts w:cs="Calibri Light"/>
                <w:lang w:val="it-IT"/>
              </w:rPr>
              <w:t xml:space="preserve"> (Gravi)</w:t>
            </w:r>
          </w:p>
        </w:tc>
      </w:tr>
      <w:tr w:rsidR="00227F77" w:rsidRPr="00CD08EC" w14:paraId="1699756D" w14:textId="77777777" w:rsidTr="001D35D4">
        <w:trPr>
          <w:trHeight w:val="300"/>
        </w:trPr>
        <w:tc>
          <w:tcPr>
            <w:tcW w:w="3657" w:type="dxa"/>
            <w:noWrap/>
            <w:hideMark/>
          </w:tcPr>
          <w:p w14:paraId="41637899" w14:textId="77777777" w:rsidR="00227F77" w:rsidRPr="00CD08EC" w:rsidRDefault="00227F77" w:rsidP="006514FA">
            <w:pPr>
              <w:spacing w:line="360" w:lineRule="auto"/>
              <w:jc w:val="both"/>
              <w:rPr>
                <w:rFonts w:cs="Calibri Light"/>
              </w:rPr>
            </w:pPr>
            <w:r w:rsidRPr="00CD08EC">
              <w:rPr>
                <w:rFonts w:cs="Calibri Light"/>
              </w:rPr>
              <w:t>AKC.5066</w:t>
            </w:r>
          </w:p>
        </w:tc>
        <w:tc>
          <w:tcPr>
            <w:tcW w:w="5572" w:type="dxa"/>
            <w:noWrap/>
            <w:hideMark/>
          </w:tcPr>
          <w:p w14:paraId="201667D1" w14:textId="77777777" w:rsidR="00227F77" w:rsidRPr="00CD08EC" w:rsidRDefault="00227F77" w:rsidP="006514FA">
            <w:pPr>
              <w:spacing w:line="360" w:lineRule="auto"/>
              <w:jc w:val="both"/>
              <w:rPr>
                <w:rFonts w:cs="Calibri Light"/>
              </w:rPr>
            </w:pPr>
            <w:r w:rsidRPr="00CD08EC">
              <w:rPr>
                <w:rFonts w:cs="Calibri Light"/>
              </w:rPr>
              <w:t>AKH (</w:t>
            </w:r>
            <w:proofErr w:type="spellStart"/>
            <w:r w:rsidRPr="00CD08EC">
              <w:rPr>
                <w:rFonts w:cs="Calibri Light"/>
              </w:rPr>
              <w:t>Allgemeines</w:t>
            </w:r>
            <w:proofErr w:type="spellEnd"/>
            <w:r w:rsidRPr="00CD08EC">
              <w:rPr>
                <w:rFonts w:cs="Calibri Light"/>
              </w:rPr>
              <w:t xml:space="preserve"> </w:t>
            </w:r>
            <w:proofErr w:type="spellStart"/>
            <w:r w:rsidRPr="00CD08EC">
              <w:rPr>
                <w:rFonts w:cs="Calibri Light"/>
              </w:rPr>
              <w:t>Krankenhaus</w:t>
            </w:r>
            <w:proofErr w:type="spellEnd"/>
            <w:r w:rsidRPr="00CD08EC">
              <w:rPr>
                <w:rFonts w:cs="Calibri Light"/>
              </w:rPr>
              <w:t>) (Automatic)</w:t>
            </w:r>
          </w:p>
        </w:tc>
      </w:tr>
      <w:tr w:rsidR="00227F77" w:rsidRPr="00CD08EC" w14:paraId="7CDAE332" w14:textId="77777777" w:rsidTr="001D35D4">
        <w:trPr>
          <w:trHeight w:val="300"/>
        </w:trPr>
        <w:tc>
          <w:tcPr>
            <w:tcW w:w="3657" w:type="dxa"/>
            <w:noWrap/>
            <w:hideMark/>
          </w:tcPr>
          <w:p w14:paraId="183A886D" w14:textId="77777777" w:rsidR="00227F77" w:rsidRPr="00CD08EC" w:rsidRDefault="00227F77" w:rsidP="006514FA">
            <w:pPr>
              <w:spacing w:line="360" w:lineRule="auto"/>
              <w:jc w:val="both"/>
              <w:rPr>
                <w:rFonts w:cs="Calibri Light"/>
              </w:rPr>
            </w:pPr>
            <w:r w:rsidRPr="00CD08EC">
              <w:rPr>
                <w:rFonts w:cs="Calibri Light"/>
              </w:rPr>
              <w:t>AKC.55371</w:t>
            </w:r>
          </w:p>
        </w:tc>
        <w:tc>
          <w:tcPr>
            <w:tcW w:w="5572" w:type="dxa"/>
            <w:noWrap/>
            <w:hideMark/>
          </w:tcPr>
          <w:p w14:paraId="18908F6C" w14:textId="77777777" w:rsidR="00227F77" w:rsidRPr="00CD08EC" w:rsidRDefault="00227F77" w:rsidP="006514FA">
            <w:pPr>
              <w:spacing w:line="360" w:lineRule="auto"/>
              <w:jc w:val="both"/>
              <w:rPr>
                <w:rFonts w:cs="Calibri Light"/>
              </w:rPr>
            </w:pPr>
            <w:r w:rsidRPr="00CD08EC">
              <w:rPr>
                <w:rFonts w:cs="Calibri Light"/>
              </w:rPr>
              <w:t>AKH (</w:t>
            </w:r>
            <w:proofErr w:type="spellStart"/>
            <w:r w:rsidRPr="00CD08EC">
              <w:rPr>
                <w:rFonts w:cs="Calibri Light"/>
              </w:rPr>
              <w:t>Allgemeines</w:t>
            </w:r>
            <w:proofErr w:type="spellEnd"/>
            <w:r w:rsidRPr="00CD08EC">
              <w:rPr>
                <w:rFonts w:cs="Calibri Light"/>
              </w:rPr>
              <w:t xml:space="preserve"> </w:t>
            </w:r>
            <w:proofErr w:type="spellStart"/>
            <w:r w:rsidRPr="00CD08EC">
              <w:rPr>
                <w:rFonts w:cs="Calibri Light"/>
              </w:rPr>
              <w:t>Krankenhaus</w:t>
            </w:r>
            <w:proofErr w:type="spellEnd"/>
            <w:r w:rsidRPr="00CD08EC">
              <w:rPr>
                <w:rFonts w:cs="Calibri Light"/>
              </w:rPr>
              <w:t>) (</w:t>
            </w:r>
            <w:proofErr w:type="spellStart"/>
            <w:r w:rsidRPr="00CD08EC">
              <w:rPr>
                <w:rFonts w:cs="Calibri Light"/>
              </w:rPr>
              <w:t>Gravi</w:t>
            </w:r>
            <w:proofErr w:type="spellEnd"/>
            <w:r w:rsidRPr="00CD08EC">
              <w:rPr>
                <w:rFonts w:cs="Calibri Light"/>
              </w:rPr>
              <w:t>)</w:t>
            </w:r>
          </w:p>
        </w:tc>
      </w:tr>
      <w:tr w:rsidR="00227F77" w:rsidRPr="00CD08EC" w14:paraId="3C19BC78" w14:textId="77777777" w:rsidTr="001D35D4">
        <w:trPr>
          <w:trHeight w:val="300"/>
        </w:trPr>
        <w:tc>
          <w:tcPr>
            <w:tcW w:w="3657" w:type="dxa"/>
            <w:noWrap/>
            <w:hideMark/>
          </w:tcPr>
          <w:p w14:paraId="744AE182" w14:textId="77777777" w:rsidR="00227F77" w:rsidRPr="00CD08EC" w:rsidRDefault="00227F77" w:rsidP="006514FA">
            <w:pPr>
              <w:spacing w:line="360" w:lineRule="auto"/>
              <w:jc w:val="both"/>
              <w:rPr>
                <w:rFonts w:cs="Calibri Light"/>
              </w:rPr>
            </w:pPr>
            <w:r w:rsidRPr="00CD08EC">
              <w:rPr>
                <w:rFonts w:cs="Calibri Light"/>
              </w:rPr>
              <w:t>BELG.67350</w:t>
            </w:r>
          </w:p>
        </w:tc>
        <w:tc>
          <w:tcPr>
            <w:tcW w:w="5572" w:type="dxa"/>
            <w:noWrap/>
            <w:hideMark/>
          </w:tcPr>
          <w:p w14:paraId="77BA2B3D" w14:textId="77777777" w:rsidR="00227F77" w:rsidRPr="00CD08EC" w:rsidRDefault="00227F77" w:rsidP="006514FA">
            <w:pPr>
              <w:spacing w:line="360" w:lineRule="auto"/>
              <w:jc w:val="both"/>
              <w:rPr>
                <w:rFonts w:cs="Calibri Light"/>
              </w:rPr>
            </w:pPr>
            <w:proofErr w:type="spellStart"/>
            <w:r w:rsidRPr="00CD08EC">
              <w:rPr>
                <w:rFonts w:cs="Calibri Light"/>
              </w:rPr>
              <w:t>Belgradplatz</w:t>
            </w:r>
            <w:proofErr w:type="spellEnd"/>
            <w:r w:rsidRPr="00CD08EC">
              <w:rPr>
                <w:rFonts w:cs="Calibri Light"/>
              </w:rPr>
              <w:t xml:space="preserve"> (Automatic)</w:t>
            </w:r>
          </w:p>
        </w:tc>
      </w:tr>
      <w:tr w:rsidR="00227F77" w:rsidRPr="00CD08EC" w14:paraId="43CF4BA7" w14:textId="77777777" w:rsidTr="001D35D4">
        <w:trPr>
          <w:trHeight w:val="300"/>
        </w:trPr>
        <w:tc>
          <w:tcPr>
            <w:tcW w:w="3657" w:type="dxa"/>
            <w:noWrap/>
            <w:hideMark/>
          </w:tcPr>
          <w:p w14:paraId="4260246E" w14:textId="77777777" w:rsidR="00227F77" w:rsidRPr="00CD08EC" w:rsidRDefault="00227F77" w:rsidP="006514FA">
            <w:pPr>
              <w:spacing w:line="360" w:lineRule="auto"/>
              <w:jc w:val="both"/>
              <w:rPr>
                <w:rFonts w:cs="Calibri Light"/>
              </w:rPr>
            </w:pPr>
            <w:r w:rsidRPr="00CD08EC">
              <w:rPr>
                <w:rFonts w:cs="Calibri Light"/>
              </w:rPr>
              <w:t>BELG.68289</w:t>
            </w:r>
          </w:p>
        </w:tc>
        <w:tc>
          <w:tcPr>
            <w:tcW w:w="5572" w:type="dxa"/>
            <w:noWrap/>
            <w:hideMark/>
          </w:tcPr>
          <w:p w14:paraId="7D626BD2" w14:textId="77777777" w:rsidR="00227F77" w:rsidRPr="00CD08EC" w:rsidRDefault="00227F77" w:rsidP="006514FA">
            <w:pPr>
              <w:spacing w:line="360" w:lineRule="auto"/>
              <w:jc w:val="both"/>
              <w:rPr>
                <w:rFonts w:cs="Calibri Light"/>
              </w:rPr>
            </w:pPr>
            <w:proofErr w:type="spellStart"/>
            <w:r w:rsidRPr="00CD08EC">
              <w:rPr>
                <w:rFonts w:cs="Calibri Light"/>
              </w:rPr>
              <w:t>Belgradplatz</w:t>
            </w:r>
            <w:proofErr w:type="spellEnd"/>
            <w:r w:rsidRPr="00CD08EC">
              <w:rPr>
                <w:rFonts w:cs="Calibri Light"/>
              </w:rPr>
              <w:t xml:space="preserve"> (</w:t>
            </w:r>
            <w:proofErr w:type="spellStart"/>
            <w:r w:rsidRPr="00CD08EC">
              <w:rPr>
                <w:rFonts w:cs="Calibri Light"/>
              </w:rPr>
              <w:t>Gravi</w:t>
            </w:r>
            <w:proofErr w:type="spellEnd"/>
            <w:r w:rsidRPr="00CD08EC">
              <w:rPr>
                <w:rFonts w:cs="Calibri Light"/>
              </w:rPr>
              <w:t>)</w:t>
            </w:r>
          </w:p>
        </w:tc>
      </w:tr>
      <w:tr w:rsidR="00227F77" w:rsidRPr="00CD08EC" w14:paraId="0F9B4AEC" w14:textId="77777777" w:rsidTr="001D35D4">
        <w:trPr>
          <w:trHeight w:val="300"/>
        </w:trPr>
        <w:tc>
          <w:tcPr>
            <w:tcW w:w="3657" w:type="dxa"/>
            <w:noWrap/>
            <w:hideMark/>
          </w:tcPr>
          <w:p w14:paraId="029622F5" w14:textId="77777777" w:rsidR="00227F77" w:rsidRPr="00CD08EC" w:rsidRDefault="00227F77" w:rsidP="006514FA">
            <w:pPr>
              <w:spacing w:line="360" w:lineRule="auto"/>
              <w:jc w:val="both"/>
              <w:rPr>
                <w:rFonts w:cs="Calibri Light"/>
              </w:rPr>
            </w:pPr>
            <w:r w:rsidRPr="00CD08EC">
              <w:rPr>
                <w:rFonts w:cs="Calibri Light"/>
              </w:rPr>
              <w:t>FLO.67351</w:t>
            </w:r>
          </w:p>
        </w:tc>
        <w:tc>
          <w:tcPr>
            <w:tcW w:w="5572" w:type="dxa"/>
            <w:noWrap/>
            <w:hideMark/>
          </w:tcPr>
          <w:p w14:paraId="54C7C9F3" w14:textId="77777777" w:rsidR="00227F77" w:rsidRPr="00CD08EC" w:rsidRDefault="00227F77" w:rsidP="006514FA">
            <w:pPr>
              <w:spacing w:line="360" w:lineRule="auto"/>
              <w:jc w:val="both"/>
              <w:rPr>
                <w:rFonts w:cs="Calibri Light"/>
              </w:rPr>
            </w:pPr>
            <w:proofErr w:type="spellStart"/>
            <w:r w:rsidRPr="00CD08EC">
              <w:rPr>
                <w:rFonts w:cs="Calibri Light"/>
              </w:rPr>
              <w:t>Floridsdorf</w:t>
            </w:r>
            <w:proofErr w:type="spellEnd"/>
            <w:r w:rsidRPr="00CD08EC">
              <w:rPr>
                <w:rFonts w:cs="Calibri Light"/>
              </w:rPr>
              <w:t xml:space="preserve"> (Automatic)</w:t>
            </w:r>
          </w:p>
        </w:tc>
      </w:tr>
      <w:tr w:rsidR="00227F77" w:rsidRPr="00CD08EC" w14:paraId="2EA79A7D" w14:textId="77777777" w:rsidTr="001D35D4">
        <w:trPr>
          <w:trHeight w:val="300"/>
        </w:trPr>
        <w:tc>
          <w:tcPr>
            <w:tcW w:w="3657" w:type="dxa"/>
            <w:noWrap/>
            <w:hideMark/>
          </w:tcPr>
          <w:p w14:paraId="5395E978" w14:textId="77777777" w:rsidR="00227F77" w:rsidRPr="00CD08EC" w:rsidRDefault="00227F77" w:rsidP="006514FA">
            <w:pPr>
              <w:spacing w:line="360" w:lineRule="auto"/>
              <w:jc w:val="both"/>
              <w:rPr>
                <w:rFonts w:cs="Calibri Light"/>
              </w:rPr>
            </w:pPr>
            <w:r w:rsidRPr="00CD08EC">
              <w:rPr>
                <w:rFonts w:cs="Calibri Light"/>
              </w:rPr>
              <w:t>FLO.67752</w:t>
            </w:r>
          </w:p>
        </w:tc>
        <w:tc>
          <w:tcPr>
            <w:tcW w:w="5572" w:type="dxa"/>
            <w:noWrap/>
            <w:hideMark/>
          </w:tcPr>
          <w:p w14:paraId="392A811A" w14:textId="77777777" w:rsidR="00227F77" w:rsidRPr="00CD08EC" w:rsidRDefault="00227F77" w:rsidP="006514FA">
            <w:pPr>
              <w:spacing w:line="360" w:lineRule="auto"/>
              <w:jc w:val="both"/>
              <w:rPr>
                <w:rFonts w:cs="Calibri Light"/>
              </w:rPr>
            </w:pPr>
            <w:proofErr w:type="spellStart"/>
            <w:r w:rsidRPr="00CD08EC">
              <w:rPr>
                <w:rFonts w:cs="Calibri Light"/>
              </w:rPr>
              <w:t>Floridsdorf</w:t>
            </w:r>
            <w:proofErr w:type="spellEnd"/>
            <w:r w:rsidRPr="00CD08EC">
              <w:rPr>
                <w:rFonts w:cs="Calibri Light"/>
              </w:rPr>
              <w:t xml:space="preserve"> (</w:t>
            </w:r>
            <w:proofErr w:type="spellStart"/>
            <w:r w:rsidRPr="00CD08EC">
              <w:rPr>
                <w:rFonts w:cs="Calibri Light"/>
              </w:rPr>
              <w:t>Gravi</w:t>
            </w:r>
            <w:proofErr w:type="spellEnd"/>
            <w:r w:rsidRPr="00CD08EC">
              <w:rPr>
                <w:rFonts w:cs="Calibri Light"/>
              </w:rPr>
              <w:t>)</w:t>
            </w:r>
          </w:p>
        </w:tc>
      </w:tr>
      <w:tr w:rsidR="00227F77" w:rsidRPr="00CD08EC" w14:paraId="1E8FCC3D" w14:textId="77777777" w:rsidTr="001D35D4">
        <w:trPr>
          <w:trHeight w:val="300"/>
        </w:trPr>
        <w:tc>
          <w:tcPr>
            <w:tcW w:w="3657" w:type="dxa"/>
            <w:noWrap/>
            <w:hideMark/>
          </w:tcPr>
          <w:p w14:paraId="6EDE714B" w14:textId="77777777" w:rsidR="00227F77" w:rsidRPr="00CD08EC" w:rsidRDefault="00227F77" w:rsidP="006514FA">
            <w:pPr>
              <w:spacing w:line="360" w:lineRule="auto"/>
              <w:jc w:val="both"/>
              <w:rPr>
                <w:rFonts w:cs="Calibri Light"/>
              </w:rPr>
            </w:pPr>
            <w:r w:rsidRPr="00CD08EC">
              <w:rPr>
                <w:rFonts w:cs="Calibri Light"/>
              </w:rPr>
              <w:t>GAUD.67352</w:t>
            </w:r>
          </w:p>
        </w:tc>
        <w:tc>
          <w:tcPr>
            <w:tcW w:w="5572" w:type="dxa"/>
            <w:noWrap/>
            <w:hideMark/>
          </w:tcPr>
          <w:p w14:paraId="66AD39D0" w14:textId="77777777" w:rsidR="00227F77" w:rsidRPr="00CD08EC" w:rsidRDefault="00227F77" w:rsidP="006514FA">
            <w:pPr>
              <w:spacing w:line="360" w:lineRule="auto"/>
              <w:jc w:val="both"/>
              <w:rPr>
                <w:rFonts w:cs="Calibri Light"/>
              </w:rPr>
            </w:pPr>
            <w:r w:rsidRPr="00CD08EC">
              <w:rPr>
                <w:rFonts w:cs="Calibri Light"/>
              </w:rPr>
              <w:t>Gaudenzdorf (Automatic)</w:t>
            </w:r>
          </w:p>
        </w:tc>
      </w:tr>
      <w:tr w:rsidR="00227F77" w:rsidRPr="00CD08EC" w14:paraId="4073E7DF" w14:textId="77777777" w:rsidTr="001D35D4">
        <w:trPr>
          <w:trHeight w:val="300"/>
        </w:trPr>
        <w:tc>
          <w:tcPr>
            <w:tcW w:w="3657" w:type="dxa"/>
            <w:noWrap/>
            <w:hideMark/>
          </w:tcPr>
          <w:p w14:paraId="0D9AF450" w14:textId="77777777" w:rsidR="00227F77" w:rsidRPr="00CD08EC" w:rsidRDefault="00227F77" w:rsidP="006514FA">
            <w:pPr>
              <w:spacing w:line="360" w:lineRule="auto"/>
              <w:jc w:val="both"/>
              <w:rPr>
                <w:rFonts w:cs="Calibri Light"/>
              </w:rPr>
            </w:pPr>
            <w:r w:rsidRPr="00CD08EC">
              <w:rPr>
                <w:rFonts w:cs="Calibri Light"/>
              </w:rPr>
              <w:t>GAUD.67908</w:t>
            </w:r>
          </w:p>
        </w:tc>
        <w:tc>
          <w:tcPr>
            <w:tcW w:w="5572" w:type="dxa"/>
            <w:noWrap/>
            <w:hideMark/>
          </w:tcPr>
          <w:p w14:paraId="0C9B64BA" w14:textId="77777777" w:rsidR="00227F77" w:rsidRPr="00CD08EC" w:rsidRDefault="00227F77" w:rsidP="006514FA">
            <w:pPr>
              <w:spacing w:line="360" w:lineRule="auto"/>
              <w:jc w:val="both"/>
              <w:rPr>
                <w:rFonts w:cs="Calibri Light"/>
              </w:rPr>
            </w:pPr>
            <w:r w:rsidRPr="00CD08EC">
              <w:rPr>
                <w:rFonts w:cs="Calibri Light"/>
              </w:rPr>
              <w:t>Gaudenzdorf (</w:t>
            </w:r>
            <w:proofErr w:type="spellStart"/>
            <w:r w:rsidRPr="00CD08EC">
              <w:rPr>
                <w:rFonts w:cs="Calibri Light"/>
              </w:rPr>
              <w:t>Gravi</w:t>
            </w:r>
            <w:proofErr w:type="spellEnd"/>
            <w:r w:rsidRPr="00CD08EC">
              <w:rPr>
                <w:rFonts w:cs="Calibri Light"/>
              </w:rPr>
              <w:t>)</w:t>
            </w:r>
          </w:p>
        </w:tc>
      </w:tr>
      <w:tr w:rsidR="00227F77" w:rsidRPr="00CD08EC" w14:paraId="481D9111" w14:textId="77777777" w:rsidTr="001D35D4">
        <w:trPr>
          <w:trHeight w:val="300"/>
        </w:trPr>
        <w:tc>
          <w:tcPr>
            <w:tcW w:w="3657" w:type="dxa"/>
            <w:noWrap/>
            <w:hideMark/>
          </w:tcPr>
          <w:p w14:paraId="3993279C" w14:textId="77777777" w:rsidR="00227F77" w:rsidRPr="00CD08EC" w:rsidRDefault="00227F77" w:rsidP="006514FA">
            <w:pPr>
              <w:spacing w:line="360" w:lineRule="auto"/>
              <w:jc w:val="both"/>
              <w:rPr>
                <w:rFonts w:cs="Calibri Light"/>
              </w:rPr>
            </w:pPr>
            <w:r w:rsidRPr="00CD08EC">
              <w:rPr>
                <w:rFonts w:cs="Calibri Light"/>
              </w:rPr>
              <w:t>KE.66730</w:t>
            </w:r>
          </w:p>
        </w:tc>
        <w:tc>
          <w:tcPr>
            <w:tcW w:w="5572" w:type="dxa"/>
            <w:noWrap/>
            <w:hideMark/>
          </w:tcPr>
          <w:p w14:paraId="5D635E17" w14:textId="77777777" w:rsidR="00227F77" w:rsidRPr="00CD08EC" w:rsidRDefault="00227F77" w:rsidP="006514FA">
            <w:pPr>
              <w:spacing w:line="360" w:lineRule="auto"/>
              <w:jc w:val="both"/>
              <w:rPr>
                <w:rFonts w:cs="Calibri Light"/>
              </w:rPr>
            </w:pPr>
            <w:r w:rsidRPr="00CD08EC">
              <w:rPr>
                <w:rFonts w:cs="Calibri Light"/>
              </w:rPr>
              <w:t>Kaiser-</w:t>
            </w:r>
            <w:proofErr w:type="spellStart"/>
            <w:r w:rsidRPr="00CD08EC">
              <w:rPr>
                <w:rFonts w:cs="Calibri Light"/>
              </w:rPr>
              <w:t>Ebersdorf</w:t>
            </w:r>
            <w:proofErr w:type="spellEnd"/>
            <w:r w:rsidRPr="00CD08EC">
              <w:rPr>
                <w:rFonts w:cs="Calibri Light"/>
              </w:rPr>
              <w:t xml:space="preserve"> (Automatic)</w:t>
            </w:r>
          </w:p>
        </w:tc>
      </w:tr>
      <w:tr w:rsidR="00227F77" w:rsidRPr="00CD08EC" w14:paraId="05FE9A1F" w14:textId="77777777" w:rsidTr="001D35D4">
        <w:trPr>
          <w:trHeight w:val="300"/>
        </w:trPr>
        <w:tc>
          <w:tcPr>
            <w:tcW w:w="3657" w:type="dxa"/>
            <w:noWrap/>
            <w:hideMark/>
          </w:tcPr>
          <w:p w14:paraId="3153048E" w14:textId="77777777" w:rsidR="00227F77" w:rsidRPr="00CD08EC" w:rsidRDefault="00227F77" w:rsidP="006514FA">
            <w:pPr>
              <w:spacing w:line="360" w:lineRule="auto"/>
              <w:jc w:val="both"/>
              <w:rPr>
                <w:rFonts w:cs="Calibri Light"/>
              </w:rPr>
            </w:pPr>
            <w:r w:rsidRPr="00CD08EC">
              <w:rPr>
                <w:rFonts w:cs="Calibri Light"/>
              </w:rPr>
              <w:t>KE.68290</w:t>
            </w:r>
          </w:p>
        </w:tc>
        <w:tc>
          <w:tcPr>
            <w:tcW w:w="5572" w:type="dxa"/>
            <w:noWrap/>
            <w:hideMark/>
          </w:tcPr>
          <w:p w14:paraId="58E28B15" w14:textId="77777777" w:rsidR="00227F77" w:rsidRPr="00CD08EC" w:rsidRDefault="00227F77" w:rsidP="006514FA">
            <w:pPr>
              <w:spacing w:line="360" w:lineRule="auto"/>
              <w:jc w:val="both"/>
              <w:rPr>
                <w:rFonts w:cs="Calibri Light"/>
              </w:rPr>
            </w:pPr>
            <w:r w:rsidRPr="00CD08EC">
              <w:rPr>
                <w:rFonts w:cs="Calibri Light"/>
              </w:rPr>
              <w:t>Kaiser-</w:t>
            </w:r>
            <w:proofErr w:type="spellStart"/>
            <w:r w:rsidRPr="00CD08EC">
              <w:rPr>
                <w:rFonts w:cs="Calibri Light"/>
              </w:rPr>
              <w:t>Ebersdorf</w:t>
            </w:r>
            <w:proofErr w:type="spellEnd"/>
            <w:r w:rsidRPr="00CD08EC">
              <w:rPr>
                <w:rFonts w:cs="Calibri Light"/>
              </w:rPr>
              <w:t xml:space="preserve"> (</w:t>
            </w:r>
            <w:proofErr w:type="spellStart"/>
            <w:r w:rsidRPr="00CD08EC">
              <w:rPr>
                <w:rFonts w:cs="Calibri Light"/>
              </w:rPr>
              <w:t>Gravi</w:t>
            </w:r>
            <w:proofErr w:type="spellEnd"/>
            <w:r w:rsidRPr="00CD08EC">
              <w:rPr>
                <w:rFonts w:cs="Calibri Light"/>
              </w:rPr>
              <w:t>)</w:t>
            </w:r>
          </w:p>
        </w:tc>
      </w:tr>
      <w:tr w:rsidR="00227F77" w:rsidRPr="00CD08EC" w14:paraId="64DB0EC3" w14:textId="77777777" w:rsidTr="001D35D4">
        <w:trPr>
          <w:trHeight w:val="300"/>
        </w:trPr>
        <w:tc>
          <w:tcPr>
            <w:tcW w:w="3657" w:type="dxa"/>
            <w:noWrap/>
            <w:hideMark/>
          </w:tcPr>
          <w:p w14:paraId="136B438C" w14:textId="77777777" w:rsidR="00227F77" w:rsidRPr="00CD08EC" w:rsidRDefault="00227F77" w:rsidP="006514FA">
            <w:pPr>
              <w:spacing w:line="360" w:lineRule="auto"/>
              <w:jc w:val="both"/>
              <w:rPr>
                <w:rFonts w:cs="Calibri Light"/>
              </w:rPr>
            </w:pPr>
            <w:r w:rsidRPr="00CD08EC">
              <w:rPr>
                <w:rFonts w:cs="Calibri Light"/>
              </w:rPr>
              <w:t>KEND.64383</w:t>
            </w:r>
          </w:p>
        </w:tc>
        <w:tc>
          <w:tcPr>
            <w:tcW w:w="5572" w:type="dxa"/>
            <w:noWrap/>
            <w:hideMark/>
          </w:tcPr>
          <w:p w14:paraId="150B12C0" w14:textId="14F6AD1E" w:rsidR="00227F77" w:rsidRPr="00CD08EC" w:rsidRDefault="00227F77" w:rsidP="006514FA">
            <w:pPr>
              <w:spacing w:line="360" w:lineRule="auto"/>
              <w:jc w:val="both"/>
              <w:rPr>
                <w:rFonts w:cs="Calibri Light"/>
              </w:rPr>
            </w:pPr>
            <w:proofErr w:type="spellStart"/>
            <w:r w:rsidRPr="00CD08EC">
              <w:rPr>
                <w:rFonts w:cs="Calibri Light"/>
              </w:rPr>
              <w:t>Kendlerstra</w:t>
            </w:r>
            <w:r w:rsidR="00C645C4" w:rsidRPr="00CD08EC">
              <w:rPr>
                <w:rFonts w:cs="Calibri Light"/>
              </w:rPr>
              <w:t>ß</w:t>
            </w:r>
            <w:r w:rsidRPr="00CD08EC">
              <w:rPr>
                <w:rFonts w:cs="Calibri Light"/>
              </w:rPr>
              <w:t>e</w:t>
            </w:r>
            <w:proofErr w:type="spellEnd"/>
            <w:r w:rsidRPr="00CD08EC">
              <w:rPr>
                <w:rFonts w:cs="Calibri Light"/>
              </w:rPr>
              <w:t xml:space="preserve"> (</w:t>
            </w:r>
            <w:proofErr w:type="spellStart"/>
            <w:r w:rsidRPr="00CD08EC">
              <w:rPr>
                <w:rFonts w:cs="Calibri Light"/>
              </w:rPr>
              <w:t>Gravi</w:t>
            </w:r>
            <w:proofErr w:type="spellEnd"/>
            <w:r w:rsidRPr="00CD08EC">
              <w:rPr>
                <w:rFonts w:cs="Calibri Light"/>
              </w:rPr>
              <w:t>)</w:t>
            </w:r>
          </w:p>
        </w:tc>
      </w:tr>
      <w:tr w:rsidR="00227F77" w:rsidRPr="00CD08EC" w14:paraId="45AFDAF5" w14:textId="77777777" w:rsidTr="001D35D4">
        <w:trPr>
          <w:trHeight w:val="300"/>
        </w:trPr>
        <w:tc>
          <w:tcPr>
            <w:tcW w:w="3657" w:type="dxa"/>
            <w:noWrap/>
            <w:hideMark/>
          </w:tcPr>
          <w:p w14:paraId="42D245D3" w14:textId="77777777" w:rsidR="00227F77" w:rsidRPr="00CD08EC" w:rsidRDefault="00227F77" w:rsidP="006514FA">
            <w:pPr>
              <w:spacing w:line="360" w:lineRule="auto"/>
              <w:jc w:val="both"/>
              <w:rPr>
                <w:rFonts w:cs="Calibri Light"/>
              </w:rPr>
            </w:pPr>
            <w:r w:rsidRPr="00CD08EC">
              <w:rPr>
                <w:rFonts w:cs="Calibri Light"/>
              </w:rPr>
              <w:t>KEND.64567</w:t>
            </w:r>
          </w:p>
        </w:tc>
        <w:tc>
          <w:tcPr>
            <w:tcW w:w="5572" w:type="dxa"/>
            <w:noWrap/>
            <w:hideMark/>
          </w:tcPr>
          <w:p w14:paraId="17CD9A94" w14:textId="27B6AAD0" w:rsidR="00227F77" w:rsidRPr="00CD08EC" w:rsidRDefault="00227F77" w:rsidP="006514FA">
            <w:pPr>
              <w:spacing w:line="360" w:lineRule="auto"/>
              <w:jc w:val="both"/>
              <w:rPr>
                <w:rFonts w:cs="Calibri Light"/>
              </w:rPr>
            </w:pPr>
            <w:proofErr w:type="spellStart"/>
            <w:r w:rsidRPr="00CD08EC">
              <w:rPr>
                <w:rFonts w:cs="Calibri Light"/>
              </w:rPr>
              <w:t>Kendlerstra</w:t>
            </w:r>
            <w:r w:rsidR="00C645C4" w:rsidRPr="00CD08EC">
              <w:rPr>
                <w:rFonts w:cs="Calibri Light"/>
              </w:rPr>
              <w:t>ß</w:t>
            </w:r>
            <w:r w:rsidRPr="00CD08EC">
              <w:rPr>
                <w:rFonts w:cs="Calibri Light"/>
              </w:rPr>
              <w:t>e</w:t>
            </w:r>
            <w:proofErr w:type="spellEnd"/>
            <w:r w:rsidRPr="00CD08EC">
              <w:rPr>
                <w:rFonts w:cs="Calibri Light"/>
              </w:rPr>
              <w:t xml:space="preserve"> (Automatic)</w:t>
            </w:r>
          </w:p>
        </w:tc>
      </w:tr>
      <w:tr w:rsidR="00227F77" w:rsidRPr="00CD08EC" w14:paraId="677310B2" w14:textId="77777777" w:rsidTr="001D35D4">
        <w:trPr>
          <w:trHeight w:val="300"/>
        </w:trPr>
        <w:tc>
          <w:tcPr>
            <w:tcW w:w="3657" w:type="dxa"/>
            <w:noWrap/>
            <w:hideMark/>
          </w:tcPr>
          <w:p w14:paraId="066FD5E1" w14:textId="77777777" w:rsidR="00227F77" w:rsidRPr="00CD08EC" w:rsidRDefault="00227F77" w:rsidP="006514FA">
            <w:pPr>
              <w:spacing w:line="360" w:lineRule="auto"/>
              <w:jc w:val="both"/>
              <w:rPr>
                <w:rFonts w:cs="Calibri Light"/>
              </w:rPr>
            </w:pPr>
            <w:r w:rsidRPr="00CD08EC">
              <w:rPr>
                <w:rFonts w:cs="Calibri Light"/>
              </w:rPr>
              <w:t>LAA.67353</w:t>
            </w:r>
          </w:p>
        </w:tc>
        <w:tc>
          <w:tcPr>
            <w:tcW w:w="5572" w:type="dxa"/>
            <w:noWrap/>
            <w:hideMark/>
          </w:tcPr>
          <w:p w14:paraId="0B6CC94C" w14:textId="77777777" w:rsidR="00227F77" w:rsidRPr="00CD08EC" w:rsidRDefault="00227F77" w:rsidP="006514FA">
            <w:pPr>
              <w:spacing w:line="360" w:lineRule="auto"/>
              <w:jc w:val="both"/>
              <w:rPr>
                <w:rFonts w:cs="Calibri Light"/>
              </w:rPr>
            </w:pPr>
            <w:proofErr w:type="spellStart"/>
            <w:r w:rsidRPr="00CD08EC">
              <w:rPr>
                <w:rFonts w:cs="Calibri Light"/>
              </w:rPr>
              <w:t>Laaer</w:t>
            </w:r>
            <w:proofErr w:type="spellEnd"/>
            <w:r w:rsidRPr="00CD08EC">
              <w:rPr>
                <w:rFonts w:cs="Calibri Light"/>
              </w:rPr>
              <w:t xml:space="preserve"> Berg (Automatic)</w:t>
            </w:r>
          </w:p>
        </w:tc>
      </w:tr>
      <w:tr w:rsidR="00227F77" w:rsidRPr="00CD08EC" w14:paraId="02305937" w14:textId="77777777" w:rsidTr="001D35D4">
        <w:trPr>
          <w:trHeight w:val="300"/>
        </w:trPr>
        <w:tc>
          <w:tcPr>
            <w:tcW w:w="3657" w:type="dxa"/>
            <w:noWrap/>
            <w:hideMark/>
          </w:tcPr>
          <w:p w14:paraId="44545D52" w14:textId="77777777" w:rsidR="00227F77" w:rsidRPr="00CD08EC" w:rsidRDefault="00227F77" w:rsidP="006514FA">
            <w:pPr>
              <w:spacing w:line="360" w:lineRule="auto"/>
              <w:jc w:val="both"/>
              <w:rPr>
                <w:rFonts w:cs="Calibri Light"/>
              </w:rPr>
            </w:pPr>
            <w:r w:rsidRPr="00CD08EC">
              <w:rPr>
                <w:rFonts w:cs="Calibri Light"/>
              </w:rPr>
              <w:t>LIES.67354</w:t>
            </w:r>
          </w:p>
        </w:tc>
        <w:tc>
          <w:tcPr>
            <w:tcW w:w="5572" w:type="dxa"/>
            <w:noWrap/>
            <w:hideMark/>
          </w:tcPr>
          <w:p w14:paraId="738CF8C3" w14:textId="77777777" w:rsidR="00227F77" w:rsidRPr="00CD08EC" w:rsidRDefault="00227F77" w:rsidP="006514FA">
            <w:pPr>
              <w:spacing w:line="360" w:lineRule="auto"/>
              <w:jc w:val="both"/>
              <w:rPr>
                <w:rFonts w:cs="Calibri Light"/>
                <w:lang w:val="de-AT"/>
              </w:rPr>
            </w:pPr>
            <w:r w:rsidRPr="00CD08EC">
              <w:rPr>
                <w:rFonts w:cs="Calibri Light"/>
                <w:lang w:val="de-AT"/>
              </w:rPr>
              <w:t xml:space="preserve">Liesing - </w:t>
            </w:r>
            <w:proofErr w:type="spellStart"/>
            <w:r w:rsidRPr="00CD08EC">
              <w:rPr>
                <w:rFonts w:cs="Calibri Light"/>
                <w:lang w:val="de-AT"/>
              </w:rPr>
              <w:t>Carlberger</w:t>
            </w:r>
            <w:proofErr w:type="spellEnd"/>
            <w:r w:rsidRPr="00CD08EC">
              <w:rPr>
                <w:rFonts w:cs="Calibri Light"/>
                <w:lang w:val="de-AT"/>
              </w:rPr>
              <w:t>-Gasse Gewerbegebiet (</w:t>
            </w:r>
            <w:proofErr w:type="spellStart"/>
            <w:r w:rsidRPr="00CD08EC">
              <w:rPr>
                <w:rFonts w:cs="Calibri Light"/>
                <w:lang w:val="de-AT"/>
              </w:rPr>
              <w:t>Automatic</w:t>
            </w:r>
            <w:proofErr w:type="spellEnd"/>
            <w:r w:rsidRPr="00CD08EC">
              <w:rPr>
                <w:rFonts w:cs="Calibri Light"/>
                <w:lang w:val="de-AT"/>
              </w:rPr>
              <w:t>)</w:t>
            </w:r>
          </w:p>
        </w:tc>
      </w:tr>
      <w:tr w:rsidR="00227F77" w:rsidRPr="00CD08EC" w14:paraId="57FEA5EB" w14:textId="77777777" w:rsidTr="001D35D4">
        <w:trPr>
          <w:trHeight w:val="300"/>
        </w:trPr>
        <w:tc>
          <w:tcPr>
            <w:tcW w:w="3657" w:type="dxa"/>
            <w:noWrap/>
            <w:hideMark/>
          </w:tcPr>
          <w:p w14:paraId="13DB3693" w14:textId="77777777" w:rsidR="00227F77" w:rsidRPr="00CD08EC" w:rsidRDefault="00227F77" w:rsidP="006514FA">
            <w:pPr>
              <w:spacing w:line="360" w:lineRule="auto"/>
              <w:jc w:val="both"/>
              <w:rPr>
                <w:rFonts w:cs="Calibri Light"/>
              </w:rPr>
            </w:pPr>
            <w:r w:rsidRPr="00CD08EC">
              <w:rPr>
                <w:rFonts w:cs="Calibri Light"/>
              </w:rPr>
              <w:t>LOB.64389</w:t>
            </w:r>
          </w:p>
        </w:tc>
        <w:tc>
          <w:tcPr>
            <w:tcW w:w="5572" w:type="dxa"/>
            <w:noWrap/>
            <w:hideMark/>
          </w:tcPr>
          <w:p w14:paraId="5BC96398" w14:textId="77777777" w:rsidR="00227F77" w:rsidRPr="00CD08EC" w:rsidRDefault="00227F77" w:rsidP="006514FA">
            <w:pPr>
              <w:spacing w:line="360" w:lineRule="auto"/>
              <w:jc w:val="both"/>
              <w:rPr>
                <w:rFonts w:cs="Calibri Light"/>
              </w:rPr>
            </w:pPr>
            <w:proofErr w:type="spellStart"/>
            <w:r w:rsidRPr="00CD08EC">
              <w:rPr>
                <w:rFonts w:cs="Calibri Light"/>
              </w:rPr>
              <w:t>Lobau</w:t>
            </w:r>
            <w:proofErr w:type="spellEnd"/>
            <w:r w:rsidRPr="00CD08EC">
              <w:rPr>
                <w:rFonts w:cs="Calibri Light"/>
              </w:rPr>
              <w:t xml:space="preserve"> (</w:t>
            </w:r>
            <w:proofErr w:type="spellStart"/>
            <w:r w:rsidRPr="00CD08EC">
              <w:rPr>
                <w:rFonts w:cs="Calibri Light"/>
              </w:rPr>
              <w:t>Gravi</w:t>
            </w:r>
            <w:proofErr w:type="spellEnd"/>
            <w:r w:rsidRPr="00CD08EC">
              <w:rPr>
                <w:rFonts w:cs="Calibri Light"/>
              </w:rPr>
              <w:t>)</w:t>
            </w:r>
          </w:p>
        </w:tc>
      </w:tr>
      <w:tr w:rsidR="00227F77" w:rsidRPr="00CD08EC" w14:paraId="5F74E167" w14:textId="77777777" w:rsidTr="001D35D4">
        <w:trPr>
          <w:trHeight w:val="300"/>
        </w:trPr>
        <w:tc>
          <w:tcPr>
            <w:tcW w:w="3657" w:type="dxa"/>
            <w:noWrap/>
            <w:hideMark/>
          </w:tcPr>
          <w:p w14:paraId="5F301132" w14:textId="77777777" w:rsidR="00227F77" w:rsidRPr="00CD08EC" w:rsidRDefault="00227F77" w:rsidP="006514FA">
            <w:pPr>
              <w:spacing w:line="360" w:lineRule="auto"/>
              <w:jc w:val="both"/>
              <w:rPr>
                <w:rFonts w:cs="Calibri Light"/>
              </w:rPr>
            </w:pPr>
            <w:r w:rsidRPr="00CD08EC">
              <w:rPr>
                <w:rFonts w:cs="Calibri Light"/>
              </w:rPr>
              <w:t>LOB.64566</w:t>
            </w:r>
          </w:p>
        </w:tc>
        <w:tc>
          <w:tcPr>
            <w:tcW w:w="5572" w:type="dxa"/>
            <w:noWrap/>
            <w:hideMark/>
          </w:tcPr>
          <w:p w14:paraId="5210896C" w14:textId="77777777" w:rsidR="00227F77" w:rsidRPr="00CD08EC" w:rsidRDefault="00227F77" w:rsidP="006514FA">
            <w:pPr>
              <w:spacing w:line="360" w:lineRule="auto"/>
              <w:jc w:val="both"/>
              <w:rPr>
                <w:rFonts w:cs="Calibri Light"/>
              </w:rPr>
            </w:pPr>
            <w:proofErr w:type="spellStart"/>
            <w:r w:rsidRPr="00CD08EC">
              <w:rPr>
                <w:rFonts w:cs="Calibri Light"/>
              </w:rPr>
              <w:t>Lobau</w:t>
            </w:r>
            <w:proofErr w:type="spellEnd"/>
            <w:r w:rsidRPr="00CD08EC">
              <w:rPr>
                <w:rFonts w:cs="Calibri Light"/>
              </w:rPr>
              <w:t xml:space="preserve"> (Automatic)</w:t>
            </w:r>
          </w:p>
        </w:tc>
      </w:tr>
      <w:tr w:rsidR="00227F77" w:rsidRPr="00CD08EC" w14:paraId="0505EE4A" w14:textId="77777777" w:rsidTr="001D35D4">
        <w:trPr>
          <w:trHeight w:val="300"/>
        </w:trPr>
        <w:tc>
          <w:tcPr>
            <w:tcW w:w="3657" w:type="dxa"/>
            <w:noWrap/>
            <w:hideMark/>
          </w:tcPr>
          <w:p w14:paraId="21F81F36" w14:textId="77777777" w:rsidR="00227F77" w:rsidRPr="00CD08EC" w:rsidRDefault="00227F77" w:rsidP="006514FA">
            <w:pPr>
              <w:spacing w:line="360" w:lineRule="auto"/>
              <w:jc w:val="both"/>
              <w:rPr>
                <w:rFonts w:cs="Calibri Light"/>
              </w:rPr>
            </w:pPr>
            <w:r w:rsidRPr="00CD08EC">
              <w:rPr>
                <w:rFonts w:cs="Calibri Light"/>
              </w:rPr>
              <w:t>SCHA.66729</w:t>
            </w:r>
          </w:p>
        </w:tc>
        <w:tc>
          <w:tcPr>
            <w:tcW w:w="5572" w:type="dxa"/>
            <w:noWrap/>
            <w:hideMark/>
          </w:tcPr>
          <w:p w14:paraId="46D21895" w14:textId="77777777" w:rsidR="00227F77" w:rsidRPr="00CD08EC" w:rsidRDefault="00227F77" w:rsidP="006514FA">
            <w:pPr>
              <w:spacing w:line="360" w:lineRule="auto"/>
              <w:jc w:val="both"/>
              <w:rPr>
                <w:rFonts w:cs="Calibri Light"/>
              </w:rPr>
            </w:pPr>
            <w:proofErr w:type="spellStart"/>
            <w:r w:rsidRPr="00CD08EC">
              <w:rPr>
                <w:rFonts w:cs="Calibri Light"/>
              </w:rPr>
              <w:t>Schafberg</w:t>
            </w:r>
            <w:proofErr w:type="spellEnd"/>
            <w:r w:rsidRPr="00CD08EC">
              <w:rPr>
                <w:rFonts w:cs="Calibri Light"/>
              </w:rPr>
              <w:t xml:space="preserve"> (Automatic)</w:t>
            </w:r>
          </w:p>
        </w:tc>
      </w:tr>
      <w:tr w:rsidR="00227F77" w:rsidRPr="00CD08EC" w14:paraId="24733FF4" w14:textId="77777777" w:rsidTr="001D35D4">
        <w:trPr>
          <w:trHeight w:val="300"/>
        </w:trPr>
        <w:tc>
          <w:tcPr>
            <w:tcW w:w="3657" w:type="dxa"/>
            <w:noWrap/>
            <w:hideMark/>
          </w:tcPr>
          <w:p w14:paraId="4F933E69" w14:textId="77777777" w:rsidR="00227F77" w:rsidRPr="00CD08EC" w:rsidRDefault="00227F77" w:rsidP="006514FA">
            <w:pPr>
              <w:spacing w:line="360" w:lineRule="auto"/>
              <w:jc w:val="both"/>
              <w:rPr>
                <w:rFonts w:cs="Calibri Light"/>
              </w:rPr>
            </w:pPr>
            <w:r w:rsidRPr="00CD08EC">
              <w:rPr>
                <w:rFonts w:cs="Calibri Light"/>
              </w:rPr>
              <w:t>SCHA.68291</w:t>
            </w:r>
          </w:p>
        </w:tc>
        <w:tc>
          <w:tcPr>
            <w:tcW w:w="5572" w:type="dxa"/>
            <w:noWrap/>
            <w:hideMark/>
          </w:tcPr>
          <w:p w14:paraId="5ECE1E74" w14:textId="77777777" w:rsidR="00227F77" w:rsidRPr="00CD08EC" w:rsidRDefault="00227F77" w:rsidP="006514FA">
            <w:pPr>
              <w:spacing w:line="360" w:lineRule="auto"/>
              <w:jc w:val="both"/>
              <w:rPr>
                <w:rFonts w:cs="Calibri Light"/>
              </w:rPr>
            </w:pPr>
            <w:proofErr w:type="spellStart"/>
            <w:r w:rsidRPr="00CD08EC">
              <w:rPr>
                <w:rFonts w:cs="Calibri Light"/>
              </w:rPr>
              <w:t>Schafberg</w:t>
            </w:r>
            <w:proofErr w:type="spellEnd"/>
            <w:r w:rsidRPr="00CD08EC">
              <w:rPr>
                <w:rFonts w:cs="Calibri Light"/>
              </w:rPr>
              <w:t xml:space="preserve"> (</w:t>
            </w:r>
            <w:proofErr w:type="spellStart"/>
            <w:r w:rsidRPr="00CD08EC">
              <w:rPr>
                <w:rFonts w:cs="Calibri Light"/>
              </w:rPr>
              <w:t>Gravi</w:t>
            </w:r>
            <w:proofErr w:type="spellEnd"/>
            <w:r w:rsidRPr="00CD08EC">
              <w:rPr>
                <w:rFonts w:cs="Calibri Light"/>
              </w:rPr>
              <w:t>)</w:t>
            </w:r>
          </w:p>
        </w:tc>
      </w:tr>
      <w:tr w:rsidR="00227F77" w:rsidRPr="00CD08EC" w14:paraId="6C174EAE" w14:textId="77777777" w:rsidTr="001D35D4">
        <w:trPr>
          <w:trHeight w:val="300"/>
        </w:trPr>
        <w:tc>
          <w:tcPr>
            <w:tcW w:w="3657" w:type="dxa"/>
            <w:noWrap/>
            <w:hideMark/>
          </w:tcPr>
          <w:p w14:paraId="7469381F" w14:textId="77777777" w:rsidR="00227F77" w:rsidRPr="00CD08EC" w:rsidRDefault="00227F77" w:rsidP="006514FA">
            <w:pPr>
              <w:spacing w:line="360" w:lineRule="auto"/>
              <w:jc w:val="both"/>
              <w:rPr>
                <w:rFonts w:cs="Calibri Light"/>
              </w:rPr>
            </w:pPr>
            <w:r w:rsidRPr="00CD08EC">
              <w:rPr>
                <w:rFonts w:cs="Calibri Light"/>
              </w:rPr>
              <w:t>STAD.64391</w:t>
            </w:r>
          </w:p>
        </w:tc>
        <w:tc>
          <w:tcPr>
            <w:tcW w:w="5572" w:type="dxa"/>
            <w:noWrap/>
            <w:hideMark/>
          </w:tcPr>
          <w:p w14:paraId="039AFE38" w14:textId="77777777" w:rsidR="00227F77" w:rsidRPr="00CD08EC" w:rsidRDefault="00227F77" w:rsidP="006514FA">
            <w:pPr>
              <w:spacing w:line="360" w:lineRule="auto"/>
              <w:jc w:val="both"/>
              <w:rPr>
                <w:rFonts w:cs="Calibri Light"/>
              </w:rPr>
            </w:pPr>
            <w:proofErr w:type="spellStart"/>
            <w:r w:rsidRPr="00CD08EC">
              <w:rPr>
                <w:rFonts w:cs="Calibri Light"/>
              </w:rPr>
              <w:t>Stadlau</w:t>
            </w:r>
            <w:proofErr w:type="spellEnd"/>
            <w:r w:rsidRPr="00CD08EC">
              <w:rPr>
                <w:rFonts w:cs="Calibri Light"/>
              </w:rPr>
              <w:t xml:space="preserve"> (</w:t>
            </w:r>
            <w:proofErr w:type="spellStart"/>
            <w:r w:rsidRPr="00CD08EC">
              <w:rPr>
                <w:rFonts w:cs="Calibri Light"/>
              </w:rPr>
              <w:t>Gravi</w:t>
            </w:r>
            <w:proofErr w:type="spellEnd"/>
            <w:r w:rsidRPr="00CD08EC">
              <w:rPr>
                <w:rFonts w:cs="Calibri Light"/>
              </w:rPr>
              <w:t>)</w:t>
            </w:r>
          </w:p>
        </w:tc>
      </w:tr>
      <w:tr w:rsidR="00227F77" w:rsidRPr="00CD08EC" w14:paraId="45CCD7BE" w14:textId="77777777" w:rsidTr="001D35D4">
        <w:trPr>
          <w:trHeight w:val="300"/>
        </w:trPr>
        <w:tc>
          <w:tcPr>
            <w:tcW w:w="3657" w:type="dxa"/>
            <w:noWrap/>
            <w:hideMark/>
          </w:tcPr>
          <w:p w14:paraId="55326D15" w14:textId="77777777" w:rsidR="00227F77" w:rsidRPr="00CD08EC" w:rsidRDefault="00227F77" w:rsidP="006514FA">
            <w:pPr>
              <w:spacing w:line="360" w:lineRule="auto"/>
              <w:jc w:val="both"/>
              <w:rPr>
                <w:rFonts w:cs="Calibri Light"/>
              </w:rPr>
            </w:pPr>
            <w:r w:rsidRPr="00CD08EC">
              <w:rPr>
                <w:rFonts w:cs="Calibri Light"/>
              </w:rPr>
              <w:t>STAD.64538</w:t>
            </w:r>
          </w:p>
        </w:tc>
        <w:tc>
          <w:tcPr>
            <w:tcW w:w="5572" w:type="dxa"/>
            <w:noWrap/>
            <w:hideMark/>
          </w:tcPr>
          <w:p w14:paraId="0A8FB2D9" w14:textId="77777777" w:rsidR="00227F77" w:rsidRPr="00CD08EC" w:rsidRDefault="00227F77" w:rsidP="006514FA">
            <w:pPr>
              <w:spacing w:line="360" w:lineRule="auto"/>
              <w:jc w:val="both"/>
              <w:rPr>
                <w:rFonts w:cs="Calibri Light"/>
              </w:rPr>
            </w:pPr>
            <w:proofErr w:type="spellStart"/>
            <w:r w:rsidRPr="00CD08EC">
              <w:rPr>
                <w:rFonts w:cs="Calibri Light"/>
              </w:rPr>
              <w:t>Stadlau</w:t>
            </w:r>
            <w:proofErr w:type="spellEnd"/>
            <w:r w:rsidRPr="00CD08EC">
              <w:rPr>
                <w:rFonts w:cs="Calibri Light"/>
              </w:rPr>
              <w:t xml:space="preserve"> (Automatic)</w:t>
            </w:r>
          </w:p>
        </w:tc>
      </w:tr>
      <w:tr w:rsidR="00227F77" w:rsidRPr="00CD08EC" w14:paraId="2E10328E" w14:textId="77777777" w:rsidTr="001D35D4">
        <w:trPr>
          <w:trHeight w:val="300"/>
        </w:trPr>
        <w:tc>
          <w:tcPr>
            <w:tcW w:w="3657" w:type="dxa"/>
            <w:noWrap/>
            <w:hideMark/>
          </w:tcPr>
          <w:p w14:paraId="5E7D749B" w14:textId="77777777" w:rsidR="00227F77" w:rsidRPr="00CD08EC" w:rsidRDefault="00227F77" w:rsidP="006514FA">
            <w:pPr>
              <w:spacing w:line="360" w:lineRule="auto"/>
              <w:jc w:val="both"/>
              <w:rPr>
                <w:rFonts w:cs="Calibri Light"/>
              </w:rPr>
            </w:pPr>
            <w:r w:rsidRPr="00CD08EC">
              <w:rPr>
                <w:rFonts w:cs="Calibri Light"/>
              </w:rPr>
              <w:t>TAB.56213</w:t>
            </w:r>
          </w:p>
        </w:tc>
        <w:tc>
          <w:tcPr>
            <w:tcW w:w="5572" w:type="dxa"/>
            <w:noWrap/>
            <w:hideMark/>
          </w:tcPr>
          <w:p w14:paraId="0DEF3D52" w14:textId="5DE32458" w:rsidR="00227F77" w:rsidRPr="00CD08EC" w:rsidRDefault="00227F77" w:rsidP="006514FA">
            <w:pPr>
              <w:spacing w:line="360" w:lineRule="auto"/>
              <w:jc w:val="both"/>
              <w:rPr>
                <w:rFonts w:cs="Calibri Light"/>
              </w:rPr>
            </w:pPr>
            <w:proofErr w:type="spellStart"/>
            <w:r w:rsidRPr="00CD08EC">
              <w:rPr>
                <w:rFonts w:cs="Calibri Light"/>
              </w:rPr>
              <w:t>Taborstra</w:t>
            </w:r>
            <w:r w:rsidR="00C645C4" w:rsidRPr="00CD08EC">
              <w:rPr>
                <w:rFonts w:cs="Calibri Light"/>
              </w:rPr>
              <w:t>ß</w:t>
            </w:r>
            <w:r w:rsidRPr="00CD08EC">
              <w:rPr>
                <w:rFonts w:cs="Calibri Light"/>
              </w:rPr>
              <w:t>e</w:t>
            </w:r>
            <w:proofErr w:type="spellEnd"/>
            <w:r w:rsidRPr="00CD08EC">
              <w:rPr>
                <w:rFonts w:cs="Calibri Light"/>
              </w:rPr>
              <w:t xml:space="preserve"> (Automatic)</w:t>
            </w:r>
          </w:p>
        </w:tc>
      </w:tr>
      <w:tr w:rsidR="00227F77" w:rsidRPr="00CD08EC" w14:paraId="31527C2F" w14:textId="77777777" w:rsidTr="001D35D4">
        <w:trPr>
          <w:trHeight w:val="300"/>
        </w:trPr>
        <w:tc>
          <w:tcPr>
            <w:tcW w:w="3657" w:type="dxa"/>
            <w:noWrap/>
            <w:hideMark/>
          </w:tcPr>
          <w:p w14:paraId="3E703B2A" w14:textId="77777777" w:rsidR="00227F77" w:rsidRPr="00CD08EC" w:rsidRDefault="00227F77" w:rsidP="006514FA">
            <w:pPr>
              <w:spacing w:line="360" w:lineRule="auto"/>
              <w:jc w:val="both"/>
              <w:rPr>
                <w:rFonts w:cs="Calibri Light"/>
              </w:rPr>
            </w:pPr>
            <w:r w:rsidRPr="00CD08EC">
              <w:rPr>
                <w:rFonts w:cs="Calibri Light"/>
              </w:rPr>
              <w:lastRenderedPageBreak/>
              <w:t>TAB.56396</w:t>
            </w:r>
          </w:p>
        </w:tc>
        <w:tc>
          <w:tcPr>
            <w:tcW w:w="5572" w:type="dxa"/>
            <w:noWrap/>
            <w:hideMark/>
          </w:tcPr>
          <w:p w14:paraId="729AA255" w14:textId="1A015069" w:rsidR="00227F77" w:rsidRPr="00CD08EC" w:rsidRDefault="00227F77" w:rsidP="006514FA">
            <w:pPr>
              <w:spacing w:line="360" w:lineRule="auto"/>
              <w:jc w:val="both"/>
              <w:rPr>
                <w:rFonts w:cs="Calibri Light"/>
              </w:rPr>
            </w:pPr>
            <w:proofErr w:type="spellStart"/>
            <w:r w:rsidRPr="00CD08EC">
              <w:rPr>
                <w:rFonts w:cs="Calibri Light"/>
              </w:rPr>
              <w:t>Taborstra</w:t>
            </w:r>
            <w:r w:rsidR="00C645C4" w:rsidRPr="00CD08EC">
              <w:rPr>
                <w:rFonts w:cs="Calibri Light"/>
              </w:rPr>
              <w:t>ß</w:t>
            </w:r>
            <w:r w:rsidRPr="00CD08EC">
              <w:rPr>
                <w:rFonts w:cs="Calibri Light"/>
              </w:rPr>
              <w:t>e</w:t>
            </w:r>
            <w:proofErr w:type="spellEnd"/>
            <w:r w:rsidRPr="00CD08EC">
              <w:rPr>
                <w:rFonts w:cs="Calibri Light"/>
              </w:rPr>
              <w:t xml:space="preserve"> (</w:t>
            </w:r>
            <w:proofErr w:type="spellStart"/>
            <w:r w:rsidRPr="00CD08EC">
              <w:rPr>
                <w:rFonts w:cs="Calibri Light"/>
              </w:rPr>
              <w:t>Gravi</w:t>
            </w:r>
            <w:proofErr w:type="spellEnd"/>
            <w:r w:rsidRPr="00CD08EC">
              <w:rPr>
                <w:rFonts w:cs="Calibri Light"/>
              </w:rPr>
              <w:t>)</w:t>
            </w:r>
          </w:p>
        </w:tc>
      </w:tr>
      <w:tr w:rsidR="00227F77" w:rsidRPr="00CD08EC" w14:paraId="351D1E38" w14:textId="77777777" w:rsidTr="001D35D4">
        <w:trPr>
          <w:trHeight w:val="300"/>
        </w:trPr>
        <w:tc>
          <w:tcPr>
            <w:tcW w:w="3657" w:type="dxa"/>
            <w:noWrap/>
            <w:hideMark/>
          </w:tcPr>
          <w:p w14:paraId="4472E0BB" w14:textId="77777777" w:rsidR="00227F77" w:rsidRPr="00CD08EC" w:rsidRDefault="00227F77" w:rsidP="006514FA">
            <w:pPr>
              <w:spacing w:line="360" w:lineRule="auto"/>
              <w:jc w:val="both"/>
              <w:rPr>
                <w:rFonts w:cs="Calibri Light"/>
              </w:rPr>
            </w:pPr>
            <w:r w:rsidRPr="00CD08EC">
              <w:rPr>
                <w:rFonts w:cs="Calibri Light"/>
              </w:rPr>
              <w:t>JAEG.821</w:t>
            </w:r>
          </w:p>
        </w:tc>
        <w:tc>
          <w:tcPr>
            <w:tcW w:w="5572" w:type="dxa"/>
            <w:noWrap/>
            <w:hideMark/>
          </w:tcPr>
          <w:p w14:paraId="06242E9E" w14:textId="77777777" w:rsidR="00227F77" w:rsidRPr="00CD08EC" w:rsidRDefault="00227F77" w:rsidP="006514FA">
            <w:pPr>
              <w:spacing w:line="360" w:lineRule="auto"/>
              <w:jc w:val="both"/>
              <w:rPr>
                <w:rFonts w:cs="Calibri Light"/>
              </w:rPr>
            </w:pPr>
            <w:proofErr w:type="spellStart"/>
            <w:r w:rsidRPr="00CD08EC">
              <w:rPr>
                <w:rFonts w:cs="Calibri Light"/>
              </w:rPr>
              <w:t>Hermannskogel</w:t>
            </w:r>
            <w:proofErr w:type="spellEnd"/>
            <w:r w:rsidRPr="00CD08EC">
              <w:rPr>
                <w:rFonts w:cs="Calibri Light"/>
              </w:rPr>
              <w:t xml:space="preserve"> (Ozone)</w:t>
            </w:r>
          </w:p>
        </w:tc>
      </w:tr>
      <w:tr w:rsidR="00227F77" w:rsidRPr="00CD08EC" w14:paraId="377461D9" w14:textId="77777777" w:rsidTr="001D35D4">
        <w:trPr>
          <w:trHeight w:val="300"/>
        </w:trPr>
        <w:tc>
          <w:tcPr>
            <w:tcW w:w="3657" w:type="dxa"/>
            <w:noWrap/>
            <w:hideMark/>
          </w:tcPr>
          <w:p w14:paraId="391D1460" w14:textId="77777777" w:rsidR="00227F77" w:rsidRPr="00CD08EC" w:rsidRDefault="00227F77" w:rsidP="006514FA">
            <w:pPr>
              <w:spacing w:line="360" w:lineRule="auto"/>
              <w:jc w:val="both"/>
              <w:rPr>
                <w:rFonts w:cs="Calibri Light"/>
              </w:rPr>
            </w:pPr>
            <w:r w:rsidRPr="00CD08EC">
              <w:rPr>
                <w:rFonts w:cs="Calibri Light"/>
              </w:rPr>
              <w:t>LAA.822</w:t>
            </w:r>
          </w:p>
        </w:tc>
        <w:tc>
          <w:tcPr>
            <w:tcW w:w="5572" w:type="dxa"/>
            <w:noWrap/>
            <w:hideMark/>
          </w:tcPr>
          <w:p w14:paraId="2BA36C09" w14:textId="77777777" w:rsidR="00227F77" w:rsidRPr="00CD08EC" w:rsidRDefault="00227F77" w:rsidP="006514FA">
            <w:pPr>
              <w:spacing w:line="360" w:lineRule="auto"/>
              <w:jc w:val="both"/>
              <w:rPr>
                <w:rFonts w:cs="Calibri Light"/>
              </w:rPr>
            </w:pPr>
            <w:proofErr w:type="spellStart"/>
            <w:r w:rsidRPr="00CD08EC">
              <w:rPr>
                <w:rFonts w:cs="Calibri Light"/>
              </w:rPr>
              <w:t>Laaer</w:t>
            </w:r>
            <w:proofErr w:type="spellEnd"/>
            <w:r w:rsidRPr="00CD08EC">
              <w:rPr>
                <w:rFonts w:cs="Calibri Light"/>
              </w:rPr>
              <w:t xml:space="preserve"> Berg (Ozone)</w:t>
            </w:r>
          </w:p>
        </w:tc>
      </w:tr>
      <w:tr w:rsidR="00227F77" w:rsidRPr="00CD08EC" w14:paraId="7E91D341" w14:textId="77777777" w:rsidTr="001D35D4">
        <w:trPr>
          <w:trHeight w:val="300"/>
        </w:trPr>
        <w:tc>
          <w:tcPr>
            <w:tcW w:w="3657" w:type="dxa"/>
            <w:noWrap/>
            <w:hideMark/>
          </w:tcPr>
          <w:p w14:paraId="06DA8DBD" w14:textId="77777777" w:rsidR="00227F77" w:rsidRPr="00CD08EC" w:rsidRDefault="00227F77" w:rsidP="006514FA">
            <w:pPr>
              <w:spacing w:line="360" w:lineRule="auto"/>
              <w:jc w:val="both"/>
              <w:rPr>
                <w:rFonts w:cs="Calibri Light"/>
              </w:rPr>
            </w:pPr>
            <w:r w:rsidRPr="00CD08EC">
              <w:rPr>
                <w:rFonts w:cs="Calibri Light"/>
              </w:rPr>
              <w:t>LIES.67909</w:t>
            </w:r>
          </w:p>
        </w:tc>
        <w:tc>
          <w:tcPr>
            <w:tcW w:w="5572" w:type="dxa"/>
            <w:noWrap/>
            <w:hideMark/>
          </w:tcPr>
          <w:p w14:paraId="097C3F37" w14:textId="77777777" w:rsidR="00227F77" w:rsidRPr="00CD08EC" w:rsidRDefault="00227F77" w:rsidP="006514FA">
            <w:pPr>
              <w:spacing w:line="360" w:lineRule="auto"/>
              <w:jc w:val="both"/>
              <w:rPr>
                <w:rFonts w:cs="Calibri Light"/>
                <w:lang w:val="de-AT"/>
              </w:rPr>
            </w:pPr>
            <w:r w:rsidRPr="00CD08EC">
              <w:rPr>
                <w:rFonts w:cs="Calibri Light"/>
                <w:lang w:val="de-AT"/>
              </w:rPr>
              <w:t xml:space="preserve">Liesing - </w:t>
            </w:r>
            <w:proofErr w:type="spellStart"/>
            <w:r w:rsidRPr="00CD08EC">
              <w:rPr>
                <w:rFonts w:cs="Calibri Light"/>
                <w:lang w:val="de-AT"/>
              </w:rPr>
              <w:t>Carlberger</w:t>
            </w:r>
            <w:proofErr w:type="spellEnd"/>
            <w:r w:rsidRPr="00CD08EC">
              <w:rPr>
                <w:rFonts w:cs="Calibri Light"/>
                <w:lang w:val="de-AT"/>
              </w:rPr>
              <w:t>-Gasse Gewerbegebiet (</w:t>
            </w:r>
            <w:proofErr w:type="spellStart"/>
            <w:r w:rsidRPr="00CD08EC">
              <w:rPr>
                <w:rFonts w:cs="Calibri Light"/>
                <w:lang w:val="de-AT"/>
              </w:rPr>
              <w:t>Ozone</w:t>
            </w:r>
            <w:proofErr w:type="spellEnd"/>
            <w:r w:rsidRPr="00CD08EC">
              <w:rPr>
                <w:rFonts w:cs="Calibri Light"/>
                <w:lang w:val="de-AT"/>
              </w:rPr>
              <w:t>)</w:t>
            </w:r>
          </w:p>
        </w:tc>
      </w:tr>
      <w:tr w:rsidR="00227F77" w:rsidRPr="00CD08EC" w14:paraId="20B18662" w14:textId="77777777" w:rsidTr="001D35D4">
        <w:trPr>
          <w:trHeight w:val="300"/>
        </w:trPr>
        <w:tc>
          <w:tcPr>
            <w:tcW w:w="3657" w:type="dxa"/>
            <w:noWrap/>
            <w:hideMark/>
          </w:tcPr>
          <w:p w14:paraId="3B62603F" w14:textId="77777777" w:rsidR="00227F77" w:rsidRPr="00CD08EC" w:rsidRDefault="00227F77" w:rsidP="006514FA">
            <w:pPr>
              <w:spacing w:line="360" w:lineRule="auto"/>
              <w:jc w:val="both"/>
              <w:rPr>
                <w:rFonts w:cs="Calibri Light"/>
              </w:rPr>
            </w:pPr>
            <w:r w:rsidRPr="00CD08EC">
              <w:rPr>
                <w:rFonts w:cs="Calibri Light"/>
              </w:rPr>
              <w:t>LOB.823</w:t>
            </w:r>
          </w:p>
        </w:tc>
        <w:tc>
          <w:tcPr>
            <w:tcW w:w="5572" w:type="dxa"/>
            <w:noWrap/>
            <w:hideMark/>
          </w:tcPr>
          <w:p w14:paraId="48131FA3" w14:textId="77777777" w:rsidR="00227F77" w:rsidRPr="00CD08EC" w:rsidRDefault="00227F77" w:rsidP="006514FA">
            <w:pPr>
              <w:spacing w:line="360" w:lineRule="auto"/>
              <w:jc w:val="both"/>
              <w:rPr>
                <w:rFonts w:cs="Calibri Light"/>
              </w:rPr>
            </w:pPr>
            <w:proofErr w:type="spellStart"/>
            <w:r w:rsidRPr="00CD08EC">
              <w:rPr>
                <w:rFonts w:cs="Calibri Light"/>
              </w:rPr>
              <w:t>Lobau</w:t>
            </w:r>
            <w:proofErr w:type="spellEnd"/>
            <w:r w:rsidRPr="00CD08EC">
              <w:rPr>
                <w:rFonts w:cs="Calibri Light"/>
              </w:rPr>
              <w:t xml:space="preserve"> (Ozone)</w:t>
            </w:r>
          </w:p>
        </w:tc>
      </w:tr>
      <w:tr w:rsidR="00227F77" w:rsidRPr="00CD08EC" w14:paraId="7D6E83EF" w14:textId="77777777" w:rsidTr="001D35D4">
        <w:trPr>
          <w:trHeight w:val="300"/>
        </w:trPr>
        <w:tc>
          <w:tcPr>
            <w:tcW w:w="3657" w:type="dxa"/>
            <w:noWrap/>
            <w:hideMark/>
          </w:tcPr>
          <w:p w14:paraId="557D3318" w14:textId="77777777" w:rsidR="00227F77" w:rsidRPr="00CD08EC" w:rsidRDefault="00227F77" w:rsidP="006514FA">
            <w:pPr>
              <w:spacing w:line="360" w:lineRule="auto"/>
              <w:jc w:val="both"/>
              <w:rPr>
                <w:rFonts w:cs="Calibri Light"/>
              </w:rPr>
            </w:pPr>
            <w:r w:rsidRPr="00CD08EC">
              <w:rPr>
                <w:rFonts w:cs="Calibri Light"/>
              </w:rPr>
              <w:t>STEF.816</w:t>
            </w:r>
          </w:p>
        </w:tc>
        <w:tc>
          <w:tcPr>
            <w:tcW w:w="5572" w:type="dxa"/>
            <w:noWrap/>
            <w:hideMark/>
          </w:tcPr>
          <w:p w14:paraId="3F1E0339" w14:textId="77777777" w:rsidR="00227F77" w:rsidRPr="00CD08EC" w:rsidRDefault="00227F77" w:rsidP="006514FA">
            <w:pPr>
              <w:spacing w:line="360" w:lineRule="auto"/>
              <w:jc w:val="both"/>
              <w:rPr>
                <w:rFonts w:cs="Calibri Light"/>
              </w:rPr>
            </w:pPr>
            <w:proofErr w:type="spellStart"/>
            <w:r w:rsidRPr="00CD08EC">
              <w:rPr>
                <w:rFonts w:cs="Calibri Light"/>
              </w:rPr>
              <w:t>Stephansplatz</w:t>
            </w:r>
            <w:proofErr w:type="spellEnd"/>
            <w:r w:rsidRPr="00CD08EC">
              <w:rPr>
                <w:rFonts w:cs="Calibri Light"/>
              </w:rPr>
              <w:t xml:space="preserve"> (Ozone)</w:t>
            </w:r>
          </w:p>
        </w:tc>
      </w:tr>
      <w:tr w:rsidR="00227F77" w:rsidRPr="00CD08EC" w14:paraId="6FA7DBC8" w14:textId="77777777" w:rsidTr="001D35D4">
        <w:trPr>
          <w:trHeight w:val="300"/>
        </w:trPr>
        <w:tc>
          <w:tcPr>
            <w:tcW w:w="3657" w:type="dxa"/>
            <w:noWrap/>
            <w:hideMark/>
          </w:tcPr>
          <w:p w14:paraId="13C86D0D" w14:textId="77777777" w:rsidR="00227F77" w:rsidRPr="00CD08EC" w:rsidRDefault="00227F77" w:rsidP="006514FA">
            <w:pPr>
              <w:spacing w:line="360" w:lineRule="auto"/>
              <w:jc w:val="both"/>
              <w:rPr>
                <w:rFonts w:cs="Calibri Light"/>
              </w:rPr>
            </w:pPr>
            <w:r w:rsidRPr="00CD08EC">
              <w:rPr>
                <w:rFonts w:cs="Calibri Light"/>
              </w:rPr>
              <w:t>ZA.811</w:t>
            </w:r>
          </w:p>
        </w:tc>
        <w:tc>
          <w:tcPr>
            <w:tcW w:w="5572" w:type="dxa"/>
            <w:noWrap/>
            <w:hideMark/>
          </w:tcPr>
          <w:p w14:paraId="0B0C3DB4" w14:textId="77777777" w:rsidR="00227F77" w:rsidRPr="00CD08EC" w:rsidRDefault="00227F77" w:rsidP="006514FA">
            <w:pPr>
              <w:spacing w:line="360" w:lineRule="auto"/>
              <w:jc w:val="both"/>
              <w:rPr>
                <w:rFonts w:cs="Calibri Light"/>
              </w:rPr>
            </w:pPr>
            <w:r w:rsidRPr="00CD08EC">
              <w:rPr>
                <w:rFonts w:cs="Calibri Light"/>
              </w:rPr>
              <w:t>Hohe Warte (Ozone)</w:t>
            </w:r>
          </w:p>
        </w:tc>
      </w:tr>
    </w:tbl>
    <w:p w14:paraId="4B0ACE0F" w14:textId="15A78D1B" w:rsidR="00BD648F" w:rsidRPr="00CD08EC" w:rsidRDefault="00227F77" w:rsidP="006514FA">
      <w:pPr>
        <w:spacing w:line="360" w:lineRule="auto"/>
        <w:jc w:val="both"/>
        <w:rPr>
          <w:rFonts w:cs="Calibri Light"/>
        </w:rPr>
      </w:pPr>
      <w:r w:rsidRPr="00CD08EC">
        <w:rPr>
          <w:rFonts w:cs="Calibri Light"/>
        </w:rPr>
        <w:fldChar w:fldCharType="end"/>
      </w:r>
    </w:p>
    <w:p w14:paraId="39ECC073" w14:textId="32DF7696" w:rsidR="00C62E22" w:rsidRPr="00CD08EC" w:rsidRDefault="00C62E22" w:rsidP="006514FA">
      <w:pPr>
        <w:spacing w:line="360" w:lineRule="auto"/>
        <w:jc w:val="both"/>
        <w:rPr>
          <w:rFonts w:cs="Calibri Light"/>
          <w:lang w:val="de-AT"/>
        </w:rPr>
      </w:pPr>
      <w:r w:rsidRPr="00CD08EC">
        <w:rPr>
          <w:rFonts w:cs="Calibri Light"/>
          <w:lang w:val="de-AT"/>
        </w:rPr>
        <w:t>Zunächst wurden die Daten aus verschiedenen herunterladbaren Dateien zu einem Datensatz zusammengeführt. Nach Rücksprache mit dem Umweltbundesamt Österreich wurden die vollständigen Daten der European Environment Agency (EEA) um nicht gültige Messwerte bereinigt. Von diesem Zeitpunkt an wurde ausschließlich mit validen Werten gearbeitet, also solchen, die von der EEA als gültigen eingestuft wurden.</w:t>
      </w:r>
    </w:p>
    <w:p w14:paraId="32250F4A" w14:textId="14B8D56F" w:rsidR="006A01C5" w:rsidRPr="00CD08EC" w:rsidRDefault="008C2AE7" w:rsidP="00E45EC0">
      <w:pPr>
        <w:pStyle w:val="berschrift2"/>
        <w:rPr>
          <w:lang w:val="de-AT"/>
        </w:rPr>
      </w:pPr>
      <w:bookmarkStart w:id="45" w:name="_Toc170994952"/>
      <w:r w:rsidRPr="00CD08EC">
        <w:rPr>
          <w:lang w:val="de-AT"/>
        </w:rPr>
        <w:t xml:space="preserve">2.1 </w:t>
      </w:r>
      <w:r w:rsidR="00E45EC0" w:rsidRPr="00CD08EC">
        <w:rPr>
          <w:lang w:val="de-AT"/>
        </w:rPr>
        <w:t>Datenauswertung von Ozon</w:t>
      </w:r>
      <w:bookmarkEnd w:id="45"/>
    </w:p>
    <w:p w14:paraId="0F51D049" w14:textId="237F8B7B" w:rsidR="007C311C" w:rsidRPr="00CD08EC" w:rsidRDefault="007C311C" w:rsidP="006514FA">
      <w:pPr>
        <w:spacing w:line="360" w:lineRule="auto"/>
        <w:jc w:val="both"/>
        <w:rPr>
          <w:rFonts w:cs="Calibri Light"/>
          <w:lang w:val="de-AT"/>
        </w:rPr>
      </w:pPr>
      <w:r w:rsidRPr="00CD08EC">
        <w:rPr>
          <w:rFonts w:cs="Calibri Light"/>
          <w:lang w:val="de-AT"/>
        </w:rPr>
        <w:t xml:space="preserve">Da sich die Richt- und Grenzwerte der WHO und der Europäischen Union für Ozon auf den 8-Stunden-Mittelwert beziehen, wurden aus den verifizierten Daten 8-Stunden-Mittelwerte für jede Messstelle einzeln berechnet. Für jede gegebene Stunde wurde ein Durchschnitt aus den vorangegangenen 8 Stunden inklusive der aktuellen Stunde gebildet, um so den Mittelwert für jede Stunde zu erhalten. Für die ersten 7 Werte des Jahres 1991 wurden an den jeweiligen Messstellen </w:t>
      </w:r>
      <w:r w:rsidR="00AF160B" w:rsidRPr="00CD08EC">
        <w:rPr>
          <w:rFonts w:cs="Calibri Light"/>
          <w:lang w:val="de-AT"/>
        </w:rPr>
        <w:t>die</w:t>
      </w:r>
      <w:r w:rsidRPr="00CD08EC">
        <w:rPr>
          <w:rFonts w:cs="Calibri Light"/>
          <w:lang w:val="de-AT"/>
        </w:rPr>
        <w:t xml:space="preserve"> verfügbaren Messwerte berücksichtigt, um den Durchschnitt zu berechnen. Da es für die ersten 7 Werte naturgemäß keine 8 vorhergehenden Werte gab,</w:t>
      </w:r>
      <w:r w:rsidR="00AF160B" w:rsidRPr="00CD08EC">
        <w:rPr>
          <w:rFonts w:cs="Calibri Light"/>
          <w:lang w:val="de-AT"/>
        </w:rPr>
        <w:t xml:space="preserve"> wurden bei den ersten 7 Mittelwerten Durchschnitte von weniger als 8 Werten berechnet.</w:t>
      </w:r>
    </w:p>
    <w:p w14:paraId="6FB6A2C9" w14:textId="77777777" w:rsidR="00D47E26" w:rsidRPr="00CD08EC" w:rsidRDefault="00D47E26" w:rsidP="006514FA">
      <w:pPr>
        <w:spacing w:line="360" w:lineRule="auto"/>
        <w:jc w:val="both"/>
        <w:rPr>
          <w:rFonts w:cs="Calibri Light"/>
          <w:lang w:val="de-AT"/>
        </w:rPr>
      </w:pPr>
      <w:r w:rsidRPr="00CD08EC">
        <w:rPr>
          <w:rFonts w:cs="Calibri Light"/>
          <w:lang w:val="de-AT"/>
        </w:rPr>
        <w:t>Für die Anzahl der Überschreitungen wurde jeder Tag als Überschreitung gezählt, wenn an mindestens einer der Ozon messenden Messstellen mindestens einer der 8-Stunden-Mittelwerte an diesem Tag die vorgegebene Schwelle überschritten hat.</w:t>
      </w:r>
    </w:p>
    <w:p w14:paraId="494394DB" w14:textId="77777777" w:rsidR="00BD0FCB" w:rsidRPr="00CD08EC" w:rsidRDefault="004D6C97" w:rsidP="006514FA">
      <w:pPr>
        <w:spacing w:line="360" w:lineRule="auto"/>
        <w:jc w:val="both"/>
        <w:rPr>
          <w:rFonts w:cs="Calibri Light"/>
          <w:lang w:val="de-AT"/>
        </w:rPr>
      </w:pPr>
      <w:r w:rsidRPr="00CD08EC">
        <w:rPr>
          <w:rFonts w:cs="Calibri Light"/>
          <w:lang w:val="de-AT"/>
        </w:rPr>
        <w:t>In Abbildung 1 ist die Anzahl derjenigen Messstationen in Wien dargestellt, die zumindest einen validen Wert pro Jahr für PM2.5 gemessen haben. Diese</w:t>
      </w:r>
      <w:r w:rsidR="002E2530" w:rsidRPr="00CD08EC">
        <w:rPr>
          <w:rFonts w:cs="Calibri Light"/>
          <w:lang w:val="de-AT"/>
        </w:rPr>
        <w:t xml:space="preserve"> Zahl</w:t>
      </w:r>
      <w:r w:rsidRPr="00CD08EC">
        <w:rPr>
          <w:rFonts w:cs="Calibri Light"/>
          <w:lang w:val="de-AT"/>
        </w:rPr>
        <w:t xml:space="preserve"> ist seit 1991 konstant 5, mit Ausnahme des Jahres 2021, wo es in einem Jahr 6 gleichzeitig messende Stationen gab. </w:t>
      </w:r>
    </w:p>
    <w:p w14:paraId="3637F076" w14:textId="20005EDA" w:rsidR="004D6C97" w:rsidRPr="00CD08EC" w:rsidRDefault="004D6C97" w:rsidP="006514FA">
      <w:pPr>
        <w:spacing w:line="360" w:lineRule="auto"/>
        <w:jc w:val="both"/>
        <w:rPr>
          <w:rFonts w:cs="Calibri Light"/>
          <w:lang w:val="de-AT"/>
        </w:rPr>
      </w:pPr>
      <w:r w:rsidRPr="00CD08EC">
        <w:rPr>
          <w:rFonts w:cs="Calibri Light"/>
          <w:lang w:val="de-AT"/>
        </w:rPr>
        <w:lastRenderedPageBreak/>
        <w:t xml:space="preserve">Dies ist auf den Wechsel der Inbetriebnahme der Station </w:t>
      </w:r>
      <w:proofErr w:type="spellStart"/>
      <w:r w:rsidRPr="00CD08EC">
        <w:rPr>
          <w:rFonts w:cs="Calibri Light"/>
          <w:lang w:val="de-AT"/>
        </w:rPr>
        <w:t>Laaer</w:t>
      </w:r>
      <w:proofErr w:type="spellEnd"/>
      <w:r w:rsidRPr="00CD08EC">
        <w:rPr>
          <w:rFonts w:cs="Calibri Light"/>
          <w:lang w:val="de-AT"/>
        </w:rPr>
        <w:t xml:space="preserve"> Berg, die Messdaten bis Ende Februar 2021 aufweist, auf die Station Liesing - </w:t>
      </w:r>
      <w:proofErr w:type="spellStart"/>
      <w:r w:rsidRPr="00CD08EC">
        <w:rPr>
          <w:rFonts w:cs="Calibri Light"/>
          <w:lang w:val="de-AT"/>
        </w:rPr>
        <w:t>Carlberger</w:t>
      </w:r>
      <w:proofErr w:type="spellEnd"/>
      <w:r w:rsidRPr="00CD08EC">
        <w:rPr>
          <w:rFonts w:cs="Calibri Light"/>
          <w:lang w:val="de-AT"/>
        </w:rPr>
        <w:t>-Gasse Gewerbegebiet zurückzuführen, die ihren Betrieb Anfang 2021 gestartet hat und Messwerte bis heute liefert.</w:t>
      </w:r>
    </w:p>
    <w:p w14:paraId="55F5BEDB" w14:textId="23AC7BED" w:rsidR="006C1691" w:rsidRPr="00CD08EC" w:rsidRDefault="006C1691" w:rsidP="006514FA">
      <w:pPr>
        <w:keepNext/>
        <w:spacing w:line="360" w:lineRule="auto"/>
        <w:jc w:val="both"/>
        <w:rPr>
          <w:rFonts w:cs="Calibri Light"/>
        </w:rPr>
      </w:pPr>
      <w:r w:rsidRPr="00CD08EC">
        <w:rPr>
          <w:rFonts w:cs="Calibri Light"/>
          <w:noProof/>
        </w:rPr>
        <w:drawing>
          <wp:inline distT="0" distB="0" distL="0" distR="0" wp14:anchorId="4D50D6B0" wp14:editId="6A734CD0">
            <wp:extent cx="5943600" cy="3566160"/>
            <wp:effectExtent l="0" t="0" r="0" b="0"/>
            <wp:docPr id="973448090" name="Grafik 8" descr="Ein Bild, das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48090" name="Grafik 8" descr="Ein Bild, das Screenshot, Reihe enthält.&#10;&#10;Automatisch generierte Beschreibu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6C4DAD6F" w14:textId="4AA0C69F" w:rsidR="006C1691" w:rsidRPr="00CD08EC" w:rsidRDefault="00B06191" w:rsidP="00B06191">
      <w:pPr>
        <w:pStyle w:val="Beschriftung"/>
        <w:rPr>
          <w:rFonts w:cs="Calibri Light"/>
          <w:sz w:val="24"/>
          <w:szCs w:val="24"/>
          <w:lang w:val="de-AT"/>
        </w:rPr>
      </w:pPr>
      <w:bookmarkStart w:id="46" w:name="_Toc166780517"/>
      <w:bookmarkStart w:id="47" w:name="_Toc170993160"/>
      <w:bookmarkStart w:id="48" w:name="_Toc170994759"/>
      <w:r w:rsidRPr="00CD08EC">
        <w:rPr>
          <w:lang w:val="de-AT"/>
        </w:rPr>
        <w:t xml:space="preserve">Abbildung </w:t>
      </w:r>
      <w:r w:rsidRPr="00CD08EC">
        <w:fldChar w:fldCharType="begin"/>
      </w:r>
      <w:r w:rsidRPr="00CD08EC">
        <w:rPr>
          <w:lang w:val="de-AT"/>
        </w:rPr>
        <w:instrText xml:space="preserve"> SEQ Abbildung \* ARABIC </w:instrText>
      </w:r>
      <w:r w:rsidRPr="00CD08EC">
        <w:fldChar w:fldCharType="separate"/>
      </w:r>
      <w:r w:rsidR="00BD0FCB" w:rsidRPr="00CD08EC">
        <w:rPr>
          <w:noProof/>
          <w:lang w:val="de-AT"/>
        </w:rPr>
        <w:t>2</w:t>
      </w:r>
      <w:r w:rsidRPr="00CD08EC">
        <w:fldChar w:fldCharType="end"/>
      </w:r>
      <w:r w:rsidRPr="00CD08EC">
        <w:rPr>
          <w:lang w:val="de-AT"/>
        </w:rPr>
        <w:t>: Anzahl der Messstationen für Ozon mit mindestens einem validen Messwert in Wien pro Jahr</w:t>
      </w:r>
      <w:bookmarkEnd w:id="46"/>
      <w:bookmarkEnd w:id="47"/>
      <w:bookmarkEnd w:id="48"/>
    </w:p>
    <w:p w14:paraId="20E29919" w14:textId="4B8819D0" w:rsidR="00E45EC0" w:rsidRPr="00CD08EC" w:rsidRDefault="008C2AE7" w:rsidP="00E45EC0">
      <w:pPr>
        <w:pStyle w:val="berschrift2"/>
        <w:rPr>
          <w:lang w:val="de-AT"/>
        </w:rPr>
      </w:pPr>
      <w:bookmarkStart w:id="49" w:name="_Toc170994953"/>
      <w:r w:rsidRPr="00CD08EC">
        <w:rPr>
          <w:lang w:val="de-AT"/>
        </w:rPr>
        <w:t xml:space="preserve">2.2 </w:t>
      </w:r>
      <w:r w:rsidR="00E45EC0" w:rsidRPr="00CD08EC">
        <w:rPr>
          <w:lang w:val="de-AT"/>
        </w:rPr>
        <w:t>Datenauswertung von PM2.5</w:t>
      </w:r>
      <w:bookmarkEnd w:id="49"/>
    </w:p>
    <w:p w14:paraId="45F42DA9" w14:textId="738CBD51" w:rsidR="00D52995" w:rsidRPr="00CD08EC" w:rsidRDefault="0077247B" w:rsidP="006514FA">
      <w:pPr>
        <w:spacing w:line="360" w:lineRule="auto"/>
        <w:jc w:val="both"/>
        <w:rPr>
          <w:rFonts w:cs="Calibri Light"/>
          <w:lang w:val="de-AT"/>
        </w:rPr>
      </w:pPr>
      <w:r w:rsidRPr="00CD08EC">
        <w:rPr>
          <w:rFonts w:cs="Calibri Light"/>
          <w:lang w:val="de-AT"/>
        </w:rPr>
        <w:t>Bei Feinstaub wurde</w:t>
      </w:r>
      <w:r w:rsidR="00002B83" w:rsidRPr="00CD08EC">
        <w:rPr>
          <w:rFonts w:cs="Calibri Light"/>
          <w:lang w:val="de-AT"/>
        </w:rPr>
        <w:t xml:space="preserve">n bei </w:t>
      </w:r>
      <w:r w:rsidR="00CC255F" w:rsidRPr="00CD08EC">
        <w:rPr>
          <w:rFonts w:cs="Calibri Light"/>
          <w:lang w:val="de-AT"/>
        </w:rPr>
        <w:t>einigen</w:t>
      </w:r>
      <w:r w:rsidR="00002B83" w:rsidRPr="00CD08EC">
        <w:rPr>
          <w:rFonts w:cs="Calibri Light"/>
          <w:lang w:val="de-AT"/>
        </w:rPr>
        <w:t xml:space="preserve"> Messtellen zwei verschiedene Messmethoden gleichzeitig verwendet</w:t>
      </w:r>
      <w:r w:rsidR="00CC255F" w:rsidRPr="00CD08EC">
        <w:rPr>
          <w:rFonts w:cs="Calibri Light"/>
          <w:lang w:val="de-AT"/>
        </w:rPr>
        <w:t xml:space="preserve">. Gekennzeichnet wurden die </w:t>
      </w:r>
      <w:r w:rsidR="00792A4D" w:rsidRPr="00CD08EC">
        <w:rPr>
          <w:rFonts w:cs="Calibri Light"/>
          <w:lang w:val="de-AT"/>
        </w:rPr>
        <w:t xml:space="preserve">Einträge der </w:t>
      </w:r>
      <w:r w:rsidR="00CC255F" w:rsidRPr="00CD08EC">
        <w:rPr>
          <w:rFonts w:cs="Calibri Light"/>
          <w:lang w:val="de-AT"/>
        </w:rPr>
        <w:t>Daten mit</w:t>
      </w:r>
      <w:r w:rsidR="001C1DA0" w:rsidRPr="00CD08EC">
        <w:rPr>
          <w:rFonts w:cs="Calibri Light"/>
          <w:lang w:val="de-AT"/>
        </w:rPr>
        <w:t xml:space="preserve"> „</w:t>
      </w:r>
      <w:proofErr w:type="spellStart"/>
      <w:r w:rsidR="001C1DA0" w:rsidRPr="00CD08EC">
        <w:rPr>
          <w:rFonts w:cs="Calibri Light"/>
          <w:lang w:val="de-AT"/>
        </w:rPr>
        <w:t>Gravi</w:t>
      </w:r>
      <w:proofErr w:type="spellEnd"/>
      <w:r w:rsidR="001C1DA0" w:rsidRPr="00CD08EC">
        <w:rPr>
          <w:rFonts w:cs="Calibri Light"/>
          <w:lang w:val="de-AT"/>
        </w:rPr>
        <w:t>“</w:t>
      </w:r>
      <w:r w:rsidR="00CC255F" w:rsidRPr="00CD08EC">
        <w:rPr>
          <w:rFonts w:cs="Calibri Light"/>
          <w:lang w:val="de-AT"/>
        </w:rPr>
        <w:t>,</w:t>
      </w:r>
      <w:r w:rsidR="001C1DA0" w:rsidRPr="00CD08EC">
        <w:rPr>
          <w:rFonts w:cs="Calibri Light"/>
          <w:lang w:val="de-AT"/>
        </w:rPr>
        <w:t xml:space="preserve"> </w:t>
      </w:r>
      <w:r w:rsidR="00CC255F" w:rsidRPr="00CD08EC">
        <w:rPr>
          <w:rFonts w:cs="Calibri Light"/>
          <w:lang w:val="de-AT"/>
        </w:rPr>
        <w:t>was für die gravimetrische Methode steht,</w:t>
      </w:r>
      <w:r w:rsidR="001C1DA0" w:rsidRPr="00CD08EC">
        <w:rPr>
          <w:rFonts w:cs="Calibri Light"/>
          <w:lang w:val="de-AT"/>
        </w:rPr>
        <w:t xml:space="preserve"> und „</w:t>
      </w:r>
      <w:proofErr w:type="spellStart"/>
      <w:r w:rsidR="001C1DA0" w:rsidRPr="00CD08EC">
        <w:rPr>
          <w:rFonts w:cs="Calibri Light"/>
          <w:lang w:val="de-AT"/>
        </w:rPr>
        <w:t>Automatic</w:t>
      </w:r>
      <w:proofErr w:type="spellEnd"/>
      <w:r w:rsidR="00012709" w:rsidRPr="00CD08EC">
        <w:rPr>
          <w:rFonts w:cs="Calibri Light"/>
          <w:lang w:val="de-AT"/>
        </w:rPr>
        <w:t>“</w:t>
      </w:r>
      <w:r w:rsidR="001B54CB" w:rsidRPr="00CD08EC">
        <w:rPr>
          <w:rFonts w:cs="Calibri Light"/>
          <w:lang w:val="de-AT"/>
        </w:rPr>
        <w:t xml:space="preserve">, </w:t>
      </w:r>
      <w:r w:rsidR="00792A4D" w:rsidRPr="00CD08EC">
        <w:rPr>
          <w:rFonts w:cs="Calibri Light"/>
          <w:lang w:val="de-AT"/>
        </w:rPr>
        <w:t>was für die Messung mit dem Gerät EDM180</w:t>
      </w:r>
      <w:r w:rsidR="001B54CB" w:rsidRPr="00CD08EC">
        <w:rPr>
          <w:rFonts w:cs="Calibri Light"/>
          <w:lang w:val="de-AT"/>
        </w:rPr>
        <w:t xml:space="preserve"> </w:t>
      </w:r>
      <w:r w:rsidR="00792A4D" w:rsidRPr="00CD08EC">
        <w:rPr>
          <w:rFonts w:cs="Calibri Light"/>
          <w:lang w:val="de-AT"/>
        </w:rPr>
        <w:t xml:space="preserve">der Marke </w:t>
      </w:r>
      <w:proofErr w:type="gramStart"/>
      <w:r w:rsidR="00792A4D" w:rsidRPr="00CD08EC">
        <w:rPr>
          <w:rFonts w:cs="Calibri Light"/>
          <w:lang w:val="de-AT"/>
        </w:rPr>
        <w:t>Grimm</w:t>
      </w:r>
      <w:proofErr w:type="gramEnd"/>
      <w:r w:rsidR="00792A4D" w:rsidRPr="00CD08EC">
        <w:rPr>
          <w:rFonts w:cs="Calibri Light"/>
          <w:lang w:val="de-AT"/>
        </w:rPr>
        <w:t xml:space="preserve"> steht</w:t>
      </w:r>
      <w:r w:rsidR="00767C8A" w:rsidRPr="00CD08EC">
        <w:rPr>
          <w:rFonts w:cs="Calibri Light"/>
          <w:lang w:val="de-AT"/>
        </w:rPr>
        <w:t>.</w:t>
      </w:r>
      <w:r w:rsidR="001C1DA0" w:rsidRPr="00CD08EC">
        <w:rPr>
          <w:rFonts w:cs="Calibri Light"/>
          <w:lang w:val="de-AT"/>
        </w:rPr>
        <w:t xml:space="preserve"> </w:t>
      </w:r>
      <w:r w:rsidR="00012709" w:rsidRPr="00CD08EC">
        <w:rPr>
          <w:rFonts w:cs="Calibri Light"/>
          <w:lang w:val="de-AT"/>
        </w:rPr>
        <w:t xml:space="preserve">Während </w:t>
      </w:r>
      <w:r w:rsidR="001B54CB" w:rsidRPr="00CD08EC">
        <w:rPr>
          <w:rFonts w:cs="Calibri Light"/>
          <w:lang w:val="de-AT"/>
        </w:rPr>
        <w:t xml:space="preserve">mit </w:t>
      </w:r>
      <w:r w:rsidR="00012709" w:rsidRPr="00CD08EC">
        <w:rPr>
          <w:rFonts w:cs="Calibri Light"/>
          <w:lang w:val="de-AT"/>
        </w:rPr>
        <w:t>„</w:t>
      </w:r>
      <w:proofErr w:type="spellStart"/>
      <w:r w:rsidR="00012709" w:rsidRPr="00CD08EC">
        <w:rPr>
          <w:rFonts w:cs="Calibri Light"/>
          <w:lang w:val="de-AT"/>
        </w:rPr>
        <w:t>Gravi</w:t>
      </w:r>
      <w:proofErr w:type="spellEnd"/>
      <w:r w:rsidR="00012709" w:rsidRPr="00CD08EC">
        <w:rPr>
          <w:rFonts w:cs="Calibri Light"/>
          <w:lang w:val="de-AT"/>
        </w:rPr>
        <w:t xml:space="preserve">“ </w:t>
      </w:r>
      <w:r w:rsidR="001B54CB" w:rsidRPr="00CD08EC">
        <w:rPr>
          <w:rFonts w:cs="Calibri Light"/>
          <w:lang w:val="de-AT"/>
        </w:rPr>
        <w:t>aufgenommen</w:t>
      </w:r>
      <w:r w:rsidR="00012709" w:rsidRPr="00CD08EC">
        <w:rPr>
          <w:rFonts w:cs="Calibri Light"/>
          <w:lang w:val="de-AT"/>
        </w:rPr>
        <w:t xml:space="preserve"> Messwerte </w:t>
      </w:r>
      <w:r w:rsidR="00767C8A" w:rsidRPr="00CD08EC">
        <w:rPr>
          <w:rFonts w:cs="Calibri Light"/>
          <w:lang w:val="de-AT"/>
        </w:rPr>
        <w:t xml:space="preserve">täglich aufgezeichnet </w:t>
      </w:r>
      <w:r w:rsidR="002E2530" w:rsidRPr="00CD08EC">
        <w:rPr>
          <w:rFonts w:cs="Calibri Light"/>
          <w:lang w:val="de-AT"/>
        </w:rPr>
        <w:t>werden</w:t>
      </w:r>
      <w:r w:rsidR="00012709" w:rsidRPr="00CD08EC">
        <w:rPr>
          <w:rFonts w:cs="Calibri Light"/>
          <w:lang w:val="de-AT"/>
        </w:rPr>
        <w:t xml:space="preserve">, </w:t>
      </w:r>
      <w:r w:rsidR="00767C8A" w:rsidRPr="00CD08EC">
        <w:rPr>
          <w:rFonts w:cs="Calibri Light"/>
          <w:lang w:val="de-AT"/>
        </w:rPr>
        <w:t>sind</w:t>
      </w:r>
      <w:r w:rsidR="00792A4D" w:rsidRPr="00CD08EC">
        <w:rPr>
          <w:rFonts w:cs="Calibri Light"/>
          <w:lang w:val="de-AT"/>
        </w:rPr>
        <w:t xml:space="preserve"> Werte mit</w:t>
      </w:r>
      <w:r w:rsidR="00012709" w:rsidRPr="00CD08EC">
        <w:rPr>
          <w:rFonts w:cs="Calibri Light"/>
          <w:lang w:val="de-AT"/>
        </w:rPr>
        <w:t xml:space="preserve"> „</w:t>
      </w:r>
      <w:proofErr w:type="spellStart"/>
      <w:r w:rsidR="00012709" w:rsidRPr="00CD08EC">
        <w:rPr>
          <w:rFonts w:cs="Calibri Light"/>
          <w:lang w:val="de-AT"/>
        </w:rPr>
        <w:t>Automatic</w:t>
      </w:r>
      <w:proofErr w:type="spellEnd"/>
      <w:r w:rsidR="00012709" w:rsidRPr="00CD08EC">
        <w:rPr>
          <w:rFonts w:cs="Calibri Light"/>
          <w:lang w:val="de-AT"/>
        </w:rPr>
        <w:t>“ stündlich</w:t>
      </w:r>
      <w:r w:rsidR="00C1760C" w:rsidRPr="00CD08EC">
        <w:rPr>
          <w:rFonts w:cs="Calibri Light"/>
          <w:lang w:val="de-AT"/>
        </w:rPr>
        <w:t xml:space="preserve"> vorhanden</w:t>
      </w:r>
      <w:r w:rsidR="00012709" w:rsidRPr="00CD08EC">
        <w:rPr>
          <w:rFonts w:cs="Calibri Light"/>
          <w:lang w:val="de-AT"/>
        </w:rPr>
        <w:t>.</w:t>
      </w:r>
    </w:p>
    <w:p w14:paraId="3FFF2DD1" w14:textId="77777777" w:rsidR="00D06F85" w:rsidRPr="00CD08EC" w:rsidRDefault="001D3D93" w:rsidP="006514FA">
      <w:pPr>
        <w:spacing w:line="360" w:lineRule="auto"/>
        <w:jc w:val="both"/>
        <w:rPr>
          <w:rFonts w:cs="Calibri Light"/>
          <w:lang w:val="de-AT"/>
        </w:rPr>
      </w:pPr>
      <w:r w:rsidRPr="00CD08EC">
        <w:rPr>
          <w:rFonts w:cs="Calibri Light"/>
          <w:lang w:val="de-AT"/>
        </w:rPr>
        <w:t xml:space="preserve">Für eine Analyse der Überschreitungen der Schwellenwerte wurden beide Messverfahren </w:t>
      </w:r>
      <w:r w:rsidR="00986774" w:rsidRPr="00CD08EC">
        <w:rPr>
          <w:rFonts w:cs="Calibri Light"/>
          <w:lang w:val="de-AT"/>
        </w:rPr>
        <w:t>herangezogen</w:t>
      </w:r>
      <w:r w:rsidRPr="00CD08EC">
        <w:rPr>
          <w:rFonts w:cs="Calibri Light"/>
          <w:lang w:val="de-AT"/>
        </w:rPr>
        <w:t>, eine Messung wurde als über dem Schwellenwert klassifi</w:t>
      </w:r>
      <w:r w:rsidR="002D717E" w:rsidRPr="00CD08EC">
        <w:rPr>
          <w:rFonts w:cs="Calibri Light"/>
          <w:lang w:val="de-AT"/>
        </w:rPr>
        <w:t>ziert</w:t>
      </w:r>
      <w:r w:rsidR="00A844C3" w:rsidRPr="00CD08EC">
        <w:rPr>
          <w:rFonts w:cs="Calibri Light"/>
          <w:lang w:val="de-AT"/>
        </w:rPr>
        <w:t>,</w:t>
      </w:r>
      <w:r w:rsidR="002D717E" w:rsidRPr="00CD08EC">
        <w:rPr>
          <w:rFonts w:cs="Calibri Light"/>
          <w:lang w:val="de-AT"/>
        </w:rPr>
        <w:t xml:space="preserve"> wenn entweder der Tageswert („</w:t>
      </w:r>
      <w:proofErr w:type="spellStart"/>
      <w:r w:rsidR="002D717E" w:rsidRPr="00CD08EC">
        <w:rPr>
          <w:rFonts w:cs="Calibri Light"/>
          <w:lang w:val="de-AT"/>
        </w:rPr>
        <w:t>Gravi</w:t>
      </w:r>
      <w:proofErr w:type="spellEnd"/>
      <w:r w:rsidR="002D717E" w:rsidRPr="00CD08EC">
        <w:rPr>
          <w:rFonts w:cs="Calibri Light"/>
          <w:lang w:val="de-AT"/>
        </w:rPr>
        <w:t>“) über dem Schwellenwerte lag oder der Mittelwert aller gemessenen stündlichen Werte („</w:t>
      </w:r>
      <w:proofErr w:type="spellStart"/>
      <w:r w:rsidR="002D717E" w:rsidRPr="00CD08EC">
        <w:rPr>
          <w:rFonts w:cs="Calibri Light"/>
          <w:lang w:val="de-AT"/>
        </w:rPr>
        <w:t>Automatic</w:t>
      </w:r>
      <w:proofErr w:type="spellEnd"/>
      <w:r w:rsidR="002D717E" w:rsidRPr="00CD08EC">
        <w:rPr>
          <w:rFonts w:cs="Calibri Light"/>
          <w:lang w:val="de-AT"/>
        </w:rPr>
        <w:t xml:space="preserve">“) über dem Schwellenwert </w:t>
      </w:r>
      <w:proofErr w:type="spellStart"/>
      <w:r w:rsidR="002D717E" w:rsidRPr="00CD08EC">
        <w:rPr>
          <w:rFonts w:cs="Calibri Light"/>
          <w:lang w:val="de-AT"/>
        </w:rPr>
        <w:t>lag.</w:t>
      </w:r>
      <w:proofErr w:type="spellEnd"/>
    </w:p>
    <w:p w14:paraId="3683304D" w14:textId="2EC112E9" w:rsidR="00274D88" w:rsidRPr="00CD08EC" w:rsidRDefault="00E130A0" w:rsidP="006514FA">
      <w:pPr>
        <w:spacing w:line="360" w:lineRule="auto"/>
        <w:jc w:val="both"/>
        <w:rPr>
          <w:rFonts w:cs="Calibri Light"/>
          <w:lang w:val="de-AT"/>
        </w:rPr>
      </w:pPr>
      <w:r w:rsidRPr="00CD08EC">
        <w:rPr>
          <w:rFonts w:cs="Calibri Light"/>
          <w:lang w:val="de-AT"/>
        </w:rPr>
        <w:lastRenderedPageBreak/>
        <w:t>In Abbildung 2 ist die Anzahl der Messstationen in Wien dargestellt, die mindestens einen validen Wert pro Jahr für PM2.5 gemessen haben. Zwar gibt es in den Jahren 1999 und 2000 Messwerte, jedoch sind diese ausschließlich von einer Messstation, Allgemeines Krankenhaus</w:t>
      </w:r>
      <w:r w:rsidR="00150480" w:rsidRPr="00CD08EC">
        <w:rPr>
          <w:rFonts w:cs="Calibri Light"/>
          <w:lang w:val="de-AT"/>
        </w:rPr>
        <w:t xml:space="preserve"> (</w:t>
      </w:r>
      <w:proofErr w:type="spellStart"/>
      <w:r w:rsidR="00150480" w:rsidRPr="00CD08EC">
        <w:rPr>
          <w:rFonts w:cs="Calibri Light"/>
          <w:lang w:val="de-AT"/>
        </w:rPr>
        <w:t>Gravi</w:t>
      </w:r>
      <w:proofErr w:type="spellEnd"/>
      <w:r w:rsidR="00150480" w:rsidRPr="00CD08EC">
        <w:rPr>
          <w:rFonts w:cs="Calibri Light"/>
          <w:lang w:val="de-AT"/>
        </w:rPr>
        <w:t>)</w:t>
      </w:r>
      <w:r w:rsidRPr="00CD08EC">
        <w:rPr>
          <w:rFonts w:cs="Calibri Light"/>
          <w:lang w:val="de-AT"/>
        </w:rPr>
        <w:t xml:space="preserve">. </w:t>
      </w:r>
    </w:p>
    <w:p w14:paraId="6D4710E9" w14:textId="6BB915B8" w:rsidR="00E130A0" w:rsidRPr="00CD08EC" w:rsidRDefault="00E130A0" w:rsidP="006514FA">
      <w:pPr>
        <w:spacing w:line="360" w:lineRule="auto"/>
        <w:jc w:val="both"/>
        <w:rPr>
          <w:rFonts w:cs="Calibri Light"/>
          <w:lang w:val="de-AT"/>
        </w:rPr>
      </w:pPr>
      <w:r w:rsidRPr="00CD08EC">
        <w:rPr>
          <w:rFonts w:cs="Calibri Light"/>
          <w:lang w:val="de-AT"/>
        </w:rPr>
        <w:t>Zwischen 2001 und 2004 wurden keine validen Messwerte aufgenommen; ab dem Jahr 2005 steigt die Anzahl der messenden Stellen in Wien an. Aufgrund dieser Datenlage wird die Analyse im Zeitraum von 2005 bis 2023 durchgeführt, da die Jahre davor als unzureichend eingestuft wurden.</w:t>
      </w:r>
    </w:p>
    <w:p w14:paraId="6244AAC0" w14:textId="77777777" w:rsidR="006B39CB" w:rsidRPr="00CD08EC" w:rsidRDefault="006B39CB" w:rsidP="006514FA">
      <w:pPr>
        <w:keepNext/>
        <w:spacing w:line="360" w:lineRule="auto"/>
        <w:jc w:val="both"/>
        <w:rPr>
          <w:rFonts w:cs="Calibri Light"/>
        </w:rPr>
      </w:pPr>
      <w:r w:rsidRPr="00CD08EC">
        <w:rPr>
          <w:rFonts w:cs="Calibri Light"/>
          <w:noProof/>
        </w:rPr>
        <w:drawing>
          <wp:inline distT="0" distB="0" distL="0" distR="0" wp14:anchorId="4908B973" wp14:editId="0FC9C9F5">
            <wp:extent cx="5943600" cy="3566160"/>
            <wp:effectExtent l="0" t="0" r="0" b="0"/>
            <wp:docPr id="2079000716" name="Grafik 7"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00716" name="Grafik 7" descr="Ein Bild, das Screenshot enthält.&#10;&#10;Automatisch generierte Beschreibu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4758E4E7" w14:textId="00265263" w:rsidR="006B39CB" w:rsidRPr="00CD08EC" w:rsidRDefault="00B06191" w:rsidP="3870AAA4">
      <w:pPr>
        <w:pStyle w:val="Beschriftung"/>
        <w:rPr>
          <w:rFonts w:cs="Calibri Light"/>
          <w:sz w:val="24"/>
          <w:szCs w:val="24"/>
          <w:lang w:val="de-AT"/>
        </w:rPr>
      </w:pPr>
      <w:bookmarkStart w:id="50" w:name="_Toc166780518"/>
      <w:bookmarkStart w:id="51" w:name="_Toc170993161"/>
      <w:bookmarkStart w:id="52" w:name="_Toc170994760"/>
      <w:r w:rsidRPr="00CD08EC">
        <w:rPr>
          <w:lang w:val="de-AT"/>
        </w:rPr>
        <w:t xml:space="preserve">Abbildung </w:t>
      </w:r>
      <w:r w:rsidRPr="00CD08EC">
        <w:fldChar w:fldCharType="begin"/>
      </w:r>
      <w:r w:rsidRPr="00CD08EC">
        <w:rPr>
          <w:lang w:val="de-AT"/>
        </w:rPr>
        <w:instrText xml:space="preserve"> SEQ Abbildung \* ARABIC </w:instrText>
      </w:r>
      <w:r w:rsidRPr="00CD08EC">
        <w:fldChar w:fldCharType="separate"/>
      </w:r>
      <w:r w:rsidR="00BD0FCB" w:rsidRPr="00CD08EC">
        <w:rPr>
          <w:noProof/>
          <w:lang w:val="de-AT"/>
        </w:rPr>
        <w:t>3</w:t>
      </w:r>
      <w:r w:rsidRPr="00CD08EC">
        <w:fldChar w:fldCharType="end"/>
      </w:r>
      <w:r w:rsidRPr="00CD08EC">
        <w:rPr>
          <w:lang w:val="de-AT"/>
        </w:rPr>
        <w:t>: Anzahl der Messstationen für PM2.5 mit mindestens einem validen Messwert in Wien pro Jahr</w:t>
      </w:r>
      <w:bookmarkEnd w:id="50"/>
      <w:bookmarkEnd w:id="51"/>
      <w:bookmarkEnd w:id="52"/>
    </w:p>
    <w:p w14:paraId="77FD4A81" w14:textId="77777777" w:rsidR="006B39CB" w:rsidRPr="00CD08EC" w:rsidRDefault="006B39CB" w:rsidP="006514FA">
      <w:pPr>
        <w:spacing w:line="360" w:lineRule="auto"/>
        <w:jc w:val="both"/>
        <w:rPr>
          <w:rFonts w:cs="Calibri Light"/>
          <w:lang w:val="de-AT"/>
        </w:rPr>
      </w:pPr>
    </w:p>
    <w:p w14:paraId="006095F9" w14:textId="029BD384" w:rsidR="00BF6406" w:rsidRPr="00CD08EC" w:rsidRDefault="008C2AE7" w:rsidP="00BF6406">
      <w:pPr>
        <w:pStyle w:val="berschrift2"/>
        <w:rPr>
          <w:lang w:val="de-AT"/>
        </w:rPr>
      </w:pPr>
      <w:bookmarkStart w:id="53" w:name="_Toc170994954"/>
      <w:r w:rsidRPr="00CD08EC">
        <w:rPr>
          <w:lang w:val="de-AT"/>
        </w:rPr>
        <w:t xml:space="preserve">2.3 </w:t>
      </w:r>
      <w:r w:rsidR="00BF6406" w:rsidRPr="00CD08EC">
        <w:rPr>
          <w:lang w:val="de-AT"/>
        </w:rPr>
        <w:t>Analyse der üb</w:t>
      </w:r>
      <w:r w:rsidR="00452BC0" w:rsidRPr="00CD08EC">
        <w:rPr>
          <w:lang w:val="de-AT"/>
        </w:rPr>
        <w:t>er</w:t>
      </w:r>
      <w:r w:rsidR="00BF6406" w:rsidRPr="00CD08EC">
        <w:rPr>
          <w:lang w:val="de-AT"/>
        </w:rPr>
        <w:t>schrittenen Tage</w:t>
      </w:r>
      <w:bookmarkEnd w:id="53"/>
    </w:p>
    <w:p w14:paraId="17F84347" w14:textId="18880C4F" w:rsidR="009C2AB4" w:rsidRPr="00CD08EC" w:rsidRDefault="00BF6406" w:rsidP="006514FA">
      <w:pPr>
        <w:spacing w:line="360" w:lineRule="auto"/>
        <w:jc w:val="both"/>
        <w:rPr>
          <w:rFonts w:cs="Calibri Light"/>
          <w:lang w:val="de-AT"/>
        </w:rPr>
      </w:pPr>
      <w:r w:rsidRPr="00CD08EC">
        <w:rPr>
          <w:rFonts w:cs="Calibri Light"/>
          <w:lang w:val="de-AT"/>
        </w:rPr>
        <w:t>Ein Tag wurde als überschrittener Tag gewertet, wenn mindestens eine Messtelle für den jeweiligen Luftschad</w:t>
      </w:r>
      <w:r w:rsidR="00881B34" w:rsidRPr="00CD08EC">
        <w:rPr>
          <w:rFonts w:cs="Calibri Light"/>
          <w:lang w:val="de-AT"/>
        </w:rPr>
        <w:t>stoff eine Überschreitung registrierte.</w:t>
      </w:r>
      <w:r w:rsidR="00BD0FCB" w:rsidRPr="00CD08EC">
        <w:rPr>
          <w:rFonts w:cs="Calibri Light"/>
          <w:lang w:val="de-AT"/>
        </w:rPr>
        <w:t xml:space="preserve"> </w:t>
      </w:r>
      <w:r w:rsidR="00821134" w:rsidRPr="00CD08EC">
        <w:rPr>
          <w:rFonts w:cs="Calibri Light"/>
          <w:lang w:val="de-AT"/>
        </w:rPr>
        <w:t xml:space="preserve">Zur </w:t>
      </w:r>
      <w:r w:rsidR="00452BC0" w:rsidRPr="00CD08EC">
        <w:rPr>
          <w:rFonts w:cs="Calibri Light"/>
          <w:lang w:val="de-AT"/>
        </w:rPr>
        <w:t>Analyse</w:t>
      </w:r>
      <w:r w:rsidR="00821134" w:rsidRPr="00CD08EC">
        <w:rPr>
          <w:rFonts w:cs="Calibri Light"/>
          <w:lang w:val="de-AT"/>
        </w:rPr>
        <w:t xml:space="preserve"> </w:t>
      </w:r>
      <w:r w:rsidR="00E12BDE" w:rsidRPr="00CD08EC">
        <w:rPr>
          <w:rFonts w:cs="Calibri Light"/>
          <w:lang w:val="de-AT"/>
        </w:rPr>
        <w:t xml:space="preserve">wurde eine lineare Regressionsanalyse </w:t>
      </w:r>
      <w:r w:rsidR="00583252" w:rsidRPr="00CD08EC">
        <w:rPr>
          <w:rFonts w:cs="Calibri Light"/>
          <w:lang w:val="de-AT"/>
        </w:rPr>
        <w:t>durchgeführt,</w:t>
      </w:r>
      <w:r w:rsidR="00CB4880" w:rsidRPr="00CD08EC">
        <w:rPr>
          <w:rFonts w:cs="Calibri Light"/>
          <w:lang w:val="de-AT"/>
        </w:rPr>
        <w:t xml:space="preserve"> um </w:t>
      </w:r>
      <w:r w:rsidR="002D2A31" w:rsidRPr="00CD08EC">
        <w:rPr>
          <w:rFonts w:cs="Calibri Light"/>
          <w:lang w:val="de-AT"/>
        </w:rPr>
        <w:t>die</w:t>
      </w:r>
      <w:r w:rsidR="00CB4880" w:rsidRPr="00CD08EC">
        <w:rPr>
          <w:rFonts w:cs="Calibri Light"/>
          <w:lang w:val="de-AT"/>
        </w:rPr>
        <w:t xml:space="preserve"> </w:t>
      </w:r>
      <w:r w:rsidR="00BC0D4C" w:rsidRPr="00CD08EC">
        <w:rPr>
          <w:rFonts w:cs="Calibri Light"/>
          <w:lang w:val="de-AT"/>
        </w:rPr>
        <w:t>Signifikanz des zeitlichen Trends zu testen.</w:t>
      </w:r>
    </w:p>
    <w:p w14:paraId="077B77A3" w14:textId="77777777" w:rsidR="00274D88" w:rsidRPr="00CD08EC" w:rsidRDefault="00274D88" w:rsidP="006514FA">
      <w:pPr>
        <w:spacing w:line="360" w:lineRule="auto"/>
        <w:jc w:val="both"/>
        <w:rPr>
          <w:rFonts w:cs="Calibri Light"/>
          <w:lang w:val="de-AT"/>
        </w:rPr>
      </w:pPr>
    </w:p>
    <w:p w14:paraId="31861A8C" w14:textId="5E6AADEF" w:rsidR="00D67AA4" w:rsidRPr="00CD08EC" w:rsidRDefault="008C2AE7" w:rsidP="00D67AA4">
      <w:pPr>
        <w:pStyle w:val="berschrift2"/>
        <w:rPr>
          <w:lang w:val="de-AT"/>
        </w:rPr>
      </w:pPr>
      <w:bookmarkStart w:id="54" w:name="_Toc170994955"/>
      <w:r w:rsidRPr="00CD08EC">
        <w:rPr>
          <w:lang w:val="de-AT"/>
        </w:rPr>
        <w:lastRenderedPageBreak/>
        <w:t xml:space="preserve">2.4 </w:t>
      </w:r>
      <w:r w:rsidR="00D67AA4" w:rsidRPr="00CD08EC">
        <w:rPr>
          <w:lang w:val="de-AT"/>
        </w:rPr>
        <w:t>Schwächen der Methodik</w:t>
      </w:r>
      <w:bookmarkEnd w:id="54"/>
    </w:p>
    <w:p w14:paraId="5BB09F09" w14:textId="0E68387F" w:rsidR="00F271A3" w:rsidRPr="00CD08EC" w:rsidRDefault="00F271A3" w:rsidP="006514FA">
      <w:pPr>
        <w:spacing w:line="360" w:lineRule="auto"/>
        <w:jc w:val="both"/>
        <w:rPr>
          <w:rFonts w:cs="Calibri Light"/>
          <w:lang w:val="de-AT"/>
        </w:rPr>
      </w:pPr>
      <w:r w:rsidRPr="00CD08EC">
        <w:rPr>
          <w:rFonts w:cs="Calibri Light"/>
          <w:lang w:val="de-AT"/>
        </w:rPr>
        <w:t xml:space="preserve">Die Analyse </w:t>
      </w:r>
      <w:r w:rsidR="00B20BAE" w:rsidRPr="00CD08EC">
        <w:rPr>
          <w:rFonts w:cs="Calibri Light"/>
          <w:lang w:val="de-AT"/>
        </w:rPr>
        <w:t>hat</w:t>
      </w:r>
      <w:r w:rsidRPr="00CD08EC">
        <w:rPr>
          <w:rFonts w:cs="Calibri Light"/>
          <w:lang w:val="de-AT"/>
        </w:rPr>
        <w:t xml:space="preserve"> aufgrund der schwankenden und tendenziell steigenden Anzahl an Messstellen, insbesondere bei PM2.5,</w:t>
      </w:r>
      <w:r w:rsidR="00B20BAE" w:rsidRPr="00CD08EC">
        <w:rPr>
          <w:rFonts w:cs="Calibri Light"/>
          <w:lang w:val="de-AT"/>
        </w:rPr>
        <w:t xml:space="preserve"> Schwächen</w:t>
      </w:r>
      <w:r w:rsidRPr="00CD08EC">
        <w:rPr>
          <w:rFonts w:cs="Calibri Light"/>
          <w:lang w:val="de-AT"/>
        </w:rPr>
        <w:t xml:space="preserve">. Obwohl eine Zunahme der Messstellen grundsätzlich zu einer präziseren Datenerhebung führt, hat sie auch zur Folge, dass mehr Überschreitungstage erfasst werden. Dies liegt daran, dass mit jeder neuen Messstelle potenziell zusätzliche Überschreitungen </w:t>
      </w:r>
      <w:proofErr w:type="gramStart"/>
      <w:r w:rsidRPr="00CD08EC">
        <w:rPr>
          <w:rFonts w:cs="Calibri Light"/>
          <w:lang w:val="de-AT"/>
        </w:rPr>
        <w:t>identifiziert</w:t>
      </w:r>
      <w:proofErr w:type="gramEnd"/>
      <w:r w:rsidRPr="00CD08EC">
        <w:rPr>
          <w:rFonts w:cs="Calibri Light"/>
          <w:lang w:val="de-AT"/>
        </w:rPr>
        <w:t xml:space="preserve"> werden können. </w:t>
      </w:r>
      <w:r w:rsidR="00B86ABA" w:rsidRPr="00CD08EC">
        <w:rPr>
          <w:rFonts w:cs="Calibri Light"/>
          <w:lang w:val="de-AT"/>
        </w:rPr>
        <w:t>Die</w:t>
      </w:r>
      <w:r w:rsidRPr="00CD08EC">
        <w:rPr>
          <w:rFonts w:cs="Calibri Light"/>
          <w:lang w:val="de-AT"/>
        </w:rPr>
        <w:t xml:space="preserve"> Ergebnisse dieser Studie </w:t>
      </w:r>
      <w:r w:rsidR="00B86ABA" w:rsidRPr="00CD08EC">
        <w:rPr>
          <w:rFonts w:cs="Calibri Light"/>
          <w:lang w:val="de-AT"/>
        </w:rPr>
        <w:t xml:space="preserve">können daher </w:t>
      </w:r>
      <w:r w:rsidRPr="00CD08EC">
        <w:rPr>
          <w:rFonts w:cs="Calibri Light"/>
          <w:lang w:val="de-AT"/>
        </w:rPr>
        <w:t xml:space="preserve">primär Aussagen über die Tage machen, an denen mindestens eine Messstelle eine Überschreitung verzeichnete. </w:t>
      </w:r>
      <w:r w:rsidR="006D4745" w:rsidRPr="00CD08EC">
        <w:rPr>
          <w:rFonts w:cs="Calibri Light"/>
          <w:lang w:val="de-AT"/>
        </w:rPr>
        <w:t>Die steigende Anzahl an Messstellen könnte somit zu einer scheinbaren Zunahme der Häufigkeit von Überschreitungstagen führen</w:t>
      </w:r>
      <w:r w:rsidRPr="00CD08EC">
        <w:rPr>
          <w:rFonts w:cs="Calibri Light"/>
          <w:lang w:val="de-AT"/>
        </w:rPr>
        <w:t>, was die Interpretation der zeitlichen Trends beeinflussen kann</w:t>
      </w:r>
      <w:r w:rsidR="00951103" w:rsidRPr="00CD08EC">
        <w:rPr>
          <w:rFonts w:cs="Calibri Light"/>
          <w:lang w:val="de-AT"/>
        </w:rPr>
        <w:t xml:space="preserve"> und so die Ergebnisse verzerrt, wenn man den Kontext der steigenden Anzahl an Messstellen nicht beachtet.</w:t>
      </w:r>
    </w:p>
    <w:p w14:paraId="522D8A69" w14:textId="7BE8790C" w:rsidR="00F94689" w:rsidRPr="00CD08EC" w:rsidRDefault="00CD3AA4" w:rsidP="00401066">
      <w:pPr>
        <w:pStyle w:val="berschrift1"/>
        <w:numPr>
          <w:ilvl w:val="0"/>
          <w:numId w:val="10"/>
        </w:numPr>
      </w:pPr>
      <w:bookmarkStart w:id="55" w:name="_Toc170994956"/>
      <w:proofErr w:type="spellStart"/>
      <w:r w:rsidRPr="00CD08EC">
        <w:t>Ergebnis</w:t>
      </w:r>
      <w:r w:rsidR="00D06F85" w:rsidRPr="00CD08EC">
        <w:t>s</w:t>
      </w:r>
      <w:r w:rsidRPr="00CD08EC">
        <w:t>e</w:t>
      </w:r>
      <w:bookmarkEnd w:id="55"/>
      <w:proofErr w:type="spellEnd"/>
    </w:p>
    <w:p w14:paraId="44D338D0" w14:textId="3F8E6B07" w:rsidR="00B11243" w:rsidRPr="00CD08EC" w:rsidRDefault="7AA03968" w:rsidP="006514FA">
      <w:pPr>
        <w:spacing w:line="360" w:lineRule="auto"/>
        <w:jc w:val="both"/>
        <w:rPr>
          <w:rFonts w:cs="Calibri Light"/>
          <w:lang w:val="de-DE"/>
        </w:rPr>
      </w:pPr>
      <w:r w:rsidRPr="00CD08EC">
        <w:rPr>
          <w:rFonts w:cs="Calibri Light"/>
          <w:lang w:val="de-DE"/>
        </w:rPr>
        <w:t>Die Ergebnisse unserer statistischen Analysen zeigen, dass es einen Unterschied für die Anzahl</w:t>
      </w:r>
      <w:r w:rsidR="5114CF05" w:rsidRPr="00CD08EC">
        <w:rPr>
          <w:rFonts w:cs="Calibri Light"/>
          <w:lang w:val="de-DE"/>
        </w:rPr>
        <w:t xml:space="preserve"> der </w:t>
      </w:r>
      <w:r w:rsidR="00FC7D8F" w:rsidRPr="00CD08EC">
        <w:rPr>
          <w:rFonts w:cs="Calibri Light"/>
          <w:lang w:val="de-DE"/>
        </w:rPr>
        <w:t>Überschreitungstage</w:t>
      </w:r>
      <w:r w:rsidR="5114CF05" w:rsidRPr="00CD08EC">
        <w:rPr>
          <w:rFonts w:cs="Calibri Light"/>
          <w:lang w:val="de-DE"/>
        </w:rPr>
        <w:t xml:space="preserve"> macht, </w:t>
      </w:r>
      <w:r w:rsidR="004C04DE" w:rsidRPr="00CD08EC">
        <w:rPr>
          <w:rFonts w:cs="Calibri Light"/>
          <w:lang w:val="de-DE"/>
        </w:rPr>
        <w:t xml:space="preserve">ob wir den </w:t>
      </w:r>
      <w:r w:rsidR="00EA3845" w:rsidRPr="00CD08EC">
        <w:rPr>
          <w:rFonts w:cs="Calibri Light"/>
          <w:lang w:val="de-DE"/>
        </w:rPr>
        <w:t xml:space="preserve">ab 2030 geltenden EU-Grenzwert </w:t>
      </w:r>
      <w:r w:rsidR="004C04DE" w:rsidRPr="00CD08EC">
        <w:rPr>
          <w:rFonts w:cs="Calibri Light"/>
          <w:lang w:val="de-DE"/>
        </w:rPr>
        <w:t xml:space="preserve">oder den </w:t>
      </w:r>
      <w:r w:rsidR="00727282" w:rsidRPr="00CD08EC">
        <w:rPr>
          <w:rFonts w:cs="Calibri Light"/>
          <w:lang w:val="de-DE"/>
        </w:rPr>
        <w:t>WHO-</w:t>
      </w:r>
      <w:r w:rsidR="004C04DE" w:rsidRPr="00CD08EC">
        <w:rPr>
          <w:rFonts w:cs="Calibri Light"/>
          <w:lang w:val="de-DE"/>
        </w:rPr>
        <w:t>Richtwert</w:t>
      </w:r>
      <w:r w:rsidR="00727282" w:rsidRPr="00CD08EC">
        <w:rPr>
          <w:rFonts w:cs="Calibri Light"/>
          <w:lang w:val="de-DE"/>
        </w:rPr>
        <w:t xml:space="preserve"> als Schwellenwert nehmen.</w:t>
      </w:r>
    </w:p>
    <w:p w14:paraId="25E91064" w14:textId="38623FF2" w:rsidR="00EF34E3" w:rsidRPr="00CD08EC" w:rsidRDefault="00E11767" w:rsidP="006514FA">
      <w:pPr>
        <w:spacing w:line="360" w:lineRule="auto"/>
        <w:jc w:val="both"/>
        <w:rPr>
          <w:rFonts w:cs="Calibri Light"/>
          <w:lang w:val="de-DE"/>
        </w:rPr>
      </w:pPr>
      <w:r w:rsidRPr="00CD08EC">
        <w:rPr>
          <w:rFonts w:cs="Calibri Light"/>
          <w:lang w:val="de-DE"/>
        </w:rPr>
        <w:t xml:space="preserve">Die Hintergrundfarben </w:t>
      </w:r>
      <w:r w:rsidR="00425745" w:rsidRPr="00CD08EC">
        <w:rPr>
          <w:rFonts w:cs="Calibri Light"/>
          <w:lang w:val="de-DE"/>
        </w:rPr>
        <w:t>in den folgenden</w:t>
      </w:r>
      <w:r w:rsidR="00066346" w:rsidRPr="00CD08EC">
        <w:rPr>
          <w:rFonts w:cs="Calibri Light"/>
          <w:lang w:val="de-DE"/>
        </w:rPr>
        <w:t xml:space="preserve"> Graphiken </w:t>
      </w:r>
      <w:r w:rsidR="00425745" w:rsidRPr="00CD08EC">
        <w:rPr>
          <w:rFonts w:cs="Calibri Light"/>
          <w:lang w:val="de-DE"/>
        </w:rPr>
        <w:t>k</w:t>
      </w:r>
      <w:r w:rsidRPr="00CD08EC">
        <w:rPr>
          <w:rFonts w:cs="Calibri Light"/>
          <w:lang w:val="de-DE"/>
        </w:rPr>
        <w:t>ennzeichnen</w:t>
      </w:r>
      <w:r w:rsidR="00A91CE4" w:rsidRPr="00CD08EC">
        <w:rPr>
          <w:rFonts w:cs="Calibri Light"/>
          <w:lang w:val="de-DE"/>
        </w:rPr>
        <w:t xml:space="preserve"> die drei </w:t>
      </w:r>
      <w:r w:rsidR="009A4D7D" w:rsidRPr="00CD08EC">
        <w:rPr>
          <w:rFonts w:cs="Calibri Light"/>
          <w:lang w:val="de-DE"/>
        </w:rPr>
        <w:t>Zeitreihen</w:t>
      </w:r>
      <w:r w:rsidR="00792C40" w:rsidRPr="00CD08EC">
        <w:rPr>
          <w:rFonts w:cs="Calibri Light"/>
          <w:lang w:val="de-DE"/>
        </w:rPr>
        <w:t xml:space="preserve">, die von der </w:t>
      </w:r>
      <w:r w:rsidR="00DF37EC" w:rsidRPr="00CD08EC">
        <w:rPr>
          <w:rFonts w:cs="Calibri Light"/>
          <w:lang w:val="de-DE"/>
        </w:rPr>
        <w:t>Eu</w:t>
      </w:r>
      <w:r w:rsidR="00425745" w:rsidRPr="00CD08EC">
        <w:rPr>
          <w:rFonts w:cs="Calibri Light"/>
          <w:lang w:val="de-DE"/>
        </w:rPr>
        <w:t>r</w:t>
      </w:r>
      <w:r w:rsidR="00DF37EC" w:rsidRPr="00CD08EC">
        <w:rPr>
          <w:rFonts w:cs="Calibri Light"/>
          <w:lang w:val="de-DE"/>
        </w:rPr>
        <w:t xml:space="preserve">opean Environment Agency zur Verfügung </w:t>
      </w:r>
      <w:r w:rsidR="00425745" w:rsidRPr="00CD08EC">
        <w:rPr>
          <w:rFonts w:cs="Calibri Light"/>
          <w:lang w:val="de-DE"/>
        </w:rPr>
        <w:t xml:space="preserve">gestellt </w:t>
      </w:r>
      <w:proofErr w:type="gramStart"/>
      <w:r w:rsidR="00425745" w:rsidRPr="00CD08EC">
        <w:rPr>
          <w:rFonts w:cs="Calibri Light"/>
          <w:lang w:val="de-DE"/>
        </w:rPr>
        <w:t>werden</w:t>
      </w:r>
      <w:proofErr w:type="gramEnd"/>
      <w:sdt>
        <w:sdtPr>
          <w:rPr>
            <w:rFonts w:cs="Calibri Light"/>
            <w:lang w:val="de-DE"/>
          </w:rPr>
          <w:id w:val="562377531"/>
          <w:citation/>
        </w:sdtPr>
        <w:sdtContent>
          <w:r w:rsidR="00726886" w:rsidRPr="00CD08EC">
            <w:rPr>
              <w:rFonts w:cs="Calibri Light"/>
              <w:lang w:val="de-DE"/>
            </w:rPr>
            <w:fldChar w:fldCharType="begin"/>
          </w:r>
          <w:r w:rsidR="00FC7D8F" w:rsidRPr="00CD08EC">
            <w:rPr>
              <w:rFonts w:cs="Calibri Light"/>
              <w:lang w:val="de-AT"/>
            </w:rPr>
            <w:instrText xml:space="preserve">CITATION Eur24 \l 3079 </w:instrText>
          </w:r>
          <w:r w:rsidR="00726886" w:rsidRPr="00CD08EC">
            <w:rPr>
              <w:rFonts w:cs="Calibri Light"/>
              <w:lang w:val="de-DE"/>
            </w:rPr>
            <w:fldChar w:fldCharType="separate"/>
          </w:r>
          <w:r w:rsidRPr="00CD08EC">
            <w:rPr>
              <w:rFonts w:cs="Calibri Light"/>
              <w:noProof/>
              <w:lang w:val="de-AT"/>
            </w:rPr>
            <w:t xml:space="preserve"> (European Environment Agency, 2024)</w:t>
          </w:r>
          <w:r w:rsidR="00726886" w:rsidRPr="00CD08EC">
            <w:rPr>
              <w:rFonts w:cs="Calibri Light"/>
              <w:lang w:val="de-DE"/>
            </w:rPr>
            <w:fldChar w:fldCharType="end"/>
          </w:r>
        </w:sdtContent>
      </w:sdt>
      <w:r w:rsidR="00DF37EC" w:rsidRPr="00CD08EC">
        <w:rPr>
          <w:rFonts w:cs="Calibri Light"/>
          <w:lang w:val="de-DE"/>
        </w:rPr>
        <w:t>:</w:t>
      </w:r>
      <w:r w:rsidR="00DF37EC" w:rsidRPr="00CD08EC">
        <w:rPr>
          <w:rFonts w:cs="Calibri Light"/>
          <w:lang w:val="de-AT"/>
        </w:rPr>
        <w:t xml:space="preserve"> Gelb steht </w:t>
      </w:r>
      <w:r w:rsidR="00726886" w:rsidRPr="00CD08EC">
        <w:rPr>
          <w:rFonts w:cs="Calibri Light"/>
          <w:lang w:val="de-AT"/>
        </w:rPr>
        <w:t>in unseren Diagrammen</w:t>
      </w:r>
      <w:r w:rsidR="00DF37EC" w:rsidRPr="00CD08EC">
        <w:rPr>
          <w:rFonts w:cs="Calibri Light"/>
          <w:lang w:val="de-AT"/>
        </w:rPr>
        <w:t xml:space="preserve"> für h</w:t>
      </w:r>
      <w:proofErr w:type="spellStart"/>
      <w:r w:rsidR="00DF37EC" w:rsidRPr="00CD08EC">
        <w:rPr>
          <w:rFonts w:cs="Calibri Light"/>
          <w:lang w:val="de-DE"/>
        </w:rPr>
        <w:t>istorische</w:t>
      </w:r>
      <w:proofErr w:type="spellEnd"/>
      <w:r w:rsidR="00DF37EC" w:rsidRPr="00CD08EC">
        <w:rPr>
          <w:rFonts w:cs="Calibri Light"/>
          <w:lang w:val="de-DE"/>
        </w:rPr>
        <w:t xml:space="preserve"> </w:t>
      </w:r>
      <w:proofErr w:type="spellStart"/>
      <w:r w:rsidR="00DF37EC" w:rsidRPr="00CD08EC">
        <w:rPr>
          <w:rFonts w:cs="Calibri Light"/>
          <w:lang w:val="de-DE"/>
        </w:rPr>
        <w:t>Airbase</w:t>
      </w:r>
      <w:proofErr w:type="spellEnd"/>
      <w:r w:rsidR="00DF37EC" w:rsidRPr="00CD08EC">
        <w:rPr>
          <w:rFonts w:cs="Calibri Light"/>
          <w:lang w:val="de-DE"/>
        </w:rPr>
        <w:t>-Daten, die zwischen 2002 und 2012 geliefert wurden, bevor die Luftqualitätsrichtlinie 2008/50/EG in Kraft trat. Grün steht für geprüfte Daten (E1a) von 2013 bis 2022, die von den Ländern</w:t>
      </w:r>
      <w:r w:rsidR="003332DA" w:rsidRPr="00CD08EC">
        <w:rPr>
          <w:rFonts w:cs="Calibri Light"/>
          <w:lang w:val="de-DE"/>
        </w:rPr>
        <w:t>, i</w:t>
      </w:r>
      <w:r w:rsidR="00B7351D" w:rsidRPr="00CD08EC">
        <w:rPr>
          <w:rFonts w:cs="Calibri Light"/>
          <w:lang w:val="de-DE"/>
        </w:rPr>
        <w:t>m vorliegenden Fall Österreich,</w:t>
      </w:r>
      <w:r w:rsidR="00DF37EC" w:rsidRPr="00CD08EC">
        <w:rPr>
          <w:rFonts w:cs="Calibri Light"/>
          <w:lang w:val="de-DE"/>
        </w:rPr>
        <w:t xml:space="preserve"> bis zum 30. September eines jeden Jahres für das vorangegangene Jahr gemeldet werden.</w:t>
      </w:r>
      <w:r w:rsidR="00B7351D" w:rsidRPr="00CD08EC">
        <w:rPr>
          <w:rFonts w:cs="Calibri Light"/>
          <w:lang w:val="de-DE"/>
        </w:rPr>
        <w:t xml:space="preserve"> Und die Farbe Rot steht für</w:t>
      </w:r>
      <w:r w:rsidR="00B7351D" w:rsidRPr="00CD08EC">
        <w:rPr>
          <w:rFonts w:cs="Calibri Light"/>
          <w:lang w:val="de-AT"/>
        </w:rPr>
        <w:t xml:space="preserve"> </w:t>
      </w:r>
      <w:r w:rsidR="00F0732F" w:rsidRPr="00CD08EC">
        <w:rPr>
          <w:rFonts w:cs="Calibri Light"/>
          <w:lang w:val="de-DE"/>
        </w:rPr>
        <w:t xml:space="preserve">ungeprüfte, kontinuierlich übermittelte Daten (Up </w:t>
      </w:r>
      <w:proofErr w:type="spellStart"/>
      <w:r w:rsidR="00F0732F" w:rsidRPr="00CD08EC">
        <w:rPr>
          <w:rFonts w:cs="Calibri Light"/>
          <w:lang w:val="de-DE"/>
        </w:rPr>
        <w:t>To</w:t>
      </w:r>
      <w:proofErr w:type="spellEnd"/>
      <w:r w:rsidR="00F0732F" w:rsidRPr="00CD08EC">
        <w:rPr>
          <w:rFonts w:cs="Calibri Light"/>
          <w:lang w:val="de-DE"/>
        </w:rPr>
        <w:t xml:space="preserve"> Date/UTD/E2a)</w:t>
      </w:r>
      <w:r w:rsidR="00DF37EC" w:rsidRPr="00CD08EC">
        <w:rPr>
          <w:rFonts w:cs="Calibri Light"/>
          <w:lang w:val="de-DE"/>
        </w:rPr>
        <w:t xml:space="preserve"> ab Anfang 2023.</w:t>
      </w:r>
    </w:p>
    <w:p w14:paraId="6AA4AB15" w14:textId="262B019F" w:rsidR="00232FED" w:rsidRPr="00CD08EC" w:rsidRDefault="008C2AE7" w:rsidP="24F75F44">
      <w:pPr>
        <w:pStyle w:val="berschrift2"/>
        <w:rPr>
          <w:rStyle w:val="berschrift2Zchn"/>
          <w:b/>
          <w:bCs/>
          <w:lang w:val="de-AT"/>
        </w:rPr>
      </w:pPr>
      <w:bookmarkStart w:id="56" w:name="_Toc170994957"/>
      <w:r w:rsidRPr="00CD08EC">
        <w:rPr>
          <w:rStyle w:val="berschrift2Zchn"/>
          <w:b/>
          <w:bCs/>
          <w:lang w:val="de-AT"/>
        </w:rPr>
        <w:t xml:space="preserve">3.1 </w:t>
      </w:r>
      <w:r w:rsidR="00EF34E3" w:rsidRPr="00CD08EC">
        <w:rPr>
          <w:rStyle w:val="berschrift2Zchn"/>
          <w:b/>
          <w:bCs/>
          <w:lang w:val="de-AT"/>
        </w:rPr>
        <w:t>Ergebnisse Ozon</w:t>
      </w:r>
      <w:bookmarkEnd w:id="56"/>
    </w:p>
    <w:p w14:paraId="4AC4E03F" w14:textId="18B2E06A" w:rsidR="00274D88" w:rsidRPr="00CD08EC" w:rsidRDefault="00E35440" w:rsidP="006514FA">
      <w:pPr>
        <w:spacing w:line="360" w:lineRule="auto"/>
        <w:jc w:val="both"/>
        <w:rPr>
          <w:rFonts w:cs="Calibri Light"/>
          <w:lang w:val="de-AT"/>
        </w:rPr>
      </w:pPr>
      <w:r w:rsidRPr="00CD08EC">
        <w:rPr>
          <w:rFonts w:cs="Calibri Light"/>
          <w:lang w:val="de-AT"/>
        </w:rPr>
        <w:t xml:space="preserve">Abbildung </w:t>
      </w:r>
      <w:r w:rsidR="00717747" w:rsidRPr="00CD08EC">
        <w:rPr>
          <w:rFonts w:cs="Calibri Light"/>
          <w:lang w:val="de-AT"/>
        </w:rPr>
        <w:t>4</w:t>
      </w:r>
      <w:r w:rsidRPr="00CD08EC">
        <w:rPr>
          <w:rFonts w:cs="Calibri Light"/>
          <w:lang w:val="de-AT"/>
        </w:rPr>
        <w:t xml:space="preserve"> zeigt die Anzahl der Tage pro Jahr, an denen in Wien der </w:t>
      </w:r>
      <w:r w:rsidR="00120CFF" w:rsidRPr="00CD08EC">
        <w:rPr>
          <w:rFonts w:cs="Calibri Light"/>
          <w:lang w:val="de-AT"/>
        </w:rPr>
        <w:t xml:space="preserve">ab 2030 geltende </w:t>
      </w:r>
      <w:r w:rsidR="00856AB3" w:rsidRPr="00CD08EC">
        <w:rPr>
          <w:rFonts w:cs="Calibri Light"/>
          <w:lang w:val="de-AT"/>
        </w:rPr>
        <w:t>EU-Grenzwert</w:t>
      </w:r>
      <w:r w:rsidRPr="00CD08EC">
        <w:rPr>
          <w:rFonts w:cs="Calibri Light"/>
          <w:lang w:val="de-AT"/>
        </w:rPr>
        <w:t xml:space="preserve"> von 120 µg/m³ Ozon überschritten wurde. Zu Beginn des beobachteten Zeitraums, in den 1990er Jahren,</w:t>
      </w:r>
      <w:r w:rsidR="00E627A8" w:rsidRPr="00CD08EC">
        <w:rPr>
          <w:rFonts w:cs="Calibri Light"/>
          <w:lang w:val="de-AT"/>
        </w:rPr>
        <w:t xml:space="preserve"> </w:t>
      </w:r>
      <w:r w:rsidR="00683BC9" w:rsidRPr="00CD08EC">
        <w:rPr>
          <w:rFonts w:cs="Calibri Light"/>
          <w:lang w:val="de-AT"/>
        </w:rPr>
        <w:t>haben</w:t>
      </w:r>
      <w:r w:rsidR="00E627A8" w:rsidRPr="00CD08EC">
        <w:rPr>
          <w:rFonts w:cs="Calibri Light"/>
          <w:lang w:val="de-AT"/>
        </w:rPr>
        <w:t xml:space="preserve"> die meisten Jahre über 50 Überschreitungen</w:t>
      </w:r>
      <w:r w:rsidR="00FA5EB3" w:rsidRPr="00CD08EC">
        <w:rPr>
          <w:rFonts w:cs="Calibri Light"/>
          <w:lang w:val="de-AT"/>
        </w:rPr>
        <w:t>, i</w:t>
      </w:r>
      <w:r w:rsidRPr="00CD08EC">
        <w:rPr>
          <w:rFonts w:cs="Calibri Light"/>
          <w:lang w:val="de-AT"/>
        </w:rPr>
        <w:t>m Jahr 200</w:t>
      </w:r>
      <w:r w:rsidR="00E627A8" w:rsidRPr="00CD08EC">
        <w:rPr>
          <w:rFonts w:cs="Calibri Light"/>
          <w:lang w:val="de-AT"/>
        </w:rPr>
        <w:t xml:space="preserve">3 </w:t>
      </w:r>
      <w:r w:rsidR="00683BC9" w:rsidRPr="00CD08EC">
        <w:rPr>
          <w:rFonts w:cs="Calibri Light"/>
          <w:lang w:val="de-AT"/>
        </w:rPr>
        <w:t>ist</w:t>
      </w:r>
      <w:r w:rsidRPr="00CD08EC">
        <w:rPr>
          <w:rFonts w:cs="Calibri Light"/>
          <w:lang w:val="de-AT"/>
        </w:rPr>
        <w:t xml:space="preserve"> ein deutlicher Anstieg auf über 100 Tage zu verzeichnen. </w:t>
      </w:r>
    </w:p>
    <w:p w14:paraId="790586EE" w14:textId="3CD25FE8" w:rsidR="00EB4C03" w:rsidRPr="00CD08EC" w:rsidRDefault="00E35440" w:rsidP="006514FA">
      <w:pPr>
        <w:spacing w:line="360" w:lineRule="auto"/>
        <w:jc w:val="both"/>
        <w:rPr>
          <w:rFonts w:cs="Calibri Light"/>
          <w:lang w:val="de-AT"/>
        </w:rPr>
      </w:pPr>
      <w:r w:rsidRPr="00CD08EC">
        <w:rPr>
          <w:rFonts w:cs="Calibri Light"/>
          <w:lang w:val="de-AT"/>
        </w:rPr>
        <w:lastRenderedPageBreak/>
        <w:t xml:space="preserve">Danach ist eine allgemeine Abnahme der Überschreitungstage erkennbar. </w:t>
      </w:r>
      <w:r w:rsidR="00C5075C" w:rsidRPr="00CD08EC">
        <w:rPr>
          <w:rFonts w:cs="Calibri Light"/>
          <w:lang w:val="de-AT"/>
        </w:rPr>
        <w:t>Ab 2004</w:t>
      </w:r>
      <w:r w:rsidRPr="00CD08EC">
        <w:rPr>
          <w:rFonts w:cs="Calibri Light"/>
          <w:lang w:val="de-AT"/>
        </w:rPr>
        <w:t xml:space="preserve"> </w:t>
      </w:r>
      <w:r w:rsidR="00683BC9" w:rsidRPr="00CD08EC">
        <w:rPr>
          <w:rFonts w:cs="Calibri Light"/>
          <w:lang w:val="de-AT"/>
        </w:rPr>
        <w:t>schwanken</w:t>
      </w:r>
      <w:r w:rsidRPr="00CD08EC">
        <w:rPr>
          <w:rFonts w:cs="Calibri Light"/>
          <w:lang w:val="de-AT"/>
        </w:rPr>
        <w:t xml:space="preserve"> die </w:t>
      </w:r>
      <w:r w:rsidR="00433F5F" w:rsidRPr="00CD08EC">
        <w:rPr>
          <w:rFonts w:cs="Calibri Light"/>
          <w:lang w:val="de-AT"/>
        </w:rPr>
        <w:t xml:space="preserve">jährlichen </w:t>
      </w:r>
      <w:r w:rsidRPr="00CD08EC">
        <w:rPr>
          <w:rFonts w:cs="Calibri Light"/>
          <w:lang w:val="de-AT"/>
        </w:rPr>
        <w:t>Werte um die 50</w:t>
      </w:r>
      <w:r w:rsidR="009A637D" w:rsidRPr="00CD08EC">
        <w:rPr>
          <w:rFonts w:cs="Calibri Light"/>
          <w:lang w:val="de-AT"/>
        </w:rPr>
        <w:t xml:space="preserve"> </w:t>
      </w:r>
      <w:r w:rsidR="00433F5F" w:rsidRPr="00CD08EC">
        <w:rPr>
          <w:rFonts w:cs="Calibri Light"/>
          <w:lang w:val="de-AT"/>
        </w:rPr>
        <w:t>Überschreitungstage pro Jahr</w:t>
      </w:r>
      <w:r w:rsidR="00452BC0" w:rsidRPr="00CD08EC">
        <w:rPr>
          <w:rFonts w:cs="Calibri Light"/>
          <w:lang w:val="de-AT"/>
        </w:rPr>
        <w:t>.</w:t>
      </w:r>
      <w:r w:rsidR="00D06F85" w:rsidRPr="00CD08EC">
        <w:rPr>
          <w:rFonts w:cs="Calibri Light"/>
          <w:lang w:val="de-AT"/>
        </w:rPr>
        <w:t xml:space="preserve"> </w:t>
      </w:r>
      <w:r w:rsidRPr="00CD08EC">
        <w:rPr>
          <w:rFonts w:cs="Calibri Light"/>
          <w:lang w:val="de-AT"/>
        </w:rPr>
        <w:t xml:space="preserve">Nach 2010 </w:t>
      </w:r>
      <w:r w:rsidR="00FA5EB3" w:rsidRPr="00CD08EC">
        <w:rPr>
          <w:rFonts w:cs="Calibri Light"/>
          <w:lang w:val="de-AT"/>
        </w:rPr>
        <w:t>stabilisieren</w:t>
      </w:r>
      <w:r w:rsidRPr="00CD08EC">
        <w:rPr>
          <w:rFonts w:cs="Calibri Light"/>
          <w:lang w:val="de-AT"/>
        </w:rPr>
        <w:t xml:space="preserve"> sich die Werte weiter, wobei sie meist unter 50 Tagen </w:t>
      </w:r>
      <w:r w:rsidR="00683BC9" w:rsidRPr="00CD08EC">
        <w:rPr>
          <w:rFonts w:cs="Calibri Light"/>
          <w:lang w:val="de-AT"/>
        </w:rPr>
        <w:t>bleiben</w:t>
      </w:r>
      <w:r w:rsidRPr="00CD08EC">
        <w:rPr>
          <w:rFonts w:cs="Calibri Light"/>
          <w:lang w:val="de-AT"/>
        </w:rPr>
        <w:t xml:space="preserve">. Ein besonders niedriger Wert </w:t>
      </w:r>
      <w:r w:rsidR="00683BC9" w:rsidRPr="00CD08EC">
        <w:rPr>
          <w:rFonts w:cs="Calibri Light"/>
          <w:lang w:val="de-AT"/>
        </w:rPr>
        <w:t>wird</w:t>
      </w:r>
      <w:r w:rsidRPr="00CD08EC">
        <w:rPr>
          <w:rFonts w:cs="Calibri Light"/>
          <w:lang w:val="de-AT"/>
        </w:rPr>
        <w:t xml:space="preserve"> 2014 erreicht. In den darauffolgenden Jahren </w:t>
      </w:r>
      <w:r w:rsidR="00683BC9" w:rsidRPr="00CD08EC">
        <w:rPr>
          <w:rFonts w:cs="Calibri Light"/>
          <w:lang w:val="de-AT"/>
        </w:rPr>
        <w:t>gibt</w:t>
      </w:r>
      <w:r w:rsidRPr="00CD08EC">
        <w:rPr>
          <w:rFonts w:cs="Calibri Light"/>
          <w:lang w:val="de-AT"/>
        </w:rPr>
        <w:t xml:space="preserve"> es leichte</w:t>
      </w:r>
      <w:r w:rsidR="00EB4C03" w:rsidRPr="00CD08EC">
        <w:rPr>
          <w:rFonts w:cs="Calibri Light"/>
          <w:lang w:val="de-AT"/>
        </w:rPr>
        <w:t xml:space="preserve"> </w:t>
      </w:r>
      <w:r w:rsidRPr="00CD08EC">
        <w:rPr>
          <w:rFonts w:cs="Calibri Light"/>
          <w:lang w:val="de-AT"/>
        </w:rPr>
        <w:t>Schwankungen, jedoch ohne größere Ausreißer. Die Jahre 20</w:t>
      </w:r>
      <w:r w:rsidR="009F3501" w:rsidRPr="00CD08EC">
        <w:rPr>
          <w:rFonts w:cs="Calibri Light"/>
          <w:lang w:val="de-AT"/>
        </w:rPr>
        <w:t>20</w:t>
      </w:r>
      <w:r w:rsidRPr="00CD08EC">
        <w:rPr>
          <w:rFonts w:cs="Calibri Light"/>
          <w:lang w:val="de-AT"/>
        </w:rPr>
        <w:t xml:space="preserve"> </w:t>
      </w:r>
      <w:r w:rsidR="009F3501" w:rsidRPr="00CD08EC">
        <w:rPr>
          <w:rFonts w:cs="Calibri Light"/>
          <w:lang w:val="de-AT"/>
        </w:rPr>
        <w:t>bis</w:t>
      </w:r>
      <w:r w:rsidRPr="00CD08EC">
        <w:rPr>
          <w:rFonts w:cs="Calibri Light"/>
          <w:lang w:val="de-AT"/>
        </w:rPr>
        <w:t xml:space="preserve"> 202</w:t>
      </w:r>
      <w:r w:rsidR="009F3501" w:rsidRPr="00CD08EC">
        <w:rPr>
          <w:rFonts w:cs="Calibri Light"/>
          <w:lang w:val="de-AT"/>
        </w:rPr>
        <w:t>2</w:t>
      </w:r>
      <w:r w:rsidRPr="00CD08EC">
        <w:rPr>
          <w:rFonts w:cs="Calibri Light"/>
          <w:lang w:val="de-AT"/>
        </w:rPr>
        <w:t xml:space="preserve"> </w:t>
      </w:r>
      <w:r w:rsidR="00683BC9" w:rsidRPr="00CD08EC">
        <w:rPr>
          <w:rFonts w:cs="Calibri Light"/>
          <w:lang w:val="de-AT"/>
        </w:rPr>
        <w:t>verzeichnen</w:t>
      </w:r>
      <w:r w:rsidRPr="00CD08EC">
        <w:rPr>
          <w:rFonts w:cs="Calibri Light"/>
          <w:lang w:val="de-AT"/>
        </w:rPr>
        <w:t xml:space="preserve"> wieder einen </w:t>
      </w:r>
      <w:r w:rsidR="009F3501" w:rsidRPr="00CD08EC">
        <w:rPr>
          <w:rFonts w:cs="Calibri Light"/>
          <w:lang w:val="de-AT"/>
        </w:rPr>
        <w:t xml:space="preserve">leichten </w:t>
      </w:r>
      <w:r w:rsidRPr="00CD08EC">
        <w:rPr>
          <w:rFonts w:cs="Calibri Light"/>
          <w:lang w:val="de-AT"/>
        </w:rPr>
        <w:t>Anstieg auf</w:t>
      </w:r>
      <w:r w:rsidR="009F3501" w:rsidRPr="00CD08EC">
        <w:rPr>
          <w:rFonts w:cs="Calibri Light"/>
          <w:lang w:val="de-AT"/>
        </w:rPr>
        <w:t xml:space="preserve"> knapp unter 50 Tage</w:t>
      </w:r>
      <w:r w:rsidRPr="00CD08EC">
        <w:rPr>
          <w:rFonts w:cs="Calibri Light"/>
          <w:lang w:val="de-AT"/>
        </w:rPr>
        <w:t>, bevor die Werte erneut sanken.</w:t>
      </w:r>
      <w:r w:rsidR="00BD0FCB" w:rsidRPr="00CD08EC">
        <w:rPr>
          <w:rFonts w:cs="Calibri Light"/>
          <w:lang w:val="de-AT"/>
        </w:rPr>
        <w:t xml:space="preserve"> </w:t>
      </w:r>
      <w:r w:rsidRPr="00CD08EC">
        <w:rPr>
          <w:rFonts w:cs="Calibri Light"/>
          <w:lang w:val="de-AT"/>
        </w:rPr>
        <w:t>Der allgemeine Trend, dargestellt durch eine rote Linie, zeigt eine kontinuierliche Abnahme der Anzahl der Tage mit Ozonüberschreitungen.</w:t>
      </w:r>
    </w:p>
    <w:p w14:paraId="4F6994D6" w14:textId="77777777" w:rsidR="00A92360" w:rsidRPr="00CD08EC" w:rsidRDefault="00A92360" w:rsidP="006514FA">
      <w:pPr>
        <w:spacing w:line="360" w:lineRule="auto"/>
        <w:jc w:val="both"/>
        <w:rPr>
          <w:rFonts w:cs="Calibri Light"/>
          <w:lang w:val="de-AT"/>
        </w:rPr>
      </w:pPr>
      <w:r w:rsidRPr="00CD08EC">
        <w:rPr>
          <w:rFonts w:cs="Calibri Light"/>
          <w:lang w:val="de-AT"/>
        </w:rPr>
        <w:t>Die lineare Regressionsanalyse zeigt einen signifikanten abnehmenden Trend in der Anzahl der Tage mit mindestens einer Überschreitung des Schwellenwerts von 120 µg/m³ für Ozon in Wien im Zeitraum von 1990 bis 2023. Der geschätzte Rückgang beträgt durchschnittlich etwa 1.0074 Tage pro Jahr (p-Wert = 0.000486), was auf einen signifikanten negativen Trend hinweist.</w:t>
      </w:r>
    </w:p>
    <w:p w14:paraId="41D62581" w14:textId="6C3C4289" w:rsidR="00A92360" w:rsidRPr="00CD08EC" w:rsidRDefault="00A92360" w:rsidP="006514FA">
      <w:pPr>
        <w:spacing w:line="360" w:lineRule="auto"/>
        <w:jc w:val="both"/>
        <w:rPr>
          <w:rFonts w:cs="Calibri Light"/>
          <w:lang w:val="de-AT"/>
        </w:rPr>
      </w:pPr>
      <w:r w:rsidRPr="00CD08EC">
        <w:rPr>
          <w:rFonts w:cs="Calibri Light"/>
          <w:lang w:val="de-AT"/>
        </w:rPr>
        <w:t>Das Modell erklärt 32.88% der Varianz in den Überschreitungstagen (R² = 0.3288). Die F-Statistik von 15.19 (p-Wert = 0.0004856) unterstreicht die Gesamtbedeutung des Modells. Der Residualstandardfehler von 14.14 Tagen gibt die durchschnittliche Abweichung der tatsächlichen Werte von den vorhergesagten Werten an. Diese Ergebnisse belegen einen signifikanten Rückgang der Ozonüberschreitungstage, berechnet nach den EU-Grenzwerten.</w:t>
      </w:r>
    </w:p>
    <w:p w14:paraId="1D57795F" w14:textId="4D319C13" w:rsidR="00DC707D" w:rsidRPr="00CD08EC" w:rsidRDefault="00EB4C03" w:rsidP="006514FA">
      <w:pPr>
        <w:spacing w:line="360" w:lineRule="auto"/>
        <w:jc w:val="both"/>
        <w:rPr>
          <w:rFonts w:cs="Calibri Light"/>
        </w:rPr>
      </w:pPr>
      <w:r w:rsidRPr="00CD08EC">
        <w:rPr>
          <w:rFonts w:cs="Calibri Light"/>
          <w:noProof/>
        </w:rPr>
        <w:lastRenderedPageBreak/>
        <w:drawing>
          <wp:inline distT="0" distB="0" distL="0" distR="0" wp14:anchorId="033D766C" wp14:editId="2F496AB7">
            <wp:extent cx="5943600" cy="3566160"/>
            <wp:effectExtent l="0" t="0" r="0" b="0"/>
            <wp:docPr id="998206421" name="Grafik 15"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06421" name="Grafik 15" descr="A graph with a line going up&#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74C2634B" w14:textId="43B4EC5D" w:rsidR="008432C6" w:rsidRPr="00CD08EC" w:rsidRDefault="00B06191" w:rsidP="00B06191">
      <w:pPr>
        <w:pStyle w:val="Beschriftung"/>
        <w:rPr>
          <w:rFonts w:cs="Calibri Light"/>
          <w:sz w:val="24"/>
          <w:szCs w:val="24"/>
          <w:lang w:val="de-AT"/>
        </w:rPr>
      </w:pPr>
      <w:bookmarkStart w:id="57" w:name="_Toc166780519"/>
      <w:bookmarkStart w:id="58" w:name="_Toc170993162"/>
      <w:bookmarkStart w:id="59" w:name="_Toc170994761"/>
      <w:r w:rsidRPr="00CD08EC">
        <w:rPr>
          <w:lang w:val="de-AT"/>
        </w:rPr>
        <w:t xml:space="preserve">Abbildung </w:t>
      </w:r>
      <w:r w:rsidRPr="00CD08EC">
        <w:fldChar w:fldCharType="begin"/>
      </w:r>
      <w:r w:rsidRPr="00CD08EC">
        <w:rPr>
          <w:lang w:val="de-AT"/>
        </w:rPr>
        <w:instrText xml:space="preserve"> SEQ Abbildung \* ARABIC </w:instrText>
      </w:r>
      <w:r w:rsidRPr="00CD08EC">
        <w:fldChar w:fldCharType="separate"/>
      </w:r>
      <w:r w:rsidR="00BD0FCB" w:rsidRPr="00CD08EC">
        <w:rPr>
          <w:noProof/>
          <w:lang w:val="de-AT"/>
        </w:rPr>
        <w:t>4</w:t>
      </w:r>
      <w:r w:rsidRPr="00CD08EC">
        <w:fldChar w:fldCharType="end"/>
      </w:r>
      <w:r w:rsidRPr="00CD08EC">
        <w:rPr>
          <w:lang w:val="de-AT"/>
        </w:rPr>
        <w:t>: Anzahl der Tage mit mindestens einer gemessenen Überschreitung des Schwellenwertes 120 von Ozon in Wien pro Jahr</w:t>
      </w:r>
      <w:bookmarkEnd w:id="57"/>
      <w:bookmarkEnd w:id="58"/>
      <w:bookmarkEnd w:id="59"/>
    </w:p>
    <w:p w14:paraId="485B11EC" w14:textId="4961953E" w:rsidR="004216B4" w:rsidRPr="00CD08EC" w:rsidRDefault="00FA37E1" w:rsidP="006514FA">
      <w:pPr>
        <w:spacing w:line="360" w:lineRule="auto"/>
        <w:jc w:val="both"/>
        <w:rPr>
          <w:rFonts w:cs="Calibri Light"/>
          <w:lang w:val="de-AT"/>
        </w:rPr>
      </w:pPr>
      <w:r w:rsidRPr="00CD08EC">
        <w:rPr>
          <w:rFonts w:cs="Calibri Light"/>
          <w:lang w:val="de-AT"/>
        </w:rPr>
        <w:t xml:space="preserve">Abbildung </w:t>
      </w:r>
      <w:r w:rsidR="00717747" w:rsidRPr="00CD08EC">
        <w:rPr>
          <w:rFonts w:cs="Calibri Light"/>
          <w:lang w:val="de-AT"/>
        </w:rPr>
        <w:t>5</w:t>
      </w:r>
      <w:r w:rsidRPr="00CD08EC">
        <w:rPr>
          <w:rFonts w:cs="Calibri Light"/>
          <w:lang w:val="de-AT"/>
        </w:rPr>
        <w:t xml:space="preserve"> </w:t>
      </w:r>
      <w:r w:rsidR="00FB0FAD" w:rsidRPr="00CD08EC">
        <w:rPr>
          <w:rFonts w:cs="Calibri Light"/>
          <w:lang w:val="de-AT"/>
        </w:rPr>
        <w:t>zeigt die Anzahl der Tage pro Jahr, an denen in Wien der WHO-Richtwert von 100 µg/m³ Ozon überschritten wurde.</w:t>
      </w:r>
      <w:r w:rsidR="00FD3C5E" w:rsidRPr="00CD08EC">
        <w:rPr>
          <w:rFonts w:cs="Calibri Light"/>
          <w:lang w:val="de-AT"/>
        </w:rPr>
        <w:t xml:space="preserve"> </w:t>
      </w:r>
      <w:r w:rsidR="00BF3CD4" w:rsidRPr="00CD08EC">
        <w:rPr>
          <w:rFonts w:cs="Calibri Light"/>
          <w:lang w:val="de-AT"/>
        </w:rPr>
        <w:t>Von 1991 bi</w:t>
      </w:r>
      <w:r w:rsidR="00035FBF" w:rsidRPr="00CD08EC">
        <w:rPr>
          <w:rFonts w:cs="Calibri Light"/>
          <w:lang w:val="de-AT"/>
        </w:rPr>
        <w:t xml:space="preserve">s </w:t>
      </w:r>
      <w:r w:rsidR="00EB5951" w:rsidRPr="00CD08EC">
        <w:rPr>
          <w:rFonts w:cs="Calibri Light"/>
          <w:lang w:val="de-AT"/>
        </w:rPr>
        <w:t xml:space="preserve">2000 sind die </w:t>
      </w:r>
      <w:proofErr w:type="gramStart"/>
      <w:r w:rsidR="00EB5951" w:rsidRPr="00CD08EC">
        <w:rPr>
          <w:rFonts w:cs="Calibri Light"/>
          <w:lang w:val="de-AT"/>
        </w:rPr>
        <w:t>Werte relativ</w:t>
      </w:r>
      <w:proofErr w:type="gramEnd"/>
      <w:r w:rsidR="00EB5951" w:rsidRPr="00CD08EC">
        <w:rPr>
          <w:rFonts w:cs="Calibri Light"/>
          <w:lang w:val="de-AT"/>
        </w:rPr>
        <w:t xml:space="preserve"> </w:t>
      </w:r>
      <w:r w:rsidR="00A4357D" w:rsidRPr="00CD08EC">
        <w:rPr>
          <w:rFonts w:cs="Calibri Light"/>
          <w:lang w:val="de-AT"/>
        </w:rPr>
        <w:t>konstant zwischen 100 und 150 überschreitenden Tagen</w:t>
      </w:r>
      <w:r w:rsidR="00274C49" w:rsidRPr="00CD08EC">
        <w:rPr>
          <w:rFonts w:cs="Calibri Light"/>
          <w:lang w:val="de-AT"/>
        </w:rPr>
        <w:t>. In den Jahren von 2001 bis 2003 komm</w:t>
      </w:r>
      <w:r w:rsidR="00DC59A9" w:rsidRPr="00CD08EC">
        <w:rPr>
          <w:rFonts w:cs="Calibri Light"/>
          <w:lang w:val="de-AT"/>
        </w:rPr>
        <w:t>en die bis dahin niedrigsten und höchsten Werte vor, 2003 und 2018 haben im Vergleich zu den anderen Jahren die höchsten Werte.</w:t>
      </w:r>
    </w:p>
    <w:p w14:paraId="53060CEB" w14:textId="77777777" w:rsidR="00274D88" w:rsidRPr="00CD08EC" w:rsidRDefault="00F90A2E" w:rsidP="006514FA">
      <w:pPr>
        <w:spacing w:line="360" w:lineRule="auto"/>
        <w:jc w:val="both"/>
        <w:rPr>
          <w:rFonts w:cs="Calibri Light"/>
          <w:lang w:val="de-AT"/>
        </w:rPr>
      </w:pPr>
      <w:r w:rsidRPr="00CD08EC">
        <w:rPr>
          <w:rFonts w:cs="Calibri Light"/>
          <w:lang w:val="de-AT"/>
        </w:rPr>
        <w:t>20</w:t>
      </w:r>
      <w:r w:rsidR="00DB7045" w:rsidRPr="00CD08EC">
        <w:rPr>
          <w:rFonts w:cs="Calibri Light"/>
          <w:lang w:val="de-AT"/>
        </w:rPr>
        <w:t>10</w:t>
      </w:r>
      <w:r w:rsidRPr="00CD08EC">
        <w:rPr>
          <w:rFonts w:cs="Calibri Light"/>
          <w:lang w:val="de-AT"/>
        </w:rPr>
        <w:t xml:space="preserve"> fällt zum ersten Mal der Jahreswert unter 100 Tage mit Überschreitungen</w:t>
      </w:r>
      <w:r w:rsidR="004D29A9" w:rsidRPr="00CD08EC">
        <w:rPr>
          <w:rFonts w:cs="Calibri Light"/>
          <w:lang w:val="de-AT"/>
        </w:rPr>
        <w:t xml:space="preserve">. </w:t>
      </w:r>
      <w:r w:rsidR="00336C2B" w:rsidRPr="00CD08EC">
        <w:rPr>
          <w:rFonts w:cs="Calibri Light"/>
          <w:lang w:val="de-AT"/>
        </w:rPr>
        <w:t xml:space="preserve">Ab 2011 pendeln sich die Werte tendenziell rund um die 100 Werte Marke ein, mit Ausnahme des Werts </w:t>
      </w:r>
      <w:r w:rsidR="00EB7F3A" w:rsidRPr="00CD08EC">
        <w:rPr>
          <w:rFonts w:cs="Calibri Light"/>
          <w:lang w:val="de-AT"/>
        </w:rPr>
        <w:t xml:space="preserve">des Jahres </w:t>
      </w:r>
      <w:r w:rsidR="00336C2B" w:rsidRPr="00CD08EC">
        <w:rPr>
          <w:rFonts w:cs="Calibri Light"/>
          <w:lang w:val="de-AT"/>
        </w:rPr>
        <w:t>2018.</w:t>
      </w:r>
      <w:r w:rsidR="00274D88" w:rsidRPr="00CD08EC">
        <w:rPr>
          <w:rFonts w:cs="Calibri Light"/>
          <w:lang w:val="de-AT"/>
        </w:rPr>
        <w:t xml:space="preserve"> </w:t>
      </w:r>
      <w:r w:rsidR="00FB0FAD" w:rsidRPr="00CD08EC">
        <w:rPr>
          <w:rFonts w:cs="Calibri Light"/>
          <w:lang w:val="de-AT"/>
        </w:rPr>
        <w:t xml:space="preserve">Der allgemeine Trend, dargestellt durch </w:t>
      </w:r>
      <w:r w:rsidR="00336C2B" w:rsidRPr="00CD08EC">
        <w:rPr>
          <w:rFonts w:cs="Calibri Light"/>
          <w:lang w:val="de-AT"/>
        </w:rPr>
        <w:t>die</w:t>
      </w:r>
      <w:r w:rsidR="00FB0FAD" w:rsidRPr="00CD08EC">
        <w:rPr>
          <w:rFonts w:cs="Calibri Light"/>
          <w:lang w:val="de-AT"/>
        </w:rPr>
        <w:t xml:space="preserve"> rote Linie, zeigt</w:t>
      </w:r>
      <w:r w:rsidR="00580C8D" w:rsidRPr="00CD08EC">
        <w:rPr>
          <w:rFonts w:cs="Calibri Light"/>
          <w:lang w:val="de-AT"/>
        </w:rPr>
        <w:t xml:space="preserve"> wieder</w:t>
      </w:r>
      <w:r w:rsidR="00FB0FAD" w:rsidRPr="00CD08EC">
        <w:rPr>
          <w:rFonts w:cs="Calibri Light"/>
          <w:lang w:val="de-AT"/>
        </w:rPr>
        <w:t xml:space="preserve"> eine kontinuierliche Abnahme der Anzahl der Tage mit Ozonüberschreitungen.</w:t>
      </w:r>
      <w:r w:rsidR="00336C2B" w:rsidRPr="00CD08EC">
        <w:rPr>
          <w:rFonts w:cs="Calibri Light"/>
          <w:lang w:val="de-AT"/>
        </w:rPr>
        <w:t xml:space="preserve"> Diese Abnahme ist jedoch </w:t>
      </w:r>
      <w:r w:rsidR="00D44FF9" w:rsidRPr="00CD08EC">
        <w:rPr>
          <w:rFonts w:cs="Calibri Light"/>
          <w:lang w:val="de-AT"/>
        </w:rPr>
        <w:t>schwächer als</w:t>
      </w:r>
      <w:r w:rsidR="00580C8D" w:rsidRPr="00CD08EC">
        <w:rPr>
          <w:rFonts w:cs="Calibri Light"/>
          <w:lang w:val="de-AT"/>
        </w:rPr>
        <w:t xml:space="preserve"> bei den zuvor besprochenen EU-Grenzwerten.</w:t>
      </w:r>
      <w:r w:rsidR="00274D88" w:rsidRPr="00CD08EC">
        <w:rPr>
          <w:rFonts w:cs="Calibri Light"/>
          <w:lang w:val="de-AT"/>
        </w:rPr>
        <w:t xml:space="preserve"> </w:t>
      </w:r>
    </w:p>
    <w:p w14:paraId="1FAA14E5" w14:textId="5AF062AA" w:rsidR="00274D88" w:rsidRPr="00CD08EC" w:rsidRDefault="00A92360" w:rsidP="006514FA">
      <w:pPr>
        <w:spacing w:line="360" w:lineRule="auto"/>
        <w:jc w:val="both"/>
        <w:rPr>
          <w:rFonts w:cs="Calibri Light"/>
          <w:noProof/>
          <w:lang w:val="de-AT"/>
        </w:rPr>
      </w:pPr>
      <w:r w:rsidRPr="00CD08EC">
        <w:rPr>
          <w:rFonts w:cs="Calibri Light"/>
          <w:noProof/>
          <w:lang w:val="de-AT"/>
        </w:rPr>
        <w:t xml:space="preserve">Die lineare Regressionsanalyse zeigt einen signifikanten abnehmenden Trend in der Anzahl der Tage mit mindestens einer Überschreitung des Schwellenwerts von 100 </w:t>
      </w:r>
      <w:r w:rsidRPr="00CD08EC">
        <w:rPr>
          <w:rFonts w:cs="Calibri Light"/>
          <w:lang w:val="de-AT"/>
        </w:rPr>
        <w:t>µg/m³</w:t>
      </w:r>
      <w:r w:rsidRPr="00CD08EC">
        <w:rPr>
          <w:rFonts w:cs="Calibri Light"/>
          <w:noProof/>
          <w:lang w:val="de-AT"/>
        </w:rPr>
        <w:t xml:space="preserve"> der WHO für Ozon in Wien. </w:t>
      </w:r>
    </w:p>
    <w:p w14:paraId="75F26AB5" w14:textId="5500EDA7" w:rsidR="00A92360" w:rsidRPr="00CD08EC" w:rsidRDefault="00A92360" w:rsidP="006514FA">
      <w:pPr>
        <w:spacing w:line="360" w:lineRule="auto"/>
        <w:jc w:val="both"/>
        <w:rPr>
          <w:rFonts w:cs="Calibri Light"/>
          <w:lang w:val="de-AT"/>
        </w:rPr>
      </w:pPr>
      <w:r w:rsidRPr="00CD08EC">
        <w:rPr>
          <w:rFonts w:cs="Calibri Light"/>
          <w:noProof/>
          <w:lang w:val="de-AT"/>
        </w:rPr>
        <w:lastRenderedPageBreak/>
        <w:t xml:space="preserve">Der geschätzte Rückgang beträgt durchschnittlich etwa 0.6761 Tage pro Jahr (p-Wert = 0.0238), was auf einen signifikanten negativen Trend hinweist. Dieser Rückgang ist jedoch deutlich geringer, als er </w:t>
      </w:r>
      <w:r w:rsidR="00120CFF" w:rsidRPr="00CD08EC">
        <w:rPr>
          <w:rFonts w:cs="Calibri Light"/>
          <w:noProof/>
          <w:lang w:val="de-AT"/>
        </w:rPr>
        <w:t xml:space="preserve">es </w:t>
      </w:r>
      <w:r w:rsidRPr="00CD08EC">
        <w:rPr>
          <w:rFonts w:cs="Calibri Light"/>
          <w:noProof/>
          <w:lang w:val="de-AT"/>
        </w:rPr>
        <w:t>bei dem Modell der</w:t>
      </w:r>
      <w:r w:rsidR="00120CFF" w:rsidRPr="00CD08EC">
        <w:rPr>
          <w:rFonts w:cs="Calibri Light"/>
          <w:noProof/>
          <w:lang w:val="de-AT"/>
        </w:rPr>
        <w:t xml:space="preserve"> ab 2030 geltenden</w:t>
      </w:r>
      <w:r w:rsidRPr="00CD08EC">
        <w:rPr>
          <w:rFonts w:cs="Calibri Light"/>
          <w:noProof/>
          <w:lang w:val="de-AT"/>
        </w:rPr>
        <w:t xml:space="preserve"> EU-Grenzwerte (120 </w:t>
      </w:r>
      <w:r w:rsidRPr="00CD08EC">
        <w:rPr>
          <w:rFonts w:cs="Calibri Light"/>
          <w:lang w:val="de-AT"/>
        </w:rPr>
        <w:t>µg/m³) war.</w:t>
      </w:r>
    </w:p>
    <w:p w14:paraId="0DFD6459" w14:textId="20A48524" w:rsidR="00A92360" w:rsidRPr="00CD08EC" w:rsidRDefault="00A92360" w:rsidP="006514FA">
      <w:pPr>
        <w:spacing w:line="360" w:lineRule="auto"/>
        <w:jc w:val="both"/>
        <w:rPr>
          <w:rFonts w:cs="Calibri Light"/>
          <w:noProof/>
          <w:lang w:val="de-AT"/>
        </w:rPr>
      </w:pPr>
      <w:r w:rsidRPr="00CD08EC">
        <w:rPr>
          <w:rFonts w:cs="Calibri Light"/>
          <w:noProof/>
          <w:lang w:val="de-AT"/>
        </w:rPr>
        <w:t>Das Modell erklärt 15.41% der Varianz in den Überschreitungstagen (R² = 0.1541). Die F-Statistik von 5.648 (p-Wert = 0.02383) ist niedriger als bei der Regression der EU-Grenzwerte. Der Residualstandardfehler von 15.56 Tagen ist etwas höher. Diese Ergebnisse belegen einen signifikanten, wenn auch moderateren Rückgang der Ozonüberschreitungstage im Vergleich zu den EU-Grenzwerten.</w:t>
      </w:r>
    </w:p>
    <w:p w14:paraId="59F118CF" w14:textId="77777777" w:rsidR="00EC5FF2" w:rsidRPr="00CD08EC" w:rsidRDefault="006B7397" w:rsidP="006514FA">
      <w:pPr>
        <w:spacing w:line="360" w:lineRule="auto"/>
        <w:jc w:val="both"/>
        <w:rPr>
          <w:rFonts w:cs="Calibri Light"/>
        </w:rPr>
      </w:pPr>
      <w:r w:rsidRPr="00CD08EC">
        <w:rPr>
          <w:rFonts w:cs="Calibri Light"/>
          <w:noProof/>
          <w:lang w:val="de-DE"/>
        </w:rPr>
        <w:drawing>
          <wp:inline distT="0" distB="0" distL="0" distR="0" wp14:anchorId="3E2CCE2B" wp14:editId="68B8D91D">
            <wp:extent cx="5943600" cy="3564890"/>
            <wp:effectExtent l="0" t="0" r="0" b="0"/>
            <wp:docPr id="2140883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64890"/>
                    </a:xfrm>
                    <a:prstGeom prst="rect">
                      <a:avLst/>
                    </a:prstGeom>
                    <a:noFill/>
                    <a:ln>
                      <a:noFill/>
                    </a:ln>
                  </pic:spPr>
                </pic:pic>
              </a:graphicData>
            </a:graphic>
          </wp:inline>
        </w:drawing>
      </w:r>
    </w:p>
    <w:p w14:paraId="3B8BD9C2" w14:textId="0C610FA3" w:rsidR="00727282" w:rsidRPr="00CD08EC" w:rsidRDefault="00B06191" w:rsidP="5E3D1D19">
      <w:pPr>
        <w:pStyle w:val="Beschriftung"/>
        <w:rPr>
          <w:lang w:val="de-AT"/>
        </w:rPr>
      </w:pPr>
      <w:bookmarkStart w:id="60" w:name="_Toc166780520"/>
      <w:bookmarkStart w:id="61" w:name="_Toc170993163"/>
      <w:bookmarkStart w:id="62" w:name="_Toc170994762"/>
      <w:r w:rsidRPr="00CD08EC">
        <w:rPr>
          <w:lang w:val="de-AT"/>
        </w:rPr>
        <w:t xml:space="preserve">Abbildung </w:t>
      </w:r>
      <w:r w:rsidRPr="00CD08EC">
        <w:fldChar w:fldCharType="begin"/>
      </w:r>
      <w:r w:rsidRPr="00CD08EC">
        <w:rPr>
          <w:lang w:val="de-AT"/>
        </w:rPr>
        <w:instrText xml:space="preserve"> SEQ Abbildung \* ARABIC </w:instrText>
      </w:r>
      <w:r w:rsidRPr="00CD08EC">
        <w:fldChar w:fldCharType="separate"/>
      </w:r>
      <w:r w:rsidR="00BD0FCB" w:rsidRPr="00CD08EC">
        <w:rPr>
          <w:noProof/>
          <w:lang w:val="de-AT"/>
        </w:rPr>
        <w:t>5</w:t>
      </w:r>
      <w:r w:rsidRPr="00CD08EC">
        <w:fldChar w:fldCharType="end"/>
      </w:r>
      <w:r w:rsidRPr="00CD08EC">
        <w:rPr>
          <w:lang w:val="de-AT"/>
        </w:rPr>
        <w:t xml:space="preserve">: Anzahl der Tage mit mindestens einer gemessenen </w:t>
      </w:r>
      <w:proofErr w:type="spellStart"/>
      <w:r w:rsidRPr="00CD08EC">
        <w:rPr>
          <w:lang w:val="de-AT"/>
        </w:rPr>
        <w:t>ÜBerschreitung</w:t>
      </w:r>
      <w:proofErr w:type="spellEnd"/>
      <w:r w:rsidRPr="00CD08EC">
        <w:rPr>
          <w:lang w:val="de-AT"/>
        </w:rPr>
        <w:t xml:space="preserve"> des Schwellenwertes 100 von Ozon in Wien pro Jahr</w:t>
      </w:r>
      <w:bookmarkEnd w:id="60"/>
      <w:bookmarkEnd w:id="61"/>
      <w:bookmarkEnd w:id="62"/>
    </w:p>
    <w:p w14:paraId="0614DE69" w14:textId="77777777" w:rsidR="00BD0FCB" w:rsidRPr="00CD08EC" w:rsidRDefault="00F9436D" w:rsidP="008526F0">
      <w:pPr>
        <w:spacing w:line="360" w:lineRule="auto"/>
        <w:jc w:val="both"/>
        <w:rPr>
          <w:rFonts w:cs="Calibri Light"/>
          <w:lang w:val="de-AT"/>
        </w:rPr>
      </w:pPr>
      <w:r w:rsidRPr="00CD08EC">
        <w:rPr>
          <w:rFonts w:cs="Calibri Light"/>
          <w:lang w:val="de-AT"/>
        </w:rPr>
        <w:t xml:space="preserve">Die nachfolgende </w:t>
      </w:r>
      <w:r w:rsidR="00686B4B" w:rsidRPr="00CD08EC">
        <w:rPr>
          <w:rFonts w:cs="Calibri Light"/>
          <w:lang w:val="de-AT"/>
        </w:rPr>
        <w:t>Grafik</w:t>
      </w:r>
      <w:r w:rsidR="00CD4C6D" w:rsidRPr="00CD08EC">
        <w:rPr>
          <w:rFonts w:cs="Calibri Light"/>
          <w:lang w:val="de-AT"/>
        </w:rPr>
        <w:t>, Abbildung 6,</w:t>
      </w:r>
      <w:r w:rsidR="00686B4B" w:rsidRPr="00CD08EC">
        <w:rPr>
          <w:rFonts w:cs="Calibri Light"/>
          <w:lang w:val="de-AT"/>
        </w:rPr>
        <w:t xml:space="preserve"> zeigt die durchschnittliche Anzahl der Tage pro Monat, an denen der Schwellenwert von 120 µg/m³ für Ozon in Wien überschritten wird. Diese Daten bieten einen wertvollen Einblick in die Luftqualität der Stadt und ermöglichen es, saisonale Muster und Trends zu erkennen.</w:t>
      </w:r>
      <w:r w:rsidRPr="00CD08EC">
        <w:rPr>
          <w:rFonts w:cs="Calibri Light"/>
          <w:lang w:val="de-AT"/>
        </w:rPr>
        <w:t xml:space="preserve"> </w:t>
      </w:r>
      <w:r w:rsidR="00686B4B" w:rsidRPr="00CD08EC">
        <w:rPr>
          <w:rFonts w:cs="Calibri Light"/>
          <w:lang w:val="de-AT"/>
        </w:rPr>
        <w:t xml:space="preserve">Die Darstellung verdeutlicht, dass die Ozonbelastung in Wien saisonalen Schwankungen unterliegt. Insbesondere in den Sommermonaten, von Juni bis August, ist die Anzahl der Tage mit Ozonüberschreitungen am höchsten. </w:t>
      </w:r>
    </w:p>
    <w:p w14:paraId="487FEC73" w14:textId="55F8E3AB" w:rsidR="000348E5" w:rsidRPr="00CD08EC" w:rsidRDefault="00686B4B" w:rsidP="008526F0">
      <w:pPr>
        <w:spacing w:line="360" w:lineRule="auto"/>
        <w:jc w:val="both"/>
        <w:rPr>
          <w:rFonts w:cs="Calibri Light"/>
          <w:lang w:val="de-AT"/>
        </w:rPr>
      </w:pPr>
      <w:r w:rsidRPr="00CD08EC">
        <w:rPr>
          <w:rFonts w:cs="Calibri Light"/>
          <w:lang w:val="de-AT"/>
        </w:rPr>
        <w:lastRenderedPageBreak/>
        <w:t xml:space="preserve">Dies liegt vor allem an den höheren Temperaturen und der stärkeren Sonneneinstrahlung, die die Bildung von Ozon begünstigen. </w:t>
      </w:r>
      <w:r w:rsidR="00FC6DA3" w:rsidRPr="00CD08EC">
        <w:rPr>
          <w:rFonts w:cs="Calibri Light"/>
          <w:lang w:val="de-AT"/>
        </w:rPr>
        <w:t xml:space="preserve">Wie bereits in der Einleitung weiter ausgeführt, wird die Bildung von bodennahem Ozon durch das Vorliegen der Vorläuferstoffen, u.a. </w:t>
      </w:r>
      <w:r w:rsidR="00FC6DA3" w:rsidRPr="00CD08EC">
        <w:rPr>
          <w:rFonts w:cs="Calibri Light"/>
          <w:i/>
          <w:iCs/>
          <w:lang w:val="de-AT"/>
        </w:rPr>
        <w:t xml:space="preserve">volatile </w:t>
      </w:r>
      <w:proofErr w:type="spellStart"/>
      <w:r w:rsidR="00FC6DA3" w:rsidRPr="00CD08EC">
        <w:rPr>
          <w:rFonts w:cs="Calibri Light"/>
          <w:i/>
          <w:iCs/>
          <w:lang w:val="de-AT"/>
        </w:rPr>
        <w:t>organic</w:t>
      </w:r>
      <w:proofErr w:type="spellEnd"/>
      <w:r w:rsidR="00FC6DA3" w:rsidRPr="00CD08EC">
        <w:rPr>
          <w:rFonts w:cs="Calibri Light"/>
          <w:i/>
          <w:iCs/>
          <w:lang w:val="de-AT"/>
        </w:rPr>
        <w:t xml:space="preserve"> compounds</w:t>
      </w:r>
      <w:r w:rsidR="00FC6DA3" w:rsidRPr="00CD08EC">
        <w:rPr>
          <w:rFonts w:cs="Calibri Light"/>
          <w:lang w:val="de-AT"/>
        </w:rPr>
        <w:t xml:space="preserve">, sowie direkter Sonneneinstrahlung begünstigt. Diese Bedingungen liegen nachgewiesenermaßen vor allem in den Sommermonaten, sowie in den umliegenden Wochen mit höheren Temperaturen vor. </w:t>
      </w:r>
      <w:r w:rsidRPr="00CD08EC">
        <w:rPr>
          <w:rFonts w:cs="Calibri Light"/>
          <w:lang w:val="de-AT"/>
        </w:rPr>
        <w:t>Während dieser Monate kann die durchschnittliche Anzahl der Tage mit Überschreitungen des Schwellenwerts oft deutlich über dem Durchschnitt liegen.</w:t>
      </w:r>
      <w:r w:rsidR="00900B52" w:rsidRPr="00CD08EC">
        <w:rPr>
          <w:rFonts w:cs="Calibri Light"/>
          <w:lang w:val="de-AT"/>
        </w:rPr>
        <w:t xml:space="preserve"> </w:t>
      </w:r>
      <w:r w:rsidRPr="00CD08EC">
        <w:rPr>
          <w:rFonts w:cs="Calibri Light"/>
          <w:lang w:val="de-AT"/>
        </w:rPr>
        <w:t xml:space="preserve">Im Gegensatz dazu sind die </w:t>
      </w:r>
      <w:r w:rsidR="00900B52" w:rsidRPr="00CD08EC">
        <w:rPr>
          <w:rFonts w:cs="Calibri Light"/>
          <w:lang w:val="de-AT"/>
        </w:rPr>
        <w:t>Herbst</w:t>
      </w:r>
      <w:r w:rsidR="00BD0FCB" w:rsidRPr="00CD08EC">
        <w:rPr>
          <w:rFonts w:cs="Calibri Light"/>
          <w:lang w:val="de-AT"/>
        </w:rPr>
        <w:t>-</w:t>
      </w:r>
      <w:r w:rsidR="0062336D" w:rsidRPr="00CD08EC">
        <w:rPr>
          <w:rFonts w:cs="Calibri Light"/>
          <w:lang w:val="de-AT"/>
        </w:rPr>
        <w:t xml:space="preserve"> und </w:t>
      </w:r>
      <w:r w:rsidRPr="00CD08EC">
        <w:rPr>
          <w:rFonts w:cs="Calibri Light"/>
          <w:lang w:val="de-AT"/>
        </w:rPr>
        <w:t xml:space="preserve">Wintermonate von </w:t>
      </w:r>
      <w:r w:rsidR="00900B52" w:rsidRPr="00CD08EC">
        <w:rPr>
          <w:rFonts w:cs="Calibri Light"/>
          <w:lang w:val="de-AT"/>
        </w:rPr>
        <w:t>Oktober</w:t>
      </w:r>
      <w:r w:rsidRPr="00CD08EC">
        <w:rPr>
          <w:rFonts w:cs="Calibri Light"/>
          <w:lang w:val="de-AT"/>
        </w:rPr>
        <w:t xml:space="preserve"> bis Februar durch deutlich niedrigere Ozonwerte gekennzeichnet. In dieser Zeit sind Überschreitungen des Schwellenwerts von 120 µg/m³ nahezu nicht vorhanden. Die geringere Sonneneinstrahlung und die niedrigeren Temperaturen tragen dazu bei, dass weniger Ozon gebildet wird.</w:t>
      </w:r>
      <w:r w:rsidR="002D0267" w:rsidRPr="00CD08EC">
        <w:rPr>
          <w:rFonts w:cs="Calibri Light"/>
          <w:lang w:val="de-AT"/>
        </w:rPr>
        <w:t xml:space="preserve"> </w:t>
      </w:r>
      <w:r w:rsidRPr="00CD08EC">
        <w:rPr>
          <w:rFonts w:cs="Calibri Light"/>
          <w:lang w:val="de-AT"/>
        </w:rPr>
        <w:t>Der Frühling (März bis Mai) und der Herbst (September bis Oktober) zeigen moderate Werte, wobei im Frühling eine Zunahme der Ozonüberschreitungen zu beobachten ist, die dann im Herbst wieder abnimmt.</w:t>
      </w:r>
    </w:p>
    <w:p w14:paraId="2AA1400C" w14:textId="77777777" w:rsidR="00CD4C6D" w:rsidRPr="00CD08EC" w:rsidRDefault="006117A5" w:rsidP="00CD4C6D">
      <w:pPr>
        <w:keepNext/>
      </w:pPr>
      <w:r w:rsidRPr="00CD08EC">
        <w:rPr>
          <w:noProof/>
        </w:rPr>
        <w:drawing>
          <wp:inline distT="0" distB="0" distL="0" distR="0" wp14:anchorId="0AF1AE79" wp14:editId="7A8AB78A">
            <wp:extent cx="5943600" cy="3566160"/>
            <wp:effectExtent l="0" t="0" r="0" b="0"/>
            <wp:docPr id="1258530139" name="Grafik 5" descr="Ein Bild, das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30139" name="Grafik 5" descr="Ein Bild, das Screenshot, Diagramm enthält.&#10;&#10;Automatisch generierte Beschreibu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0609B16D" w14:textId="01F342BB" w:rsidR="004D0AC5" w:rsidRPr="00CD08EC" w:rsidRDefault="00CD4C6D" w:rsidP="00CD4C6D">
      <w:pPr>
        <w:pStyle w:val="Beschriftung"/>
        <w:rPr>
          <w:lang w:val="de-AT"/>
        </w:rPr>
      </w:pPr>
      <w:bookmarkStart w:id="63" w:name="_Toc170993164"/>
      <w:bookmarkStart w:id="64" w:name="_Toc170994763"/>
      <w:r w:rsidRPr="00CD08EC">
        <w:rPr>
          <w:lang w:val="de-AT"/>
        </w:rPr>
        <w:t xml:space="preserve">Abbildung </w:t>
      </w:r>
      <w:r w:rsidRPr="00CD08EC">
        <w:fldChar w:fldCharType="begin"/>
      </w:r>
      <w:r w:rsidRPr="00CD08EC">
        <w:rPr>
          <w:lang w:val="de-AT"/>
        </w:rPr>
        <w:instrText xml:space="preserve"> SEQ Abbildung \* ARABIC </w:instrText>
      </w:r>
      <w:r w:rsidRPr="00CD08EC">
        <w:fldChar w:fldCharType="separate"/>
      </w:r>
      <w:r w:rsidR="00BD0FCB" w:rsidRPr="00CD08EC">
        <w:rPr>
          <w:noProof/>
          <w:lang w:val="de-AT"/>
        </w:rPr>
        <w:t>6</w:t>
      </w:r>
      <w:r w:rsidRPr="00CD08EC">
        <w:fldChar w:fldCharType="end"/>
      </w:r>
      <w:r w:rsidRPr="00CD08EC">
        <w:rPr>
          <w:lang w:val="de-AT"/>
        </w:rPr>
        <w:t>: Durchschnittliche Überschreitungstage pro Monat von Ozon mit Schwellenwert 120</w:t>
      </w:r>
      <w:bookmarkEnd w:id="63"/>
      <w:bookmarkEnd w:id="64"/>
    </w:p>
    <w:p w14:paraId="4F2AD09C" w14:textId="77777777" w:rsidR="00FC6DA3" w:rsidRPr="00CD08EC" w:rsidRDefault="00FC6DA3" w:rsidP="008526F0">
      <w:pPr>
        <w:spacing w:line="360" w:lineRule="auto"/>
        <w:jc w:val="both"/>
        <w:rPr>
          <w:rFonts w:cs="Calibri Light"/>
          <w:lang w:val="de-AT"/>
        </w:rPr>
      </w:pPr>
    </w:p>
    <w:p w14:paraId="368D17D1" w14:textId="48430BDC" w:rsidR="004A0229" w:rsidRPr="00CD08EC" w:rsidRDefault="004A0229" w:rsidP="008526F0">
      <w:pPr>
        <w:spacing w:line="360" w:lineRule="auto"/>
        <w:jc w:val="both"/>
        <w:rPr>
          <w:rFonts w:cs="Calibri Light"/>
          <w:lang w:val="de-AT"/>
        </w:rPr>
      </w:pPr>
      <w:r w:rsidRPr="00CD08EC">
        <w:rPr>
          <w:rFonts w:cs="Calibri Light"/>
          <w:lang w:val="de-AT"/>
        </w:rPr>
        <w:lastRenderedPageBreak/>
        <w:t xml:space="preserve">Die </w:t>
      </w:r>
      <w:r w:rsidR="00CD4C6D" w:rsidRPr="00CD08EC">
        <w:rPr>
          <w:rFonts w:cs="Calibri Light"/>
          <w:lang w:val="de-AT"/>
        </w:rPr>
        <w:t>untenstehende Abbildung 7</w:t>
      </w:r>
      <w:r w:rsidRPr="00CD08EC">
        <w:rPr>
          <w:rFonts w:cs="Calibri Light"/>
          <w:lang w:val="de-AT"/>
        </w:rPr>
        <w:t xml:space="preserve"> zur durchschnittlichen Anzahl der Tage pro Monat, an denen der Schwellenwert von 100 µg/m³ für Ozon in Wien überschritten wird, bietet einen detaillierten Einblick in die Luftqualitätsentwicklung der Stadt. Diese Daten sind besonders wichtig, da sie einen umfassenderen Überblick über die Häufigkeit von Ozonereignissen im Vergleich zu der strengeren Schwelle von 120 µg/m³ geben.</w:t>
      </w:r>
    </w:p>
    <w:p w14:paraId="5DD779F3" w14:textId="7531742B" w:rsidR="004A0229" w:rsidRPr="00CD08EC" w:rsidRDefault="004A0229" w:rsidP="008526F0">
      <w:pPr>
        <w:spacing w:line="360" w:lineRule="auto"/>
        <w:jc w:val="both"/>
        <w:rPr>
          <w:rFonts w:cs="Calibri Light"/>
          <w:lang w:val="de-AT"/>
        </w:rPr>
      </w:pPr>
      <w:r w:rsidRPr="00CD08EC">
        <w:rPr>
          <w:rFonts w:cs="Calibri Light"/>
          <w:lang w:val="de-AT"/>
        </w:rPr>
        <w:t>Ähnlich wie bei der Schwelle von 120 µg/m³ zeigt auch diese Grafik saisonale Schwankungen, jedoch mit einer deutlich höheren Anzahl an Tagen mit Überschreitungen. Besonders in den Sommermonaten, von Juni bis August, ist die Anzahl der Tage mit Ozonüberschreitungen von 100 µg/m³ wesentlich höher. Dies verdeutlicht, dass während der heißen Monate nicht nur die Intensität der Ozonbelastung steigt, sondern auch die Häufigkeit der Überschreitungen insgesamt zunimmt. Während die Grafik für 120 µg/m³ eine moderate Anzahl von Überschreitungstagen zeigt, ist die Anzahl der Tage, an denen 100 µg/m³ überschritten werden, weitaus höher und somit ein signifikanteres Problem für die Luftqualität.</w:t>
      </w:r>
      <w:r w:rsidR="0078698C" w:rsidRPr="00CD08EC">
        <w:rPr>
          <w:rFonts w:cs="Calibri Light"/>
          <w:lang w:val="de-AT"/>
        </w:rPr>
        <w:t xml:space="preserve"> Im Frühling und Herbst, also von März bis Mai und von September bis Oktober, ist ebenfalls eine erhöhte Anzahl von Tagen mit Überschreitungen des 100 µg/m³ Schwellenwertes zu beobachten. Diese Zeiträume zeigen eine deutliche Zunahme der Tage mit moderaten Ozonwerten im Vergleich zur 120 µg/m³ Schwelle, was auf eine insgesamt größere Ozonbelastung während dieser Übergangsmonate hinweist</w:t>
      </w:r>
      <w:r w:rsidR="008526F0" w:rsidRPr="00CD08EC">
        <w:rPr>
          <w:rFonts w:cs="Calibri Light"/>
          <w:lang w:val="de-AT"/>
        </w:rPr>
        <w:t>.</w:t>
      </w:r>
    </w:p>
    <w:p w14:paraId="39AE03FF" w14:textId="2E6E54FE" w:rsidR="0031296E" w:rsidRPr="00CD08EC" w:rsidRDefault="0031296E" w:rsidP="009E4B7E">
      <w:pPr>
        <w:rPr>
          <w:lang w:val="de-AT"/>
        </w:rPr>
      </w:pPr>
    </w:p>
    <w:p w14:paraId="72D251A2" w14:textId="77777777" w:rsidR="00CD4C6D" w:rsidRPr="00CD08EC" w:rsidRDefault="006117A5" w:rsidP="00CD4C6D">
      <w:pPr>
        <w:keepNext/>
      </w:pPr>
      <w:r w:rsidRPr="00CD08EC">
        <w:rPr>
          <w:noProof/>
        </w:rPr>
        <w:lastRenderedPageBreak/>
        <w:drawing>
          <wp:inline distT="0" distB="0" distL="0" distR="0" wp14:anchorId="03E180B2" wp14:editId="03DE19A6">
            <wp:extent cx="5943600" cy="3566160"/>
            <wp:effectExtent l="0" t="0" r="0" b="0"/>
            <wp:docPr id="1550651100" name="Grafik 6" descr="Ein Bild, das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51100" name="Grafik 6" descr="Ein Bild, das Screenshot, Diagramm enthält.&#10;&#10;Automatisch generierte Beschreibu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781CC6B3" w14:textId="793FD95A" w:rsidR="006117A5" w:rsidRPr="00CD08EC" w:rsidRDefault="00CD4C6D" w:rsidP="00CD4C6D">
      <w:pPr>
        <w:pStyle w:val="Beschriftung"/>
        <w:rPr>
          <w:lang w:val="de-AT"/>
        </w:rPr>
      </w:pPr>
      <w:bookmarkStart w:id="65" w:name="_Toc170993165"/>
      <w:bookmarkStart w:id="66" w:name="_Toc170994764"/>
      <w:r w:rsidRPr="00CD08EC">
        <w:rPr>
          <w:lang w:val="de-AT"/>
        </w:rPr>
        <w:t xml:space="preserve">Abbildung </w:t>
      </w:r>
      <w:r w:rsidRPr="00CD08EC">
        <w:fldChar w:fldCharType="begin"/>
      </w:r>
      <w:r w:rsidRPr="00CD08EC">
        <w:rPr>
          <w:lang w:val="de-AT"/>
        </w:rPr>
        <w:instrText xml:space="preserve"> SEQ Abbildung \* ARABIC </w:instrText>
      </w:r>
      <w:r w:rsidRPr="00CD08EC">
        <w:fldChar w:fldCharType="separate"/>
      </w:r>
      <w:r w:rsidR="00BD0FCB" w:rsidRPr="00CD08EC">
        <w:rPr>
          <w:noProof/>
          <w:lang w:val="de-AT"/>
        </w:rPr>
        <w:t>7</w:t>
      </w:r>
      <w:r w:rsidRPr="00CD08EC">
        <w:fldChar w:fldCharType="end"/>
      </w:r>
      <w:r w:rsidRPr="00CD08EC">
        <w:rPr>
          <w:lang w:val="de-AT"/>
        </w:rPr>
        <w:t>: Durchschnittliche Überschreitungstage pro Monat von Ozon mit Schwellenwert 100</w:t>
      </w:r>
      <w:bookmarkEnd w:id="65"/>
      <w:bookmarkEnd w:id="66"/>
    </w:p>
    <w:p w14:paraId="7DF680EA" w14:textId="3E965B97" w:rsidR="00A46957" w:rsidRPr="00CD08EC" w:rsidRDefault="008C2AE7" w:rsidP="008C2AE7">
      <w:pPr>
        <w:pStyle w:val="berschrift2"/>
        <w:rPr>
          <w:lang w:val="de-AT"/>
        </w:rPr>
      </w:pPr>
      <w:bookmarkStart w:id="67" w:name="_Toc170994958"/>
      <w:r w:rsidRPr="00CD08EC">
        <w:rPr>
          <w:lang w:val="de-AT"/>
        </w:rPr>
        <w:t xml:space="preserve">3.2 </w:t>
      </w:r>
      <w:r w:rsidR="0087482B" w:rsidRPr="00CD08EC">
        <w:rPr>
          <w:lang w:val="de-AT"/>
        </w:rPr>
        <w:t>Ergebnisse</w:t>
      </w:r>
      <w:r w:rsidR="00A46957" w:rsidRPr="00CD08EC">
        <w:rPr>
          <w:lang w:val="de-AT"/>
        </w:rPr>
        <w:t xml:space="preserve"> PM2.5</w:t>
      </w:r>
      <w:bookmarkEnd w:id="67"/>
    </w:p>
    <w:p w14:paraId="4EE8A14F" w14:textId="033C0702" w:rsidR="002E44C1" w:rsidRPr="00CD08EC" w:rsidRDefault="002E44C1" w:rsidP="002E44C1">
      <w:pPr>
        <w:spacing w:line="360" w:lineRule="auto"/>
        <w:jc w:val="both"/>
        <w:rPr>
          <w:rFonts w:cs="Calibri Light"/>
          <w:lang w:val="de-AT"/>
        </w:rPr>
      </w:pPr>
      <w:r w:rsidRPr="00CD08EC">
        <w:rPr>
          <w:rFonts w:cs="Calibri Light"/>
          <w:lang w:val="de-AT"/>
        </w:rPr>
        <w:t xml:space="preserve">Abbildung </w:t>
      </w:r>
      <w:r w:rsidR="00CD4C6D" w:rsidRPr="00CD08EC">
        <w:rPr>
          <w:rFonts w:cs="Calibri Light"/>
          <w:lang w:val="de-AT"/>
        </w:rPr>
        <w:t>8</w:t>
      </w:r>
      <w:r w:rsidRPr="00CD08EC">
        <w:rPr>
          <w:rFonts w:cs="Calibri Light"/>
          <w:lang w:val="de-AT"/>
        </w:rPr>
        <w:t xml:space="preserve"> zeigt die Anzahl der Tage pro Jahr, an denen in Wien de</w:t>
      </w:r>
      <w:r w:rsidR="00A05352" w:rsidRPr="00CD08EC">
        <w:rPr>
          <w:rFonts w:cs="Calibri Light"/>
          <w:lang w:val="de-AT"/>
        </w:rPr>
        <w:t>s</w:t>
      </w:r>
      <w:r w:rsidR="00696E60" w:rsidRPr="00CD08EC">
        <w:rPr>
          <w:rFonts w:cs="Calibri Light"/>
          <w:lang w:val="de-AT"/>
        </w:rPr>
        <w:t xml:space="preserve"> vorgeschlagenen</w:t>
      </w:r>
      <w:r w:rsidR="00A05352" w:rsidRPr="00CD08EC">
        <w:rPr>
          <w:rFonts w:cs="Calibri Light"/>
          <w:lang w:val="de-AT"/>
        </w:rPr>
        <w:t xml:space="preserve"> </w:t>
      </w:r>
      <w:r w:rsidR="00696E60" w:rsidRPr="00CD08EC">
        <w:rPr>
          <w:rFonts w:cs="Calibri Light"/>
          <w:lang w:val="de-AT"/>
        </w:rPr>
        <w:t xml:space="preserve">EU-Grenzwert ab 2030 </w:t>
      </w:r>
      <w:r w:rsidRPr="00CD08EC">
        <w:rPr>
          <w:rFonts w:cs="Calibri Light"/>
          <w:lang w:val="de-AT"/>
        </w:rPr>
        <w:t xml:space="preserve">von 25 µg/m³ </w:t>
      </w:r>
      <w:r w:rsidR="000872F2" w:rsidRPr="00CD08EC">
        <w:rPr>
          <w:rFonts w:cs="Calibri Light"/>
          <w:lang w:val="de-AT"/>
        </w:rPr>
        <w:t>PM2</w:t>
      </w:r>
      <w:r w:rsidR="009C1975" w:rsidRPr="00CD08EC">
        <w:rPr>
          <w:rFonts w:cs="Calibri Light"/>
          <w:lang w:val="de-AT"/>
        </w:rPr>
        <w:t>.</w:t>
      </w:r>
      <w:r w:rsidR="000872F2" w:rsidRPr="00CD08EC">
        <w:rPr>
          <w:rFonts w:cs="Calibri Light"/>
          <w:lang w:val="de-AT"/>
        </w:rPr>
        <w:t>5</w:t>
      </w:r>
      <w:r w:rsidRPr="00CD08EC">
        <w:rPr>
          <w:rFonts w:cs="Calibri Light"/>
          <w:lang w:val="de-AT"/>
        </w:rPr>
        <w:t xml:space="preserve"> überschritten wurde. </w:t>
      </w:r>
      <w:r w:rsidR="00A05352" w:rsidRPr="00CD08EC">
        <w:rPr>
          <w:rFonts w:cs="Calibri Light"/>
          <w:lang w:val="de-AT"/>
        </w:rPr>
        <w:t>Im ersten Jahr der Analyse, 2005, zeigt sich PM2</w:t>
      </w:r>
      <w:r w:rsidR="009C1975" w:rsidRPr="00CD08EC">
        <w:rPr>
          <w:rFonts w:cs="Calibri Light"/>
          <w:lang w:val="de-AT"/>
        </w:rPr>
        <w:t>.</w:t>
      </w:r>
      <w:r w:rsidR="00A05352" w:rsidRPr="00CD08EC">
        <w:rPr>
          <w:rFonts w:cs="Calibri Light"/>
          <w:lang w:val="de-AT"/>
        </w:rPr>
        <w:t xml:space="preserve">5 noch mit knapp 130 Überschreitungstagen auf einem hohen Niveau. </w:t>
      </w:r>
      <w:r w:rsidRPr="00CD08EC">
        <w:rPr>
          <w:rFonts w:cs="Calibri Light"/>
          <w:lang w:val="de-AT"/>
        </w:rPr>
        <w:t>20</w:t>
      </w:r>
      <w:r w:rsidR="001E709D" w:rsidRPr="00CD08EC">
        <w:rPr>
          <w:rFonts w:cs="Calibri Light"/>
          <w:lang w:val="de-AT"/>
        </w:rPr>
        <w:t>0</w:t>
      </w:r>
      <w:r w:rsidRPr="00CD08EC">
        <w:rPr>
          <w:rFonts w:cs="Calibri Light"/>
          <w:lang w:val="de-AT"/>
        </w:rPr>
        <w:t xml:space="preserve">7 fällt zum ersten Mal der Jahreswert unter 100 Tage mit Überschreitungen, </w:t>
      </w:r>
      <w:r w:rsidR="001E709D" w:rsidRPr="00CD08EC">
        <w:rPr>
          <w:rFonts w:cs="Calibri Light"/>
          <w:lang w:val="de-AT"/>
        </w:rPr>
        <w:t xml:space="preserve">zeigt in den folgenden Jahren jedoch noch dreimal Schwankungen nach oben. </w:t>
      </w:r>
      <w:r w:rsidRPr="00CD08EC">
        <w:rPr>
          <w:rFonts w:cs="Calibri Light"/>
          <w:lang w:val="de-AT"/>
        </w:rPr>
        <w:t>Der allgemeine Trend, dargestellt durch die rote Linie, zeigt eine kontinuierliche Abnahme der Anzahl der Tage mit PM2</w:t>
      </w:r>
      <w:r w:rsidR="009C1975" w:rsidRPr="00CD08EC">
        <w:rPr>
          <w:rFonts w:cs="Calibri Light"/>
          <w:lang w:val="de-AT"/>
        </w:rPr>
        <w:t>.</w:t>
      </w:r>
      <w:r w:rsidRPr="00CD08EC">
        <w:rPr>
          <w:rFonts w:cs="Calibri Light"/>
          <w:lang w:val="de-AT"/>
        </w:rPr>
        <w:t xml:space="preserve">5-Überschreitungen. </w:t>
      </w:r>
    </w:p>
    <w:p w14:paraId="14173019" w14:textId="13C571FC" w:rsidR="005076FF" w:rsidRPr="00CD08EC" w:rsidRDefault="005076FF" w:rsidP="006514FA">
      <w:pPr>
        <w:spacing w:line="360" w:lineRule="auto"/>
        <w:jc w:val="both"/>
        <w:rPr>
          <w:rFonts w:cs="Calibri Light"/>
          <w:lang w:val="de-AT"/>
        </w:rPr>
      </w:pPr>
      <w:r w:rsidRPr="00CD08EC">
        <w:rPr>
          <w:rFonts w:cs="Calibri Light"/>
          <w:lang w:val="de-AT"/>
        </w:rPr>
        <w:t>Die lineare Regressionsanalyse für die Anzahl der Tage mit Überschreitungen des</w:t>
      </w:r>
      <w:r w:rsidR="009C1975" w:rsidRPr="00CD08EC">
        <w:rPr>
          <w:rFonts w:cs="Calibri Light"/>
          <w:lang w:val="de-AT"/>
        </w:rPr>
        <w:t xml:space="preserve"> </w:t>
      </w:r>
      <w:r w:rsidRPr="00CD08EC">
        <w:rPr>
          <w:rFonts w:cs="Calibri Light"/>
          <w:lang w:val="de-AT"/>
        </w:rPr>
        <w:t>Grenzwerts von 25 µg/m³ PM2.5 in Wien zeigt einen signifikanten Abwärtstrend in den Jahren 2005 bis 2025. Das Modell weist einen stark negativen Koeffizienten von -5.1368 pro Jahr auf, was auf eine jährliche Verringerung der Überschreitungstage hinweist. Der Standardfehler des Koeffizienten beträgt 0.5955, was den t-Wert (-8.626) und den sehr kleinen p-Wert (1.29e-07) signifikant macht.</w:t>
      </w:r>
      <w:r w:rsidR="00FC6DA3" w:rsidRPr="00CD08EC">
        <w:rPr>
          <w:rFonts w:cs="Calibri Light"/>
          <w:lang w:val="de-AT"/>
        </w:rPr>
        <w:t xml:space="preserve"> </w:t>
      </w:r>
      <w:r w:rsidRPr="00CD08EC">
        <w:rPr>
          <w:rFonts w:cs="Calibri Light"/>
          <w:lang w:val="de-AT"/>
        </w:rPr>
        <w:t>Das multiple Bestimmtheitsmaß (R²) liegt bei 0.814, was darauf hindeutet, dass das Modell etwa 81.4% der Variabilität in den Daten erklärt.</w:t>
      </w:r>
    </w:p>
    <w:p w14:paraId="7BD340DE" w14:textId="3125C845" w:rsidR="00081F7F" w:rsidRPr="00CD08EC" w:rsidRDefault="00EC5FF2" w:rsidP="006514FA">
      <w:pPr>
        <w:pStyle w:val="KeinLeerraum"/>
        <w:spacing w:line="360" w:lineRule="auto"/>
        <w:jc w:val="both"/>
        <w:rPr>
          <w:rFonts w:cs="Calibri Light"/>
        </w:rPr>
      </w:pPr>
      <w:r w:rsidRPr="00CD08EC">
        <w:rPr>
          <w:rFonts w:cs="Calibri Light"/>
          <w:noProof/>
        </w:rPr>
        <w:lastRenderedPageBreak/>
        <w:drawing>
          <wp:inline distT="0" distB="0" distL="0" distR="0" wp14:anchorId="565AC314" wp14:editId="5501FBC2">
            <wp:extent cx="5937885" cy="4451985"/>
            <wp:effectExtent l="0" t="0" r="0" b="0"/>
            <wp:docPr id="1217175257" name="Grafik 17"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75257" name="Grafik 17" descr="A graph with a line and a red li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7885" cy="4451985"/>
                    </a:xfrm>
                    <a:prstGeom prst="rect">
                      <a:avLst/>
                    </a:prstGeom>
                    <a:noFill/>
                    <a:ln>
                      <a:noFill/>
                    </a:ln>
                  </pic:spPr>
                </pic:pic>
              </a:graphicData>
            </a:graphic>
          </wp:inline>
        </w:drawing>
      </w:r>
    </w:p>
    <w:p w14:paraId="4D259AD2" w14:textId="149580C1" w:rsidR="0087482B" w:rsidRPr="00CD08EC" w:rsidRDefault="00B06191" w:rsidP="00B06191">
      <w:pPr>
        <w:pStyle w:val="Beschriftung"/>
        <w:rPr>
          <w:rFonts w:cs="Calibri Light"/>
          <w:sz w:val="24"/>
          <w:szCs w:val="24"/>
          <w:lang w:val="de-AT"/>
        </w:rPr>
      </w:pPr>
      <w:bookmarkStart w:id="68" w:name="_Toc166780521"/>
      <w:bookmarkStart w:id="69" w:name="_Toc170993166"/>
      <w:bookmarkStart w:id="70" w:name="_Toc170994765"/>
      <w:r w:rsidRPr="00CD08EC">
        <w:rPr>
          <w:lang w:val="de-AT"/>
        </w:rPr>
        <w:t xml:space="preserve">Abbildung </w:t>
      </w:r>
      <w:r w:rsidRPr="00CD08EC">
        <w:fldChar w:fldCharType="begin"/>
      </w:r>
      <w:r w:rsidRPr="00CD08EC">
        <w:rPr>
          <w:lang w:val="de-AT"/>
        </w:rPr>
        <w:instrText xml:space="preserve"> SEQ Abbildung \* ARABIC </w:instrText>
      </w:r>
      <w:r w:rsidRPr="00CD08EC">
        <w:fldChar w:fldCharType="separate"/>
      </w:r>
      <w:r w:rsidR="00BD0FCB" w:rsidRPr="00CD08EC">
        <w:rPr>
          <w:noProof/>
          <w:lang w:val="de-AT"/>
        </w:rPr>
        <w:t>8</w:t>
      </w:r>
      <w:r w:rsidRPr="00CD08EC">
        <w:fldChar w:fldCharType="end"/>
      </w:r>
      <w:r w:rsidRPr="00CD08EC">
        <w:rPr>
          <w:lang w:val="de-AT"/>
        </w:rPr>
        <w:t>: Anzahl der Tage mit mindestens einer gemessenen Ü</w:t>
      </w:r>
      <w:r w:rsidR="00CD4C6D" w:rsidRPr="00CD08EC">
        <w:rPr>
          <w:lang w:val="de-AT"/>
        </w:rPr>
        <w:t>b</w:t>
      </w:r>
      <w:r w:rsidRPr="00CD08EC">
        <w:rPr>
          <w:lang w:val="de-AT"/>
        </w:rPr>
        <w:t>erschreitung des Schwellenwertes 25 von PM2.5 in Wien pro Jahr</w:t>
      </w:r>
      <w:bookmarkEnd w:id="68"/>
      <w:bookmarkEnd w:id="69"/>
      <w:bookmarkEnd w:id="70"/>
    </w:p>
    <w:p w14:paraId="7E53E473" w14:textId="4DB712DC" w:rsidR="00A05352" w:rsidRPr="00CD08EC" w:rsidRDefault="00A05352" w:rsidP="00A05352">
      <w:pPr>
        <w:spacing w:line="360" w:lineRule="auto"/>
        <w:jc w:val="both"/>
        <w:rPr>
          <w:rFonts w:cs="Calibri Light"/>
          <w:lang w:val="de-AT"/>
        </w:rPr>
      </w:pPr>
      <w:r w:rsidRPr="00CD08EC">
        <w:rPr>
          <w:rFonts w:cs="Calibri Light"/>
          <w:lang w:val="de-AT"/>
        </w:rPr>
        <w:t>Im Gegens</w:t>
      </w:r>
      <w:r w:rsidR="00B676F0" w:rsidRPr="00CD08EC">
        <w:rPr>
          <w:rFonts w:cs="Calibri Light"/>
          <w:lang w:val="de-AT"/>
        </w:rPr>
        <w:t>a</w:t>
      </w:r>
      <w:r w:rsidRPr="00CD08EC">
        <w:rPr>
          <w:rFonts w:cs="Calibri Light"/>
          <w:lang w:val="de-AT"/>
        </w:rPr>
        <w:t xml:space="preserve">tz zu Abbildung </w:t>
      </w:r>
      <w:r w:rsidR="00CD4C6D" w:rsidRPr="00CD08EC">
        <w:rPr>
          <w:rFonts w:cs="Calibri Light"/>
          <w:lang w:val="de-AT"/>
        </w:rPr>
        <w:t>8</w:t>
      </w:r>
      <w:r w:rsidRPr="00CD08EC">
        <w:rPr>
          <w:rFonts w:cs="Calibri Light"/>
          <w:lang w:val="de-AT"/>
        </w:rPr>
        <w:t xml:space="preserve"> zeigt Abbildung </w:t>
      </w:r>
      <w:r w:rsidR="00CD4C6D" w:rsidRPr="00CD08EC">
        <w:rPr>
          <w:rFonts w:cs="Calibri Light"/>
          <w:lang w:val="de-AT"/>
        </w:rPr>
        <w:t>9</w:t>
      </w:r>
      <w:r w:rsidRPr="00CD08EC">
        <w:rPr>
          <w:rFonts w:cs="Calibri Light"/>
          <w:lang w:val="de-AT"/>
        </w:rPr>
        <w:t xml:space="preserve"> die Anzahl der Tage pro Jahr, an denen in Wien der WHO-Richtwert von </w:t>
      </w:r>
      <w:r w:rsidR="000872F2" w:rsidRPr="00CD08EC">
        <w:rPr>
          <w:rFonts w:cs="Calibri Light"/>
          <w:lang w:val="de-AT"/>
        </w:rPr>
        <w:t>1</w:t>
      </w:r>
      <w:r w:rsidRPr="00CD08EC">
        <w:rPr>
          <w:rFonts w:cs="Calibri Light"/>
          <w:lang w:val="de-AT"/>
        </w:rPr>
        <w:t xml:space="preserve">5 µg/m³ </w:t>
      </w:r>
      <w:r w:rsidR="000872F2" w:rsidRPr="00CD08EC">
        <w:rPr>
          <w:rFonts w:cs="Calibri Light"/>
          <w:lang w:val="de-AT"/>
        </w:rPr>
        <w:t>PM2,5</w:t>
      </w:r>
      <w:r w:rsidRPr="00CD08EC">
        <w:rPr>
          <w:rFonts w:cs="Calibri Light"/>
          <w:lang w:val="de-AT"/>
        </w:rPr>
        <w:t xml:space="preserve"> überschritten wurde. </w:t>
      </w:r>
      <w:r w:rsidR="000872F2" w:rsidRPr="00CD08EC">
        <w:rPr>
          <w:rFonts w:cs="Calibri Light"/>
          <w:lang w:val="de-AT"/>
        </w:rPr>
        <w:t xml:space="preserve">Hier kann man schnell erkennen, dass das Anlegen eines neuen Richtwertes </w:t>
      </w:r>
      <w:r w:rsidR="00367241" w:rsidRPr="00CD08EC">
        <w:rPr>
          <w:rFonts w:cs="Calibri Light"/>
          <w:lang w:val="de-AT"/>
        </w:rPr>
        <w:t xml:space="preserve">die Anzahl der Überschreitungstage deutlich erhöht. So </w:t>
      </w:r>
      <w:r w:rsidR="00B5135C" w:rsidRPr="00CD08EC">
        <w:rPr>
          <w:rFonts w:cs="Calibri Light"/>
          <w:lang w:val="de-AT"/>
        </w:rPr>
        <w:t xml:space="preserve">zeigen sich im ersten </w:t>
      </w:r>
      <w:proofErr w:type="spellStart"/>
      <w:r w:rsidR="00B5135C" w:rsidRPr="00CD08EC">
        <w:rPr>
          <w:rFonts w:cs="Calibri Light"/>
          <w:lang w:val="de-AT"/>
        </w:rPr>
        <w:t>Messjahr</w:t>
      </w:r>
      <w:proofErr w:type="spellEnd"/>
      <w:r w:rsidR="00B5135C" w:rsidRPr="00CD08EC">
        <w:rPr>
          <w:rFonts w:cs="Calibri Light"/>
          <w:lang w:val="de-AT"/>
        </w:rPr>
        <w:t xml:space="preserve">, 2005, </w:t>
      </w:r>
      <w:r w:rsidR="0009490A" w:rsidRPr="00CD08EC">
        <w:rPr>
          <w:rFonts w:cs="Calibri Light"/>
          <w:lang w:val="de-AT"/>
        </w:rPr>
        <w:t>knapp 220 Tage mit zu hohen Werten</w:t>
      </w:r>
      <w:r w:rsidR="00760725" w:rsidRPr="00CD08EC">
        <w:rPr>
          <w:rFonts w:cs="Calibri Light"/>
          <w:lang w:val="de-AT"/>
        </w:rPr>
        <w:t xml:space="preserve">. Unter 100 Tage mit Überschreitungen können das erstmalig im Jahr 2023 erkannt werden, also 16 Jahre später als beim Richtwert von 25 µg/m³. </w:t>
      </w:r>
      <w:r w:rsidR="007F6FCD" w:rsidRPr="00CD08EC">
        <w:rPr>
          <w:rFonts w:cs="Calibri Light"/>
          <w:lang w:val="de-AT"/>
        </w:rPr>
        <w:t xml:space="preserve">Auch dieser Trend schwankt noch viermalig </w:t>
      </w:r>
      <w:r w:rsidR="00B676F0" w:rsidRPr="00CD08EC">
        <w:rPr>
          <w:rFonts w:cs="Calibri Light"/>
          <w:lang w:val="de-AT"/>
        </w:rPr>
        <w:t xml:space="preserve">in unserem Beobachtungszeitraum. </w:t>
      </w:r>
      <w:r w:rsidRPr="00CD08EC">
        <w:rPr>
          <w:rFonts w:cs="Calibri Light"/>
          <w:lang w:val="de-AT"/>
        </w:rPr>
        <w:t>Der allgemeine Trend</w:t>
      </w:r>
      <w:r w:rsidR="00B676F0" w:rsidRPr="00CD08EC">
        <w:rPr>
          <w:rFonts w:cs="Calibri Light"/>
          <w:lang w:val="de-AT"/>
        </w:rPr>
        <w:t xml:space="preserve"> jedoch</w:t>
      </w:r>
      <w:r w:rsidRPr="00CD08EC">
        <w:rPr>
          <w:rFonts w:cs="Calibri Light"/>
          <w:lang w:val="de-AT"/>
        </w:rPr>
        <w:t xml:space="preserve">, dargestellt durch die rote Linie, zeigt wieder eine kontinuierliche Abnahme der Anzahl der Tage mit PM2,5-Überschreitungen. </w:t>
      </w:r>
    </w:p>
    <w:p w14:paraId="6391315D" w14:textId="77777777" w:rsidR="00BD0FCB" w:rsidRPr="00CD08EC" w:rsidRDefault="005076FF" w:rsidP="006514FA">
      <w:pPr>
        <w:spacing w:line="360" w:lineRule="auto"/>
        <w:jc w:val="both"/>
        <w:rPr>
          <w:rFonts w:cs="Calibri Light"/>
          <w:lang w:val="de-DE"/>
        </w:rPr>
      </w:pPr>
      <w:r w:rsidRPr="00CD08EC">
        <w:rPr>
          <w:rFonts w:cs="Calibri Light"/>
          <w:lang w:val="de-DE"/>
        </w:rPr>
        <w:t xml:space="preserve">Die Analyse der Überschreitungstage des WHO-Richtwerts von 15 µg/m³ PM2.5 in Wien zeigt über den untersuchten Zeitraum einen deutlichen Rückgang. Die statistische Auswertung ergibt einen ausgeprägten negativen Trend mit einem jährlichen Rückgang von etwa 7.0825 Tagen. </w:t>
      </w:r>
    </w:p>
    <w:p w14:paraId="18E29873" w14:textId="1951EF3F" w:rsidR="005076FF" w:rsidRPr="00CD08EC" w:rsidRDefault="005076FF" w:rsidP="001B165D">
      <w:pPr>
        <w:spacing w:after="0" w:line="360" w:lineRule="auto"/>
        <w:jc w:val="both"/>
        <w:rPr>
          <w:rFonts w:cs="Calibri Light"/>
          <w:lang w:val="de-DE"/>
        </w:rPr>
      </w:pPr>
      <w:r w:rsidRPr="00CD08EC">
        <w:rPr>
          <w:rFonts w:cs="Calibri Light"/>
          <w:lang w:val="de-DE"/>
        </w:rPr>
        <w:lastRenderedPageBreak/>
        <w:t>Die Genauigkeit wird durch den, im Vergleich zum Modell des EU-Grenzwerts (15 µg/m³) etwas höheren Standardfehler von 0.7827 und einen sehr hohen t-Wert von -9.048 bekräftigt, wobei der niedrige p-Wert von 6.57e-08 die statistische Signifikanz des Trends bestätigt. Die Analyse erklärt 82.81% der Variabilität der Überschreitungstage laut WHO-Richtwerten, die eine etwas stärkere statistische Aussagekraft aufweist als die Analyse mit EU-Grenzwerten.</w:t>
      </w:r>
    </w:p>
    <w:p w14:paraId="47D89B4F" w14:textId="29115761" w:rsidR="007B68CF" w:rsidRPr="00CD08EC" w:rsidRDefault="005104EE" w:rsidP="001B165D">
      <w:pPr>
        <w:spacing w:after="0" w:line="360" w:lineRule="auto"/>
        <w:jc w:val="both"/>
        <w:rPr>
          <w:rFonts w:cs="Calibri Light"/>
        </w:rPr>
      </w:pPr>
      <w:r w:rsidRPr="00CD08EC">
        <w:rPr>
          <w:rFonts w:cs="Calibri Light"/>
          <w:noProof/>
        </w:rPr>
        <w:drawing>
          <wp:inline distT="0" distB="0" distL="0" distR="0" wp14:anchorId="06C2A202" wp14:editId="39A187F0">
            <wp:extent cx="5937885" cy="4451985"/>
            <wp:effectExtent l="0" t="0" r="0" b="0"/>
            <wp:docPr id="1494434633" name="Grafik 18"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34633" name="Grafik 18" descr="Ein Bild, das Text, Screenshot, Diagramm, Reihe enthält.&#10;&#10;Automatisch generierte Beschreibu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885" cy="4451985"/>
                    </a:xfrm>
                    <a:prstGeom prst="rect">
                      <a:avLst/>
                    </a:prstGeom>
                    <a:noFill/>
                    <a:ln>
                      <a:noFill/>
                    </a:ln>
                  </pic:spPr>
                </pic:pic>
              </a:graphicData>
            </a:graphic>
          </wp:inline>
        </w:drawing>
      </w:r>
    </w:p>
    <w:p w14:paraId="6C5D6A02" w14:textId="3B059CF6" w:rsidR="005104EE" w:rsidRPr="00CD08EC" w:rsidRDefault="00B06191" w:rsidP="00B06191">
      <w:pPr>
        <w:pStyle w:val="Beschriftung"/>
        <w:rPr>
          <w:lang w:val="de-AT"/>
        </w:rPr>
      </w:pPr>
      <w:bookmarkStart w:id="71" w:name="_Toc166780522"/>
      <w:bookmarkStart w:id="72" w:name="_Toc170993167"/>
      <w:bookmarkStart w:id="73" w:name="_Toc170994766"/>
      <w:r w:rsidRPr="00CD08EC">
        <w:rPr>
          <w:lang w:val="de-AT"/>
        </w:rPr>
        <w:t xml:space="preserve">Abbildung </w:t>
      </w:r>
      <w:r w:rsidRPr="00CD08EC">
        <w:fldChar w:fldCharType="begin"/>
      </w:r>
      <w:r w:rsidRPr="00CD08EC">
        <w:rPr>
          <w:lang w:val="de-AT"/>
        </w:rPr>
        <w:instrText xml:space="preserve"> SEQ Abbildung \* ARABIC </w:instrText>
      </w:r>
      <w:r w:rsidRPr="00CD08EC">
        <w:fldChar w:fldCharType="separate"/>
      </w:r>
      <w:r w:rsidR="00BD0FCB" w:rsidRPr="00CD08EC">
        <w:rPr>
          <w:noProof/>
          <w:lang w:val="de-AT"/>
        </w:rPr>
        <w:t>9</w:t>
      </w:r>
      <w:r w:rsidRPr="00CD08EC">
        <w:fldChar w:fldCharType="end"/>
      </w:r>
      <w:r w:rsidRPr="00CD08EC">
        <w:rPr>
          <w:lang w:val="de-AT"/>
        </w:rPr>
        <w:t xml:space="preserve">:  Anzahl der Tage mit mindestens einer gemessenen </w:t>
      </w:r>
      <w:proofErr w:type="spellStart"/>
      <w:r w:rsidRPr="00CD08EC">
        <w:rPr>
          <w:lang w:val="de-AT"/>
        </w:rPr>
        <w:t>ÜBerschreitung</w:t>
      </w:r>
      <w:proofErr w:type="spellEnd"/>
      <w:r w:rsidRPr="00CD08EC">
        <w:rPr>
          <w:lang w:val="de-AT"/>
        </w:rPr>
        <w:t xml:space="preserve"> des Schwellenwertes 15 von PM2.5 in Wien pro Jahr</w:t>
      </w:r>
      <w:bookmarkEnd w:id="71"/>
      <w:bookmarkEnd w:id="72"/>
      <w:bookmarkEnd w:id="73"/>
    </w:p>
    <w:p w14:paraId="4EECF8F2" w14:textId="77777777" w:rsidR="001B165D" w:rsidRPr="00CD08EC" w:rsidRDefault="00FC6DA3" w:rsidP="005C0685">
      <w:pPr>
        <w:spacing w:line="360" w:lineRule="auto"/>
        <w:jc w:val="both"/>
        <w:rPr>
          <w:rFonts w:cs="Calibri Light"/>
          <w:lang w:val="de-AT"/>
        </w:rPr>
      </w:pPr>
      <w:r w:rsidRPr="00CD08EC">
        <w:rPr>
          <w:rFonts w:cs="Calibri Light"/>
          <w:lang w:val="de-AT"/>
        </w:rPr>
        <w:t xml:space="preserve">Die nachfolgende Abbildung 10 </w:t>
      </w:r>
      <w:r w:rsidR="001F5599" w:rsidRPr="00CD08EC">
        <w:rPr>
          <w:rFonts w:cs="Calibri Light"/>
          <w:lang w:val="de-AT"/>
        </w:rPr>
        <w:t>illustriert die durchschnittliche Anzahl der Tage pro Monat, an denen in Wien der Schwellenwert von 25 µg/m³ für Feinstaub (PM 2.5) überschritten wird. Diese Darstellung gibt Aufschluss über die Luftqualität und die saisonalen Schwankungen der Feinstaubbelastung in der Stadt.</w:t>
      </w:r>
      <w:r w:rsidR="00A04735" w:rsidRPr="00CD08EC">
        <w:rPr>
          <w:rFonts w:cs="Calibri Light"/>
          <w:lang w:val="de-AT"/>
        </w:rPr>
        <w:t xml:space="preserve"> </w:t>
      </w:r>
      <w:r w:rsidR="001F5599" w:rsidRPr="00CD08EC">
        <w:rPr>
          <w:rFonts w:cs="Calibri Light"/>
          <w:lang w:val="de-AT"/>
        </w:rPr>
        <w:t>Aus der Grafik geht hervor, dass die Feinstaubbelastung in Wien deutlichen saisonalen Schwankungen unterliegt. Insbesondere in den Wintermonaten, von November bis Februar, ist die Anzahl der Tage mit Überschreitungen des Schwellenwerts von 25 µg/m³ am höchsten.</w:t>
      </w:r>
      <w:r w:rsidRPr="00CD08EC">
        <w:rPr>
          <w:rFonts w:cs="Calibri Light"/>
          <w:lang w:val="de-AT"/>
        </w:rPr>
        <w:t xml:space="preserve"> </w:t>
      </w:r>
    </w:p>
    <w:p w14:paraId="02CA5F51" w14:textId="0419054C" w:rsidR="00601920" w:rsidRPr="00CD08EC" w:rsidRDefault="001F5599" w:rsidP="005C0685">
      <w:pPr>
        <w:spacing w:line="360" w:lineRule="auto"/>
        <w:jc w:val="both"/>
        <w:rPr>
          <w:rFonts w:cs="Calibri Light"/>
          <w:lang w:val="de-AT"/>
        </w:rPr>
      </w:pPr>
      <w:r w:rsidRPr="00CD08EC">
        <w:rPr>
          <w:rFonts w:cs="Calibri Light"/>
          <w:lang w:val="de-AT"/>
        </w:rPr>
        <w:lastRenderedPageBreak/>
        <w:t>Dies lässt sich auf verstärkte Heizungsaktivitäten, vermehrten Verkehr sowie ungünstige Wetterbedingungen, die den Luftaustausch einschränken, zurückführen.</w:t>
      </w:r>
      <w:r w:rsidR="00BD0FCB" w:rsidRPr="00CD08EC">
        <w:rPr>
          <w:rFonts w:cs="Calibri Light"/>
          <w:lang w:val="de-AT"/>
        </w:rPr>
        <w:t xml:space="preserve"> </w:t>
      </w:r>
      <w:r w:rsidR="00FC6DA3" w:rsidRPr="00CD08EC">
        <w:rPr>
          <w:rFonts w:cs="Calibri Light"/>
          <w:lang w:val="de-AT"/>
        </w:rPr>
        <w:t xml:space="preserve">So werden einerseits vermehrt Feinstaubpartikel ausgestoßen und andererseits führt das im Winter geringere, durchschnittliche Windaufkommen zu einer reduzierten Verteilung dieser Partikel und dadurch zu höheren kumulativen Konzentrationen an Orten der Entstehung derselben. </w:t>
      </w:r>
      <w:r w:rsidRPr="00CD08EC">
        <w:rPr>
          <w:rFonts w:cs="Calibri Light"/>
          <w:lang w:val="de-AT"/>
        </w:rPr>
        <w:t>Im Gegensatz dazu zeigt sich in den Sommermonaten, von Juni bis August, eine deutlich geringere Anzahl von Tagen mit PM 2.5-Überschreitungen. Während dieser Zeit sind die Luftbedingungen günstiger, mit höherer Luftzirkulation und weniger Emissionen durch Heizungen, was zu einer besseren Luftqualität führt.</w:t>
      </w:r>
      <w:r w:rsidR="00BD0FCB" w:rsidRPr="00CD08EC">
        <w:rPr>
          <w:rFonts w:cs="Calibri Light"/>
          <w:lang w:val="de-AT"/>
        </w:rPr>
        <w:t xml:space="preserve"> </w:t>
      </w:r>
      <w:r w:rsidRPr="00CD08EC">
        <w:rPr>
          <w:rFonts w:cs="Calibri Light"/>
          <w:lang w:val="de-AT"/>
        </w:rPr>
        <w:t>Die Übergangszeiten, Frühling (März bis Mai) und Herbst (September bis Oktober), weisen eine moderate Anzahl von Tagen mit Feinstaubüberschreitungen auf. Im Frühling kann die Belastung durch Pollen und landwirtschaftliche Aktivitäten leicht ansteigen, während im Herbst die ersten Heizperioden beginnen und somit die Feinstaubkonzentration leicht erhöht ist.</w:t>
      </w:r>
      <w:r w:rsidR="00A04735" w:rsidRPr="00CD08EC">
        <w:rPr>
          <w:rFonts w:cs="Calibri Light"/>
          <w:lang w:val="de-AT"/>
        </w:rPr>
        <w:t xml:space="preserve"> </w:t>
      </w:r>
    </w:p>
    <w:p w14:paraId="50C150A1" w14:textId="77777777" w:rsidR="00CD4C6D" w:rsidRPr="00CD08EC" w:rsidRDefault="004D0AC5" w:rsidP="00CD4C6D">
      <w:pPr>
        <w:keepNext/>
      </w:pPr>
      <w:r w:rsidRPr="00CD08EC">
        <w:rPr>
          <w:noProof/>
        </w:rPr>
        <w:drawing>
          <wp:inline distT="0" distB="0" distL="0" distR="0" wp14:anchorId="087D1376" wp14:editId="02BE7F16">
            <wp:extent cx="5943600" cy="3566160"/>
            <wp:effectExtent l="0" t="0" r="0" b="0"/>
            <wp:docPr id="1368943475" name="Grafik 1" descr="Ein Bild, das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43475" name="Grafik 1" descr="Ein Bild, das Screenshot, Diagramm enthält.&#10;&#10;Automatisch generierte Beschreibu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14DAE074" w14:textId="66104843" w:rsidR="004D0AC5" w:rsidRPr="00CD08EC" w:rsidRDefault="00CD4C6D" w:rsidP="00CD4C6D">
      <w:pPr>
        <w:pStyle w:val="Beschriftung"/>
        <w:rPr>
          <w:lang w:val="de-AT"/>
        </w:rPr>
      </w:pPr>
      <w:bookmarkStart w:id="74" w:name="_Toc170993168"/>
      <w:bookmarkStart w:id="75" w:name="_Toc170994767"/>
      <w:r w:rsidRPr="00CD08EC">
        <w:rPr>
          <w:lang w:val="de-AT"/>
        </w:rPr>
        <w:t xml:space="preserve">Abbildung </w:t>
      </w:r>
      <w:r w:rsidRPr="00CD08EC">
        <w:fldChar w:fldCharType="begin"/>
      </w:r>
      <w:r w:rsidRPr="00CD08EC">
        <w:rPr>
          <w:lang w:val="de-AT"/>
        </w:rPr>
        <w:instrText xml:space="preserve"> SEQ Abbildung \* ARABIC </w:instrText>
      </w:r>
      <w:r w:rsidRPr="00CD08EC">
        <w:fldChar w:fldCharType="separate"/>
      </w:r>
      <w:r w:rsidR="00BD0FCB" w:rsidRPr="00CD08EC">
        <w:rPr>
          <w:noProof/>
          <w:lang w:val="de-AT"/>
        </w:rPr>
        <w:t>10</w:t>
      </w:r>
      <w:r w:rsidRPr="00CD08EC">
        <w:fldChar w:fldCharType="end"/>
      </w:r>
      <w:r w:rsidRPr="00CD08EC">
        <w:rPr>
          <w:lang w:val="de-AT"/>
        </w:rPr>
        <w:t>: Durchschnittliche Überschreitungstage pro Monat von PM 2,5 mit Schwellenwert 25</w:t>
      </w:r>
      <w:bookmarkEnd w:id="74"/>
      <w:bookmarkEnd w:id="75"/>
    </w:p>
    <w:p w14:paraId="589B0F60" w14:textId="77777777" w:rsidR="001B165D" w:rsidRPr="00CD08EC" w:rsidRDefault="001B165D" w:rsidP="005C0685">
      <w:pPr>
        <w:spacing w:line="360" w:lineRule="auto"/>
        <w:jc w:val="both"/>
        <w:rPr>
          <w:rFonts w:cs="Calibri Light"/>
          <w:lang w:val="de-AT"/>
        </w:rPr>
      </w:pPr>
    </w:p>
    <w:p w14:paraId="3825C11C" w14:textId="19F7F5BD" w:rsidR="00BD0FCB" w:rsidRPr="00CD08EC" w:rsidRDefault="00373653" w:rsidP="005C0685">
      <w:pPr>
        <w:spacing w:line="360" w:lineRule="auto"/>
        <w:jc w:val="both"/>
        <w:rPr>
          <w:rFonts w:cs="Calibri Light"/>
          <w:lang w:val="de-AT"/>
        </w:rPr>
      </w:pPr>
      <w:r w:rsidRPr="00CD08EC">
        <w:rPr>
          <w:rFonts w:cs="Calibri Light"/>
          <w:lang w:val="de-AT"/>
        </w:rPr>
        <w:lastRenderedPageBreak/>
        <w:t>Die nächste Grafik</w:t>
      </w:r>
      <w:r w:rsidR="00CD4C6D" w:rsidRPr="00CD08EC">
        <w:rPr>
          <w:rFonts w:cs="Calibri Light"/>
          <w:lang w:val="de-AT"/>
        </w:rPr>
        <w:t>, Abbildung 1</w:t>
      </w:r>
      <w:r w:rsidR="00FC6DA3" w:rsidRPr="00CD08EC">
        <w:rPr>
          <w:rFonts w:cs="Calibri Light"/>
          <w:lang w:val="de-AT"/>
        </w:rPr>
        <w:t>1</w:t>
      </w:r>
      <w:r w:rsidR="00CD4C6D" w:rsidRPr="00CD08EC">
        <w:rPr>
          <w:rFonts w:cs="Calibri Light"/>
          <w:lang w:val="de-AT"/>
        </w:rPr>
        <w:t>,</w:t>
      </w:r>
      <w:r w:rsidRPr="00CD08EC">
        <w:rPr>
          <w:rFonts w:cs="Calibri Light"/>
          <w:lang w:val="de-AT"/>
        </w:rPr>
        <w:t xml:space="preserve"> veranschaulicht die durchschnittliche Anzahl der Tage pro Monat, an denen in Wien der Schwellenwert von 15 µg/m³ für Feinstaub (PM 2.5) überschritten wird. Diese Darstellung bietet detaillierte Einblicke in die Luftqualität und zeigt, wie häufig die Feinstaubkonzentrationen kritische Werte erreichen.</w:t>
      </w:r>
      <w:r w:rsidR="00BD0FCB" w:rsidRPr="00CD08EC">
        <w:rPr>
          <w:rFonts w:cs="Calibri Light"/>
          <w:lang w:val="de-AT"/>
        </w:rPr>
        <w:t xml:space="preserve"> </w:t>
      </w:r>
      <w:r w:rsidRPr="00CD08EC">
        <w:rPr>
          <w:rFonts w:cs="Calibri Light"/>
          <w:lang w:val="de-AT"/>
        </w:rPr>
        <w:t>Im Vergleich zur Grafik mit dem höheren Schwellenwert von 25 µg/m³, ist die Anzahl der Tage mit Überschreitungen des niedrigeren Schwellenwerts von 15 µg/m³</w:t>
      </w:r>
      <w:r w:rsidR="00CD4C6D" w:rsidRPr="00CD08EC">
        <w:rPr>
          <w:rFonts w:cs="Calibri Light"/>
          <w:lang w:val="de-AT"/>
        </w:rPr>
        <w:t>, ersichtlich in Abbildung 11,</w:t>
      </w:r>
      <w:r w:rsidRPr="00CD08EC">
        <w:rPr>
          <w:rFonts w:cs="Calibri Light"/>
          <w:lang w:val="de-AT"/>
        </w:rPr>
        <w:t xml:space="preserve"> erwartungsgemäß höher. </w:t>
      </w:r>
    </w:p>
    <w:p w14:paraId="270BC28A" w14:textId="0F7023CA" w:rsidR="00753E1A" w:rsidRPr="00CD08EC" w:rsidRDefault="00373653" w:rsidP="005C0685">
      <w:pPr>
        <w:spacing w:line="360" w:lineRule="auto"/>
        <w:jc w:val="both"/>
        <w:rPr>
          <w:rFonts w:cs="Calibri Light"/>
          <w:lang w:val="de-AT"/>
        </w:rPr>
      </w:pPr>
      <w:r w:rsidRPr="00CD08EC">
        <w:rPr>
          <w:rFonts w:cs="Calibri Light"/>
          <w:lang w:val="de-AT"/>
        </w:rPr>
        <w:t xml:space="preserve">Dies deutet darauf hin, dass selbst moderate Feinstaubbelastungen in </w:t>
      </w:r>
      <w:r w:rsidR="000A519D" w:rsidRPr="00CD08EC">
        <w:rPr>
          <w:rFonts w:cs="Calibri Light"/>
          <w:lang w:val="de-AT"/>
        </w:rPr>
        <w:t>Wien</w:t>
      </w:r>
      <w:r w:rsidRPr="00CD08EC">
        <w:rPr>
          <w:rFonts w:cs="Calibri Light"/>
          <w:lang w:val="de-AT"/>
        </w:rPr>
        <w:t xml:space="preserve"> häufig vorkommen.</w:t>
      </w:r>
      <w:r w:rsidR="00BD0FCB" w:rsidRPr="00CD08EC">
        <w:rPr>
          <w:rFonts w:cs="Calibri Light"/>
          <w:lang w:val="de-AT"/>
        </w:rPr>
        <w:t xml:space="preserve"> </w:t>
      </w:r>
      <w:r w:rsidRPr="00CD08EC">
        <w:rPr>
          <w:rFonts w:cs="Calibri Light"/>
          <w:lang w:val="de-AT"/>
        </w:rPr>
        <w:t>Die saisonalen Schwankungen sind in beiden Grafiken ähnlich, wobei die höchsten Überschreitungswerte in den Wintermonaten (November bis Februar) auftreten. Dies ist auf verstärkte Heizungsaktivitäten, erhöhten Verkehr und ungünstige Wetterbedingungen zurückzuführen, die die Luftzirkulation einschränken und die Ansammlung von Feinstaub begünstigen.</w:t>
      </w:r>
      <w:r w:rsidR="00BD0FCB" w:rsidRPr="00CD08EC">
        <w:rPr>
          <w:rFonts w:cs="Calibri Light"/>
          <w:lang w:val="de-AT"/>
        </w:rPr>
        <w:t xml:space="preserve"> </w:t>
      </w:r>
      <w:r w:rsidRPr="00CD08EC">
        <w:rPr>
          <w:rFonts w:cs="Calibri Light"/>
          <w:lang w:val="de-AT"/>
        </w:rPr>
        <w:t>Im Sommer (Juni bis August) sind die Überschreitungen des Schwellenwerts von 15 µg/m³ seltener, ähnlich wie bei dem höheren Schwellenwert von 25 µg/m³. Die bessere Luftzirkulation und das geringere Emissionsaufkommen durch Heizungen tragen zu einer allgemein besseren Luftqualität in diesen Monaten bei.</w:t>
      </w:r>
      <w:r w:rsidR="00BD0FCB" w:rsidRPr="00CD08EC">
        <w:rPr>
          <w:rFonts w:cs="Calibri Light"/>
          <w:lang w:val="de-AT"/>
        </w:rPr>
        <w:t xml:space="preserve"> </w:t>
      </w:r>
      <w:r w:rsidRPr="00CD08EC">
        <w:rPr>
          <w:rFonts w:cs="Calibri Light"/>
          <w:lang w:val="de-AT"/>
        </w:rPr>
        <w:t>Die Übergangsmonate, Frühling (März bis Mai) und Herbst (September bis Oktober), zeigen auch hier eine moderate Anzahl von Tagen mit Überschreitungen des niedrigeren Schwellenwerts. Im Frühling kann die Feinstaubbelastung durch Pollen und landwirtschaftliche Aktivitäten leicht ansteigen, während im Herbst die ersten Heizperioden beginnen und die Feinstaubkonzentration leicht erhöht wird.</w:t>
      </w:r>
      <w:r w:rsidR="00BD0FCB" w:rsidRPr="00CD08EC">
        <w:rPr>
          <w:rFonts w:cs="Calibri Light"/>
          <w:lang w:val="de-AT"/>
        </w:rPr>
        <w:t xml:space="preserve"> </w:t>
      </w:r>
      <w:r w:rsidRPr="00CD08EC">
        <w:rPr>
          <w:rFonts w:cs="Calibri Light"/>
          <w:lang w:val="de-AT"/>
        </w:rPr>
        <w:t xml:space="preserve">Der Vergleich der beiden Grafiken zeigt, dass eine erhebliche Anzahl von Tagen die niedrigeren Feinstaubgrenzwerte von 15 µg/m³ überschreitet, was auf eine weit verbreitete Belastung hinweist, die selbst bei moderaten Konzentrationen gesundheitliche Auswirkungen haben kann. </w:t>
      </w:r>
    </w:p>
    <w:p w14:paraId="62F20D9B" w14:textId="77777777" w:rsidR="001B165D" w:rsidRPr="00CD08EC" w:rsidRDefault="001B165D" w:rsidP="005C0685">
      <w:pPr>
        <w:spacing w:line="360" w:lineRule="auto"/>
        <w:jc w:val="both"/>
        <w:rPr>
          <w:rFonts w:cs="Calibri Light"/>
          <w:lang w:val="de-AT"/>
        </w:rPr>
      </w:pPr>
    </w:p>
    <w:p w14:paraId="1F1742FB" w14:textId="77777777" w:rsidR="001B165D" w:rsidRPr="00CD08EC" w:rsidRDefault="001B165D" w:rsidP="005C0685">
      <w:pPr>
        <w:spacing w:line="360" w:lineRule="auto"/>
        <w:jc w:val="both"/>
        <w:rPr>
          <w:rFonts w:cs="Calibri Light"/>
          <w:lang w:val="de-AT"/>
        </w:rPr>
      </w:pPr>
    </w:p>
    <w:p w14:paraId="4C3DAE09" w14:textId="77777777" w:rsidR="001B165D" w:rsidRPr="00CD08EC" w:rsidRDefault="001B165D" w:rsidP="005C0685">
      <w:pPr>
        <w:spacing w:line="360" w:lineRule="auto"/>
        <w:jc w:val="both"/>
        <w:rPr>
          <w:rFonts w:cs="Calibri Light"/>
          <w:lang w:val="de-AT"/>
        </w:rPr>
      </w:pPr>
    </w:p>
    <w:p w14:paraId="4078E252" w14:textId="77777777" w:rsidR="001B165D" w:rsidRPr="00CD08EC" w:rsidRDefault="001B165D" w:rsidP="005C0685">
      <w:pPr>
        <w:spacing w:line="360" w:lineRule="auto"/>
        <w:jc w:val="both"/>
        <w:rPr>
          <w:rFonts w:cs="Calibri Light"/>
          <w:lang w:val="de-AT"/>
        </w:rPr>
      </w:pPr>
    </w:p>
    <w:p w14:paraId="2B1C5113" w14:textId="77777777" w:rsidR="001B165D" w:rsidRPr="00CD08EC" w:rsidRDefault="001B165D" w:rsidP="005C0685">
      <w:pPr>
        <w:spacing w:line="360" w:lineRule="auto"/>
        <w:jc w:val="both"/>
        <w:rPr>
          <w:rFonts w:cs="Calibri Light"/>
          <w:lang w:val="de-AT"/>
        </w:rPr>
      </w:pPr>
    </w:p>
    <w:p w14:paraId="7212A78F" w14:textId="11DC5D18" w:rsidR="001B165D" w:rsidRPr="00CD08EC" w:rsidRDefault="001B165D" w:rsidP="005C0685">
      <w:pPr>
        <w:spacing w:line="360" w:lineRule="auto"/>
        <w:jc w:val="both"/>
        <w:rPr>
          <w:rFonts w:cs="Calibri Light"/>
          <w:lang w:val="de-AT"/>
        </w:rPr>
      </w:pPr>
      <w:r w:rsidRPr="00CD08EC">
        <w:rPr>
          <w:noProof/>
        </w:rPr>
        <w:lastRenderedPageBreak/>
        <w:drawing>
          <wp:anchor distT="0" distB="0" distL="114300" distR="114300" simplePos="0" relativeHeight="251659264" behindDoc="1" locked="0" layoutInCell="1" allowOverlap="1" wp14:anchorId="3878C84B" wp14:editId="671276AF">
            <wp:simplePos x="0" y="0"/>
            <wp:positionH relativeFrom="column">
              <wp:posOffset>-63500</wp:posOffset>
            </wp:positionH>
            <wp:positionV relativeFrom="paragraph">
              <wp:posOffset>517</wp:posOffset>
            </wp:positionV>
            <wp:extent cx="6028055" cy="3616960"/>
            <wp:effectExtent l="0" t="0" r="0" b="0"/>
            <wp:wrapTight wrapText="bothSides">
              <wp:wrapPolygon edited="0">
                <wp:start x="6690" y="1138"/>
                <wp:lineTo x="4915" y="2162"/>
                <wp:lineTo x="4915" y="2730"/>
                <wp:lineTo x="7167" y="3185"/>
                <wp:lineTo x="1229" y="3754"/>
                <wp:lineTo x="1092" y="4664"/>
                <wp:lineTo x="2389" y="5006"/>
                <wp:lineTo x="1638" y="5574"/>
                <wp:lineTo x="819" y="6598"/>
                <wp:lineTo x="751" y="8646"/>
                <wp:lineTo x="751" y="15131"/>
                <wp:lineTo x="1229" y="15927"/>
                <wp:lineTo x="1638" y="16154"/>
                <wp:lineTo x="1229" y="17292"/>
                <wp:lineTo x="1229" y="19112"/>
                <wp:lineTo x="3823" y="19567"/>
                <wp:lineTo x="10580" y="19567"/>
                <wp:lineTo x="10512" y="20136"/>
                <wp:lineTo x="11741" y="20136"/>
                <wp:lineTo x="18703" y="19567"/>
                <wp:lineTo x="20956" y="19112"/>
                <wp:lineTo x="20751" y="14903"/>
                <wp:lineTo x="20615" y="14107"/>
                <wp:lineTo x="20888" y="12969"/>
                <wp:lineTo x="20751" y="11035"/>
                <wp:lineTo x="20410" y="10466"/>
                <wp:lineTo x="20751" y="10353"/>
                <wp:lineTo x="20751" y="9670"/>
                <wp:lineTo x="20410" y="8646"/>
                <wp:lineTo x="20820" y="8419"/>
                <wp:lineTo x="20751" y="6826"/>
                <wp:lineTo x="19864" y="6826"/>
                <wp:lineTo x="20751" y="5688"/>
                <wp:lineTo x="19864" y="5006"/>
                <wp:lineTo x="20820" y="4551"/>
                <wp:lineTo x="20205" y="3640"/>
                <wp:lineTo x="15154" y="3185"/>
                <wp:lineTo x="17270" y="2730"/>
                <wp:lineTo x="17202" y="1479"/>
                <wp:lineTo x="13993" y="1138"/>
                <wp:lineTo x="6690" y="1138"/>
              </wp:wrapPolygon>
            </wp:wrapTight>
            <wp:docPr id="975904473" name="Grafik 2"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04473" name="Grafik 2" descr="Ein Bild, das Screenshot, Design enthält.&#10;&#10;Automatisch generierte Beschreibu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28055" cy="3616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D66192" w14:textId="77777777" w:rsidR="001B165D" w:rsidRPr="00CD08EC" w:rsidRDefault="001B165D" w:rsidP="005C0685">
      <w:pPr>
        <w:spacing w:line="360" w:lineRule="auto"/>
        <w:jc w:val="both"/>
        <w:rPr>
          <w:rFonts w:cs="Calibri Light"/>
          <w:lang w:val="de-AT"/>
        </w:rPr>
      </w:pPr>
    </w:p>
    <w:p w14:paraId="6FD07FB6" w14:textId="0EA9157B" w:rsidR="00CD4C6D" w:rsidRPr="00CD08EC" w:rsidRDefault="00CD4C6D" w:rsidP="00CD4C6D">
      <w:pPr>
        <w:keepNext/>
      </w:pPr>
    </w:p>
    <w:p w14:paraId="23395425" w14:textId="04F07B23" w:rsidR="004D0AC5" w:rsidRPr="00CD08EC" w:rsidRDefault="00CD4C6D" w:rsidP="00CD4C6D">
      <w:pPr>
        <w:pStyle w:val="Beschriftung"/>
        <w:rPr>
          <w:lang w:val="de-AT"/>
        </w:rPr>
      </w:pPr>
      <w:bookmarkStart w:id="76" w:name="_Toc170993169"/>
      <w:bookmarkStart w:id="77" w:name="_Toc170994768"/>
      <w:r w:rsidRPr="00CD08EC">
        <w:rPr>
          <w:lang w:val="de-AT"/>
        </w:rPr>
        <w:t xml:space="preserve">Abbildung </w:t>
      </w:r>
      <w:r w:rsidRPr="00CD08EC">
        <w:fldChar w:fldCharType="begin"/>
      </w:r>
      <w:r w:rsidRPr="00CD08EC">
        <w:rPr>
          <w:lang w:val="de-AT"/>
        </w:rPr>
        <w:instrText xml:space="preserve"> SEQ Abbildung \* ARABIC </w:instrText>
      </w:r>
      <w:r w:rsidRPr="00CD08EC">
        <w:fldChar w:fldCharType="separate"/>
      </w:r>
      <w:r w:rsidR="00BD0FCB" w:rsidRPr="00CD08EC">
        <w:rPr>
          <w:noProof/>
          <w:lang w:val="de-AT"/>
        </w:rPr>
        <w:t>11</w:t>
      </w:r>
      <w:r w:rsidRPr="00CD08EC">
        <w:fldChar w:fldCharType="end"/>
      </w:r>
      <w:r w:rsidRPr="00CD08EC">
        <w:rPr>
          <w:lang w:val="de-AT"/>
        </w:rPr>
        <w:t>: Durchschnittliche Überschreitungstage pro Monat von PM 2,5 mit Schwellenwert 15</w:t>
      </w:r>
      <w:bookmarkEnd w:id="76"/>
      <w:bookmarkEnd w:id="77"/>
    </w:p>
    <w:p w14:paraId="48BA4CE6" w14:textId="77777777" w:rsidR="001B165D" w:rsidRPr="00CD08EC" w:rsidRDefault="001B165D" w:rsidP="001B165D">
      <w:pPr>
        <w:rPr>
          <w:lang w:val="de-AT"/>
        </w:rPr>
      </w:pPr>
    </w:p>
    <w:p w14:paraId="584B1AA6" w14:textId="77777777" w:rsidR="00D06F85" w:rsidRPr="00CD08EC" w:rsidRDefault="00D06F85" w:rsidP="001B165D">
      <w:pPr>
        <w:rPr>
          <w:lang w:val="de-AT"/>
        </w:rPr>
      </w:pPr>
    </w:p>
    <w:p w14:paraId="257C1491" w14:textId="594D9F12" w:rsidR="00050691" w:rsidRPr="00CD08EC" w:rsidRDefault="00050691" w:rsidP="00401066">
      <w:pPr>
        <w:pStyle w:val="berschrift1"/>
        <w:numPr>
          <w:ilvl w:val="0"/>
          <w:numId w:val="10"/>
        </w:numPr>
        <w:rPr>
          <w:lang w:val="de-AT"/>
        </w:rPr>
      </w:pPr>
      <w:bookmarkStart w:id="78" w:name="_Toc170994959"/>
      <w:r w:rsidRPr="00CD08EC">
        <w:rPr>
          <w:lang w:val="de-AT"/>
        </w:rPr>
        <w:t xml:space="preserve">Schlussfolgerungen </w:t>
      </w:r>
      <w:r w:rsidR="007233E5" w:rsidRPr="00CD08EC">
        <w:rPr>
          <w:lang w:val="de-AT"/>
        </w:rPr>
        <w:t>&amp; Diskussion</w:t>
      </w:r>
      <w:bookmarkEnd w:id="78"/>
    </w:p>
    <w:p w14:paraId="5C1851D1" w14:textId="77777777" w:rsidR="001B165D" w:rsidRPr="00CD08EC" w:rsidRDefault="00A74FFB" w:rsidP="006514FA">
      <w:pPr>
        <w:spacing w:line="360" w:lineRule="auto"/>
        <w:jc w:val="both"/>
        <w:rPr>
          <w:rFonts w:cs="Calibri Light"/>
          <w:lang w:val="de-AT"/>
        </w:rPr>
      </w:pPr>
      <w:r w:rsidRPr="00CD08EC">
        <w:rPr>
          <w:rFonts w:cs="Calibri Light"/>
          <w:lang w:val="de-AT"/>
        </w:rPr>
        <w:t>In</w:t>
      </w:r>
      <w:r w:rsidR="002101E8" w:rsidRPr="00CD08EC">
        <w:rPr>
          <w:rFonts w:cs="Calibri Light"/>
          <w:lang w:val="de-AT"/>
        </w:rPr>
        <w:t>s</w:t>
      </w:r>
      <w:r w:rsidRPr="00CD08EC">
        <w:rPr>
          <w:rFonts w:cs="Calibri Light"/>
          <w:lang w:val="de-AT"/>
        </w:rPr>
        <w:t>gesamt lässt sich sowohl bei PM2.5 als auch bei Ozon ein signifikanter Rückgang der Überschreitungstage</w:t>
      </w:r>
      <w:r w:rsidR="002101E8" w:rsidRPr="00CD08EC">
        <w:rPr>
          <w:rFonts w:cs="Calibri Light"/>
          <w:lang w:val="de-AT"/>
        </w:rPr>
        <w:t xml:space="preserve">, sowohl bei dem ab 2030 geltenden EU-Grenzwert als auch den WHO-Richtlinien, erkennen. Die Grafiken zeigen, dass sich alle vier Kurven über den Untersuchungszeitraum nach unten bewegen </w:t>
      </w:r>
      <w:r w:rsidR="00051F00" w:rsidRPr="00CD08EC">
        <w:rPr>
          <w:rFonts w:cs="Calibri Light"/>
          <w:lang w:val="de-AT"/>
        </w:rPr>
        <w:t xml:space="preserve">und damit einen negativen Trend darstellen. Jedoch ist auch leicht erkennbar, wie groß der Unterschied zwischen den angewandten Grenzwerten ist und dass die Anlegung eines niedrigeren Wertes sogleich zu einer deutlichen höheren Überschreitung/Jahr führen kann. </w:t>
      </w:r>
      <w:r w:rsidR="0E904312" w:rsidRPr="00CD08EC">
        <w:rPr>
          <w:rFonts w:cs="Calibri Light"/>
          <w:lang w:val="de-AT"/>
        </w:rPr>
        <w:t xml:space="preserve">Damit ist klar, dass das Festlegen von Grenzwerten </w:t>
      </w:r>
      <w:proofErr w:type="spellStart"/>
      <w:r w:rsidR="0E904312" w:rsidRPr="00CD08EC">
        <w:rPr>
          <w:rFonts w:cs="Calibri Light"/>
          <w:lang w:val="de-AT"/>
        </w:rPr>
        <w:t>einleuchtenderweise</w:t>
      </w:r>
      <w:proofErr w:type="spellEnd"/>
      <w:r w:rsidR="0E904312" w:rsidRPr="00CD08EC">
        <w:rPr>
          <w:rFonts w:cs="Calibri Light"/>
          <w:lang w:val="de-AT"/>
        </w:rPr>
        <w:t xml:space="preserve"> die Anzahl der Überschreitungen deutlich beeinflussen und verzerren kann.</w:t>
      </w:r>
      <w:r w:rsidR="708AB22D" w:rsidRPr="00CD08EC">
        <w:rPr>
          <w:rFonts w:cs="Calibri Light"/>
          <w:lang w:val="de-AT"/>
        </w:rPr>
        <w:t xml:space="preserve"> Sind diese zum Beispiel bei einer Normalverteilung der Ergebnisse knapp vor der 25. Perzentile angesetzt, k</w:t>
      </w:r>
      <w:r w:rsidR="1823081B" w:rsidRPr="00CD08EC">
        <w:rPr>
          <w:rFonts w:cs="Calibri Light"/>
          <w:lang w:val="de-AT"/>
        </w:rPr>
        <w:t xml:space="preserve">ann der Eindruck entstehen, dass es kaum Überschreitungen gibt. </w:t>
      </w:r>
    </w:p>
    <w:p w14:paraId="529E0EF5" w14:textId="77777777" w:rsidR="00D06F85" w:rsidRPr="00CD08EC" w:rsidRDefault="00D06F85" w:rsidP="006514FA">
      <w:pPr>
        <w:spacing w:line="360" w:lineRule="auto"/>
        <w:jc w:val="both"/>
        <w:rPr>
          <w:rFonts w:cs="Calibri Light"/>
          <w:lang w:val="de-AT"/>
        </w:rPr>
      </w:pPr>
    </w:p>
    <w:p w14:paraId="54C531CA" w14:textId="2E24FD5B" w:rsidR="00CE0266" w:rsidRPr="00CD08EC" w:rsidRDefault="1823081B" w:rsidP="006514FA">
      <w:pPr>
        <w:spacing w:line="360" w:lineRule="auto"/>
        <w:jc w:val="both"/>
        <w:rPr>
          <w:rFonts w:cs="Calibri Light"/>
          <w:lang w:val="de-AT"/>
        </w:rPr>
      </w:pPr>
      <w:r w:rsidRPr="00CD08EC">
        <w:rPr>
          <w:rFonts w:cs="Calibri Light"/>
          <w:lang w:val="de-AT"/>
        </w:rPr>
        <w:lastRenderedPageBreak/>
        <w:t xml:space="preserve">Jedoch kann man </w:t>
      </w:r>
      <w:r w:rsidR="5CAA518E" w:rsidRPr="00CD08EC">
        <w:rPr>
          <w:rFonts w:cs="Calibri Light"/>
          <w:lang w:val="de-AT"/>
        </w:rPr>
        <w:t>leicht</w:t>
      </w:r>
      <w:r w:rsidRPr="00CD08EC">
        <w:rPr>
          <w:rFonts w:cs="Calibri Light"/>
          <w:lang w:val="de-AT"/>
        </w:rPr>
        <w:t xml:space="preserve"> feststellen, dass tatsächlich die Gesamtbelastung und die durchschnittliche Belastung deutlich höher sein kann, als es durch die Anzahl der Überschreitungen den Anschein macht, da eine leich</w:t>
      </w:r>
      <w:r w:rsidR="528EC734" w:rsidRPr="00CD08EC">
        <w:rPr>
          <w:rFonts w:cs="Calibri Light"/>
          <w:lang w:val="de-AT"/>
        </w:rPr>
        <w:t xml:space="preserve">te </w:t>
      </w:r>
      <w:r w:rsidR="236ACEDB" w:rsidRPr="00CD08EC">
        <w:rPr>
          <w:rFonts w:cs="Calibri Light"/>
          <w:lang w:val="de-AT"/>
        </w:rPr>
        <w:t>Verschiebung des Grenzwertes schnell zu einer deutlichen/überproportionalen Zunahme der Überschreitungen führen kann. So gesehen ist es</w:t>
      </w:r>
      <w:r w:rsidR="0D3BD0EB" w:rsidRPr="00CD08EC">
        <w:rPr>
          <w:rFonts w:cs="Calibri Light"/>
          <w:lang w:val="de-AT"/>
        </w:rPr>
        <w:t xml:space="preserve"> sehr wichtig, jene Grenzwerte im </w:t>
      </w:r>
      <w:proofErr w:type="spellStart"/>
      <w:r w:rsidR="0D3BD0EB" w:rsidRPr="00CD08EC">
        <w:rPr>
          <w:rFonts w:cs="Calibri Light"/>
          <w:lang w:val="de-AT"/>
        </w:rPr>
        <w:t>best</w:t>
      </w:r>
      <w:proofErr w:type="spellEnd"/>
      <w:r w:rsidR="0D3BD0EB" w:rsidRPr="00CD08EC">
        <w:rPr>
          <w:rFonts w:cs="Calibri Light"/>
          <w:lang w:val="de-AT"/>
        </w:rPr>
        <w:t xml:space="preserve"> </w:t>
      </w:r>
      <w:proofErr w:type="spellStart"/>
      <w:r w:rsidR="0D3BD0EB" w:rsidRPr="00CD08EC">
        <w:rPr>
          <w:rFonts w:cs="Calibri Light"/>
          <w:lang w:val="de-AT"/>
        </w:rPr>
        <w:t>practices</w:t>
      </w:r>
      <w:proofErr w:type="spellEnd"/>
      <w:r w:rsidR="0D3BD0EB" w:rsidRPr="00CD08EC">
        <w:rPr>
          <w:rFonts w:cs="Calibri Light"/>
          <w:lang w:val="de-AT"/>
        </w:rPr>
        <w:t xml:space="preserve"> Sinne der aktuellen medizinischen Forschung festzulegen und sich dabei an d</w:t>
      </w:r>
      <w:r w:rsidR="4A01F0E2" w:rsidRPr="00CD08EC">
        <w:rPr>
          <w:rFonts w:cs="Calibri Light"/>
          <w:lang w:val="de-AT"/>
        </w:rPr>
        <w:t>en</w:t>
      </w:r>
      <w:r w:rsidR="0D3BD0EB" w:rsidRPr="00CD08EC">
        <w:rPr>
          <w:rFonts w:cs="Calibri Light"/>
          <w:lang w:val="de-AT"/>
        </w:rPr>
        <w:t xml:space="preserve"> </w:t>
      </w:r>
      <w:proofErr w:type="gramStart"/>
      <w:r w:rsidR="0D3BD0EB" w:rsidRPr="00CD08EC">
        <w:rPr>
          <w:rFonts w:cs="Calibri Light"/>
          <w:lang w:val="de-AT"/>
        </w:rPr>
        <w:t>aktuellsten</w:t>
      </w:r>
      <w:proofErr w:type="gramEnd"/>
      <w:r w:rsidR="0D3BD0EB" w:rsidRPr="00CD08EC">
        <w:rPr>
          <w:rFonts w:cs="Calibri Light"/>
          <w:lang w:val="de-AT"/>
        </w:rPr>
        <w:t xml:space="preserve"> Anregungen z.B. der WHO</w:t>
      </w:r>
      <w:r w:rsidR="44232D82" w:rsidRPr="00CD08EC">
        <w:rPr>
          <w:rFonts w:cs="Calibri Light"/>
          <w:lang w:val="de-AT"/>
        </w:rPr>
        <w:t xml:space="preserve"> </w:t>
      </w:r>
      <w:r w:rsidR="02256E34" w:rsidRPr="00CD08EC">
        <w:rPr>
          <w:rFonts w:cs="Calibri Light"/>
          <w:lang w:val="de-AT"/>
        </w:rPr>
        <w:t xml:space="preserve">zu orientieren. Zusätzlich müssen </w:t>
      </w:r>
      <w:proofErr w:type="gramStart"/>
      <w:r w:rsidR="02256E34" w:rsidRPr="00CD08EC">
        <w:rPr>
          <w:rFonts w:cs="Calibri Light"/>
          <w:lang w:val="de-AT"/>
        </w:rPr>
        <w:t>natürlich die</w:t>
      </w:r>
      <w:proofErr w:type="gramEnd"/>
      <w:r w:rsidR="02256E34" w:rsidRPr="00CD08EC">
        <w:rPr>
          <w:rFonts w:cs="Calibri Light"/>
          <w:lang w:val="de-AT"/>
        </w:rPr>
        <w:t xml:space="preserve"> gesamten Eigenschaften der vorliegenden Daten beachtet werden und genau untersucht werden, ob </w:t>
      </w:r>
      <w:r w:rsidR="71F3A601" w:rsidRPr="00CD08EC">
        <w:rPr>
          <w:rFonts w:cs="Calibri Light"/>
          <w:lang w:val="de-AT"/>
        </w:rPr>
        <w:t xml:space="preserve">diese Grenzwerte eventuell von den zuständigen Behörden gerade so gesetzt wurden, dass diese niedrig wirken, gleichzeitig aber hoch genug sind, um nicht von der Mehrheit der </w:t>
      </w:r>
      <w:r w:rsidR="06DC6AE5" w:rsidRPr="00CD08EC">
        <w:rPr>
          <w:rFonts w:cs="Calibri Light"/>
          <w:lang w:val="de-AT"/>
        </w:rPr>
        <w:t xml:space="preserve">Daten überschritten zu werden. </w:t>
      </w:r>
      <w:proofErr w:type="gramStart"/>
      <w:r w:rsidR="06DC6AE5" w:rsidRPr="00CD08EC">
        <w:rPr>
          <w:rFonts w:cs="Calibri Light"/>
          <w:lang w:val="de-AT"/>
        </w:rPr>
        <w:t>Dieser statistischer Fehler</w:t>
      </w:r>
      <w:proofErr w:type="gramEnd"/>
      <w:r w:rsidR="06DC6AE5" w:rsidRPr="00CD08EC">
        <w:rPr>
          <w:rFonts w:cs="Calibri Light"/>
          <w:lang w:val="de-AT"/>
        </w:rPr>
        <w:t xml:space="preserve"> kann zwar auch ohne verfälschende Absichten auftreten, sollte aber tunlichst vermieden werden, da sonst schnell ein sehr falsche Eindruck von der tatsächlichen Belastung von Umwelt und Gesellschaft entstehen kann.</w:t>
      </w:r>
    </w:p>
    <w:p w14:paraId="1365D665" w14:textId="0B376ACD" w:rsidR="003C0BD2" w:rsidRPr="00CD08EC" w:rsidRDefault="008C2AE7" w:rsidP="003C0BD2">
      <w:pPr>
        <w:pStyle w:val="berschrift2"/>
        <w:rPr>
          <w:lang w:val="de-AT"/>
        </w:rPr>
      </w:pPr>
      <w:bookmarkStart w:id="79" w:name="_Toc170994960"/>
      <w:r w:rsidRPr="00CD08EC">
        <w:rPr>
          <w:lang w:val="de-AT"/>
        </w:rPr>
        <w:t>4</w:t>
      </w:r>
      <w:r w:rsidR="00CE0266" w:rsidRPr="00CD08EC">
        <w:rPr>
          <w:lang w:val="de-AT"/>
        </w:rPr>
        <w:t>.</w:t>
      </w:r>
      <w:r w:rsidRPr="00CD08EC">
        <w:rPr>
          <w:lang w:val="de-AT"/>
        </w:rPr>
        <w:t>1</w:t>
      </w:r>
      <w:r w:rsidR="00CE0266" w:rsidRPr="00CD08EC">
        <w:rPr>
          <w:lang w:val="de-AT"/>
        </w:rPr>
        <w:t xml:space="preserve"> </w:t>
      </w:r>
      <w:r w:rsidR="000C7C6C" w:rsidRPr="00CD08EC">
        <w:rPr>
          <w:lang w:val="de-AT"/>
        </w:rPr>
        <w:t>Interpretation der Ergebnisse</w:t>
      </w:r>
      <w:bookmarkEnd w:id="79"/>
    </w:p>
    <w:p w14:paraId="0C7FB38A" w14:textId="2D617902" w:rsidR="003C0BD2" w:rsidRPr="00CD08EC" w:rsidRDefault="009E7CF5" w:rsidP="006514FA">
      <w:pPr>
        <w:spacing w:line="360" w:lineRule="auto"/>
        <w:jc w:val="both"/>
        <w:rPr>
          <w:rFonts w:cs="Calibri Light"/>
          <w:lang w:val="de-AT"/>
        </w:rPr>
      </w:pPr>
      <w:r w:rsidRPr="00CD08EC">
        <w:rPr>
          <w:rFonts w:cs="Calibri Light"/>
          <w:lang w:val="de-AT"/>
        </w:rPr>
        <w:t xml:space="preserve">Nachfolgend werden die Ergebnisse bezogen auf gesundheitliche Aspekte, </w:t>
      </w:r>
      <w:r w:rsidR="004F214E" w:rsidRPr="00CD08EC">
        <w:rPr>
          <w:rFonts w:cs="Calibri Light"/>
          <w:lang w:val="de-AT"/>
        </w:rPr>
        <w:t>ihre Einordnung in Zeiten der Klimakrise, politische Entwicklungen</w:t>
      </w:r>
      <w:r w:rsidR="00A4224A" w:rsidRPr="00CD08EC">
        <w:rPr>
          <w:rFonts w:cs="Calibri Light"/>
          <w:lang w:val="de-AT"/>
        </w:rPr>
        <w:t xml:space="preserve">, </w:t>
      </w:r>
      <w:r w:rsidR="004F214E" w:rsidRPr="00CD08EC">
        <w:rPr>
          <w:rFonts w:cs="Calibri Light"/>
          <w:lang w:val="de-AT"/>
        </w:rPr>
        <w:t>möglichen Maßnahmen</w:t>
      </w:r>
      <w:r w:rsidR="00952E59" w:rsidRPr="00CD08EC">
        <w:rPr>
          <w:rFonts w:cs="Calibri Light"/>
          <w:lang w:val="de-AT"/>
        </w:rPr>
        <w:t xml:space="preserve">, </w:t>
      </w:r>
      <w:proofErr w:type="gramStart"/>
      <w:r w:rsidR="00952E59" w:rsidRPr="00CD08EC">
        <w:rPr>
          <w:rFonts w:cs="Calibri Light"/>
          <w:lang w:val="de-AT"/>
        </w:rPr>
        <w:t>Österreich</w:t>
      </w:r>
      <w:r w:rsidR="00EF7CD9" w:rsidRPr="00CD08EC">
        <w:rPr>
          <w:rFonts w:cs="Calibri Light"/>
          <w:lang w:val="de-AT"/>
        </w:rPr>
        <w:t>ische</w:t>
      </w:r>
      <w:proofErr w:type="gramEnd"/>
      <w:r w:rsidR="00EF7CD9" w:rsidRPr="00CD08EC">
        <w:rPr>
          <w:rFonts w:cs="Calibri Light"/>
          <w:lang w:val="de-AT"/>
        </w:rPr>
        <w:t xml:space="preserve"> Städte im Vergleich, Österreich</w:t>
      </w:r>
      <w:r w:rsidR="00952E59" w:rsidRPr="00CD08EC">
        <w:rPr>
          <w:rFonts w:cs="Calibri Light"/>
          <w:lang w:val="de-AT"/>
        </w:rPr>
        <w:t xml:space="preserve"> im internationalen Vergleich</w:t>
      </w:r>
      <w:r w:rsidR="00EF7CD9" w:rsidRPr="00CD08EC">
        <w:rPr>
          <w:rFonts w:cs="Calibri Light"/>
          <w:lang w:val="de-AT"/>
        </w:rPr>
        <w:t>, Maßnahmen</w:t>
      </w:r>
      <w:r w:rsidR="004F214E" w:rsidRPr="00CD08EC">
        <w:rPr>
          <w:rFonts w:cs="Calibri Light"/>
          <w:lang w:val="de-AT"/>
        </w:rPr>
        <w:t xml:space="preserve"> </w:t>
      </w:r>
      <w:r w:rsidR="00A4224A" w:rsidRPr="00CD08EC">
        <w:rPr>
          <w:rFonts w:cs="Calibri Light"/>
          <w:lang w:val="de-AT"/>
        </w:rPr>
        <w:t xml:space="preserve">sowie der Zusammenhang mit Wirtschaftswachstum </w:t>
      </w:r>
      <w:r w:rsidR="004F214E" w:rsidRPr="00CD08EC">
        <w:rPr>
          <w:rFonts w:cs="Calibri Light"/>
          <w:lang w:val="de-AT"/>
        </w:rPr>
        <w:t xml:space="preserve">diskutiert. </w:t>
      </w:r>
    </w:p>
    <w:p w14:paraId="3F58EF45" w14:textId="16767ABB" w:rsidR="003C0BD2" w:rsidRPr="00CD08EC" w:rsidRDefault="008C2AE7" w:rsidP="008C2AE7">
      <w:pPr>
        <w:pStyle w:val="berschrift2"/>
        <w:rPr>
          <w:b w:val="0"/>
          <w:bCs/>
          <w:lang w:val="de-AT"/>
        </w:rPr>
      </w:pPr>
      <w:bookmarkStart w:id="80" w:name="_Toc170994961"/>
      <w:r w:rsidRPr="00CD08EC">
        <w:rPr>
          <w:lang w:val="de-AT"/>
        </w:rPr>
        <w:t xml:space="preserve">4.2 </w:t>
      </w:r>
      <w:r w:rsidR="003C0BD2" w:rsidRPr="00CD08EC">
        <w:rPr>
          <w:lang w:val="de-AT"/>
        </w:rPr>
        <w:t>Gesundheitliche Aspekte</w:t>
      </w:r>
      <w:r w:rsidR="000631FD" w:rsidRPr="00CD08EC">
        <w:rPr>
          <w:bCs/>
          <w:lang w:val="de-AT"/>
        </w:rPr>
        <w:t xml:space="preserve"> – PM2,5</w:t>
      </w:r>
      <w:bookmarkEnd w:id="80"/>
    </w:p>
    <w:p w14:paraId="04A8177A" w14:textId="2C079CE3" w:rsidR="00554D9F" w:rsidRPr="00CD08EC" w:rsidRDefault="00BB62D4" w:rsidP="006514FA">
      <w:pPr>
        <w:spacing w:line="360" w:lineRule="auto"/>
        <w:jc w:val="both"/>
        <w:rPr>
          <w:rFonts w:cs="Calibri Light"/>
          <w:lang w:val="de-AT"/>
        </w:rPr>
      </w:pPr>
      <w:r w:rsidRPr="00CD08EC">
        <w:rPr>
          <w:rFonts w:cs="Calibri Light"/>
          <w:lang w:val="de-AT"/>
        </w:rPr>
        <w:t xml:space="preserve">Es ist anzunehmen, dass sich die Abnahme der PM2,5-Partikel, sollte sich diese fortsetzen, </w:t>
      </w:r>
      <w:r w:rsidR="007E40C1" w:rsidRPr="00CD08EC">
        <w:rPr>
          <w:rFonts w:cs="Calibri Light"/>
          <w:lang w:val="de-AT"/>
        </w:rPr>
        <w:t xml:space="preserve">positiv auf die menschliche Gesundheit auswirkt und </w:t>
      </w:r>
      <w:r w:rsidR="00F413A0" w:rsidRPr="00CD08EC">
        <w:rPr>
          <w:rFonts w:cs="Calibri Light"/>
          <w:lang w:val="de-AT"/>
        </w:rPr>
        <w:t xml:space="preserve">zu </w:t>
      </w:r>
      <w:r w:rsidR="007E40C1" w:rsidRPr="00CD08EC">
        <w:rPr>
          <w:rFonts w:cs="Calibri Light"/>
          <w:lang w:val="de-AT"/>
        </w:rPr>
        <w:t>eine</w:t>
      </w:r>
      <w:r w:rsidR="00F413A0" w:rsidRPr="00CD08EC">
        <w:rPr>
          <w:rFonts w:cs="Calibri Light"/>
          <w:lang w:val="de-AT"/>
        </w:rPr>
        <w:t>r</w:t>
      </w:r>
      <w:r w:rsidR="007E40C1" w:rsidRPr="00CD08EC">
        <w:rPr>
          <w:rFonts w:cs="Calibri Light"/>
          <w:lang w:val="de-AT"/>
        </w:rPr>
        <w:t xml:space="preserve"> deutliche</w:t>
      </w:r>
      <w:r w:rsidR="00F413A0" w:rsidRPr="00CD08EC">
        <w:rPr>
          <w:rFonts w:cs="Calibri Light"/>
          <w:lang w:val="de-AT"/>
        </w:rPr>
        <w:t>n</w:t>
      </w:r>
      <w:r w:rsidR="007E40C1" w:rsidRPr="00CD08EC">
        <w:rPr>
          <w:rFonts w:cs="Calibri Light"/>
          <w:lang w:val="de-AT"/>
        </w:rPr>
        <w:t xml:space="preserve"> Abnahme von Todesfällen </w:t>
      </w:r>
      <w:r w:rsidR="00350A25" w:rsidRPr="00CD08EC">
        <w:rPr>
          <w:rFonts w:cs="Calibri Light"/>
          <w:lang w:val="de-AT"/>
        </w:rPr>
        <w:t xml:space="preserve">und mit Erkrankungen gelebten Jahren führen wird. </w:t>
      </w:r>
      <w:r w:rsidR="00AA4B19" w:rsidRPr="00CD08EC">
        <w:rPr>
          <w:rFonts w:cs="Calibri Light"/>
          <w:lang w:val="de-AT"/>
        </w:rPr>
        <w:t>Der</w:t>
      </w:r>
      <w:r w:rsidR="00EF7CD9" w:rsidRPr="00CD08EC">
        <w:rPr>
          <w:rFonts w:cs="Calibri Light"/>
          <w:lang w:val="de-AT"/>
        </w:rPr>
        <w:t xml:space="preserve"> in der Arbeit</w:t>
      </w:r>
      <w:r w:rsidR="00AA4B19" w:rsidRPr="00CD08EC">
        <w:rPr>
          <w:rFonts w:cs="Calibri Light"/>
          <w:lang w:val="de-AT"/>
        </w:rPr>
        <w:t xml:space="preserve"> für Wien festgestellte Trend </w:t>
      </w:r>
      <w:r w:rsidR="00A75C14" w:rsidRPr="00CD08EC">
        <w:rPr>
          <w:rFonts w:cs="Calibri Light"/>
          <w:lang w:val="de-AT"/>
        </w:rPr>
        <w:t>für PM2,5-Partikel ließ sich auch in der gesamten EU feststellen</w:t>
      </w:r>
      <w:r w:rsidR="00EF7CD9" w:rsidRPr="00CD08EC">
        <w:rPr>
          <w:rFonts w:cs="Calibri Light"/>
          <w:lang w:val="de-AT"/>
        </w:rPr>
        <w:t xml:space="preserve"> und durch vergleichbare Quellen </w:t>
      </w:r>
      <w:r w:rsidR="00450EFC" w:rsidRPr="00CD08EC">
        <w:rPr>
          <w:rFonts w:cs="Calibri Light"/>
          <w:lang w:val="de-AT"/>
        </w:rPr>
        <w:t>des Umweltbundesamtes bestätigen</w:t>
      </w:r>
      <w:r w:rsidR="00A75C14" w:rsidRPr="00CD08EC">
        <w:rPr>
          <w:rFonts w:cs="Calibri Light"/>
          <w:lang w:val="de-AT"/>
        </w:rPr>
        <w:t xml:space="preserve">. </w:t>
      </w:r>
      <w:r w:rsidR="00560EA2" w:rsidRPr="00CD08EC">
        <w:rPr>
          <w:rFonts w:cs="Calibri Light"/>
          <w:lang w:val="de-AT"/>
        </w:rPr>
        <w:t xml:space="preserve">Die Todesfälle aufgrund der hohen Feinstaubkonzentration nahmen EU-weit von 2005 bis 2022 schon um 45% ab. Das </w:t>
      </w:r>
      <w:r w:rsidR="005836F6" w:rsidRPr="00CD08EC">
        <w:rPr>
          <w:rFonts w:cs="Calibri Light"/>
          <w:lang w:val="de-AT"/>
        </w:rPr>
        <w:t xml:space="preserve">Problem ist </w:t>
      </w:r>
      <w:r w:rsidR="00A75C14" w:rsidRPr="00CD08EC">
        <w:rPr>
          <w:rFonts w:cs="Calibri Light"/>
          <w:lang w:val="de-AT"/>
        </w:rPr>
        <w:t xml:space="preserve">aber </w:t>
      </w:r>
      <w:r w:rsidR="005836F6" w:rsidRPr="00CD08EC">
        <w:rPr>
          <w:rFonts w:cs="Calibri Light"/>
          <w:lang w:val="de-AT"/>
        </w:rPr>
        <w:t xml:space="preserve">noch immer riesig und das größte umweltbedingte Gesundheitsrisiko </w:t>
      </w:r>
      <w:r w:rsidR="008329EF" w:rsidRPr="00CD08EC">
        <w:rPr>
          <w:rFonts w:cs="Calibri Light"/>
          <w:lang w:val="de-AT"/>
        </w:rPr>
        <w:t>in Europa. 9</w:t>
      </w:r>
      <w:r w:rsidR="007E2C72" w:rsidRPr="00CD08EC">
        <w:rPr>
          <w:rFonts w:cs="Calibri Light"/>
          <w:lang w:val="de-AT"/>
        </w:rPr>
        <w:t>7</w:t>
      </w:r>
      <w:r w:rsidR="008329EF" w:rsidRPr="00CD08EC">
        <w:rPr>
          <w:rFonts w:cs="Calibri Light"/>
          <w:lang w:val="de-AT"/>
        </w:rPr>
        <w:t xml:space="preserve">% der Bevölkerung im urbanen Raum </w:t>
      </w:r>
      <w:r w:rsidR="009D3FC3" w:rsidRPr="00CD08EC">
        <w:rPr>
          <w:rFonts w:cs="Calibri Light"/>
          <w:lang w:val="de-AT"/>
        </w:rPr>
        <w:t xml:space="preserve">sind </w:t>
      </w:r>
      <w:r w:rsidR="007E2C72" w:rsidRPr="00CD08EC">
        <w:rPr>
          <w:rFonts w:cs="Calibri Light"/>
          <w:lang w:val="de-AT"/>
        </w:rPr>
        <w:t xml:space="preserve">2023 </w:t>
      </w:r>
      <w:r w:rsidR="00560EA2" w:rsidRPr="00CD08EC">
        <w:rPr>
          <w:rFonts w:cs="Calibri Light"/>
          <w:lang w:val="de-AT"/>
        </w:rPr>
        <w:t xml:space="preserve">weiterhin </w:t>
      </w:r>
      <w:r w:rsidR="009D3FC3" w:rsidRPr="00CD08EC">
        <w:rPr>
          <w:rFonts w:cs="Calibri Light"/>
          <w:lang w:val="de-AT"/>
        </w:rPr>
        <w:t>einer Feinstaubbelastung über den WHO-</w:t>
      </w:r>
      <w:r w:rsidR="00560EA2" w:rsidRPr="00CD08EC">
        <w:rPr>
          <w:rFonts w:cs="Calibri Light"/>
          <w:lang w:val="de-AT"/>
        </w:rPr>
        <w:t>Richtwerten</w:t>
      </w:r>
      <w:r w:rsidR="009D3FC3" w:rsidRPr="00CD08EC">
        <w:rPr>
          <w:rFonts w:cs="Calibri Light"/>
          <w:lang w:val="de-AT"/>
        </w:rPr>
        <w:t xml:space="preserve"> ausgesetzt</w:t>
      </w:r>
      <w:r w:rsidR="008329EF" w:rsidRPr="00CD08EC">
        <w:rPr>
          <w:rFonts w:cs="Calibri Light"/>
          <w:lang w:val="de-AT"/>
        </w:rPr>
        <w:t xml:space="preserve"> </w:t>
      </w:r>
      <w:sdt>
        <w:sdtPr>
          <w:rPr>
            <w:rFonts w:cs="Calibri Light"/>
          </w:rPr>
          <w:id w:val="-116912625"/>
          <w:citation/>
        </w:sdtPr>
        <w:sdtContent>
          <w:r w:rsidR="008329EF" w:rsidRPr="00CD08EC">
            <w:rPr>
              <w:rFonts w:cs="Calibri Light"/>
            </w:rPr>
            <w:fldChar w:fldCharType="begin"/>
          </w:r>
          <w:r w:rsidR="008329EF" w:rsidRPr="00CD08EC">
            <w:rPr>
              <w:lang w:val="de-AT"/>
            </w:rPr>
            <w:instrText xml:space="preserve"> CITATION Eur22 \l 3079 </w:instrText>
          </w:r>
          <w:r w:rsidR="007E2C72" w:rsidRPr="00CD08EC">
            <w:rPr>
              <w:lang w:val="de-AT"/>
            </w:rPr>
            <w:instrText xml:space="preserve"> \m Eur231</w:instrText>
          </w:r>
          <w:r w:rsidR="008329EF" w:rsidRPr="00CD08EC">
            <w:rPr>
              <w:rFonts w:cs="Calibri Light"/>
            </w:rPr>
            <w:fldChar w:fldCharType="separate"/>
          </w:r>
          <w:r w:rsidR="00AA4B19" w:rsidRPr="00CD08EC">
            <w:rPr>
              <w:noProof/>
              <w:lang w:val="de-AT"/>
            </w:rPr>
            <w:t>(Agency, Health impacts of air pollution in Europe, 2022; Agency, Europe´s air quality status 2023, 2023)</w:t>
          </w:r>
          <w:r w:rsidR="008329EF" w:rsidRPr="00CD08EC">
            <w:rPr>
              <w:rFonts w:cs="Calibri Light"/>
            </w:rPr>
            <w:fldChar w:fldCharType="end"/>
          </w:r>
        </w:sdtContent>
      </w:sdt>
      <w:r w:rsidR="008329EF" w:rsidRPr="00CD08EC">
        <w:rPr>
          <w:rFonts w:cs="Calibri Light"/>
          <w:lang w:val="de-AT"/>
        </w:rPr>
        <w:t>.</w:t>
      </w:r>
      <w:r w:rsidR="008F5139" w:rsidRPr="00CD08EC">
        <w:rPr>
          <w:rFonts w:cs="Calibri Light"/>
          <w:lang w:val="de-AT"/>
        </w:rPr>
        <w:t xml:space="preserve"> </w:t>
      </w:r>
    </w:p>
    <w:p w14:paraId="1E6842C9" w14:textId="132C4DED" w:rsidR="008F5139" w:rsidRPr="00CD08EC" w:rsidRDefault="009F3170" w:rsidP="006514FA">
      <w:pPr>
        <w:spacing w:line="360" w:lineRule="auto"/>
        <w:jc w:val="both"/>
        <w:rPr>
          <w:rFonts w:cs="Calibri Light"/>
          <w:lang w:val="de-AT"/>
        </w:rPr>
      </w:pPr>
      <w:r w:rsidRPr="00CD08EC">
        <w:rPr>
          <w:rFonts w:cs="Calibri Light"/>
          <w:lang w:val="de-AT"/>
        </w:rPr>
        <w:lastRenderedPageBreak/>
        <w:t xml:space="preserve">Auch </w:t>
      </w:r>
      <w:r w:rsidR="00F95B00" w:rsidRPr="00CD08EC">
        <w:rPr>
          <w:rFonts w:cs="Calibri Light"/>
          <w:lang w:val="de-AT"/>
        </w:rPr>
        <w:t>bei den drastischen Unterschieden zwischen einer Messung nach EU-Standards und nach WHO-Richtlinien</w:t>
      </w:r>
      <w:r w:rsidRPr="00CD08EC">
        <w:rPr>
          <w:rFonts w:cs="Calibri Light"/>
          <w:lang w:val="de-AT"/>
        </w:rPr>
        <w:t xml:space="preserve"> finden die Ergebnisse der Arbeit Bestätigung. D</w:t>
      </w:r>
      <w:r w:rsidR="005E65C9" w:rsidRPr="00CD08EC">
        <w:rPr>
          <w:rFonts w:cs="Calibri Light"/>
          <w:lang w:val="de-AT"/>
        </w:rPr>
        <w:t>er Anteil</w:t>
      </w:r>
      <w:r w:rsidRPr="00CD08EC">
        <w:rPr>
          <w:rFonts w:cs="Calibri Light"/>
          <w:lang w:val="de-AT"/>
        </w:rPr>
        <w:t xml:space="preserve"> des urbanen Bevölkerungsanteils der EU, der </w:t>
      </w:r>
      <w:r w:rsidR="005E65C9" w:rsidRPr="00CD08EC">
        <w:rPr>
          <w:rFonts w:cs="Calibri Light"/>
          <w:lang w:val="de-AT"/>
        </w:rPr>
        <w:t>Konzentrationen über den EU-Standards ausgesetzt war und der von jenen, die Konzentrationen über WHO-</w:t>
      </w:r>
      <w:r w:rsidR="00954440" w:rsidRPr="00CD08EC">
        <w:rPr>
          <w:rFonts w:cs="Calibri Light"/>
          <w:lang w:val="de-AT"/>
        </w:rPr>
        <w:t>Richtlin</w:t>
      </w:r>
      <w:r w:rsidR="00D62EC1" w:rsidRPr="00CD08EC">
        <w:rPr>
          <w:rFonts w:cs="Calibri Light"/>
          <w:lang w:val="de-AT"/>
        </w:rPr>
        <w:t>i</w:t>
      </w:r>
      <w:r w:rsidR="00954440" w:rsidRPr="00CD08EC">
        <w:rPr>
          <w:rFonts w:cs="Calibri Light"/>
          <w:lang w:val="de-AT"/>
        </w:rPr>
        <w:t xml:space="preserve">en ausgesetzt war, unterscheiden sich stark. So waren laut EU-Standards weniger als 1% der </w:t>
      </w:r>
      <w:r w:rsidR="00B65B69" w:rsidRPr="00CD08EC">
        <w:rPr>
          <w:rFonts w:cs="Calibri Light"/>
          <w:lang w:val="de-AT"/>
        </w:rPr>
        <w:t xml:space="preserve">urbanen </w:t>
      </w:r>
      <w:r w:rsidR="00954440" w:rsidRPr="00CD08EC">
        <w:rPr>
          <w:rFonts w:cs="Calibri Light"/>
          <w:lang w:val="de-AT"/>
        </w:rPr>
        <w:t xml:space="preserve">Bevölkerung erhöhter Feinstaubbelastung ausgesetzt, während es laut WHO- Richtlinien </w:t>
      </w:r>
      <w:r w:rsidR="009E7126" w:rsidRPr="00CD08EC">
        <w:rPr>
          <w:rFonts w:cs="Calibri Light"/>
          <w:lang w:val="de-AT"/>
        </w:rPr>
        <w:t>97% waren</w:t>
      </w:r>
      <w:sdt>
        <w:sdtPr>
          <w:rPr>
            <w:rFonts w:cs="Calibri Light"/>
          </w:rPr>
          <w:id w:val="1299034905"/>
          <w:citation/>
        </w:sdtPr>
        <w:sdtContent>
          <w:r w:rsidR="009E7126" w:rsidRPr="00CD08EC">
            <w:rPr>
              <w:rFonts w:cs="Calibri Light"/>
            </w:rPr>
            <w:fldChar w:fldCharType="begin"/>
          </w:r>
          <w:r w:rsidR="009E7126" w:rsidRPr="00CD08EC">
            <w:rPr>
              <w:lang w:val="de-AT"/>
            </w:rPr>
            <w:instrText xml:space="preserve"> CITATION Eur231 \l 3079 </w:instrText>
          </w:r>
          <w:r w:rsidR="009E7126" w:rsidRPr="00CD08EC">
            <w:rPr>
              <w:rFonts w:cs="Calibri Light"/>
            </w:rPr>
            <w:fldChar w:fldCharType="separate"/>
          </w:r>
          <w:r w:rsidRPr="00CD08EC">
            <w:rPr>
              <w:noProof/>
              <w:lang w:val="de-AT"/>
            </w:rPr>
            <w:t xml:space="preserve"> (Agency, Europe´s air quality status 2023, 2023)</w:t>
          </w:r>
          <w:r w:rsidR="009E7126" w:rsidRPr="00CD08EC">
            <w:rPr>
              <w:rFonts w:cs="Calibri Light"/>
            </w:rPr>
            <w:fldChar w:fldCharType="end"/>
          </w:r>
        </w:sdtContent>
      </w:sdt>
      <w:r w:rsidR="009E7126" w:rsidRPr="00CD08EC">
        <w:rPr>
          <w:rFonts w:cs="Calibri Light"/>
          <w:lang w:val="de-AT"/>
        </w:rPr>
        <w:t>.</w:t>
      </w:r>
      <w:r w:rsidR="00450EFC" w:rsidRPr="00CD08EC">
        <w:rPr>
          <w:rFonts w:cs="Calibri Light"/>
          <w:lang w:val="de-AT"/>
        </w:rPr>
        <w:t xml:space="preserve"> Dies bestätigt die Beobachtung der Arbeit, </w:t>
      </w:r>
      <w:r w:rsidR="00530AA7" w:rsidRPr="00CD08EC">
        <w:rPr>
          <w:rFonts w:cs="Calibri Light"/>
          <w:lang w:val="de-AT"/>
        </w:rPr>
        <w:t xml:space="preserve">dass das Heranziehen von Richtlinien, die tatsächlich auf die Gesundheit des Menschen Rücksicht nehmen, </w:t>
      </w:r>
      <w:r w:rsidR="00C073C8" w:rsidRPr="00CD08EC">
        <w:rPr>
          <w:rFonts w:cs="Calibri Light"/>
          <w:lang w:val="de-AT"/>
        </w:rPr>
        <w:t>ein völlig anderes und in diesem Fall sogar gegensätzliches Bild zeichnet. Die Unterschiede sind enorm</w:t>
      </w:r>
      <w:r w:rsidR="004519CF" w:rsidRPr="00CD08EC">
        <w:rPr>
          <w:rFonts w:cs="Calibri Light"/>
          <w:lang w:val="de-AT"/>
        </w:rPr>
        <w:t xml:space="preserve"> und es ist angesichts dessen nicht verwunderlich, dass manchmal lieber kommuniziert wird, dass nur noch 1% der </w:t>
      </w:r>
      <w:r w:rsidR="00B65B69" w:rsidRPr="00CD08EC">
        <w:rPr>
          <w:rFonts w:cs="Calibri Light"/>
          <w:lang w:val="de-AT"/>
        </w:rPr>
        <w:t xml:space="preserve">urbanen Bevölkerung in der EU erhöhten Feinstaubkonzentrationen laut EU-Standards ausgesetzt sind als </w:t>
      </w:r>
      <w:r w:rsidR="00725C1D" w:rsidRPr="00CD08EC">
        <w:rPr>
          <w:rFonts w:cs="Calibri Light"/>
          <w:lang w:val="de-AT"/>
        </w:rPr>
        <w:t>zu beschreiben</w:t>
      </w:r>
      <w:r w:rsidR="00B65B69" w:rsidRPr="00CD08EC">
        <w:rPr>
          <w:rFonts w:cs="Calibri Light"/>
          <w:lang w:val="de-AT"/>
        </w:rPr>
        <w:t xml:space="preserve">, dass noch immer 97% der urbanen Bevölkerung </w:t>
      </w:r>
      <w:r w:rsidR="00725C1D" w:rsidRPr="00CD08EC">
        <w:rPr>
          <w:rFonts w:cs="Calibri Light"/>
          <w:lang w:val="de-AT"/>
        </w:rPr>
        <w:t xml:space="preserve">Feinstaubkonzentrationen ausgesetzt ist, die gesundheitsschädlich sind. </w:t>
      </w:r>
      <w:r w:rsidR="00A41BB5" w:rsidRPr="00CD08EC">
        <w:rPr>
          <w:rFonts w:cs="Calibri Light"/>
          <w:lang w:val="de-AT"/>
        </w:rPr>
        <w:t xml:space="preserve">Der Unterschied </w:t>
      </w:r>
      <w:proofErr w:type="gramStart"/>
      <w:r w:rsidR="00A41BB5" w:rsidRPr="00CD08EC">
        <w:rPr>
          <w:rFonts w:cs="Calibri Light"/>
          <w:lang w:val="de-AT"/>
        </w:rPr>
        <w:t>sind</w:t>
      </w:r>
      <w:proofErr w:type="gramEnd"/>
      <w:r w:rsidR="00A41BB5" w:rsidRPr="00CD08EC">
        <w:rPr>
          <w:rFonts w:cs="Calibri Light"/>
          <w:lang w:val="de-AT"/>
        </w:rPr>
        <w:t xml:space="preserve"> hier gut 96%</w:t>
      </w:r>
      <w:r w:rsidR="0858FF6E" w:rsidRPr="00CD08EC">
        <w:rPr>
          <w:rFonts w:cs="Calibri Light"/>
          <w:lang w:val="de-AT"/>
        </w:rPr>
        <w:t xml:space="preserve"> und zeigt damit wieder deutlich auf, dass die Höhe der Grenzwerte, einerseits als politisches Argument für bereits ausreichenden Schutz oder andererseits für viel zu lasche Maßnahmen herangezogen werden können.</w:t>
      </w:r>
    </w:p>
    <w:p w14:paraId="58A8A8D1" w14:textId="43FD3EFC" w:rsidR="000631FD" w:rsidRPr="00CD08EC" w:rsidRDefault="008C2AE7" w:rsidP="008C2AE7">
      <w:pPr>
        <w:pStyle w:val="berschrift2"/>
        <w:rPr>
          <w:b w:val="0"/>
          <w:bCs/>
          <w:lang w:val="de-AT"/>
        </w:rPr>
      </w:pPr>
      <w:bookmarkStart w:id="81" w:name="_Toc170994962"/>
      <w:r w:rsidRPr="00CD08EC">
        <w:rPr>
          <w:lang w:val="de-AT"/>
        </w:rPr>
        <w:t xml:space="preserve">4.3 </w:t>
      </w:r>
      <w:r w:rsidR="000631FD" w:rsidRPr="00CD08EC">
        <w:rPr>
          <w:lang w:val="de-AT"/>
        </w:rPr>
        <w:t xml:space="preserve">Gesundheitliche Aspekte – </w:t>
      </w:r>
      <w:r w:rsidR="00560EA2" w:rsidRPr="00CD08EC">
        <w:rPr>
          <w:bCs/>
          <w:lang w:val="de-AT"/>
        </w:rPr>
        <w:t>Ozon</w:t>
      </w:r>
      <w:bookmarkEnd w:id="81"/>
    </w:p>
    <w:p w14:paraId="19CEF999" w14:textId="7A781AD6" w:rsidR="00FA797C" w:rsidRPr="00CD08EC" w:rsidRDefault="00395904" w:rsidP="006514FA">
      <w:pPr>
        <w:spacing w:line="360" w:lineRule="auto"/>
        <w:jc w:val="both"/>
        <w:rPr>
          <w:rFonts w:cs="Calibri Light"/>
          <w:lang w:val="de-AT"/>
        </w:rPr>
      </w:pPr>
      <w:r w:rsidRPr="00CD08EC">
        <w:rPr>
          <w:rFonts w:cs="Calibri Light"/>
          <w:lang w:val="de-AT"/>
        </w:rPr>
        <w:t>Ein w</w:t>
      </w:r>
      <w:r w:rsidR="00FA797C" w:rsidRPr="00CD08EC">
        <w:rPr>
          <w:rFonts w:cs="Calibri Light"/>
          <w:lang w:val="de-AT"/>
        </w:rPr>
        <w:t>eitere</w:t>
      </w:r>
      <w:r w:rsidRPr="00CD08EC">
        <w:rPr>
          <w:rFonts w:cs="Calibri Light"/>
          <w:lang w:val="de-AT"/>
        </w:rPr>
        <w:t>r Anstieg der Konzentration von bodennahem Ozon dagegen w</w:t>
      </w:r>
      <w:r w:rsidR="5F8FD9EB" w:rsidRPr="00CD08EC">
        <w:rPr>
          <w:rFonts w:cs="Calibri Light"/>
          <w:lang w:val="de-AT"/>
        </w:rPr>
        <w:t>ürde</w:t>
      </w:r>
      <w:r w:rsidRPr="00CD08EC">
        <w:rPr>
          <w:rFonts w:cs="Calibri Light"/>
          <w:lang w:val="de-AT"/>
        </w:rPr>
        <w:t xml:space="preserve"> aller Wahrscheinlichkeit </w:t>
      </w:r>
      <w:r w:rsidR="00D5CDD4" w:rsidRPr="00CD08EC">
        <w:rPr>
          <w:rFonts w:cs="Calibri Light"/>
          <w:lang w:val="de-AT"/>
        </w:rPr>
        <w:t xml:space="preserve">nach </w:t>
      </w:r>
      <w:r w:rsidRPr="00CD08EC">
        <w:rPr>
          <w:rFonts w:cs="Calibri Light"/>
          <w:lang w:val="de-AT"/>
        </w:rPr>
        <w:t>zu einer Zunahme an Todes</w:t>
      </w:r>
      <w:r w:rsidR="49F97876" w:rsidRPr="00CD08EC">
        <w:rPr>
          <w:rFonts w:cs="Calibri Light"/>
          <w:lang w:val="de-AT"/>
        </w:rPr>
        <w:t>-</w:t>
      </w:r>
      <w:r w:rsidRPr="00CD08EC">
        <w:rPr>
          <w:rFonts w:cs="Calibri Light"/>
          <w:lang w:val="de-AT"/>
        </w:rPr>
        <w:t xml:space="preserve"> und </w:t>
      </w:r>
      <w:r w:rsidR="00B33EA9" w:rsidRPr="00CD08EC">
        <w:rPr>
          <w:rFonts w:cs="Calibri Light"/>
          <w:lang w:val="de-AT"/>
        </w:rPr>
        <w:t>Erkrankung</w:t>
      </w:r>
      <w:r w:rsidR="6E80D114" w:rsidRPr="00CD08EC">
        <w:rPr>
          <w:rFonts w:cs="Calibri Light"/>
          <w:lang w:val="de-AT"/>
        </w:rPr>
        <w:t>sfällen</w:t>
      </w:r>
      <w:r w:rsidR="00B33EA9" w:rsidRPr="00CD08EC">
        <w:rPr>
          <w:rFonts w:cs="Calibri Light"/>
          <w:lang w:val="de-AT"/>
        </w:rPr>
        <w:t xml:space="preserve"> führen. </w:t>
      </w:r>
      <w:r w:rsidR="00394096" w:rsidRPr="00CD08EC">
        <w:rPr>
          <w:rFonts w:cs="Calibri Light"/>
          <w:lang w:val="de-AT"/>
        </w:rPr>
        <w:t xml:space="preserve">Die Ergebnisse der Arbeit </w:t>
      </w:r>
      <w:r w:rsidR="518AAF12" w:rsidRPr="00CD08EC">
        <w:rPr>
          <w:rFonts w:cs="Calibri Light"/>
          <w:lang w:val="de-AT"/>
        </w:rPr>
        <w:t>bestätigen</w:t>
      </w:r>
      <w:r w:rsidR="0053313C" w:rsidRPr="00CD08EC">
        <w:rPr>
          <w:rFonts w:cs="Calibri Light"/>
          <w:lang w:val="de-AT"/>
        </w:rPr>
        <w:t xml:space="preserve"> hier </w:t>
      </w:r>
      <w:r w:rsidR="518AAF12" w:rsidRPr="00CD08EC">
        <w:rPr>
          <w:rFonts w:cs="Calibri Light"/>
          <w:lang w:val="de-AT"/>
        </w:rPr>
        <w:t>ebenfalls</w:t>
      </w:r>
      <w:r w:rsidR="0053313C" w:rsidRPr="00CD08EC">
        <w:rPr>
          <w:rFonts w:cs="Calibri Light"/>
          <w:lang w:val="de-AT"/>
        </w:rPr>
        <w:t xml:space="preserve"> den generellen Trend in der EU, laut dem sich die Ozonkonzentration über die Jahre ver</w:t>
      </w:r>
      <w:r w:rsidR="2EEA22C6" w:rsidRPr="00CD08EC">
        <w:rPr>
          <w:rFonts w:cs="Calibri Light"/>
          <w:lang w:val="de-AT"/>
        </w:rPr>
        <w:t xml:space="preserve">ringert </w:t>
      </w:r>
      <w:sdt>
        <w:sdtPr>
          <w:rPr>
            <w:rFonts w:cs="Calibri Light"/>
          </w:rPr>
          <w:id w:val="-735549239"/>
          <w:citation/>
        </w:sdtPr>
        <w:sdtContent>
          <w:r w:rsidR="007902EF" w:rsidRPr="00CD08EC">
            <w:rPr>
              <w:rFonts w:cs="Calibri Light"/>
            </w:rPr>
            <w:fldChar w:fldCharType="begin"/>
          </w:r>
          <w:r w:rsidR="007902EF" w:rsidRPr="00CD08EC">
            <w:rPr>
              <w:rFonts w:cs="Calibri Light"/>
              <w:lang w:val="de-AT"/>
            </w:rPr>
            <w:instrText xml:space="preserve"> CITATION EEA22 \l 3079 </w:instrText>
          </w:r>
          <w:r w:rsidR="007902EF" w:rsidRPr="00CD08EC">
            <w:rPr>
              <w:rFonts w:cs="Calibri Light"/>
            </w:rPr>
            <w:fldChar w:fldCharType="separate"/>
          </w:r>
          <w:r w:rsidRPr="00CD08EC">
            <w:rPr>
              <w:rFonts w:cs="Calibri Light"/>
              <w:lang w:val="de-AT"/>
            </w:rPr>
            <w:t>(EEA E. U., Mobile monitoring of air quality, 2022)</w:t>
          </w:r>
          <w:r w:rsidR="007902EF" w:rsidRPr="00CD08EC">
            <w:rPr>
              <w:rFonts w:cs="Calibri Light"/>
            </w:rPr>
            <w:fldChar w:fldCharType="end"/>
          </w:r>
        </w:sdtContent>
      </w:sdt>
      <w:r w:rsidR="0053313C" w:rsidRPr="00CD08EC">
        <w:rPr>
          <w:rFonts w:cs="Calibri Light"/>
          <w:lang w:val="de-AT"/>
        </w:rPr>
        <w:t xml:space="preserve">. </w:t>
      </w:r>
    </w:p>
    <w:p w14:paraId="02F0F2C1" w14:textId="4F11EF76" w:rsidR="001B165D" w:rsidRPr="00CD08EC" w:rsidRDefault="009E7126" w:rsidP="006514FA">
      <w:pPr>
        <w:spacing w:line="360" w:lineRule="auto"/>
        <w:jc w:val="both"/>
        <w:rPr>
          <w:rFonts w:cs="Calibri Light"/>
          <w:lang w:val="de-AT"/>
        </w:rPr>
      </w:pPr>
      <w:r w:rsidRPr="00CD08EC">
        <w:rPr>
          <w:rFonts w:cs="Calibri Light"/>
          <w:lang w:val="de-AT"/>
        </w:rPr>
        <w:t xml:space="preserve">Auch bei Ozon finden sich, </w:t>
      </w:r>
      <w:r w:rsidR="00B72E3C" w:rsidRPr="00CD08EC">
        <w:rPr>
          <w:rFonts w:cs="Calibri Light"/>
          <w:lang w:val="de-AT"/>
        </w:rPr>
        <w:t xml:space="preserve">ähnlich zu den Ergebnissen der Arbeit, große Unterschiede zwischen </w:t>
      </w:r>
      <w:r w:rsidR="00F155BB" w:rsidRPr="00CD08EC">
        <w:rPr>
          <w:rFonts w:cs="Calibri Light"/>
          <w:lang w:val="de-AT"/>
        </w:rPr>
        <w:t>einer Bewertung der Ozonbelastung nach EU-Standards und einer Bewertung nach WHO-Richtlinien</w:t>
      </w:r>
      <w:r w:rsidR="001B165D" w:rsidRPr="00CD08EC">
        <w:rPr>
          <w:rFonts w:cs="Calibri Light"/>
          <w:lang w:val="de-AT"/>
        </w:rPr>
        <w:t xml:space="preserve">, wie in der folgenden Abbildung 12 ersichtlich ist. </w:t>
      </w:r>
      <w:r w:rsidR="00F155BB" w:rsidRPr="00CD08EC">
        <w:rPr>
          <w:rFonts w:cs="Calibri Light"/>
          <w:lang w:val="de-AT"/>
        </w:rPr>
        <w:t xml:space="preserve">Laut EU-Standards sind 10% der urbanen Bevölkerung erhöhten Ozon-Werten ausgesetzt, laut </w:t>
      </w:r>
      <w:r w:rsidR="24489CD5" w:rsidRPr="00CD08EC">
        <w:rPr>
          <w:rFonts w:cs="Calibri Light"/>
          <w:lang w:val="de-AT"/>
        </w:rPr>
        <w:t>WHO</w:t>
      </w:r>
      <w:r w:rsidR="00F155BB" w:rsidRPr="00CD08EC">
        <w:rPr>
          <w:rFonts w:cs="Calibri Light"/>
          <w:lang w:val="de-AT"/>
        </w:rPr>
        <w:t>-Richtlin</w:t>
      </w:r>
      <w:r w:rsidR="00D62EC1" w:rsidRPr="00CD08EC">
        <w:rPr>
          <w:rFonts w:cs="Calibri Light"/>
          <w:lang w:val="de-AT"/>
        </w:rPr>
        <w:t>i</w:t>
      </w:r>
      <w:r w:rsidR="00F155BB" w:rsidRPr="00CD08EC">
        <w:rPr>
          <w:rFonts w:cs="Calibri Light"/>
          <w:lang w:val="de-AT"/>
        </w:rPr>
        <w:t xml:space="preserve">en sind es ganze </w:t>
      </w:r>
      <w:r w:rsidR="00D62EC1" w:rsidRPr="00CD08EC">
        <w:rPr>
          <w:rFonts w:cs="Calibri Light"/>
          <w:lang w:val="de-AT"/>
        </w:rPr>
        <w:t>94%</w:t>
      </w:r>
      <w:r w:rsidR="0062099A" w:rsidRPr="00CD08EC">
        <w:rPr>
          <w:rFonts w:cs="Calibri Light"/>
          <w:lang w:val="de-AT"/>
        </w:rPr>
        <w:t xml:space="preserve"> </w:t>
      </w:r>
      <w:sdt>
        <w:sdtPr>
          <w:rPr>
            <w:rFonts w:cs="Calibri Light"/>
          </w:rPr>
          <w:id w:val="-1565336484"/>
          <w:citation/>
        </w:sdtPr>
        <w:sdtContent>
          <w:r w:rsidR="00D62EC1" w:rsidRPr="00CD08EC">
            <w:rPr>
              <w:rFonts w:cs="Calibri Light"/>
            </w:rPr>
            <w:fldChar w:fldCharType="begin"/>
          </w:r>
          <w:r w:rsidR="00D62EC1" w:rsidRPr="00CD08EC">
            <w:rPr>
              <w:lang w:val="de-AT"/>
            </w:rPr>
            <w:instrText xml:space="preserve"> CITATION Eur231 \l 3079 </w:instrText>
          </w:r>
          <w:r w:rsidR="00D62EC1" w:rsidRPr="00CD08EC">
            <w:rPr>
              <w:rFonts w:cs="Calibri Light"/>
            </w:rPr>
            <w:fldChar w:fldCharType="separate"/>
          </w:r>
          <w:r w:rsidRPr="00CD08EC">
            <w:rPr>
              <w:noProof/>
              <w:lang w:val="de-AT"/>
            </w:rPr>
            <w:t>(Agency, Europe´s air quality status 2023, 2023)</w:t>
          </w:r>
          <w:r w:rsidR="00D62EC1" w:rsidRPr="00CD08EC">
            <w:rPr>
              <w:rFonts w:cs="Calibri Light"/>
            </w:rPr>
            <w:fldChar w:fldCharType="end"/>
          </w:r>
        </w:sdtContent>
      </w:sdt>
      <w:r w:rsidR="00D62EC1" w:rsidRPr="00CD08EC">
        <w:rPr>
          <w:rFonts w:cs="Calibri Light"/>
          <w:lang w:val="de-AT"/>
        </w:rPr>
        <w:t xml:space="preserve">. </w:t>
      </w:r>
      <w:r w:rsidR="00BA2EFF" w:rsidRPr="00CD08EC">
        <w:rPr>
          <w:rFonts w:cs="Calibri Light"/>
          <w:lang w:val="de-AT"/>
        </w:rPr>
        <w:t xml:space="preserve">Auch hier zeigt sich, wie in der vorliegenden Arbeit, ein deutlicher Unterschied zwischen der Bewertung der Belastung nach gesetzlich vorgesehenen Richtlinien und nach dem, was laut Weltgesundheitsorganisation dem Menschen nicht mehr schaden würde. </w:t>
      </w:r>
    </w:p>
    <w:p w14:paraId="1F46B258" w14:textId="3B1A81C3" w:rsidR="009E7126" w:rsidRPr="00CD08EC" w:rsidRDefault="00A41BB5" w:rsidP="006514FA">
      <w:pPr>
        <w:spacing w:line="360" w:lineRule="auto"/>
        <w:jc w:val="both"/>
        <w:rPr>
          <w:rFonts w:cs="Calibri Light"/>
          <w:lang w:val="de-AT"/>
        </w:rPr>
      </w:pPr>
      <w:r w:rsidRPr="00CD08EC">
        <w:rPr>
          <w:rFonts w:cs="Calibri Light"/>
          <w:lang w:val="de-AT"/>
        </w:rPr>
        <w:lastRenderedPageBreak/>
        <w:t>D</w:t>
      </w:r>
      <w:r w:rsidR="0AAE81E1" w:rsidRPr="00CD08EC">
        <w:rPr>
          <w:rFonts w:cs="Calibri Light"/>
          <w:lang w:val="de-AT"/>
        </w:rPr>
        <w:t>ie Amplitude</w:t>
      </w:r>
      <w:r w:rsidRPr="00CD08EC">
        <w:rPr>
          <w:rFonts w:cs="Calibri Light"/>
          <w:lang w:val="de-AT"/>
        </w:rPr>
        <w:t xml:space="preserve"> ist etwas kleiner als bei Feinstaub PM2,5, wo er bei 96% liegt</w:t>
      </w:r>
      <w:r w:rsidR="0023738A" w:rsidRPr="00CD08EC">
        <w:rPr>
          <w:rFonts w:cs="Calibri Light"/>
          <w:lang w:val="de-AT"/>
        </w:rPr>
        <w:t>, die Bewertung nach WHO-Richtlinien zeigt aber dennoch auf, dass 84%</w:t>
      </w:r>
      <w:r w:rsidR="00A86344" w:rsidRPr="00CD08EC">
        <w:rPr>
          <w:rFonts w:cs="Calibri Light"/>
          <w:lang w:val="de-AT"/>
        </w:rPr>
        <w:t xml:space="preserve"> der Bevölkerung mehr gesundheitlichen Belastungen durch Ozon ausgesetzt ist, als das nach EU-Standards anzunehmen wäre. </w:t>
      </w:r>
    </w:p>
    <w:p w14:paraId="2D7FC378" w14:textId="77777777" w:rsidR="00BD0FCB" w:rsidRPr="00CD08EC" w:rsidRDefault="6A3095DA" w:rsidP="006514FA">
      <w:pPr>
        <w:spacing w:line="360" w:lineRule="auto"/>
        <w:jc w:val="both"/>
        <w:rPr>
          <w:rFonts w:cs="Calibri Light"/>
          <w:lang w:val="de-AT"/>
        </w:rPr>
      </w:pPr>
      <w:r w:rsidRPr="00CD08EC">
        <w:rPr>
          <w:rFonts w:cs="Calibri Light"/>
          <w:lang w:val="de-AT"/>
        </w:rPr>
        <w:t xml:space="preserve">Die Trends </w:t>
      </w:r>
      <w:r w:rsidR="3D90E361" w:rsidRPr="00CD08EC">
        <w:rPr>
          <w:rFonts w:cs="Calibri Light"/>
          <w:lang w:val="de-AT"/>
        </w:rPr>
        <w:t xml:space="preserve">bei Ozon und PM2,5 werden sich auch </w:t>
      </w:r>
      <w:r w:rsidR="02E6C7DD" w:rsidRPr="00CD08EC">
        <w:rPr>
          <w:rFonts w:cs="Calibri Light"/>
          <w:lang w:val="de-AT"/>
        </w:rPr>
        <w:t>wohl</w:t>
      </w:r>
      <w:r w:rsidR="3D90E361" w:rsidRPr="00CD08EC">
        <w:rPr>
          <w:rFonts w:cs="Calibri Light"/>
          <w:lang w:val="de-AT"/>
        </w:rPr>
        <w:t xml:space="preserve"> </w:t>
      </w:r>
      <w:r w:rsidR="02E6C7DD" w:rsidRPr="00CD08EC">
        <w:rPr>
          <w:rFonts w:cs="Calibri Light"/>
          <w:lang w:val="de-AT"/>
        </w:rPr>
        <w:t xml:space="preserve">gesamthaft </w:t>
      </w:r>
      <w:r w:rsidR="09BAC2E4" w:rsidRPr="00CD08EC">
        <w:rPr>
          <w:rFonts w:cs="Calibri Light"/>
          <w:lang w:val="de-AT"/>
        </w:rPr>
        <w:t>positiv</w:t>
      </w:r>
      <w:r w:rsidR="0B7F82FE" w:rsidRPr="00CD08EC">
        <w:rPr>
          <w:rFonts w:cs="Calibri Light"/>
          <w:lang w:val="de-AT"/>
        </w:rPr>
        <w:t xml:space="preserve"> </w:t>
      </w:r>
      <w:r w:rsidR="3D90E361" w:rsidRPr="00CD08EC">
        <w:rPr>
          <w:rFonts w:cs="Calibri Light"/>
          <w:lang w:val="de-AT"/>
        </w:rPr>
        <w:t>auf die Gesundheit der Menschen in Wien auswirken</w:t>
      </w:r>
      <w:r w:rsidR="27B72B02" w:rsidRPr="00CD08EC">
        <w:rPr>
          <w:rFonts w:cs="Calibri Light"/>
          <w:lang w:val="de-AT"/>
        </w:rPr>
        <w:t xml:space="preserve">. </w:t>
      </w:r>
      <w:r w:rsidR="288A678F" w:rsidRPr="00CD08EC">
        <w:rPr>
          <w:rFonts w:cs="Calibri Light"/>
          <w:lang w:val="de-AT"/>
        </w:rPr>
        <w:t xml:space="preserve">Die </w:t>
      </w:r>
      <w:r w:rsidR="5128798A" w:rsidRPr="00CD08EC">
        <w:rPr>
          <w:rFonts w:cs="Calibri Light"/>
          <w:lang w:val="de-AT"/>
        </w:rPr>
        <w:t xml:space="preserve">Anzahl der Todesfälle durch die beiden Schadstoffe unterscheidet sich jedoch deutlich. </w:t>
      </w:r>
      <w:r w:rsidR="3334ECBA" w:rsidRPr="00CD08EC">
        <w:rPr>
          <w:rFonts w:cs="Calibri Light"/>
          <w:lang w:val="de-AT"/>
        </w:rPr>
        <w:t>PM2,5 führte beispielsweise in der EU 2020 zu etwa</w:t>
      </w:r>
      <w:r w:rsidR="761CA229" w:rsidRPr="00CD08EC">
        <w:rPr>
          <w:rFonts w:cs="Calibri Light"/>
          <w:lang w:val="de-AT"/>
        </w:rPr>
        <w:t xml:space="preserve"> 238.000, während Ozon zu ca. 24.000 </w:t>
      </w:r>
      <w:r w:rsidR="6A1CCDA4" w:rsidRPr="00CD08EC">
        <w:rPr>
          <w:rFonts w:cs="Calibri Light"/>
          <w:lang w:val="de-AT"/>
        </w:rPr>
        <w:t xml:space="preserve">frühzeitigen </w:t>
      </w:r>
      <w:r w:rsidR="761CA229" w:rsidRPr="00CD08EC">
        <w:rPr>
          <w:rFonts w:cs="Calibri Light"/>
          <w:lang w:val="de-AT"/>
        </w:rPr>
        <w:t>To</w:t>
      </w:r>
      <w:r w:rsidR="68F61527" w:rsidRPr="00CD08EC">
        <w:rPr>
          <w:rFonts w:cs="Calibri Light"/>
          <w:lang w:val="de-AT"/>
        </w:rPr>
        <w:t>desfällen</w:t>
      </w:r>
      <w:r w:rsidR="761CA229" w:rsidRPr="00CD08EC">
        <w:rPr>
          <w:rFonts w:cs="Calibri Light"/>
          <w:lang w:val="de-AT"/>
        </w:rPr>
        <w:t xml:space="preserve"> </w:t>
      </w:r>
      <w:proofErr w:type="gramStart"/>
      <w:r w:rsidR="761CA229" w:rsidRPr="00CD08EC">
        <w:rPr>
          <w:rFonts w:cs="Calibri Light"/>
          <w:lang w:val="de-AT"/>
        </w:rPr>
        <w:t>führte</w:t>
      </w:r>
      <w:proofErr w:type="gramEnd"/>
      <w:sdt>
        <w:sdtPr>
          <w:rPr>
            <w:rFonts w:cs="Calibri Light"/>
          </w:rPr>
          <w:id w:val="-1555151614"/>
          <w:citation/>
        </w:sdtPr>
        <w:sdtContent>
          <w:r w:rsidR="004E45F8" w:rsidRPr="00CD08EC">
            <w:rPr>
              <w:rFonts w:cs="Calibri Light"/>
            </w:rPr>
            <w:fldChar w:fldCharType="begin"/>
          </w:r>
          <w:r w:rsidR="004E45F8" w:rsidRPr="00CD08EC">
            <w:rPr>
              <w:lang w:val="de-AT"/>
            </w:rPr>
            <w:instrText xml:space="preserve"> CITATION EEA23 \l 3079 </w:instrText>
          </w:r>
          <w:r w:rsidR="004E45F8" w:rsidRPr="00CD08EC">
            <w:rPr>
              <w:rFonts w:cs="Calibri Light"/>
            </w:rPr>
            <w:fldChar w:fldCharType="separate"/>
          </w:r>
          <w:r w:rsidRPr="00CD08EC">
            <w:rPr>
              <w:noProof/>
              <w:lang w:val="de-AT"/>
            </w:rPr>
            <w:t xml:space="preserve"> (EEA, 2023)</w:t>
          </w:r>
          <w:r w:rsidR="004E45F8" w:rsidRPr="00CD08EC">
            <w:rPr>
              <w:rFonts w:cs="Calibri Light"/>
            </w:rPr>
            <w:fldChar w:fldCharType="end"/>
          </w:r>
        </w:sdtContent>
      </w:sdt>
      <w:r w:rsidR="5CB4EE83" w:rsidRPr="00CD08EC">
        <w:rPr>
          <w:rFonts w:cs="Calibri Light"/>
          <w:lang w:val="de-AT"/>
        </w:rPr>
        <w:t>.</w:t>
      </w:r>
      <w:r w:rsidR="676E0C85" w:rsidRPr="00CD08EC">
        <w:rPr>
          <w:rFonts w:cs="Calibri Light"/>
          <w:lang w:val="de-AT"/>
        </w:rPr>
        <w:t xml:space="preserve"> Das entspricht einem Faktor von beinahe 1:10. </w:t>
      </w:r>
      <w:r w:rsidR="7E8B4BE6" w:rsidRPr="00CD08EC">
        <w:rPr>
          <w:rFonts w:cs="Calibri Light"/>
          <w:lang w:val="de-AT"/>
        </w:rPr>
        <w:t xml:space="preserve">Somit kann angenommen werden, dass </w:t>
      </w:r>
      <w:r w:rsidR="49B091CE" w:rsidRPr="00CD08EC">
        <w:rPr>
          <w:rFonts w:cs="Calibri Light"/>
          <w:lang w:val="de-AT"/>
        </w:rPr>
        <w:t>die PM2,5-Reduktion zu einem deutlich stärkeren Rückgang bei den Todesfällen führen wird als der Rückgang der Ozon-Belastung. Auch Wechselwirkungen</w:t>
      </w:r>
      <w:r w:rsidR="10204504" w:rsidRPr="00CD08EC">
        <w:rPr>
          <w:rFonts w:cs="Calibri Light"/>
          <w:lang w:val="de-AT"/>
        </w:rPr>
        <w:t xml:space="preserve"> bei einer gleichzeitigen Reduktion von Ozon und PM2,5</w:t>
      </w:r>
      <w:r w:rsidR="49B091CE" w:rsidRPr="00CD08EC">
        <w:rPr>
          <w:rFonts w:cs="Calibri Light"/>
          <w:lang w:val="de-AT"/>
        </w:rPr>
        <w:t xml:space="preserve">, die </w:t>
      </w:r>
      <w:r w:rsidR="0E743EC1" w:rsidRPr="00CD08EC">
        <w:rPr>
          <w:rFonts w:cs="Calibri Light"/>
          <w:lang w:val="de-AT"/>
        </w:rPr>
        <w:t>die Gesamtzahl an Todesfällen</w:t>
      </w:r>
      <w:r w:rsidR="06CD5AA4" w:rsidRPr="00CD08EC">
        <w:rPr>
          <w:rFonts w:cs="Calibri Light"/>
          <w:lang w:val="de-AT"/>
        </w:rPr>
        <w:t xml:space="preserve"> weiter verringern, sind möglich. </w:t>
      </w:r>
      <w:r w:rsidR="2F5EEA1F" w:rsidRPr="00CD08EC">
        <w:rPr>
          <w:rFonts w:cs="Calibri Light"/>
          <w:lang w:val="de-AT"/>
        </w:rPr>
        <w:t xml:space="preserve">Gleichzeitig bleibt es eine Herausforderung, die tatsächlichen pathophysiologischen Auswirkungen auf Umwelt und Gesellschaft zu </w:t>
      </w:r>
      <w:proofErr w:type="spellStart"/>
      <w:r w:rsidR="2F5EEA1F" w:rsidRPr="00CD08EC">
        <w:rPr>
          <w:rFonts w:cs="Calibri Light"/>
          <w:lang w:val="de-AT"/>
        </w:rPr>
        <w:t>monitieren</w:t>
      </w:r>
      <w:proofErr w:type="spellEnd"/>
      <w:r w:rsidR="2F5EEA1F" w:rsidRPr="00CD08EC">
        <w:rPr>
          <w:rFonts w:cs="Calibri Light"/>
          <w:lang w:val="de-AT"/>
        </w:rPr>
        <w:t>, da es</w:t>
      </w:r>
      <w:r w:rsidR="08CEF876" w:rsidRPr="00CD08EC">
        <w:rPr>
          <w:rFonts w:cs="Calibri Light"/>
          <w:lang w:val="de-AT"/>
        </w:rPr>
        <w:t>,</w:t>
      </w:r>
      <w:r w:rsidR="04CB596E" w:rsidRPr="00CD08EC">
        <w:rPr>
          <w:rFonts w:cs="Calibri Light"/>
          <w:lang w:val="de-AT"/>
        </w:rPr>
        <w:t xml:space="preserve"> </w:t>
      </w:r>
      <w:r w:rsidR="2F5EEA1F" w:rsidRPr="00CD08EC">
        <w:rPr>
          <w:rFonts w:cs="Calibri Light"/>
          <w:lang w:val="de-AT"/>
        </w:rPr>
        <w:t>ähnlich de</w:t>
      </w:r>
      <w:r w:rsidR="0F559EEE" w:rsidRPr="00CD08EC">
        <w:rPr>
          <w:rFonts w:cs="Calibri Light"/>
          <w:lang w:val="de-AT"/>
        </w:rPr>
        <w:t xml:space="preserve">r Covid-Pandemie, </w:t>
      </w:r>
      <w:r w:rsidR="7B2FE2D6" w:rsidRPr="00CD08EC">
        <w:rPr>
          <w:rFonts w:cs="Calibri Light"/>
          <w:lang w:val="de-AT"/>
        </w:rPr>
        <w:t xml:space="preserve">schwer ist den einzelnen Todesfall auf eine Mehrbelastung durch Ozon oder PM zurückzuführen. </w:t>
      </w:r>
    </w:p>
    <w:p w14:paraId="19D0E40D" w14:textId="0C7CDEE6" w:rsidR="00C47DD9" w:rsidRPr="00CD08EC" w:rsidRDefault="7B2FE2D6" w:rsidP="006514FA">
      <w:pPr>
        <w:spacing w:line="360" w:lineRule="auto"/>
        <w:jc w:val="both"/>
        <w:rPr>
          <w:rFonts w:cs="Calibri Light"/>
          <w:lang w:val="de-AT"/>
        </w:rPr>
      </w:pPr>
      <w:r w:rsidRPr="00CD08EC">
        <w:rPr>
          <w:rFonts w:cs="Calibri Light"/>
          <w:lang w:val="de-AT"/>
        </w:rPr>
        <w:t>S</w:t>
      </w:r>
      <w:r w:rsidR="0C701CA2" w:rsidRPr="00CD08EC">
        <w:rPr>
          <w:rFonts w:cs="Calibri Light"/>
          <w:lang w:val="de-AT"/>
        </w:rPr>
        <w:t>olche Überlegungen müssen mithilfe statistischer Werkzeuge im Vergleich</w:t>
      </w:r>
      <w:r w:rsidR="0BFB271B" w:rsidRPr="00CD08EC">
        <w:rPr>
          <w:rFonts w:cs="Calibri Light"/>
          <w:lang w:val="de-AT"/>
        </w:rPr>
        <w:t xml:space="preserve"> von Regionen durchgeführt werden, wobei auch hier das mögliche Zusammenspiel von unterschiedlichsten Luftverschmutzungskomponenten und anderen, dem Klimawandel unterliegenden, Faktoren wie Temperaturanstieg, Unwetter</w:t>
      </w:r>
      <w:r w:rsidR="63320198" w:rsidRPr="00CD08EC">
        <w:rPr>
          <w:rFonts w:cs="Calibri Light"/>
          <w:lang w:val="de-AT"/>
        </w:rPr>
        <w:t xml:space="preserve"> und Allergenbelastung schwer zu durchschauen und voneinander abzugrenzen ist.</w:t>
      </w:r>
    </w:p>
    <w:p w14:paraId="459A1D2C" w14:textId="77777777" w:rsidR="0069738C" w:rsidRPr="00CD08EC" w:rsidRDefault="2557F134" w:rsidP="0069738C">
      <w:pPr>
        <w:keepNext/>
        <w:spacing w:line="360" w:lineRule="auto"/>
      </w:pPr>
      <w:r w:rsidRPr="00CD08EC">
        <w:rPr>
          <w:noProof/>
        </w:rPr>
        <w:lastRenderedPageBreak/>
        <w:drawing>
          <wp:inline distT="0" distB="0" distL="0" distR="0" wp14:anchorId="2072D10E" wp14:editId="16778615">
            <wp:extent cx="5943600" cy="4791076"/>
            <wp:effectExtent l="0" t="0" r="0" b="0"/>
            <wp:docPr id="202056068" name="Picture 202056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791076"/>
                    </a:xfrm>
                    <a:prstGeom prst="rect">
                      <a:avLst/>
                    </a:prstGeom>
                  </pic:spPr>
                </pic:pic>
              </a:graphicData>
            </a:graphic>
          </wp:inline>
        </w:drawing>
      </w:r>
    </w:p>
    <w:p w14:paraId="46635FE8" w14:textId="5D04272E" w:rsidR="00274D88" w:rsidRPr="00CD08EC" w:rsidRDefault="0069738C" w:rsidP="0069738C">
      <w:pPr>
        <w:pStyle w:val="Beschriftung"/>
        <w:rPr>
          <w:lang w:val="de-AT"/>
        </w:rPr>
      </w:pPr>
      <w:bookmarkStart w:id="82" w:name="_Toc170993170"/>
      <w:bookmarkStart w:id="83" w:name="_Toc170994769"/>
      <w:r w:rsidRPr="00CD08EC">
        <w:rPr>
          <w:lang w:val="de-AT"/>
        </w:rPr>
        <w:t xml:space="preserve">Abbildung </w:t>
      </w:r>
      <w:r w:rsidRPr="00CD08EC">
        <w:fldChar w:fldCharType="begin"/>
      </w:r>
      <w:r w:rsidRPr="00CD08EC">
        <w:rPr>
          <w:lang w:val="de-AT"/>
        </w:rPr>
        <w:instrText xml:space="preserve"> SEQ Abbildung \* ARABIC </w:instrText>
      </w:r>
      <w:r w:rsidRPr="00CD08EC">
        <w:fldChar w:fldCharType="separate"/>
      </w:r>
      <w:r w:rsidR="00BD0FCB" w:rsidRPr="00CD08EC">
        <w:rPr>
          <w:noProof/>
          <w:lang w:val="de-AT"/>
        </w:rPr>
        <w:t>12</w:t>
      </w:r>
      <w:r w:rsidRPr="00CD08EC">
        <w:fldChar w:fldCharType="end"/>
      </w:r>
      <w:r w:rsidRPr="00CD08EC">
        <w:rPr>
          <w:lang w:val="de-AT"/>
        </w:rPr>
        <w:t xml:space="preserve">: Vergleich der Überschreitungen von EU-Standards und WHO-Richtlinien verschiedener </w:t>
      </w:r>
      <w:r w:rsidR="6703563C" w:rsidRPr="00CD08EC">
        <w:rPr>
          <w:lang w:val="de-AT"/>
        </w:rPr>
        <w:t xml:space="preserve">Schadstoffe </w:t>
      </w:r>
      <w:r w:rsidRPr="00CD08EC">
        <w:rPr>
          <w:lang w:val="de-AT"/>
        </w:rPr>
        <w:t>in % der urbanen Bevölkerung innerhalb der EU</w:t>
      </w:r>
      <w:sdt>
        <w:sdtPr>
          <w:rPr>
            <w:lang w:val="de-AT"/>
          </w:rPr>
          <w:id w:val="1522512030"/>
          <w:citation/>
        </w:sdtPr>
        <w:sdtContent>
          <w:r w:rsidRPr="00CD08EC">
            <w:rPr>
              <w:lang w:val="de-AT"/>
            </w:rPr>
            <w:fldChar w:fldCharType="begin"/>
          </w:r>
          <w:r w:rsidRPr="00CD08EC">
            <w:rPr>
              <w:lang w:val="de-AT"/>
            </w:rPr>
            <w:instrText xml:space="preserve"> CITATION Eur231 \l 3079 </w:instrText>
          </w:r>
          <w:r w:rsidRPr="00CD08EC">
            <w:rPr>
              <w:lang w:val="de-AT"/>
            </w:rPr>
            <w:fldChar w:fldCharType="separate"/>
          </w:r>
          <w:r w:rsidRPr="00CD08EC">
            <w:rPr>
              <w:noProof/>
              <w:lang w:val="de-AT"/>
            </w:rPr>
            <w:t xml:space="preserve"> (Agency, Europe´s air quality status 2023, 2023)</w:t>
          </w:r>
          <w:r w:rsidRPr="00CD08EC">
            <w:rPr>
              <w:lang w:val="de-AT"/>
            </w:rPr>
            <w:fldChar w:fldCharType="end"/>
          </w:r>
        </w:sdtContent>
      </w:sdt>
      <w:bookmarkEnd w:id="82"/>
      <w:bookmarkEnd w:id="83"/>
    </w:p>
    <w:p w14:paraId="2BFE6195" w14:textId="77777777" w:rsidR="0069738C" w:rsidRPr="00CD08EC" w:rsidRDefault="0069738C" w:rsidP="0069738C">
      <w:pPr>
        <w:rPr>
          <w:lang w:val="de-AT"/>
        </w:rPr>
      </w:pPr>
    </w:p>
    <w:p w14:paraId="6C2A1FBF" w14:textId="23571A34" w:rsidR="003C0BD2" w:rsidRPr="00CD08EC" w:rsidRDefault="008C2AE7" w:rsidP="008C2AE7">
      <w:pPr>
        <w:pStyle w:val="berschrift2"/>
        <w:rPr>
          <w:b w:val="0"/>
          <w:bCs/>
          <w:lang w:val="de-AT"/>
        </w:rPr>
      </w:pPr>
      <w:bookmarkStart w:id="84" w:name="_Toc170994963"/>
      <w:r w:rsidRPr="00CD08EC">
        <w:rPr>
          <w:lang w:val="de-AT"/>
        </w:rPr>
        <w:t xml:space="preserve">4.4 </w:t>
      </w:r>
      <w:r w:rsidR="00424CB5" w:rsidRPr="00CD08EC">
        <w:rPr>
          <w:lang w:val="de-AT"/>
        </w:rPr>
        <w:t>Ergebnisse im Licht der Klimakrise</w:t>
      </w:r>
      <w:bookmarkEnd w:id="84"/>
    </w:p>
    <w:p w14:paraId="276ED40D" w14:textId="77777777" w:rsidR="001B165D" w:rsidRPr="00CD08EC" w:rsidRDefault="00582AE7" w:rsidP="006514FA">
      <w:pPr>
        <w:spacing w:line="360" w:lineRule="auto"/>
        <w:jc w:val="both"/>
        <w:rPr>
          <w:rFonts w:cs="Calibri Light"/>
          <w:lang w:val="de-AT"/>
        </w:rPr>
      </w:pPr>
      <w:r w:rsidRPr="00CD08EC">
        <w:rPr>
          <w:rFonts w:cs="Calibri Light"/>
          <w:lang w:val="de-AT"/>
        </w:rPr>
        <w:t xml:space="preserve">Wie </w:t>
      </w:r>
      <w:r w:rsidR="302884A7" w:rsidRPr="00CD08EC">
        <w:rPr>
          <w:rFonts w:cs="Calibri Light"/>
          <w:lang w:val="de-AT"/>
        </w:rPr>
        <w:t>eben</w:t>
      </w:r>
      <w:r w:rsidRPr="00CD08EC">
        <w:rPr>
          <w:rFonts w:cs="Calibri Light"/>
          <w:lang w:val="de-AT"/>
        </w:rPr>
        <w:t xml:space="preserve"> bereits beschrieben, hat a</w:t>
      </w:r>
      <w:r w:rsidR="00DE4B40" w:rsidRPr="00CD08EC">
        <w:rPr>
          <w:rFonts w:cs="Calibri Light"/>
          <w:lang w:val="de-AT"/>
        </w:rPr>
        <w:t xml:space="preserve">uch die Temperatur einen Einfluss auf Luftschadstoffe. Durch die Klimakrise </w:t>
      </w:r>
      <w:r w:rsidR="00D965FA" w:rsidRPr="00CD08EC">
        <w:rPr>
          <w:rFonts w:cs="Calibri Light"/>
          <w:lang w:val="de-AT"/>
        </w:rPr>
        <w:t xml:space="preserve">sind </w:t>
      </w:r>
      <w:r w:rsidRPr="00CD08EC">
        <w:rPr>
          <w:rFonts w:cs="Calibri Light"/>
          <w:lang w:val="de-AT"/>
        </w:rPr>
        <w:t>schon jetzt</w:t>
      </w:r>
      <w:r w:rsidR="00D965FA" w:rsidRPr="00CD08EC">
        <w:rPr>
          <w:rFonts w:cs="Calibri Light"/>
          <w:lang w:val="de-AT"/>
        </w:rPr>
        <w:t xml:space="preserve"> höhere Temperaturen beobachtbar und in Zukunft ist mit noch höheren Temperaturen zu rechnen. Besonders Ozon</w:t>
      </w:r>
      <w:r w:rsidR="00506255" w:rsidRPr="00CD08EC">
        <w:rPr>
          <w:rFonts w:cs="Calibri Light"/>
          <w:lang w:val="de-AT"/>
        </w:rPr>
        <w:t xml:space="preserve"> wird dadurch vermutlich an heißen Sommertagen zu einem noch stärkeren Problem. </w:t>
      </w:r>
      <w:r w:rsidR="00903578" w:rsidRPr="00CD08EC">
        <w:rPr>
          <w:rFonts w:cs="Calibri Light"/>
          <w:lang w:val="de-AT"/>
        </w:rPr>
        <w:t xml:space="preserve">Da Ozon aus Vorläuferstoffen gebildet wird, </w:t>
      </w:r>
      <w:r w:rsidR="004370D1" w:rsidRPr="00CD08EC">
        <w:rPr>
          <w:rFonts w:cs="Calibri Light"/>
          <w:lang w:val="de-AT"/>
        </w:rPr>
        <w:t>gilt es, um die Belastung</w:t>
      </w:r>
      <w:r w:rsidRPr="00CD08EC">
        <w:rPr>
          <w:rFonts w:cs="Calibri Light"/>
          <w:lang w:val="de-AT"/>
        </w:rPr>
        <w:t xml:space="preserve"> durch Ozon</w:t>
      </w:r>
      <w:r w:rsidR="004370D1" w:rsidRPr="00CD08EC">
        <w:rPr>
          <w:rFonts w:cs="Calibri Light"/>
          <w:lang w:val="de-AT"/>
        </w:rPr>
        <w:t xml:space="preserve"> zu verringern, die Produktion dieser zu reduzieren. </w:t>
      </w:r>
      <w:r w:rsidR="001B165D" w:rsidRPr="00CD08EC">
        <w:rPr>
          <w:rFonts w:cs="Calibri Light"/>
          <w:lang w:val="de-AT"/>
        </w:rPr>
        <w:t xml:space="preserve"> </w:t>
      </w:r>
    </w:p>
    <w:p w14:paraId="13A11507" w14:textId="77777777" w:rsidR="001B165D" w:rsidRPr="00CD08EC" w:rsidRDefault="001B165D" w:rsidP="006514FA">
      <w:pPr>
        <w:spacing w:line="360" w:lineRule="auto"/>
        <w:jc w:val="both"/>
        <w:rPr>
          <w:rFonts w:cs="Calibri Light"/>
          <w:lang w:val="de-AT"/>
        </w:rPr>
      </w:pPr>
    </w:p>
    <w:p w14:paraId="695C211B" w14:textId="77777777" w:rsidR="001B165D" w:rsidRPr="00CD08EC" w:rsidRDefault="004370D1" w:rsidP="1C8A935D">
      <w:pPr>
        <w:spacing w:line="360" w:lineRule="auto"/>
        <w:jc w:val="both"/>
        <w:rPr>
          <w:rFonts w:cs="Calibri Light"/>
          <w:lang w:val="de-AT"/>
        </w:rPr>
      </w:pPr>
      <w:r w:rsidRPr="00CD08EC">
        <w:rPr>
          <w:rFonts w:cs="Calibri Light"/>
          <w:lang w:val="de-AT"/>
        </w:rPr>
        <w:lastRenderedPageBreak/>
        <w:t xml:space="preserve">Möglichkeiten dafür sieht das Umweltbundesamt z.B. </w:t>
      </w:r>
      <w:r w:rsidR="00104BDC" w:rsidRPr="00CD08EC">
        <w:rPr>
          <w:rFonts w:cs="Calibri Light"/>
          <w:lang w:val="de-AT"/>
        </w:rPr>
        <w:t xml:space="preserve">im Verkehrssektor, bei der Verbrennung von Biomasse, bei der Einsparung von Energie und </w:t>
      </w:r>
      <w:r w:rsidR="00582AE7" w:rsidRPr="00CD08EC">
        <w:rPr>
          <w:rFonts w:cs="Calibri Light"/>
          <w:lang w:val="de-AT"/>
        </w:rPr>
        <w:t xml:space="preserve">bei der </w:t>
      </w:r>
      <w:r w:rsidR="00D038A5" w:rsidRPr="00CD08EC">
        <w:rPr>
          <w:rFonts w:cs="Calibri Light"/>
          <w:lang w:val="de-AT"/>
        </w:rPr>
        <w:t>Lösemittelverwendung</w:t>
      </w:r>
      <w:sdt>
        <w:sdtPr>
          <w:rPr>
            <w:rFonts w:cs="Calibri Light"/>
          </w:rPr>
          <w:id w:val="-980613512"/>
          <w:citation/>
        </w:sdtPr>
        <w:sdtContent>
          <w:r w:rsidR="00D038A5" w:rsidRPr="00CD08EC">
            <w:rPr>
              <w:rFonts w:cs="Calibri Light"/>
            </w:rPr>
            <w:fldChar w:fldCharType="begin"/>
          </w:r>
          <w:r w:rsidR="007E0ADD" w:rsidRPr="00CD08EC">
            <w:rPr>
              <w:lang w:val="de-AT"/>
            </w:rPr>
            <w:instrText xml:space="preserve">CITATION Umw23 \m Umw18 \p 7-11 \l 3079 </w:instrText>
          </w:r>
          <w:r w:rsidR="00D038A5" w:rsidRPr="00CD08EC">
            <w:rPr>
              <w:rFonts w:cs="Calibri Light"/>
            </w:rPr>
            <w:fldChar w:fldCharType="separate"/>
          </w:r>
          <w:r w:rsidR="00582AE7" w:rsidRPr="00CD08EC">
            <w:rPr>
              <w:noProof/>
              <w:lang w:val="de-AT"/>
            </w:rPr>
            <w:t xml:space="preserve"> (Umweltbundesamt, Gesundheitsrisiken durch Ozon, 2023; Umweltbundesamt, Einfluss des Klimawandels auf die Luftqualität, 2018, S. 7-11)</w:t>
          </w:r>
          <w:r w:rsidR="00D038A5" w:rsidRPr="00CD08EC">
            <w:rPr>
              <w:rFonts w:cs="Calibri Light"/>
            </w:rPr>
            <w:fldChar w:fldCharType="end"/>
          </w:r>
        </w:sdtContent>
      </w:sdt>
      <w:r w:rsidR="00D038A5" w:rsidRPr="00CD08EC">
        <w:rPr>
          <w:rFonts w:cs="Calibri Light"/>
          <w:lang w:val="de-AT"/>
        </w:rPr>
        <w:t>.</w:t>
      </w:r>
      <w:r w:rsidR="00835E44" w:rsidRPr="00CD08EC">
        <w:rPr>
          <w:rFonts w:cs="Calibri Light"/>
          <w:lang w:val="de-AT"/>
        </w:rPr>
        <w:t xml:space="preserve"> </w:t>
      </w:r>
    </w:p>
    <w:p w14:paraId="30512B7A" w14:textId="5A150F79" w:rsidR="008775C2" w:rsidRPr="00CD08EC" w:rsidRDefault="003840BE" w:rsidP="1C8A935D">
      <w:pPr>
        <w:spacing w:line="360" w:lineRule="auto"/>
        <w:jc w:val="both"/>
        <w:rPr>
          <w:rFonts w:cs="Calibri Light"/>
          <w:lang w:val="de-AT"/>
        </w:rPr>
      </w:pPr>
      <w:r w:rsidRPr="00CD08EC">
        <w:rPr>
          <w:rFonts w:cs="Calibri Light"/>
          <w:lang w:val="de-AT"/>
        </w:rPr>
        <w:t>Zahlreiche Forschungsprojekte und Studien haben sich mit dem Thema</w:t>
      </w:r>
      <w:r w:rsidR="0089044E" w:rsidRPr="00CD08EC">
        <w:rPr>
          <w:rFonts w:cs="Calibri Light"/>
          <w:lang w:val="de-AT"/>
        </w:rPr>
        <w:t xml:space="preserve"> des Einflusses der fortschreitenden Klimakrise auf die Feinstaubbelastung beschäftigt. Das Umweltbundesamt (2018) gibt einen Überblick darüber, wobei unterschiedliche Studien</w:t>
      </w:r>
      <w:r w:rsidR="003A0324" w:rsidRPr="00CD08EC">
        <w:rPr>
          <w:rFonts w:cs="Calibri Light"/>
          <w:lang w:val="de-AT"/>
        </w:rPr>
        <w:t xml:space="preserve"> zu unterschiedlichen Ergebnissen kommen. </w:t>
      </w:r>
      <w:r w:rsidR="00CD00CC" w:rsidRPr="00CD08EC">
        <w:rPr>
          <w:rFonts w:cs="Calibri Light"/>
          <w:lang w:val="de-AT"/>
        </w:rPr>
        <w:t xml:space="preserve">Die Zusammenhänge sind </w:t>
      </w:r>
      <w:r w:rsidR="7FC2AC0A" w:rsidRPr="00CD08EC">
        <w:rPr>
          <w:rFonts w:cs="Calibri Light"/>
          <w:lang w:val="de-AT"/>
        </w:rPr>
        <w:t xml:space="preserve">aus heutiger Sicht noch sehr </w:t>
      </w:r>
      <w:r w:rsidR="00CD00CC" w:rsidRPr="00CD08EC">
        <w:rPr>
          <w:rFonts w:cs="Calibri Light"/>
          <w:lang w:val="de-AT"/>
        </w:rPr>
        <w:t>komplex</w:t>
      </w:r>
      <w:r w:rsidR="004307F3" w:rsidRPr="00CD08EC">
        <w:rPr>
          <w:rFonts w:cs="Calibri Light"/>
          <w:lang w:val="de-AT"/>
        </w:rPr>
        <w:t xml:space="preserve"> und es kann keine eindeutige Aussage dazu getroffen werden</w:t>
      </w:r>
      <w:r w:rsidR="00A97254" w:rsidRPr="00CD08EC">
        <w:rPr>
          <w:rFonts w:cs="Calibri Light"/>
          <w:lang w:val="de-AT"/>
        </w:rPr>
        <w:t xml:space="preserve"> </w:t>
      </w:r>
      <w:sdt>
        <w:sdtPr>
          <w:rPr>
            <w:rFonts w:cs="Calibri Light"/>
          </w:rPr>
          <w:id w:val="-1766063489"/>
          <w:citation/>
        </w:sdtPr>
        <w:sdtContent>
          <w:r w:rsidR="00A97254" w:rsidRPr="00CD08EC">
            <w:rPr>
              <w:rFonts w:cs="Calibri Light"/>
            </w:rPr>
            <w:fldChar w:fldCharType="begin"/>
          </w:r>
          <w:r w:rsidR="007E0ADD" w:rsidRPr="00CD08EC">
            <w:rPr>
              <w:lang w:val="de-AT"/>
            </w:rPr>
            <w:instrText xml:space="preserve">CITATION Umw18 \p 11-14 \l 3079 </w:instrText>
          </w:r>
          <w:r w:rsidR="00A97254" w:rsidRPr="00CD08EC">
            <w:rPr>
              <w:rFonts w:cs="Calibri Light"/>
            </w:rPr>
            <w:fldChar w:fldCharType="separate"/>
          </w:r>
          <w:r w:rsidRPr="00CD08EC">
            <w:rPr>
              <w:noProof/>
              <w:lang w:val="de-AT"/>
            </w:rPr>
            <w:t>(Umweltbundesamt, Einfluss des Klimawandels auf die Luftqualität, 2018, S. 11-14)</w:t>
          </w:r>
          <w:r w:rsidR="00A97254" w:rsidRPr="00CD08EC">
            <w:rPr>
              <w:rFonts w:cs="Calibri Light"/>
            </w:rPr>
            <w:fldChar w:fldCharType="end"/>
          </w:r>
        </w:sdtContent>
      </w:sdt>
      <w:r w:rsidR="004307F3" w:rsidRPr="00CD08EC">
        <w:rPr>
          <w:rFonts w:cs="Calibri Light"/>
          <w:lang w:val="de-AT"/>
        </w:rPr>
        <w:t>.</w:t>
      </w:r>
      <w:r w:rsidR="00BD0FCB" w:rsidRPr="00CD08EC">
        <w:rPr>
          <w:rFonts w:cs="Calibri Light"/>
          <w:lang w:val="de-AT"/>
        </w:rPr>
        <w:t xml:space="preserve"> </w:t>
      </w:r>
      <w:r w:rsidR="49CEE6D7" w:rsidRPr="00CD08EC">
        <w:rPr>
          <w:rFonts w:cs="Calibri Light"/>
          <w:lang w:val="de-AT"/>
        </w:rPr>
        <w:t xml:space="preserve">Nachfolgend findet </w:t>
      </w:r>
      <w:r w:rsidR="001B165D" w:rsidRPr="00CD08EC">
        <w:rPr>
          <w:rFonts w:cs="Calibri Light"/>
          <w:lang w:val="de-AT"/>
        </w:rPr>
        <w:t>sich in der Tabelle 4</w:t>
      </w:r>
      <w:r w:rsidR="49CEE6D7" w:rsidRPr="00CD08EC">
        <w:rPr>
          <w:rFonts w:cs="Calibri Light"/>
          <w:lang w:val="de-AT"/>
        </w:rPr>
        <w:t xml:space="preserve"> </w:t>
      </w:r>
      <w:r w:rsidR="001B165D" w:rsidRPr="00CD08EC">
        <w:rPr>
          <w:rFonts w:cs="Calibri Light"/>
          <w:lang w:val="de-AT"/>
        </w:rPr>
        <w:t>eine</w:t>
      </w:r>
      <w:r w:rsidR="49CEE6D7" w:rsidRPr="00CD08EC">
        <w:rPr>
          <w:rFonts w:cs="Calibri Light"/>
          <w:lang w:val="de-AT"/>
        </w:rPr>
        <w:t xml:space="preserve"> Übersicht zu den </w:t>
      </w:r>
      <w:r w:rsidR="10D40AD7" w:rsidRPr="00CD08EC">
        <w:rPr>
          <w:rFonts w:cs="Calibri Light"/>
          <w:lang w:val="de-AT"/>
        </w:rPr>
        <w:t>Zusammenhängen und möglichen Auswirkungen der Klimakrise auf die Luftqualität</w:t>
      </w:r>
      <w:r w:rsidR="002DCCA3" w:rsidRPr="00CD08EC">
        <w:rPr>
          <w:rFonts w:cs="Calibri Light"/>
          <w:lang w:val="de-AT"/>
        </w:rPr>
        <w:t xml:space="preserve"> </w:t>
      </w:r>
      <w:proofErr w:type="gramStart"/>
      <w:r w:rsidR="002DCCA3" w:rsidRPr="00CD08EC">
        <w:rPr>
          <w:rFonts w:cs="Calibri Light"/>
          <w:lang w:val="de-AT"/>
        </w:rPr>
        <w:t>bezüglich Ozon</w:t>
      </w:r>
      <w:proofErr w:type="gramEnd"/>
      <w:r w:rsidR="002DCCA3" w:rsidRPr="00CD08EC">
        <w:rPr>
          <w:rFonts w:cs="Calibri Light"/>
          <w:lang w:val="de-AT"/>
        </w:rPr>
        <w:t xml:space="preserve"> und Feinstaub</w:t>
      </w:r>
      <w:r w:rsidR="10D40AD7" w:rsidRPr="00CD08EC">
        <w:rPr>
          <w:rFonts w:cs="Calibri Light"/>
          <w:lang w:val="de-AT"/>
        </w:rPr>
        <w:t xml:space="preserve">. </w:t>
      </w:r>
      <w:r w:rsidR="49CEE6D7" w:rsidRPr="00CD08EC">
        <w:rPr>
          <w:rFonts w:cs="Calibri Light"/>
          <w:lang w:val="de-AT"/>
        </w:rPr>
        <w:t xml:space="preserve"> </w:t>
      </w:r>
    </w:p>
    <w:p w14:paraId="48573BB9" w14:textId="1951B859" w:rsidR="008775C2" w:rsidRPr="00CD08EC" w:rsidRDefault="00401066" w:rsidP="00401066">
      <w:pPr>
        <w:pStyle w:val="Beschriftung"/>
        <w:rPr>
          <w:rFonts w:cs="Calibri Light"/>
          <w:sz w:val="24"/>
          <w:szCs w:val="24"/>
          <w:lang w:val="de-AT"/>
        </w:rPr>
      </w:pPr>
      <w:bookmarkStart w:id="85" w:name="_Toc170994824"/>
      <w:r w:rsidRPr="00CD08EC">
        <w:rPr>
          <w:sz w:val="24"/>
          <w:szCs w:val="24"/>
          <w:lang w:val="de-AT"/>
        </w:rPr>
        <w:t xml:space="preserve">Tabelle </w:t>
      </w:r>
      <w:r w:rsidRPr="00CD08EC">
        <w:rPr>
          <w:sz w:val="24"/>
          <w:szCs w:val="24"/>
        </w:rPr>
        <w:fldChar w:fldCharType="begin"/>
      </w:r>
      <w:r w:rsidRPr="00CD08EC">
        <w:rPr>
          <w:sz w:val="24"/>
          <w:szCs w:val="24"/>
          <w:lang w:val="de-AT"/>
        </w:rPr>
        <w:instrText xml:space="preserve"> SEQ Tabelle \* ARABIC </w:instrText>
      </w:r>
      <w:r w:rsidRPr="00CD08EC">
        <w:rPr>
          <w:sz w:val="24"/>
          <w:szCs w:val="24"/>
        </w:rPr>
        <w:fldChar w:fldCharType="separate"/>
      </w:r>
      <w:r w:rsidRPr="00CD08EC">
        <w:rPr>
          <w:noProof/>
          <w:sz w:val="24"/>
          <w:szCs w:val="24"/>
          <w:lang w:val="de-AT"/>
        </w:rPr>
        <w:t>4</w:t>
      </w:r>
      <w:r w:rsidRPr="00CD08EC">
        <w:rPr>
          <w:sz w:val="24"/>
          <w:szCs w:val="24"/>
        </w:rPr>
        <w:fldChar w:fldCharType="end"/>
      </w:r>
      <w:r w:rsidRPr="00CD08EC">
        <w:rPr>
          <w:sz w:val="24"/>
          <w:szCs w:val="24"/>
          <w:lang w:val="de-AT"/>
        </w:rPr>
        <w:t>: Übersicht über die möglichen Auswirkungen der Klimakrise auf Ozon und Feinstaub (Schultz, 2017), eigene Darstellung</w:t>
      </w:r>
      <w:bookmarkEnd w:id="85"/>
    </w:p>
    <w:tbl>
      <w:tblPr>
        <w:tblStyle w:val="Tabellenraster"/>
        <w:tblW w:w="0" w:type="auto"/>
        <w:tblLook w:val="04A0" w:firstRow="1" w:lastRow="0" w:firstColumn="1" w:lastColumn="0" w:noHBand="0" w:noVBand="1"/>
      </w:tblPr>
      <w:tblGrid>
        <w:gridCol w:w="1829"/>
        <w:gridCol w:w="3085"/>
        <w:gridCol w:w="2218"/>
        <w:gridCol w:w="2218"/>
      </w:tblGrid>
      <w:tr w:rsidR="0040295B" w:rsidRPr="00CD08EC" w14:paraId="774503B1" w14:textId="77777777" w:rsidTr="008775C2">
        <w:tc>
          <w:tcPr>
            <w:tcW w:w="1829" w:type="dxa"/>
          </w:tcPr>
          <w:p w14:paraId="3F7BB18F" w14:textId="44D97FD5" w:rsidR="0095401E" w:rsidRPr="00CD08EC" w:rsidRDefault="00287BD5" w:rsidP="006514FA">
            <w:pPr>
              <w:spacing w:line="360" w:lineRule="auto"/>
              <w:jc w:val="both"/>
              <w:rPr>
                <w:rFonts w:cs="Calibri Light"/>
                <w:b/>
              </w:rPr>
            </w:pPr>
            <w:proofErr w:type="spellStart"/>
            <w:r w:rsidRPr="00CD08EC">
              <w:rPr>
                <w:rFonts w:cs="Calibri Light"/>
                <w:b/>
              </w:rPr>
              <w:t>Zunahme</w:t>
            </w:r>
            <w:proofErr w:type="spellEnd"/>
            <w:r w:rsidRPr="00CD08EC">
              <w:rPr>
                <w:rFonts w:cs="Calibri Light"/>
                <w:b/>
              </w:rPr>
              <w:t xml:space="preserve">: </w:t>
            </w:r>
          </w:p>
        </w:tc>
        <w:tc>
          <w:tcPr>
            <w:tcW w:w="3085" w:type="dxa"/>
          </w:tcPr>
          <w:p w14:paraId="0757831C" w14:textId="1C53266F" w:rsidR="0095401E" w:rsidRPr="00CD08EC" w:rsidRDefault="00287BD5" w:rsidP="006514FA">
            <w:pPr>
              <w:spacing w:line="360" w:lineRule="auto"/>
              <w:jc w:val="both"/>
              <w:rPr>
                <w:rFonts w:cs="Calibri Light"/>
                <w:b/>
              </w:rPr>
            </w:pPr>
            <w:proofErr w:type="spellStart"/>
            <w:r w:rsidRPr="00CD08EC">
              <w:rPr>
                <w:rFonts w:cs="Calibri Light"/>
                <w:b/>
              </w:rPr>
              <w:t>Folgen</w:t>
            </w:r>
            <w:proofErr w:type="spellEnd"/>
            <w:r w:rsidRPr="00CD08EC">
              <w:rPr>
                <w:rFonts w:cs="Calibri Light"/>
                <w:b/>
              </w:rPr>
              <w:t>:</w:t>
            </w:r>
          </w:p>
        </w:tc>
        <w:tc>
          <w:tcPr>
            <w:tcW w:w="2218" w:type="dxa"/>
          </w:tcPr>
          <w:p w14:paraId="434D7993" w14:textId="43BF8D45" w:rsidR="0095401E" w:rsidRPr="00CD08EC" w:rsidRDefault="004A1AB9" w:rsidP="006514FA">
            <w:pPr>
              <w:spacing w:line="360" w:lineRule="auto"/>
              <w:jc w:val="both"/>
              <w:rPr>
                <w:rFonts w:cs="Calibri Light"/>
                <w:b/>
              </w:rPr>
            </w:pPr>
            <w:r w:rsidRPr="00CD08EC">
              <w:rPr>
                <w:rFonts w:cs="Calibri Light"/>
                <w:b/>
              </w:rPr>
              <w:t>Ozon</w:t>
            </w:r>
          </w:p>
        </w:tc>
        <w:tc>
          <w:tcPr>
            <w:tcW w:w="2218" w:type="dxa"/>
          </w:tcPr>
          <w:p w14:paraId="0E3DE348" w14:textId="07FD1180" w:rsidR="0095401E" w:rsidRPr="00CD08EC" w:rsidRDefault="004A1AB9" w:rsidP="006514FA">
            <w:pPr>
              <w:spacing w:line="360" w:lineRule="auto"/>
              <w:jc w:val="both"/>
              <w:rPr>
                <w:rFonts w:cs="Calibri Light"/>
                <w:b/>
              </w:rPr>
            </w:pPr>
            <w:proofErr w:type="spellStart"/>
            <w:r w:rsidRPr="00CD08EC">
              <w:rPr>
                <w:rFonts w:cs="Calibri Light"/>
                <w:b/>
              </w:rPr>
              <w:t>Feinstaub</w:t>
            </w:r>
            <w:proofErr w:type="spellEnd"/>
          </w:p>
        </w:tc>
      </w:tr>
      <w:tr w:rsidR="008775C2" w:rsidRPr="00CD08EC" w14:paraId="2F8C3F61" w14:textId="77777777" w:rsidTr="008775C2">
        <w:tc>
          <w:tcPr>
            <w:tcW w:w="1829" w:type="dxa"/>
            <w:vMerge w:val="restart"/>
          </w:tcPr>
          <w:p w14:paraId="2DAB8288" w14:textId="094EE479" w:rsidR="008775C2" w:rsidRPr="00CD08EC" w:rsidRDefault="008775C2" w:rsidP="006514FA">
            <w:pPr>
              <w:spacing w:line="360" w:lineRule="auto"/>
              <w:jc w:val="both"/>
              <w:rPr>
                <w:rFonts w:cs="Calibri Light"/>
                <w:b/>
              </w:rPr>
            </w:pPr>
            <w:proofErr w:type="spellStart"/>
            <w:r w:rsidRPr="00CD08EC">
              <w:rPr>
                <w:rFonts w:cs="Calibri Light"/>
                <w:b/>
              </w:rPr>
              <w:t>Temperatur</w:t>
            </w:r>
            <w:proofErr w:type="spellEnd"/>
          </w:p>
        </w:tc>
        <w:tc>
          <w:tcPr>
            <w:tcW w:w="3085" w:type="dxa"/>
          </w:tcPr>
          <w:p w14:paraId="27BB5E2B" w14:textId="5172D58C" w:rsidR="008775C2" w:rsidRPr="00CD08EC" w:rsidRDefault="008775C2" w:rsidP="006514FA">
            <w:pPr>
              <w:spacing w:line="360" w:lineRule="auto"/>
              <w:jc w:val="both"/>
              <w:rPr>
                <w:rFonts w:cs="Calibri Light"/>
              </w:rPr>
            </w:pPr>
            <w:proofErr w:type="spellStart"/>
            <w:r w:rsidRPr="00CD08EC">
              <w:rPr>
                <w:rFonts w:cs="Calibri Light"/>
              </w:rPr>
              <w:t>Fotochemie</w:t>
            </w:r>
            <w:proofErr w:type="spellEnd"/>
            <w:r w:rsidRPr="00CD08EC">
              <w:rPr>
                <w:rFonts w:cs="Calibri Light"/>
              </w:rPr>
              <w:t xml:space="preserve"> </w:t>
            </w:r>
            <w:proofErr w:type="spellStart"/>
            <w:r w:rsidRPr="00CD08EC">
              <w:rPr>
                <w:rFonts w:cs="Calibri Light"/>
              </w:rPr>
              <w:t>beschleunigt</w:t>
            </w:r>
            <w:proofErr w:type="spellEnd"/>
            <w:r w:rsidRPr="00CD08EC">
              <w:rPr>
                <w:rFonts w:cs="Calibri Light"/>
              </w:rPr>
              <w:t xml:space="preserve">, </w:t>
            </w:r>
            <w:proofErr w:type="spellStart"/>
            <w:r w:rsidRPr="00CD08EC">
              <w:rPr>
                <w:rFonts w:cs="Calibri Light"/>
              </w:rPr>
              <w:t>weniger</w:t>
            </w:r>
            <w:proofErr w:type="spellEnd"/>
            <w:r w:rsidRPr="00CD08EC">
              <w:rPr>
                <w:rFonts w:cs="Calibri Light"/>
              </w:rPr>
              <w:t xml:space="preserve"> </w:t>
            </w:r>
            <w:proofErr w:type="spellStart"/>
            <w:r w:rsidRPr="00CD08EC">
              <w:rPr>
                <w:rFonts w:cs="Calibri Light"/>
              </w:rPr>
              <w:t>Kondensation</w:t>
            </w:r>
            <w:proofErr w:type="spellEnd"/>
          </w:p>
        </w:tc>
        <w:tc>
          <w:tcPr>
            <w:tcW w:w="2218" w:type="dxa"/>
          </w:tcPr>
          <w:p w14:paraId="5A186B64" w14:textId="36A7B411" w:rsidR="008775C2" w:rsidRPr="00CD08EC" w:rsidRDefault="008775C2" w:rsidP="006514FA">
            <w:pPr>
              <w:spacing w:line="360" w:lineRule="auto"/>
              <w:jc w:val="both"/>
              <w:rPr>
                <w:rFonts w:cs="Calibri Light"/>
                <w:lang w:val="de-AT"/>
              </w:rPr>
            </w:pPr>
            <w:r w:rsidRPr="00CD08EC">
              <w:rPr>
                <w:rFonts w:cs="Calibri Light"/>
                <w:lang w:val="de-AT"/>
              </w:rPr>
              <w:t>Je nach Höhe der Stickoxidwerte</w:t>
            </w:r>
          </w:p>
        </w:tc>
        <w:tc>
          <w:tcPr>
            <w:tcW w:w="2218" w:type="dxa"/>
          </w:tcPr>
          <w:p w14:paraId="75DCB803" w14:textId="3B1FF3D7" w:rsidR="008775C2" w:rsidRPr="00CD08EC" w:rsidRDefault="008775C2" w:rsidP="006514FA">
            <w:pPr>
              <w:spacing w:line="360" w:lineRule="auto"/>
              <w:jc w:val="both"/>
              <w:rPr>
                <w:rFonts w:cs="Calibri Light"/>
              </w:rPr>
            </w:pPr>
            <w:proofErr w:type="spellStart"/>
            <w:r w:rsidRPr="00CD08EC">
              <w:rPr>
                <w:rFonts w:cs="Calibri Light"/>
              </w:rPr>
              <w:t>Abnahme</w:t>
            </w:r>
            <w:proofErr w:type="spellEnd"/>
          </w:p>
        </w:tc>
      </w:tr>
      <w:tr w:rsidR="008775C2" w:rsidRPr="00CD08EC" w14:paraId="29FF2F51" w14:textId="77777777" w:rsidTr="008775C2">
        <w:tc>
          <w:tcPr>
            <w:tcW w:w="1829" w:type="dxa"/>
            <w:vMerge/>
          </w:tcPr>
          <w:p w14:paraId="3268427B" w14:textId="318489C9" w:rsidR="008775C2" w:rsidRPr="00CD08EC" w:rsidRDefault="008775C2" w:rsidP="006514FA">
            <w:pPr>
              <w:spacing w:line="360" w:lineRule="auto"/>
              <w:jc w:val="both"/>
              <w:rPr>
                <w:rFonts w:cs="Calibri Light"/>
                <w:b/>
              </w:rPr>
            </w:pPr>
          </w:p>
        </w:tc>
        <w:tc>
          <w:tcPr>
            <w:tcW w:w="3085" w:type="dxa"/>
          </w:tcPr>
          <w:p w14:paraId="64CB4525" w14:textId="6460363F" w:rsidR="008775C2" w:rsidRPr="00CD08EC" w:rsidRDefault="008775C2" w:rsidP="006514FA">
            <w:pPr>
              <w:spacing w:line="360" w:lineRule="auto"/>
              <w:jc w:val="both"/>
              <w:rPr>
                <w:rFonts w:cs="Calibri Light"/>
              </w:rPr>
            </w:pPr>
            <w:proofErr w:type="spellStart"/>
            <w:r w:rsidRPr="00CD08EC">
              <w:rPr>
                <w:rFonts w:cs="Calibri Light"/>
              </w:rPr>
              <w:t>Anstieg</w:t>
            </w:r>
            <w:proofErr w:type="spellEnd"/>
            <w:r w:rsidRPr="00CD08EC">
              <w:rPr>
                <w:rFonts w:cs="Calibri Light"/>
              </w:rPr>
              <w:t xml:space="preserve"> </w:t>
            </w:r>
            <w:proofErr w:type="spellStart"/>
            <w:r w:rsidRPr="00CD08EC">
              <w:rPr>
                <w:rFonts w:cs="Calibri Light"/>
              </w:rPr>
              <w:t>biogene</w:t>
            </w:r>
            <w:proofErr w:type="spellEnd"/>
            <w:r w:rsidRPr="00CD08EC">
              <w:rPr>
                <w:rFonts w:cs="Calibri Light"/>
              </w:rPr>
              <w:t xml:space="preserve"> </w:t>
            </w:r>
            <w:proofErr w:type="spellStart"/>
            <w:r w:rsidRPr="00CD08EC">
              <w:rPr>
                <w:rFonts w:cs="Calibri Light"/>
              </w:rPr>
              <w:t>Kohlenwasserstoffemissionen</w:t>
            </w:r>
            <w:proofErr w:type="spellEnd"/>
          </w:p>
        </w:tc>
        <w:tc>
          <w:tcPr>
            <w:tcW w:w="2218" w:type="dxa"/>
          </w:tcPr>
          <w:p w14:paraId="65287BD3" w14:textId="04D996D9" w:rsidR="008775C2" w:rsidRPr="00CD08EC" w:rsidRDefault="008775C2" w:rsidP="006514FA">
            <w:pPr>
              <w:spacing w:line="360" w:lineRule="auto"/>
              <w:jc w:val="both"/>
              <w:rPr>
                <w:rFonts w:cs="Calibri Light"/>
              </w:rPr>
            </w:pPr>
            <w:proofErr w:type="spellStart"/>
            <w:r w:rsidRPr="00CD08EC">
              <w:rPr>
                <w:rFonts w:cs="Calibri Light"/>
              </w:rPr>
              <w:t>Anstieg</w:t>
            </w:r>
            <w:proofErr w:type="spellEnd"/>
          </w:p>
        </w:tc>
        <w:tc>
          <w:tcPr>
            <w:tcW w:w="2218" w:type="dxa"/>
          </w:tcPr>
          <w:p w14:paraId="5D233042" w14:textId="34FC322E" w:rsidR="008775C2" w:rsidRPr="00CD08EC" w:rsidRDefault="008775C2" w:rsidP="006514FA">
            <w:pPr>
              <w:spacing w:line="360" w:lineRule="auto"/>
              <w:jc w:val="both"/>
              <w:rPr>
                <w:rFonts w:cs="Calibri Light"/>
              </w:rPr>
            </w:pPr>
            <w:proofErr w:type="spellStart"/>
            <w:r w:rsidRPr="00CD08EC">
              <w:rPr>
                <w:rFonts w:cs="Calibri Light"/>
              </w:rPr>
              <w:t>Anstieg</w:t>
            </w:r>
            <w:proofErr w:type="spellEnd"/>
          </w:p>
        </w:tc>
      </w:tr>
      <w:tr w:rsidR="0040295B" w:rsidRPr="00CD08EC" w14:paraId="014A15A0" w14:textId="77777777" w:rsidTr="008775C2">
        <w:tc>
          <w:tcPr>
            <w:tcW w:w="1829" w:type="dxa"/>
          </w:tcPr>
          <w:p w14:paraId="3DC6FA03" w14:textId="305AB122" w:rsidR="0095401E" w:rsidRPr="00CD08EC" w:rsidRDefault="00223FEC" w:rsidP="006514FA">
            <w:pPr>
              <w:spacing w:line="360" w:lineRule="auto"/>
              <w:jc w:val="both"/>
              <w:rPr>
                <w:rFonts w:cs="Calibri Light"/>
                <w:b/>
              </w:rPr>
            </w:pPr>
            <w:proofErr w:type="spellStart"/>
            <w:r w:rsidRPr="00CD08EC">
              <w:rPr>
                <w:rFonts w:cs="Calibri Light"/>
                <w:b/>
              </w:rPr>
              <w:t>Feuchte</w:t>
            </w:r>
            <w:proofErr w:type="spellEnd"/>
          </w:p>
        </w:tc>
        <w:tc>
          <w:tcPr>
            <w:tcW w:w="3085" w:type="dxa"/>
          </w:tcPr>
          <w:p w14:paraId="157218CA" w14:textId="6A2F7C19" w:rsidR="0095401E" w:rsidRPr="00CD08EC" w:rsidRDefault="0AEA6679" w:rsidP="006514FA">
            <w:pPr>
              <w:spacing w:line="360" w:lineRule="auto"/>
              <w:jc w:val="both"/>
              <w:rPr>
                <w:lang w:val="de-AT"/>
              </w:rPr>
            </w:pPr>
            <w:r w:rsidRPr="00CD08EC">
              <w:rPr>
                <w:rFonts w:cs="Calibri Light"/>
                <w:lang w:val="de-AT"/>
              </w:rPr>
              <w:t>Erhöhter Ozonverlust und vermehrte Produktion von Hydroxylradikalen</w:t>
            </w:r>
          </w:p>
        </w:tc>
        <w:tc>
          <w:tcPr>
            <w:tcW w:w="2218" w:type="dxa"/>
          </w:tcPr>
          <w:p w14:paraId="552DACBD" w14:textId="527AA572" w:rsidR="0095401E" w:rsidRPr="00CD08EC" w:rsidRDefault="0EF62AE5" w:rsidP="006514FA">
            <w:pPr>
              <w:spacing w:line="360" w:lineRule="auto"/>
              <w:jc w:val="both"/>
              <w:rPr>
                <w:rFonts w:cs="Calibri Light"/>
                <w:lang w:val="de-DE"/>
              </w:rPr>
            </w:pPr>
            <w:r w:rsidRPr="00CD08EC">
              <w:rPr>
                <w:rFonts w:cs="Calibri Light"/>
                <w:lang w:val="de-DE"/>
              </w:rPr>
              <w:t>Anstieg</w:t>
            </w:r>
            <w:r w:rsidR="26454FEA" w:rsidRPr="00CD08EC">
              <w:rPr>
                <w:rFonts w:cs="Calibri Light"/>
                <w:lang w:val="de-DE"/>
              </w:rPr>
              <w:t xml:space="preserve"> bei hohen </w:t>
            </w:r>
            <w:proofErr w:type="spellStart"/>
            <w:r w:rsidR="26454FEA" w:rsidRPr="00CD08EC">
              <w:rPr>
                <w:rFonts w:cs="Calibri Light"/>
                <w:lang w:val="de-DE"/>
              </w:rPr>
              <w:t>Stickoxicwerten</w:t>
            </w:r>
            <w:proofErr w:type="spellEnd"/>
            <w:r w:rsidR="26454FEA" w:rsidRPr="00CD08EC">
              <w:rPr>
                <w:rFonts w:cs="Calibri Light"/>
                <w:lang w:val="de-DE"/>
              </w:rPr>
              <w:t xml:space="preserve"> oder Abnahme bei niedrigen Stickoxidwerten</w:t>
            </w:r>
          </w:p>
        </w:tc>
        <w:tc>
          <w:tcPr>
            <w:tcW w:w="2218" w:type="dxa"/>
          </w:tcPr>
          <w:p w14:paraId="5448A0B5" w14:textId="07AE4225" w:rsidR="0095401E" w:rsidRPr="00CD08EC" w:rsidRDefault="0040295B" w:rsidP="006514FA">
            <w:pPr>
              <w:spacing w:line="360" w:lineRule="auto"/>
              <w:jc w:val="both"/>
              <w:rPr>
                <w:rFonts w:cs="Calibri Light"/>
              </w:rPr>
            </w:pPr>
            <w:proofErr w:type="spellStart"/>
            <w:r w:rsidRPr="00CD08EC">
              <w:rPr>
                <w:rFonts w:cs="Calibri Light"/>
              </w:rPr>
              <w:t>Anstieg</w:t>
            </w:r>
            <w:proofErr w:type="spellEnd"/>
          </w:p>
        </w:tc>
      </w:tr>
      <w:tr w:rsidR="0040295B" w:rsidRPr="00CD08EC" w14:paraId="191F5AD6" w14:textId="77777777" w:rsidTr="008775C2">
        <w:tc>
          <w:tcPr>
            <w:tcW w:w="1829" w:type="dxa"/>
          </w:tcPr>
          <w:p w14:paraId="122C54BF" w14:textId="4C671363" w:rsidR="0095401E" w:rsidRPr="00CD08EC" w:rsidRDefault="0040295B" w:rsidP="006514FA">
            <w:pPr>
              <w:spacing w:line="360" w:lineRule="auto"/>
              <w:jc w:val="both"/>
              <w:rPr>
                <w:rFonts w:cs="Calibri Light"/>
                <w:b/>
              </w:rPr>
            </w:pPr>
            <w:proofErr w:type="spellStart"/>
            <w:r w:rsidRPr="00CD08EC">
              <w:rPr>
                <w:rFonts w:cs="Calibri Light"/>
                <w:b/>
              </w:rPr>
              <w:t>Starknieder</w:t>
            </w:r>
            <w:r w:rsidR="00A16A05" w:rsidRPr="00CD08EC">
              <w:rPr>
                <w:rFonts w:cs="Calibri Light"/>
                <w:b/>
              </w:rPr>
              <w:t>-</w:t>
            </w:r>
            <w:r w:rsidRPr="00CD08EC">
              <w:rPr>
                <w:rFonts w:cs="Calibri Light"/>
                <w:b/>
              </w:rPr>
              <w:t>schl</w:t>
            </w:r>
            <w:r w:rsidR="00A16A05" w:rsidRPr="00CD08EC">
              <w:rPr>
                <w:rFonts w:cs="Calibri Light"/>
                <w:b/>
              </w:rPr>
              <w:t>ag</w:t>
            </w:r>
            <w:proofErr w:type="spellEnd"/>
          </w:p>
        </w:tc>
        <w:tc>
          <w:tcPr>
            <w:tcW w:w="3085" w:type="dxa"/>
          </w:tcPr>
          <w:p w14:paraId="49BBF103" w14:textId="5155933C" w:rsidR="0095401E" w:rsidRPr="00CD08EC" w:rsidRDefault="0040295B" w:rsidP="006514FA">
            <w:pPr>
              <w:spacing w:line="360" w:lineRule="auto"/>
              <w:jc w:val="both"/>
              <w:rPr>
                <w:rFonts w:cs="Calibri Light"/>
              </w:rPr>
            </w:pPr>
            <w:proofErr w:type="spellStart"/>
            <w:r w:rsidRPr="00CD08EC">
              <w:rPr>
                <w:rFonts w:cs="Calibri Light"/>
              </w:rPr>
              <w:t>Ozonvorläufersubstanzen</w:t>
            </w:r>
            <w:proofErr w:type="spellEnd"/>
            <w:r w:rsidRPr="00CD08EC">
              <w:rPr>
                <w:rFonts w:cs="Calibri Light"/>
              </w:rPr>
              <w:t xml:space="preserve"> </w:t>
            </w:r>
            <w:proofErr w:type="spellStart"/>
            <w:r w:rsidRPr="00CD08EC">
              <w:rPr>
                <w:rFonts w:cs="Calibri Light"/>
              </w:rPr>
              <w:t>ausgewaschen</w:t>
            </w:r>
            <w:proofErr w:type="spellEnd"/>
          </w:p>
        </w:tc>
        <w:tc>
          <w:tcPr>
            <w:tcW w:w="2218" w:type="dxa"/>
          </w:tcPr>
          <w:p w14:paraId="4A19EC53" w14:textId="395D5683" w:rsidR="0095401E" w:rsidRPr="00CD08EC" w:rsidRDefault="00A16A05" w:rsidP="006514FA">
            <w:pPr>
              <w:spacing w:line="360" w:lineRule="auto"/>
              <w:jc w:val="both"/>
              <w:rPr>
                <w:rFonts w:cs="Calibri Light"/>
              </w:rPr>
            </w:pPr>
            <w:proofErr w:type="spellStart"/>
            <w:r w:rsidRPr="00CD08EC">
              <w:rPr>
                <w:rFonts w:cs="Calibri Light"/>
              </w:rPr>
              <w:t>Keine</w:t>
            </w:r>
            <w:proofErr w:type="spellEnd"/>
            <w:r w:rsidRPr="00CD08EC">
              <w:rPr>
                <w:rFonts w:cs="Calibri Light"/>
              </w:rPr>
              <w:t xml:space="preserve"> </w:t>
            </w:r>
            <w:proofErr w:type="spellStart"/>
            <w:r w:rsidRPr="00CD08EC">
              <w:rPr>
                <w:rFonts w:cs="Calibri Light"/>
              </w:rPr>
              <w:t>Mittelwertänderung</w:t>
            </w:r>
            <w:proofErr w:type="spellEnd"/>
          </w:p>
        </w:tc>
        <w:tc>
          <w:tcPr>
            <w:tcW w:w="2218" w:type="dxa"/>
          </w:tcPr>
          <w:p w14:paraId="5F8C016B" w14:textId="58822A90" w:rsidR="0095401E" w:rsidRPr="00CD08EC" w:rsidRDefault="00A16A05" w:rsidP="006514FA">
            <w:pPr>
              <w:spacing w:line="360" w:lineRule="auto"/>
              <w:jc w:val="both"/>
              <w:rPr>
                <w:rFonts w:cs="Calibri Light"/>
              </w:rPr>
            </w:pPr>
            <w:proofErr w:type="spellStart"/>
            <w:r w:rsidRPr="00CD08EC">
              <w:rPr>
                <w:rFonts w:cs="Calibri Light"/>
              </w:rPr>
              <w:t>Keine</w:t>
            </w:r>
            <w:proofErr w:type="spellEnd"/>
            <w:r w:rsidRPr="00CD08EC">
              <w:rPr>
                <w:rFonts w:cs="Calibri Light"/>
              </w:rPr>
              <w:t xml:space="preserve"> </w:t>
            </w:r>
            <w:proofErr w:type="spellStart"/>
            <w:r w:rsidRPr="00CD08EC">
              <w:rPr>
                <w:rFonts w:cs="Calibri Light"/>
              </w:rPr>
              <w:t>Mittelwertänderung</w:t>
            </w:r>
            <w:proofErr w:type="spellEnd"/>
          </w:p>
        </w:tc>
      </w:tr>
      <w:tr w:rsidR="008775C2" w:rsidRPr="00CD08EC" w14:paraId="766234B3" w14:textId="77777777" w:rsidTr="008775C2">
        <w:tc>
          <w:tcPr>
            <w:tcW w:w="1829" w:type="dxa"/>
            <w:vMerge w:val="restart"/>
          </w:tcPr>
          <w:p w14:paraId="62EC8BF9" w14:textId="67DD4CAD" w:rsidR="008775C2" w:rsidRPr="00CD08EC" w:rsidRDefault="008775C2" w:rsidP="006514FA">
            <w:pPr>
              <w:spacing w:line="360" w:lineRule="auto"/>
              <w:jc w:val="both"/>
              <w:rPr>
                <w:rFonts w:cs="Calibri Light"/>
                <w:b/>
              </w:rPr>
            </w:pPr>
            <w:proofErr w:type="spellStart"/>
            <w:r w:rsidRPr="00CD08EC">
              <w:rPr>
                <w:rFonts w:cs="Calibri Light"/>
                <w:b/>
              </w:rPr>
              <w:t>Dürreperioden</w:t>
            </w:r>
            <w:proofErr w:type="spellEnd"/>
          </w:p>
        </w:tc>
        <w:tc>
          <w:tcPr>
            <w:tcW w:w="3085" w:type="dxa"/>
          </w:tcPr>
          <w:p w14:paraId="27C2AD32" w14:textId="4D8DB589" w:rsidR="008775C2" w:rsidRPr="00CD08EC" w:rsidRDefault="008775C2" w:rsidP="006514FA">
            <w:pPr>
              <w:spacing w:line="360" w:lineRule="auto"/>
              <w:jc w:val="both"/>
              <w:rPr>
                <w:rFonts w:cs="Calibri Light"/>
              </w:rPr>
            </w:pPr>
            <w:r w:rsidRPr="00CD08EC">
              <w:rPr>
                <w:rFonts w:cs="Calibri Light"/>
              </w:rPr>
              <w:t xml:space="preserve">Hohe </w:t>
            </w:r>
            <w:proofErr w:type="spellStart"/>
            <w:r w:rsidRPr="00CD08EC">
              <w:rPr>
                <w:rFonts w:cs="Calibri Light"/>
              </w:rPr>
              <w:t>Temperatur</w:t>
            </w:r>
            <w:proofErr w:type="spellEnd"/>
            <w:r w:rsidRPr="00CD08EC">
              <w:rPr>
                <w:rFonts w:cs="Calibri Light"/>
              </w:rPr>
              <w:t xml:space="preserve">, </w:t>
            </w:r>
            <w:proofErr w:type="spellStart"/>
            <w:r w:rsidRPr="00CD08EC">
              <w:rPr>
                <w:rFonts w:cs="Calibri Light"/>
              </w:rPr>
              <w:t>reduzierte</w:t>
            </w:r>
            <w:proofErr w:type="spellEnd"/>
            <w:r w:rsidRPr="00CD08EC">
              <w:rPr>
                <w:rFonts w:cs="Calibri Light"/>
              </w:rPr>
              <w:t xml:space="preserve"> </w:t>
            </w:r>
            <w:proofErr w:type="spellStart"/>
            <w:r w:rsidRPr="00CD08EC">
              <w:rPr>
                <w:rFonts w:cs="Calibri Light"/>
              </w:rPr>
              <w:t>Feuchte</w:t>
            </w:r>
            <w:proofErr w:type="spellEnd"/>
          </w:p>
        </w:tc>
        <w:tc>
          <w:tcPr>
            <w:tcW w:w="2218" w:type="dxa"/>
          </w:tcPr>
          <w:p w14:paraId="727B138E" w14:textId="43BA8443" w:rsidR="008775C2" w:rsidRPr="00CD08EC" w:rsidRDefault="008775C2" w:rsidP="006514FA">
            <w:pPr>
              <w:spacing w:line="360" w:lineRule="auto"/>
              <w:jc w:val="both"/>
              <w:rPr>
                <w:rFonts w:cs="Calibri Light"/>
              </w:rPr>
            </w:pPr>
            <w:proofErr w:type="spellStart"/>
            <w:r w:rsidRPr="00CD08EC">
              <w:rPr>
                <w:rFonts w:cs="Calibri Light"/>
              </w:rPr>
              <w:t>Anstieg</w:t>
            </w:r>
            <w:proofErr w:type="spellEnd"/>
          </w:p>
        </w:tc>
        <w:tc>
          <w:tcPr>
            <w:tcW w:w="2218" w:type="dxa"/>
          </w:tcPr>
          <w:p w14:paraId="76AA17DB" w14:textId="499BB032" w:rsidR="008775C2" w:rsidRPr="00CD08EC" w:rsidRDefault="008775C2" w:rsidP="006514FA">
            <w:pPr>
              <w:spacing w:line="360" w:lineRule="auto"/>
              <w:jc w:val="both"/>
              <w:rPr>
                <w:rFonts w:cs="Calibri Light"/>
              </w:rPr>
            </w:pPr>
            <w:proofErr w:type="spellStart"/>
            <w:r w:rsidRPr="00CD08EC">
              <w:rPr>
                <w:rFonts w:cs="Calibri Light"/>
              </w:rPr>
              <w:t>Anstieg</w:t>
            </w:r>
            <w:proofErr w:type="spellEnd"/>
          </w:p>
        </w:tc>
      </w:tr>
      <w:tr w:rsidR="008775C2" w:rsidRPr="00CD08EC" w14:paraId="02ED7531" w14:textId="77777777" w:rsidTr="008775C2">
        <w:tc>
          <w:tcPr>
            <w:tcW w:w="1829" w:type="dxa"/>
            <w:vMerge/>
          </w:tcPr>
          <w:p w14:paraId="308CB8E1" w14:textId="670F3F0C" w:rsidR="008775C2" w:rsidRPr="00CD08EC" w:rsidRDefault="008775C2" w:rsidP="006514FA">
            <w:pPr>
              <w:spacing w:line="360" w:lineRule="auto"/>
              <w:jc w:val="both"/>
              <w:rPr>
                <w:rFonts w:cs="Calibri Light"/>
                <w:b/>
              </w:rPr>
            </w:pPr>
          </w:p>
        </w:tc>
        <w:tc>
          <w:tcPr>
            <w:tcW w:w="3085" w:type="dxa"/>
          </w:tcPr>
          <w:p w14:paraId="219D6156" w14:textId="1D4EF696" w:rsidR="008775C2" w:rsidRPr="00CD08EC" w:rsidRDefault="008775C2" w:rsidP="006514FA">
            <w:pPr>
              <w:spacing w:line="360" w:lineRule="auto"/>
              <w:jc w:val="both"/>
              <w:rPr>
                <w:rFonts w:cs="Calibri Light"/>
              </w:rPr>
            </w:pPr>
            <w:proofErr w:type="spellStart"/>
            <w:r w:rsidRPr="00CD08EC">
              <w:rPr>
                <w:rFonts w:cs="Calibri Light"/>
              </w:rPr>
              <w:t>Pflanzenstress</w:t>
            </w:r>
            <w:proofErr w:type="spellEnd"/>
          </w:p>
        </w:tc>
        <w:tc>
          <w:tcPr>
            <w:tcW w:w="2218" w:type="dxa"/>
          </w:tcPr>
          <w:p w14:paraId="2DABF2AA" w14:textId="5855D9D1" w:rsidR="008775C2" w:rsidRPr="00CD08EC" w:rsidRDefault="008775C2" w:rsidP="006514FA">
            <w:pPr>
              <w:spacing w:line="360" w:lineRule="auto"/>
              <w:jc w:val="both"/>
              <w:rPr>
                <w:rFonts w:cs="Calibri Light"/>
              </w:rPr>
            </w:pPr>
            <w:proofErr w:type="spellStart"/>
            <w:r w:rsidRPr="00CD08EC">
              <w:rPr>
                <w:rFonts w:cs="Calibri Light"/>
              </w:rPr>
              <w:t>Anstieg</w:t>
            </w:r>
            <w:proofErr w:type="spellEnd"/>
          </w:p>
        </w:tc>
        <w:tc>
          <w:tcPr>
            <w:tcW w:w="2218" w:type="dxa"/>
          </w:tcPr>
          <w:p w14:paraId="3889361B" w14:textId="22BD7932" w:rsidR="008775C2" w:rsidRPr="00CD08EC" w:rsidRDefault="008775C2" w:rsidP="006514FA">
            <w:pPr>
              <w:spacing w:line="360" w:lineRule="auto"/>
              <w:jc w:val="both"/>
              <w:rPr>
                <w:rFonts w:cs="Calibri Light"/>
              </w:rPr>
            </w:pPr>
            <w:proofErr w:type="spellStart"/>
            <w:r w:rsidRPr="00CD08EC">
              <w:rPr>
                <w:rFonts w:cs="Calibri Light"/>
              </w:rPr>
              <w:t>Keine</w:t>
            </w:r>
            <w:proofErr w:type="spellEnd"/>
            <w:r w:rsidRPr="00CD08EC">
              <w:rPr>
                <w:rFonts w:cs="Calibri Light"/>
              </w:rPr>
              <w:t xml:space="preserve"> </w:t>
            </w:r>
            <w:proofErr w:type="spellStart"/>
            <w:r w:rsidRPr="00CD08EC">
              <w:rPr>
                <w:rFonts w:cs="Calibri Light"/>
              </w:rPr>
              <w:t>Angabe</w:t>
            </w:r>
            <w:proofErr w:type="spellEnd"/>
          </w:p>
        </w:tc>
      </w:tr>
      <w:tr w:rsidR="008775C2" w:rsidRPr="00CD08EC" w14:paraId="4A19492D" w14:textId="77777777" w:rsidTr="008775C2">
        <w:tc>
          <w:tcPr>
            <w:tcW w:w="1829" w:type="dxa"/>
            <w:vMerge/>
          </w:tcPr>
          <w:p w14:paraId="6AB581EF" w14:textId="3D411F9B" w:rsidR="008775C2" w:rsidRPr="00CD08EC" w:rsidRDefault="008775C2" w:rsidP="006514FA">
            <w:pPr>
              <w:spacing w:line="360" w:lineRule="auto"/>
              <w:jc w:val="both"/>
              <w:rPr>
                <w:rFonts w:cs="Calibri Light"/>
                <w:b/>
              </w:rPr>
            </w:pPr>
          </w:p>
        </w:tc>
        <w:tc>
          <w:tcPr>
            <w:tcW w:w="3085" w:type="dxa"/>
          </w:tcPr>
          <w:p w14:paraId="5046A350" w14:textId="40D4A06A" w:rsidR="008775C2" w:rsidRPr="00CD08EC" w:rsidRDefault="008775C2" w:rsidP="006514FA">
            <w:pPr>
              <w:spacing w:line="360" w:lineRule="auto"/>
              <w:jc w:val="both"/>
              <w:rPr>
                <w:rFonts w:cs="Calibri Light"/>
              </w:rPr>
            </w:pPr>
            <w:proofErr w:type="spellStart"/>
            <w:r w:rsidRPr="00CD08EC">
              <w:rPr>
                <w:rFonts w:cs="Calibri Light"/>
              </w:rPr>
              <w:t>Zunahme</w:t>
            </w:r>
            <w:proofErr w:type="spellEnd"/>
            <w:r w:rsidRPr="00CD08EC">
              <w:rPr>
                <w:rFonts w:cs="Calibri Light"/>
              </w:rPr>
              <w:t xml:space="preserve"> </w:t>
            </w:r>
            <w:proofErr w:type="spellStart"/>
            <w:r w:rsidRPr="00CD08EC">
              <w:rPr>
                <w:rFonts w:cs="Calibri Light"/>
              </w:rPr>
              <w:t>Waldbrände</w:t>
            </w:r>
            <w:proofErr w:type="spellEnd"/>
          </w:p>
        </w:tc>
        <w:tc>
          <w:tcPr>
            <w:tcW w:w="2218" w:type="dxa"/>
          </w:tcPr>
          <w:p w14:paraId="40F41DB6" w14:textId="1C35339D" w:rsidR="008775C2" w:rsidRPr="00CD08EC" w:rsidRDefault="008775C2" w:rsidP="006514FA">
            <w:pPr>
              <w:spacing w:line="360" w:lineRule="auto"/>
              <w:jc w:val="both"/>
              <w:rPr>
                <w:rFonts w:cs="Calibri Light"/>
              </w:rPr>
            </w:pPr>
            <w:proofErr w:type="spellStart"/>
            <w:r w:rsidRPr="00CD08EC">
              <w:rPr>
                <w:rFonts w:cs="Calibri Light"/>
              </w:rPr>
              <w:t>Anstieg</w:t>
            </w:r>
            <w:proofErr w:type="spellEnd"/>
          </w:p>
        </w:tc>
        <w:tc>
          <w:tcPr>
            <w:tcW w:w="2218" w:type="dxa"/>
          </w:tcPr>
          <w:p w14:paraId="7024AD4D" w14:textId="6FB48D24" w:rsidR="008775C2" w:rsidRPr="00CD08EC" w:rsidRDefault="008775C2" w:rsidP="006514FA">
            <w:pPr>
              <w:spacing w:line="360" w:lineRule="auto"/>
              <w:jc w:val="both"/>
              <w:rPr>
                <w:rFonts w:cs="Calibri Light"/>
              </w:rPr>
            </w:pPr>
            <w:proofErr w:type="spellStart"/>
            <w:r w:rsidRPr="00CD08EC">
              <w:rPr>
                <w:rFonts w:cs="Calibri Light"/>
              </w:rPr>
              <w:t>Anstieg</w:t>
            </w:r>
            <w:proofErr w:type="spellEnd"/>
          </w:p>
        </w:tc>
      </w:tr>
      <w:tr w:rsidR="008775C2" w:rsidRPr="00CD08EC" w14:paraId="2095955A" w14:textId="77777777" w:rsidTr="008775C2">
        <w:tc>
          <w:tcPr>
            <w:tcW w:w="1829" w:type="dxa"/>
            <w:vMerge/>
          </w:tcPr>
          <w:p w14:paraId="3CBF0796" w14:textId="77777777" w:rsidR="008775C2" w:rsidRPr="00CD08EC" w:rsidRDefault="008775C2" w:rsidP="006514FA">
            <w:pPr>
              <w:spacing w:line="360" w:lineRule="auto"/>
              <w:jc w:val="both"/>
              <w:rPr>
                <w:rFonts w:cs="Calibri Light"/>
                <w:b/>
              </w:rPr>
            </w:pPr>
          </w:p>
        </w:tc>
        <w:tc>
          <w:tcPr>
            <w:tcW w:w="3085" w:type="dxa"/>
          </w:tcPr>
          <w:p w14:paraId="0792E721" w14:textId="25DEBA7B" w:rsidR="008775C2" w:rsidRPr="00CD08EC" w:rsidRDefault="008775C2" w:rsidP="006514FA">
            <w:pPr>
              <w:spacing w:line="360" w:lineRule="auto"/>
              <w:jc w:val="both"/>
              <w:rPr>
                <w:rFonts w:cs="Calibri Light"/>
              </w:rPr>
            </w:pPr>
            <w:proofErr w:type="spellStart"/>
            <w:r w:rsidRPr="00CD08EC">
              <w:rPr>
                <w:rFonts w:cs="Calibri Light"/>
              </w:rPr>
              <w:t>Zunahme</w:t>
            </w:r>
            <w:proofErr w:type="spellEnd"/>
            <w:r w:rsidRPr="00CD08EC">
              <w:rPr>
                <w:rFonts w:cs="Calibri Light"/>
              </w:rPr>
              <w:t xml:space="preserve"> </w:t>
            </w:r>
            <w:proofErr w:type="spellStart"/>
            <w:r w:rsidRPr="00CD08EC">
              <w:rPr>
                <w:rFonts w:cs="Calibri Light"/>
              </w:rPr>
              <w:t>Staubemissionen</w:t>
            </w:r>
            <w:proofErr w:type="spellEnd"/>
          </w:p>
        </w:tc>
        <w:tc>
          <w:tcPr>
            <w:tcW w:w="2218" w:type="dxa"/>
          </w:tcPr>
          <w:p w14:paraId="29B9841A" w14:textId="71BB150E" w:rsidR="008775C2" w:rsidRPr="00CD08EC" w:rsidRDefault="008775C2" w:rsidP="006514FA">
            <w:pPr>
              <w:spacing w:line="360" w:lineRule="auto"/>
              <w:jc w:val="both"/>
              <w:rPr>
                <w:rFonts w:cs="Calibri Light"/>
              </w:rPr>
            </w:pPr>
            <w:proofErr w:type="spellStart"/>
            <w:r w:rsidRPr="00CD08EC">
              <w:rPr>
                <w:rFonts w:cs="Calibri Light"/>
              </w:rPr>
              <w:t>Keine</w:t>
            </w:r>
            <w:proofErr w:type="spellEnd"/>
            <w:r w:rsidRPr="00CD08EC">
              <w:rPr>
                <w:rFonts w:cs="Calibri Light"/>
              </w:rPr>
              <w:t xml:space="preserve"> </w:t>
            </w:r>
            <w:proofErr w:type="spellStart"/>
            <w:r w:rsidRPr="00CD08EC">
              <w:rPr>
                <w:rFonts w:cs="Calibri Light"/>
              </w:rPr>
              <w:t>Angabe</w:t>
            </w:r>
            <w:proofErr w:type="spellEnd"/>
          </w:p>
        </w:tc>
        <w:tc>
          <w:tcPr>
            <w:tcW w:w="2218" w:type="dxa"/>
          </w:tcPr>
          <w:p w14:paraId="4D0DAC3E" w14:textId="4ECBEF69" w:rsidR="008775C2" w:rsidRPr="00CD08EC" w:rsidRDefault="008775C2" w:rsidP="006514FA">
            <w:pPr>
              <w:spacing w:line="360" w:lineRule="auto"/>
              <w:jc w:val="both"/>
              <w:rPr>
                <w:rFonts w:cs="Calibri Light"/>
              </w:rPr>
            </w:pPr>
            <w:proofErr w:type="spellStart"/>
            <w:r w:rsidRPr="00CD08EC">
              <w:rPr>
                <w:rFonts w:cs="Calibri Light"/>
              </w:rPr>
              <w:t>Anstieg</w:t>
            </w:r>
            <w:proofErr w:type="spellEnd"/>
          </w:p>
        </w:tc>
      </w:tr>
      <w:tr w:rsidR="008775C2" w:rsidRPr="00CD08EC" w14:paraId="73234BDB" w14:textId="77777777" w:rsidTr="008775C2">
        <w:tc>
          <w:tcPr>
            <w:tcW w:w="1829" w:type="dxa"/>
            <w:vMerge/>
          </w:tcPr>
          <w:p w14:paraId="258F5478" w14:textId="77777777" w:rsidR="008775C2" w:rsidRPr="00CD08EC" w:rsidRDefault="008775C2" w:rsidP="006514FA">
            <w:pPr>
              <w:spacing w:line="360" w:lineRule="auto"/>
              <w:jc w:val="both"/>
              <w:rPr>
                <w:rFonts w:cs="Calibri Light"/>
                <w:b/>
              </w:rPr>
            </w:pPr>
          </w:p>
        </w:tc>
        <w:tc>
          <w:tcPr>
            <w:tcW w:w="3085" w:type="dxa"/>
          </w:tcPr>
          <w:p w14:paraId="06A850F8" w14:textId="4100992F" w:rsidR="008775C2" w:rsidRPr="00CD08EC" w:rsidRDefault="008775C2" w:rsidP="006514FA">
            <w:pPr>
              <w:spacing w:line="360" w:lineRule="auto"/>
              <w:jc w:val="both"/>
              <w:rPr>
                <w:rFonts w:cs="Calibri Light"/>
              </w:rPr>
            </w:pPr>
            <w:r w:rsidRPr="00CD08EC">
              <w:rPr>
                <w:rFonts w:cs="Calibri Light"/>
              </w:rPr>
              <w:t xml:space="preserve">Weniger </w:t>
            </w:r>
            <w:proofErr w:type="spellStart"/>
            <w:r w:rsidRPr="00CD08EC">
              <w:rPr>
                <w:rFonts w:cs="Calibri Light"/>
              </w:rPr>
              <w:t>Ozonvorläufersubstanzen</w:t>
            </w:r>
            <w:proofErr w:type="spellEnd"/>
            <w:r w:rsidRPr="00CD08EC">
              <w:rPr>
                <w:rFonts w:cs="Calibri Light"/>
              </w:rPr>
              <w:t xml:space="preserve"> </w:t>
            </w:r>
            <w:proofErr w:type="spellStart"/>
            <w:r w:rsidRPr="00CD08EC">
              <w:rPr>
                <w:rFonts w:cs="Calibri Light"/>
              </w:rPr>
              <w:t>ausgewaschen</w:t>
            </w:r>
            <w:proofErr w:type="spellEnd"/>
          </w:p>
        </w:tc>
        <w:tc>
          <w:tcPr>
            <w:tcW w:w="2218" w:type="dxa"/>
          </w:tcPr>
          <w:p w14:paraId="0236F79D" w14:textId="062AAEE5" w:rsidR="008775C2" w:rsidRPr="00CD08EC" w:rsidRDefault="008775C2" w:rsidP="006514FA">
            <w:pPr>
              <w:spacing w:line="360" w:lineRule="auto"/>
              <w:jc w:val="both"/>
              <w:rPr>
                <w:rFonts w:cs="Calibri Light"/>
              </w:rPr>
            </w:pPr>
            <w:proofErr w:type="spellStart"/>
            <w:r w:rsidRPr="00CD08EC">
              <w:rPr>
                <w:rFonts w:cs="Calibri Light"/>
              </w:rPr>
              <w:t>Anstieg</w:t>
            </w:r>
            <w:proofErr w:type="spellEnd"/>
          </w:p>
        </w:tc>
        <w:tc>
          <w:tcPr>
            <w:tcW w:w="2218" w:type="dxa"/>
          </w:tcPr>
          <w:p w14:paraId="11C5FA62" w14:textId="163CE547" w:rsidR="008775C2" w:rsidRPr="00CD08EC" w:rsidRDefault="008775C2" w:rsidP="006514FA">
            <w:pPr>
              <w:spacing w:line="360" w:lineRule="auto"/>
              <w:jc w:val="both"/>
              <w:rPr>
                <w:rFonts w:cs="Calibri Light"/>
              </w:rPr>
            </w:pPr>
            <w:proofErr w:type="spellStart"/>
            <w:r w:rsidRPr="00CD08EC">
              <w:rPr>
                <w:rFonts w:cs="Calibri Light"/>
              </w:rPr>
              <w:t>Anstieg</w:t>
            </w:r>
            <w:proofErr w:type="spellEnd"/>
          </w:p>
        </w:tc>
      </w:tr>
      <w:tr w:rsidR="008775C2" w:rsidRPr="00CD08EC" w14:paraId="76CA0830" w14:textId="77777777" w:rsidTr="008775C2">
        <w:tc>
          <w:tcPr>
            <w:tcW w:w="1829" w:type="dxa"/>
            <w:vMerge w:val="restart"/>
          </w:tcPr>
          <w:p w14:paraId="6724D2A3" w14:textId="282B4587" w:rsidR="008775C2" w:rsidRPr="00CD08EC" w:rsidRDefault="008775C2" w:rsidP="006514FA">
            <w:pPr>
              <w:spacing w:line="360" w:lineRule="auto"/>
              <w:jc w:val="both"/>
              <w:rPr>
                <w:rFonts w:cs="Calibri Light"/>
                <w:b/>
              </w:rPr>
            </w:pPr>
            <w:proofErr w:type="spellStart"/>
            <w:r w:rsidRPr="00CD08EC">
              <w:rPr>
                <w:rFonts w:cs="Calibri Light"/>
                <w:b/>
              </w:rPr>
              <w:t>Blockierende</w:t>
            </w:r>
            <w:proofErr w:type="spellEnd"/>
            <w:r w:rsidRPr="00CD08EC">
              <w:rPr>
                <w:rFonts w:cs="Calibri Light"/>
                <w:b/>
              </w:rPr>
              <w:t xml:space="preserve"> </w:t>
            </w:r>
            <w:proofErr w:type="spellStart"/>
            <w:r w:rsidRPr="00CD08EC">
              <w:rPr>
                <w:rFonts w:cs="Calibri Light"/>
                <w:b/>
              </w:rPr>
              <w:t>Wetterlagen</w:t>
            </w:r>
            <w:proofErr w:type="spellEnd"/>
          </w:p>
        </w:tc>
        <w:tc>
          <w:tcPr>
            <w:tcW w:w="3085" w:type="dxa"/>
          </w:tcPr>
          <w:p w14:paraId="0AB199AD" w14:textId="36E79E97" w:rsidR="008775C2" w:rsidRPr="00CD08EC" w:rsidRDefault="008775C2" w:rsidP="006514FA">
            <w:pPr>
              <w:spacing w:line="360" w:lineRule="auto"/>
              <w:jc w:val="both"/>
              <w:rPr>
                <w:rFonts w:cs="Calibri Light"/>
              </w:rPr>
            </w:pPr>
            <w:proofErr w:type="spellStart"/>
            <w:r w:rsidRPr="00CD08EC">
              <w:rPr>
                <w:rFonts w:cs="Calibri Light"/>
              </w:rPr>
              <w:t>Stagnierende</w:t>
            </w:r>
            <w:proofErr w:type="spellEnd"/>
            <w:r w:rsidRPr="00CD08EC">
              <w:rPr>
                <w:rFonts w:cs="Calibri Light"/>
              </w:rPr>
              <w:t xml:space="preserve"> </w:t>
            </w:r>
            <w:proofErr w:type="spellStart"/>
            <w:r w:rsidRPr="00CD08EC">
              <w:rPr>
                <w:rFonts w:cs="Calibri Light"/>
              </w:rPr>
              <w:t>Bedingungen</w:t>
            </w:r>
            <w:proofErr w:type="spellEnd"/>
            <w:r w:rsidRPr="00CD08EC">
              <w:rPr>
                <w:rFonts w:cs="Calibri Light"/>
              </w:rPr>
              <w:t xml:space="preserve">, </w:t>
            </w:r>
            <w:proofErr w:type="spellStart"/>
            <w:r w:rsidRPr="00CD08EC">
              <w:rPr>
                <w:rFonts w:cs="Calibri Light"/>
              </w:rPr>
              <w:t>längere</w:t>
            </w:r>
            <w:proofErr w:type="spellEnd"/>
            <w:r w:rsidRPr="00CD08EC">
              <w:rPr>
                <w:rFonts w:cs="Calibri Light"/>
              </w:rPr>
              <w:t xml:space="preserve"> </w:t>
            </w:r>
            <w:proofErr w:type="spellStart"/>
            <w:r w:rsidRPr="00CD08EC">
              <w:rPr>
                <w:rFonts w:cs="Calibri Light"/>
              </w:rPr>
              <w:t>Verweildauer</w:t>
            </w:r>
            <w:proofErr w:type="spellEnd"/>
          </w:p>
        </w:tc>
        <w:tc>
          <w:tcPr>
            <w:tcW w:w="2218" w:type="dxa"/>
          </w:tcPr>
          <w:p w14:paraId="5A6128E2" w14:textId="36AD058D" w:rsidR="008775C2" w:rsidRPr="00CD08EC" w:rsidRDefault="008775C2" w:rsidP="006514FA">
            <w:pPr>
              <w:spacing w:line="360" w:lineRule="auto"/>
              <w:jc w:val="both"/>
              <w:rPr>
                <w:rFonts w:cs="Calibri Light"/>
              </w:rPr>
            </w:pPr>
            <w:proofErr w:type="spellStart"/>
            <w:r w:rsidRPr="00CD08EC">
              <w:rPr>
                <w:rFonts w:cs="Calibri Light"/>
              </w:rPr>
              <w:t>Anstieg</w:t>
            </w:r>
            <w:proofErr w:type="spellEnd"/>
          </w:p>
        </w:tc>
        <w:tc>
          <w:tcPr>
            <w:tcW w:w="2218" w:type="dxa"/>
          </w:tcPr>
          <w:p w14:paraId="5C6A584A" w14:textId="64C30D44" w:rsidR="008775C2" w:rsidRPr="00CD08EC" w:rsidRDefault="008775C2" w:rsidP="006514FA">
            <w:pPr>
              <w:spacing w:line="360" w:lineRule="auto"/>
              <w:jc w:val="both"/>
              <w:rPr>
                <w:rFonts w:cs="Calibri Light"/>
              </w:rPr>
            </w:pPr>
            <w:proofErr w:type="spellStart"/>
            <w:r w:rsidRPr="00CD08EC">
              <w:rPr>
                <w:rFonts w:cs="Calibri Light"/>
              </w:rPr>
              <w:t>Anstieg</w:t>
            </w:r>
            <w:proofErr w:type="spellEnd"/>
          </w:p>
        </w:tc>
      </w:tr>
      <w:tr w:rsidR="008775C2" w:rsidRPr="00CD08EC" w14:paraId="124CA963" w14:textId="77777777" w:rsidTr="008775C2">
        <w:tc>
          <w:tcPr>
            <w:tcW w:w="1829" w:type="dxa"/>
            <w:vMerge/>
          </w:tcPr>
          <w:p w14:paraId="3FA91C90" w14:textId="77777777" w:rsidR="008775C2" w:rsidRPr="00CD08EC" w:rsidRDefault="008775C2" w:rsidP="006514FA">
            <w:pPr>
              <w:spacing w:line="360" w:lineRule="auto"/>
              <w:jc w:val="both"/>
              <w:rPr>
                <w:rFonts w:cs="Calibri Light"/>
              </w:rPr>
            </w:pPr>
          </w:p>
        </w:tc>
        <w:tc>
          <w:tcPr>
            <w:tcW w:w="3085" w:type="dxa"/>
          </w:tcPr>
          <w:p w14:paraId="55B9955B" w14:textId="467368D5" w:rsidR="008775C2" w:rsidRPr="00CD08EC" w:rsidRDefault="008775C2" w:rsidP="006514FA">
            <w:pPr>
              <w:spacing w:line="360" w:lineRule="auto"/>
              <w:jc w:val="both"/>
              <w:rPr>
                <w:rFonts w:cs="Calibri Light"/>
              </w:rPr>
            </w:pPr>
            <w:proofErr w:type="spellStart"/>
            <w:r w:rsidRPr="00CD08EC">
              <w:rPr>
                <w:rFonts w:cs="Calibri Light"/>
              </w:rPr>
              <w:t>Hitzewellen</w:t>
            </w:r>
            <w:proofErr w:type="spellEnd"/>
          </w:p>
        </w:tc>
        <w:tc>
          <w:tcPr>
            <w:tcW w:w="2218" w:type="dxa"/>
          </w:tcPr>
          <w:p w14:paraId="4BA3A41E" w14:textId="025BA830" w:rsidR="008775C2" w:rsidRPr="00CD08EC" w:rsidRDefault="008775C2" w:rsidP="006514FA">
            <w:pPr>
              <w:spacing w:line="360" w:lineRule="auto"/>
              <w:jc w:val="both"/>
              <w:rPr>
                <w:rFonts w:cs="Calibri Light"/>
              </w:rPr>
            </w:pPr>
            <w:proofErr w:type="spellStart"/>
            <w:r w:rsidRPr="00CD08EC">
              <w:rPr>
                <w:rFonts w:cs="Calibri Light"/>
              </w:rPr>
              <w:t>Anstieg</w:t>
            </w:r>
            <w:proofErr w:type="spellEnd"/>
          </w:p>
        </w:tc>
        <w:tc>
          <w:tcPr>
            <w:tcW w:w="2218" w:type="dxa"/>
          </w:tcPr>
          <w:p w14:paraId="5FDBE77E" w14:textId="302B9666" w:rsidR="008775C2" w:rsidRPr="00CD08EC" w:rsidRDefault="008775C2" w:rsidP="006514FA">
            <w:pPr>
              <w:spacing w:line="360" w:lineRule="auto"/>
              <w:jc w:val="both"/>
              <w:rPr>
                <w:rFonts w:cs="Calibri Light"/>
              </w:rPr>
            </w:pPr>
            <w:proofErr w:type="spellStart"/>
            <w:r w:rsidRPr="00CD08EC">
              <w:rPr>
                <w:rFonts w:cs="Calibri Light"/>
              </w:rPr>
              <w:t>Anstieg</w:t>
            </w:r>
            <w:proofErr w:type="spellEnd"/>
          </w:p>
        </w:tc>
      </w:tr>
    </w:tbl>
    <w:p w14:paraId="57678BD7" w14:textId="77777777" w:rsidR="00A86344" w:rsidRPr="00CD08EC" w:rsidRDefault="00A86344" w:rsidP="006514FA">
      <w:pPr>
        <w:spacing w:line="360" w:lineRule="auto"/>
        <w:jc w:val="both"/>
        <w:rPr>
          <w:rFonts w:cs="Calibri Light"/>
          <w:b/>
        </w:rPr>
      </w:pPr>
    </w:p>
    <w:p w14:paraId="732C5822" w14:textId="2FB86353" w:rsidR="00A86344" w:rsidRPr="00CD08EC" w:rsidRDefault="00E556B4" w:rsidP="24F75F44">
      <w:pPr>
        <w:spacing w:line="360" w:lineRule="auto"/>
        <w:jc w:val="both"/>
        <w:rPr>
          <w:rFonts w:eastAsia="Calibri Light" w:cs="Calibri Light"/>
          <w:lang w:val="de-AT"/>
        </w:rPr>
      </w:pPr>
      <w:r w:rsidRPr="00CD08EC">
        <w:rPr>
          <w:rFonts w:cs="Calibri Light"/>
          <w:lang w:val="de-AT"/>
        </w:rPr>
        <w:t>Die Angaben aus der Tabelle können nun nicht ein</w:t>
      </w:r>
      <w:r w:rsidR="00CD499A" w:rsidRPr="00CD08EC">
        <w:rPr>
          <w:rFonts w:cs="Calibri Light"/>
          <w:lang w:val="de-AT"/>
        </w:rPr>
        <w:t>f</w:t>
      </w:r>
      <w:r w:rsidRPr="00CD08EC">
        <w:rPr>
          <w:rFonts w:cs="Calibri Light"/>
          <w:lang w:val="de-AT"/>
        </w:rPr>
        <w:t xml:space="preserve">ach aufaddiert werden, da </w:t>
      </w:r>
      <w:r w:rsidR="00CD499A" w:rsidRPr="00CD08EC">
        <w:rPr>
          <w:rFonts w:cs="Calibri Light"/>
          <w:lang w:val="de-AT"/>
        </w:rPr>
        <w:t xml:space="preserve">teilweise keine Angabe gemacht wird und da keine Gewichtungen vorliegen, nach denen die einzelnen Punkte </w:t>
      </w:r>
      <w:r w:rsidR="00CD499A" w:rsidRPr="00CD08EC">
        <w:rPr>
          <w:rFonts w:eastAsia="Calibri Light" w:cs="Calibri Light"/>
          <w:lang w:val="de-AT"/>
        </w:rPr>
        <w:t xml:space="preserve">bewertet werden könnten. </w:t>
      </w:r>
      <w:r w:rsidR="00F05DBC" w:rsidRPr="00CD08EC">
        <w:rPr>
          <w:rFonts w:eastAsia="Calibri Light" w:cs="Calibri Light"/>
          <w:lang w:val="de-AT"/>
        </w:rPr>
        <w:t xml:space="preserve">So </w:t>
      </w:r>
      <w:r w:rsidR="00BD1C9D" w:rsidRPr="00CD08EC">
        <w:rPr>
          <w:rFonts w:eastAsia="Calibri Light" w:cs="Calibri Light"/>
          <w:lang w:val="de-AT"/>
        </w:rPr>
        <w:t>könnte</w:t>
      </w:r>
      <w:r w:rsidR="00F05DBC" w:rsidRPr="00CD08EC">
        <w:rPr>
          <w:rFonts w:eastAsia="Calibri Light" w:cs="Calibri Light"/>
          <w:lang w:val="de-AT"/>
        </w:rPr>
        <w:t xml:space="preserve"> ein einziger Grund zur Abnahme von entweder Ozon oder Feinstaub PM2,5 stärker zu Buche schlagen als alle anderen zusammengenommen</w:t>
      </w:r>
      <w:r w:rsidR="00BD1C9D" w:rsidRPr="00CD08EC">
        <w:rPr>
          <w:rFonts w:eastAsia="Calibri Light" w:cs="Calibri Light"/>
          <w:lang w:val="de-AT"/>
        </w:rPr>
        <w:t xml:space="preserve">. Deshalb unterbleibt eine weitere Interpretation der in der Tabelle dargestellten Information. </w:t>
      </w:r>
    </w:p>
    <w:p w14:paraId="2BAAA3FE" w14:textId="77777777" w:rsidR="00BD0FCB" w:rsidRPr="00CD08EC" w:rsidRDefault="00292CF9" w:rsidP="24F75F44">
      <w:pPr>
        <w:spacing w:line="360" w:lineRule="auto"/>
        <w:jc w:val="both"/>
        <w:rPr>
          <w:rFonts w:eastAsia="Calibri Light" w:cs="Calibri Light"/>
          <w:lang w:val="de-AT"/>
        </w:rPr>
      </w:pPr>
      <w:r w:rsidRPr="00CD08EC">
        <w:rPr>
          <w:rFonts w:eastAsia="Calibri Light" w:cs="Calibri Light"/>
          <w:lang w:val="de-AT"/>
        </w:rPr>
        <w:t xml:space="preserve">Aktuell gibt die EU ambitionierte Zielsetzungen zur Verbesserung der Luftqualität </w:t>
      </w:r>
      <w:r w:rsidR="00F5731E" w:rsidRPr="00CD08EC">
        <w:rPr>
          <w:rFonts w:eastAsia="Calibri Light" w:cs="Calibri Light"/>
          <w:lang w:val="de-AT"/>
        </w:rPr>
        <w:t xml:space="preserve">vor. Es </w:t>
      </w:r>
      <w:r w:rsidR="00D023D7" w:rsidRPr="00CD08EC">
        <w:rPr>
          <w:rFonts w:eastAsia="Calibri Light" w:cs="Calibri Light"/>
          <w:lang w:val="de-AT"/>
        </w:rPr>
        <w:t xml:space="preserve">werden Maßnahmen gesetzt und die Europäische Umweltagentur überwacht die Erreichung der Ziele. </w:t>
      </w:r>
      <w:r w:rsidR="001C5FF7" w:rsidRPr="00CD08EC">
        <w:rPr>
          <w:rFonts w:eastAsia="Calibri Light" w:cs="Calibri Light"/>
          <w:lang w:val="de-AT"/>
        </w:rPr>
        <w:t xml:space="preserve">Nationale Gesetzgebung </w:t>
      </w:r>
      <w:r w:rsidR="00F373D3" w:rsidRPr="00CD08EC">
        <w:rPr>
          <w:rFonts w:eastAsia="Calibri Light" w:cs="Calibri Light"/>
          <w:lang w:val="de-AT"/>
        </w:rPr>
        <w:t xml:space="preserve">innerhalb der Europäischen Union </w:t>
      </w:r>
      <w:r w:rsidR="001C5FF7" w:rsidRPr="00CD08EC">
        <w:rPr>
          <w:rFonts w:eastAsia="Calibri Light" w:cs="Calibri Light"/>
          <w:lang w:val="de-AT"/>
        </w:rPr>
        <w:t>baut darauf auf</w:t>
      </w:r>
      <w:r w:rsidR="00E83A2C" w:rsidRPr="00CD08EC">
        <w:rPr>
          <w:rFonts w:eastAsia="Calibri Light" w:cs="Calibri Light"/>
          <w:lang w:val="de-AT"/>
        </w:rPr>
        <w:t xml:space="preserve"> und es ist keinesfalls sicher, dass die Luftqualität ohne die Gesetzgebung der EU auf demselben Stand wäre oder sich </w:t>
      </w:r>
      <w:r w:rsidR="00D76FAC" w:rsidRPr="00CD08EC">
        <w:rPr>
          <w:rFonts w:eastAsia="Calibri Light" w:cs="Calibri Light"/>
          <w:lang w:val="de-AT"/>
        </w:rPr>
        <w:t xml:space="preserve">weiterhin </w:t>
      </w:r>
      <w:r w:rsidR="4C002115" w:rsidRPr="00CD08EC">
        <w:rPr>
          <w:rFonts w:eastAsia="Calibri Light" w:cs="Calibri Light"/>
          <w:lang w:val="de-AT"/>
        </w:rPr>
        <w:t xml:space="preserve">in dieser Geschwindigkeit </w:t>
      </w:r>
      <w:r w:rsidR="00D76FAC" w:rsidRPr="00CD08EC">
        <w:rPr>
          <w:rFonts w:eastAsia="Calibri Light" w:cs="Calibri Light"/>
          <w:lang w:val="de-AT"/>
        </w:rPr>
        <w:t>verbessern würde. Luftqualität ist also</w:t>
      </w:r>
      <w:r w:rsidR="009414DF" w:rsidRPr="00CD08EC">
        <w:rPr>
          <w:rFonts w:eastAsia="Calibri Light" w:cs="Calibri Light"/>
          <w:lang w:val="de-AT"/>
        </w:rPr>
        <w:t xml:space="preserve"> auch eine Frage politischer Entscheidungen und Prioritäten. Für </w:t>
      </w:r>
      <w:r w:rsidR="00B151D5" w:rsidRPr="00CD08EC">
        <w:rPr>
          <w:rFonts w:eastAsia="Calibri Light" w:cs="Calibri Light"/>
          <w:lang w:val="de-AT"/>
        </w:rPr>
        <w:t xml:space="preserve">stärkeren Umwelt- und Klimaschutz setzen sich aktuell hauptsächlich Parteien ein, die dem linken Spektrum zuzuordnen sind. </w:t>
      </w:r>
      <w:r w:rsidR="35A0DBAC" w:rsidRPr="00CD08EC">
        <w:rPr>
          <w:rFonts w:eastAsia="Calibri Light" w:cs="Calibri Light"/>
          <w:lang w:val="de-AT"/>
        </w:rPr>
        <w:t>Eine ausführliche Analyse de</w:t>
      </w:r>
      <w:r w:rsidR="68EEB196" w:rsidRPr="00CD08EC">
        <w:rPr>
          <w:rFonts w:eastAsia="Calibri Light" w:cs="Calibri Light"/>
          <w:lang w:val="de-AT"/>
        </w:rPr>
        <w:t>s Climate Action Networks Europe beispielsweise hat sich das Wahlverhalten der einzelnen EU-Parlamentarier bei den letzten Abstimmungen zu Klimarelevanten Gesetzesentwürfen angesehen und anhand dieser Daten eine</w:t>
      </w:r>
      <w:r w:rsidR="31327611" w:rsidRPr="00CD08EC">
        <w:rPr>
          <w:rFonts w:eastAsia="Calibri Light" w:cs="Calibri Light"/>
          <w:lang w:val="de-AT"/>
        </w:rPr>
        <w:t>n “</w:t>
      </w:r>
      <w:r w:rsidR="23EA665F" w:rsidRPr="00CD08EC">
        <w:rPr>
          <w:rFonts w:eastAsia="Calibri Light" w:cs="Calibri Light"/>
          <w:lang w:val="de-AT"/>
        </w:rPr>
        <w:t>t</w:t>
      </w:r>
      <w:r w:rsidR="31327611" w:rsidRPr="00CD08EC">
        <w:rPr>
          <w:rFonts w:eastAsia="Calibri Light" w:cs="Calibri Light"/>
          <w:lang w:val="de-AT"/>
        </w:rPr>
        <w:t xml:space="preserve">rack </w:t>
      </w:r>
      <w:proofErr w:type="spellStart"/>
      <w:r w:rsidR="31327611" w:rsidRPr="00CD08EC">
        <w:rPr>
          <w:rFonts w:eastAsia="Calibri Light" w:cs="Calibri Light"/>
          <w:lang w:val="de-AT"/>
        </w:rPr>
        <w:t>record</w:t>
      </w:r>
      <w:proofErr w:type="spellEnd"/>
      <w:r w:rsidR="31327611" w:rsidRPr="00CD08EC">
        <w:rPr>
          <w:rFonts w:eastAsia="Calibri Light" w:cs="Calibri Light"/>
          <w:lang w:val="de-AT"/>
        </w:rPr>
        <w:t xml:space="preserve">” der einzelnen im EU-Parlament vertretenden Parteienfamilien aufgestellt. </w:t>
      </w:r>
    </w:p>
    <w:p w14:paraId="6A0219B3" w14:textId="77777777" w:rsidR="00BD0FCB" w:rsidRPr="00CD08EC" w:rsidRDefault="00BD0FCB" w:rsidP="24F75F44">
      <w:pPr>
        <w:spacing w:line="360" w:lineRule="auto"/>
        <w:jc w:val="both"/>
        <w:rPr>
          <w:rFonts w:eastAsia="Calibri Light" w:cs="Calibri Light"/>
          <w:lang w:val="de-AT"/>
        </w:rPr>
      </w:pPr>
    </w:p>
    <w:p w14:paraId="331B2342" w14:textId="3098FD3E" w:rsidR="00292CF9" w:rsidRPr="00CD08EC" w:rsidRDefault="31327611" w:rsidP="24F75F44">
      <w:pPr>
        <w:spacing w:line="360" w:lineRule="auto"/>
        <w:jc w:val="both"/>
        <w:rPr>
          <w:rFonts w:eastAsia="Calibri Light" w:cs="Calibri Light"/>
          <w:lang w:val="de-AT"/>
        </w:rPr>
      </w:pPr>
      <w:r w:rsidRPr="00CD08EC">
        <w:rPr>
          <w:rFonts w:eastAsia="Calibri Light" w:cs="Calibri Light"/>
          <w:lang w:val="de-AT"/>
        </w:rPr>
        <w:lastRenderedPageBreak/>
        <w:t xml:space="preserve">Diese Analyse hat ergeben, dass die </w:t>
      </w:r>
      <w:r w:rsidR="00BD0FCB" w:rsidRPr="00CD08EC">
        <w:rPr>
          <w:rFonts w:eastAsia="Calibri Light" w:cs="Calibri Light"/>
          <w:lang w:val="de-AT"/>
        </w:rPr>
        <w:t>zu</w:t>
      </w:r>
      <w:r w:rsidRPr="00CD08EC">
        <w:rPr>
          <w:rFonts w:eastAsia="Calibri Light" w:cs="Calibri Light"/>
          <w:lang w:val="de-AT"/>
        </w:rPr>
        <w:t xml:space="preserve">gehörigen Parlamentarier </w:t>
      </w:r>
      <w:r w:rsidR="2E926235" w:rsidRPr="00CD08EC">
        <w:rPr>
          <w:rFonts w:eastAsia="Calibri Light" w:cs="Calibri Light"/>
          <w:lang w:val="de-AT"/>
        </w:rPr>
        <w:t xml:space="preserve">der </w:t>
      </w:r>
      <w:r w:rsidR="2E926235" w:rsidRPr="00CD08EC">
        <w:rPr>
          <w:rFonts w:eastAsia="Calibri Light" w:cs="Calibri Light"/>
          <w:i/>
          <w:iCs/>
          <w:lang w:val="de-AT"/>
        </w:rPr>
        <w:t>Greens/European Free Alliance</w:t>
      </w:r>
      <w:r w:rsidR="79FA492E" w:rsidRPr="00CD08EC">
        <w:rPr>
          <w:rFonts w:eastAsia="Calibri Light" w:cs="Calibri Light"/>
          <w:i/>
          <w:iCs/>
          <w:lang w:val="de-AT"/>
        </w:rPr>
        <w:t xml:space="preserve">, </w:t>
      </w:r>
      <w:r w:rsidR="79FA492E" w:rsidRPr="00CD08EC">
        <w:rPr>
          <w:rFonts w:eastAsia="Calibri Light" w:cs="Calibri Light"/>
          <w:lang w:val="de-AT"/>
        </w:rPr>
        <w:t xml:space="preserve">The </w:t>
      </w:r>
      <w:proofErr w:type="spellStart"/>
      <w:r w:rsidR="79FA492E" w:rsidRPr="00CD08EC">
        <w:rPr>
          <w:rFonts w:eastAsia="Calibri Light" w:cs="Calibri Light"/>
          <w:lang w:val="de-AT"/>
        </w:rPr>
        <w:t>Left</w:t>
      </w:r>
      <w:proofErr w:type="spellEnd"/>
      <w:r w:rsidR="79FA492E" w:rsidRPr="00CD08EC">
        <w:rPr>
          <w:rFonts w:eastAsia="Calibri Light" w:cs="Calibri Light"/>
          <w:lang w:val="de-AT"/>
        </w:rPr>
        <w:t xml:space="preserve"> und </w:t>
      </w:r>
      <w:r w:rsidR="79FA492E" w:rsidRPr="00CD08EC">
        <w:rPr>
          <w:rFonts w:eastAsia="Calibri Light" w:cs="Calibri Light"/>
          <w:i/>
          <w:iCs/>
          <w:lang w:val="de-AT"/>
        </w:rPr>
        <w:t xml:space="preserve">Progressive Alliance </w:t>
      </w:r>
      <w:proofErr w:type="spellStart"/>
      <w:r w:rsidR="79FA492E" w:rsidRPr="00CD08EC">
        <w:rPr>
          <w:rFonts w:eastAsia="Calibri Light" w:cs="Calibri Light"/>
          <w:i/>
          <w:iCs/>
          <w:lang w:val="de-AT"/>
        </w:rPr>
        <w:t>of</w:t>
      </w:r>
      <w:proofErr w:type="spellEnd"/>
      <w:r w:rsidR="79FA492E" w:rsidRPr="00CD08EC">
        <w:rPr>
          <w:rFonts w:eastAsia="Calibri Light" w:cs="Calibri Light"/>
          <w:i/>
          <w:iCs/>
          <w:lang w:val="de-AT"/>
        </w:rPr>
        <w:t xml:space="preserve"> </w:t>
      </w:r>
      <w:proofErr w:type="spellStart"/>
      <w:r w:rsidR="79FA492E" w:rsidRPr="00CD08EC">
        <w:rPr>
          <w:rFonts w:eastAsia="Calibri Light" w:cs="Calibri Light"/>
          <w:i/>
          <w:iCs/>
          <w:lang w:val="de-AT"/>
        </w:rPr>
        <w:t>Socialists</w:t>
      </w:r>
      <w:proofErr w:type="spellEnd"/>
      <w:r w:rsidR="79FA492E" w:rsidRPr="00CD08EC">
        <w:rPr>
          <w:rFonts w:eastAsia="Calibri Light" w:cs="Calibri Light"/>
          <w:i/>
          <w:iCs/>
          <w:lang w:val="de-AT"/>
        </w:rPr>
        <w:t xml:space="preserve"> and </w:t>
      </w:r>
      <w:proofErr w:type="spellStart"/>
      <w:r w:rsidR="79FA492E" w:rsidRPr="00CD08EC">
        <w:rPr>
          <w:rFonts w:eastAsia="Calibri Light" w:cs="Calibri Light"/>
          <w:i/>
          <w:iCs/>
          <w:lang w:val="de-AT"/>
        </w:rPr>
        <w:t>Democrats</w:t>
      </w:r>
      <w:proofErr w:type="spellEnd"/>
      <w:r w:rsidR="79FA492E" w:rsidRPr="00CD08EC">
        <w:rPr>
          <w:rFonts w:eastAsia="Calibri Light" w:cs="Calibri Light"/>
          <w:i/>
          <w:iCs/>
          <w:lang w:val="de-AT"/>
        </w:rPr>
        <w:t xml:space="preserve"> </w:t>
      </w:r>
      <w:r w:rsidR="79FA492E" w:rsidRPr="00CD08EC">
        <w:rPr>
          <w:rFonts w:eastAsia="Calibri Light" w:cs="Calibri Light"/>
          <w:lang w:val="de-AT"/>
        </w:rPr>
        <w:t>sich stark für Umweltbelange eingesetzt haben</w:t>
      </w:r>
      <w:r w:rsidR="7B2140DC" w:rsidRPr="00CD08EC">
        <w:rPr>
          <w:rFonts w:eastAsia="Calibri Light" w:cs="Calibri Light"/>
          <w:lang w:val="de-AT"/>
        </w:rPr>
        <w:t xml:space="preserve">, während sich die der österreichischen NEOS-Partei nahen Familie </w:t>
      </w:r>
      <w:proofErr w:type="spellStart"/>
      <w:r w:rsidR="7B2140DC" w:rsidRPr="00CD08EC">
        <w:rPr>
          <w:rFonts w:eastAsia="Calibri Light" w:cs="Calibri Light"/>
          <w:i/>
          <w:iCs/>
          <w:lang w:val="de-AT"/>
        </w:rPr>
        <w:t>Renew</w:t>
      </w:r>
      <w:proofErr w:type="spellEnd"/>
      <w:r w:rsidR="7B2140DC" w:rsidRPr="00CD08EC">
        <w:rPr>
          <w:rFonts w:eastAsia="Calibri Light" w:cs="Calibri Light"/>
          <w:i/>
          <w:iCs/>
          <w:lang w:val="de-AT"/>
        </w:rPr>
        <w:t xml:space="preserve"> Europe </w:t>
      </w:r>
      <w:r w:rsidR="2D7D2B68" w:rsidRPr="00CD08EC">
        <w:rPr>
          <w:rFonts w:eastAsia="Calibri Light" w:cs="Calibri Light"/>
          <w:lang w:val="de-AT"/>
        </w:rPr>
        <w:t>eher durch eine Verlangsamung dieser Prozesse und die restlichen Parteien des konservativen und rechten Spektrums durch eine Ablehnung auszeichnen (</w:t>
      </w:r>
      <w:r w:rsidR="2D7D2B68" w:rsidRPr="00CD08EC">
        <w:rPr>
          <w:rFonts w:eastAsia="Calibri Light" w:cs="Calibri Light"/>
          <w:i/>
          <w:iCs/>
          <w:lang w:val="de-AT"/>
        </w:rPr>
        <w:t xml:space="preserve">EU </w:t>
      </w:r>
      <w:proofErr w:type="spellStart"/>
      <w:r w:rsidR="2D7D2B68" w:rsidRPr="00CD08EC">
        <w:rPr>
          <w:rFonts w:eastAsia="Calibri Light" w:cs="Calibri Light"/>
          <w:i/>
          <w:iCs/>
          <w:lang w:val="de-AT"/>
        </w:rPr>
        <w:t>Elections</w:t>
      </w:r>
      <w:proofErr w:type="spellEnd"/>
      <w:r w:rsidR="2D7D2B68" w:rsidRPr="00CD08EC">
        <w:rPr>
          <w:rFonts w:eastAsia="Calibri Light" w:cs="Calibri Light"/>
          <w:i/>
          <w:iCs/>
          <w:lang w:val="de-AT"/>
        </w:rPr>
        <w:t xml:space="preserve">: EU </w:t>
      </w:r>
      <w:proofErr w:type="spellStart"/>
      <w:r w:rsidR="2D7D2B68" w:rsidRPr="00CD08EC">
        <w:rPr>
          <w:rFonts w:eastAsia="Calibri Light" w:cs="Calibri Light"/>
          <w:i/>
          <w:iCs/>
          <w:lang w:val="de-AT"/>
        </w:rPr>
        <w:t>Parliament</w:t>
      </w:r>
      <w:proofErr w:type="spellEnd"/>
      <w:r w:rsidR="2D7D2B68" w:rsidRPr="00CD08EC">
        <w:rPr>
          <w:rFonts w:eastAsia="Calibri Light" w:cs="Calibri Light"/>
          <w:i/>
          <w:iCs/>
          <w:lang w:val="de-AT"/>
        </w:rPr>
        <w:t xml:space="preserve"> Scoreboard 2019-2024</w:t>
      </w:r>
      <w:r w:rsidR="2D7D2B68" w:rsidRPr="00CD08EC">
        <w:rPr>
          <w:rFonts w:eastAsia="Calibri Light" w:cs="Calibri Light"/>
          <w:lang w:val="de-AT"/>
        </w:rPr>
        <w:t xml:space="preserve">, </w:t>
      </w:r>
      <w:proofErr w:type="spellStart"/>
      <w:r w:rsidR="2D7D2B68" w:rsidRPr="00CD08EC">
        <w:rPr>
          <w:rFonts w:eastAsia="Calibri Light" w:cs="Calibri Light"/>
          <w:lang w:val="de-AT"/>
        </w:rPr>
        <w:t>n.d</w:t>
      </w:r>
      <w:proofErr w:type="spellEnd"/>
      <w:r w:rsidR="2D7D2B68" w:rsidRPr="00CD08EC">
        <w:rPr>
          <w:rFonts w:eastAsia="Calibri Light" w:cs="Calibri Light"/>
          <w:lang w:val="de-AT"/>
        </w:rPr>
        <w:t>.)</w:t>
      </w:r>
      <w:r w:rsidR="16DF64CE" w:rsidRPr="00CD08EC">
        <w:rPr>
          <w:rFonts w:eastAsia="Calibri Light" w:cs="Calibri Light"/>
          <w:lang w:val="de-AT"/>
        </w:rPr>
        <w:t>.</w:t>
      </w:r>
    </w:p>
    <w:p w14:paraId="34AE3B1E" w14:textId="3B3D0B74" w:rsidR="1A44F115" w:rsidRPr="00CD08EC" w:rsidRDefault="00FD72A5" w:rsidP="008C2AE7">
      <w:pPr>
        <w:spacing w:line="360" w:lineRule="auto"/>
        <w:jc w:val="both"/>
        <w:rPr>
          <w:rFonts w:cs="Calibri Light"/>
          <w:lang w:val="de-AT"/>
        </w:rPr>
      </w:pPr>
      <w:r w:rsidRPr="00CD08EC">
        <w:rPr>
          <w:rFonts w:cs="Calibri Light"/>
          <w:lang w:val="de-AT"/>
        </w:rPr>
        <w:t xml:space="preserve">In vielen Staaten </w:t>
      </w:r>
      <w:r w:rsidR="21CF68FE" w:rsidRPr="00CD08EC">
        <w:rPr>
          <w:rFonts w:cs="Calibri Light"/>
          <w:lang w:val="de-AT"/>
        </w:rPr>
        <w:t>agitieren</w:t>
      </w:r>
      <w:r w:rsidRPr="00CD08EC">
        <w:rPr>
          <w:rFonts w:cs="Calibri Light"/>
          <w:lang w:val="de-AT"/>
        </w:rPr>
        <w:t xml:space="preserve"> rechte Parteien gegen die </w:t>
      </w:r>
      <w:r w:rsidR="00906CAD" w:rsidRPr="00CD08EC">
        <w:rPr>
          <w:rFonts w:cs="Calibri Light"/>
          <w:lang w:val="de-AT"/>
        </w:rPr>
        <w:t>EU und die europäischen Richtlinien und Verordnungen</w:t>
      </w:r>
      <w:sdt>
        <w:sdtPr>
          <w:rPr>
            <w:rFonts w:cs="Calibri Light"/>
          </w:rPr>
          <w:id w:val="-1350014213"/>
          <w:citation/>
        </w:sdtPr>
        <w:sdtContent>
          <w:r w:rsidR="00DB6CF4" w:rsidRPr="00CD08EC">
            <w:rPr>
              <w:rFonts w:cs="Calibri Light"/>
            </w:rPr>
            <w:fldChar w:fldCharType="begin"/>
          </w:r>
          <w:r w:rsidR="00DB6CF4" w:rsidRPr="00CD08EC">
            <w:rPr>
              <w:rFonts w:cs="Calibri Light"/>
              <w:lang w:val="de-AT"/>
            </w:rPr>
            <w:instrText xml:space="preserve"> CITATION Nau24 \l 3079 </w:instrText>
          </w:r>
          <w:r w:rsidR="00DB6CF4" w:rsidRPr="00CD08EC">
            <w:rPr>
              <w:rFonts w:cs="Calibri Light"/>
            </w:rPr>
            <w:fldChar w:fldCharType="separate"/>
          </w:r>
          <w:r w:rsidRPr="00CD08EC">
            <w:rPr>
              <w:rFonts w:cs="Calibri Light"/>
              <w:noProof/>
              <w:lang w:val="de-AT"/>
            </w:rPr>
            <w:t xml:space="preserve"> (Naumann, 2024)</w:t>
          </w:r>
          <w:r w:rsidR="00DB6CF4" w:rsidRPr="00CD08EC">
            <w:rPr>
              <w:rFonts w:cs="Calibri Light"/>
            </w:rPr>
            <w:fldChar w:fldCharType="end"/>
          </w:r>
        </w:sdtContent>
      </w:sdt>
      <w:r w:rsidR="00906CAD" w:rsidRPr="00CD08EC">
        <w:rPr>
          <w:rFonts w:cs="Calibri Light"/>
          <w:lang w:val="de-AT"/>
        </w:rPr>
        <w:t xml:space="preserve">. </w:t>
      </w:r>
      <w:r w:rsidR="00C627F0" w:rsidRPr="00CD08EC">
        <w:rPr>
          <w:rFonts w:cs="Calibri Light"/>
          <w:lang w:val="de-AT"/>
        </w:rPr>
        <w:t>Je nachdem, wie sehr rechte und rechtsextreme Parteien erstarken und bei Entscheidungen mitwirken</w:t>
      </w:r>
      <w:r w:rsidR="002D1AD9" w:rsidRPr="00CD08EC">
        <w:rPr>
          <w:rFonts w:cs="Calibri Light"/>
          <w:lang w:val="de-AT"/>
        </w:rPr>
        <w:t xml:space="preserve"> oder Staaten durch deren Einwirken sogar die EU verlassen</w:t>
      </w:r>
      <w:r w:rsidR="00C627F0" w:rsidRPr="00CD08EC">
        <w:rPr>
          <w:rFonts w:cs="Calibri Light"/>
          <w:lang w:val="de-AT"/>
        </w:rPr>
        <w:t xml:space="preserve">, </w:t>
      </w:r>
      <w:r w:rsidR="000B736F" w:rsidRPr="00CD08EC">
        <w:rPr>
          <w:rFonts w:cs="Calibri Light"/>
          <w:lang w:val="de-AT"/>
        </w:rPr>
        <w:t>könnte dies einen relevanten</w:t>
      </w:r>
      <w:r w:rsidR="68BC3970" w:rsidRPr="00CD08EC">
        <w:rPr>
          <w:rFonts w:cs="Calibri Light"/>
          <w:lang w:val="de-AT"/>
        </w:rPr>
        <w:t>, und höchstwahrscheinlich negativen</w:t>
      </w:r>
      <w:r w:rsidR="000B736F" w:rsidRPr="00CD08EC">
        <w:rPr>
          <w:rFonts w:cs="Calibri Light"/>
          <w:lang w:val="de-AT"/>
        </w:rPr>
        <w:t xml:space="preserve"> Einfluss auf die Luftqualität haben. </w:t>
      </w:r>
      <w:r w:rsidR="4FE7D2AF" w:rsidRPr="00CD08EC">
        <w:rPr>
          <w:rFonts w:cs="Calibri Light"/>
          <w:lang w:val="de-AT"/>
        </w:rPr>
        <w:t>Gerade im Zusammenhang mit der Anfang Juni 2024 durchgeführten EU-Parlamentswahl wird ein starker Rechtsruck erwartet und die politische Zusammensetzung der daraufhin gebildeten Ko</w:t>
      </w:r>
      <w:r w:rsidR="176141F9" w:rsidRPr="00CD08EC">
        <w:rPr>
          <w:rFonts w:cs="Calibri Light"/>
          <w:lang w:val="de-AT"/>
        </w:rPr>
        <w:t>m</w:t>
      </w:r>
      <w:r w:rsidR="4FE7D2AF" w:rsidRPr="00CD08EC">
        <w:rPr>
          <w:rFonts w:cs="Calibri Light"/>
          <w:lang w:val="de-AT"/>
        </w:rPr>
        <w:t>m</w:t>
      </w:r>
      <w:r w:rsidR="43B44181" w:rsidRPr="00CD08EC">
        <w:rPr>
          <w:rFonts w:cs="Calibri Light"/>
          <w:lang w:val="de-AT"/>
        </w:rPr>
        <w:t xml:space="preserve">ission wird entscheiden, in welche Richtung und mit wie viel Nachdruck sich die EU den kommenden Umweltbezogenen Herausforderungen stellen wird. </w:t>
      </w:r>
    </w:p>
    <w:p w14:paraId="52057BF4" w14:textId="2D79A436" w:rsidR="0067375C" w:rsidRPr="00CD08EC" w:rsidRDefault="0067375C" w:rsidP="006514FA">
      <w:pPr>
        <w:spacing w:line="360" w:lineRule="auto"/>
        <w:jc w:val="both"/>
        <w:rPr>
          <w:rFonts w:cs="Calibri Light"/>
          <w:lang w:val="de-AT"/>
        </w:rPr>
      </w:pPr>
      <w:r w:rsidRPr="00CD08EC">
        <w:rPr>
          <w:rFonts w:cs="Calibri Light"/>
          <w:lang w:val="de-AT"/>
        </w:rPr>
        <w:t xml:space="preserve">Ein </w:t>
      </w:r>
      <w:r w:rsidR="34528A76" w:rsidRPr="00CD08EC">
        <w:rPr>
          <w:rFonts w:cs="Calibri Light"/>
          <w:lang w:val="de-AT"/>
        </w:rPr>
        <w:t>hierbei</w:t>
      </w:r>
      <w:r w:rsidRPr="00CD08EC">
        <w:rPr>
          <w:rFonts w:cs="Calibri Light"/>
          <w:lang w:val="de-AT"/>
        </w:rPr>
        <w:t xml:space="preserve"> viel diskutiertes Thema ist der Zusammenhang von </w:t>
      </w:r>
      <w:r w:rsidR="05BA423C" w:rsidRPr="00CD08EC">
        <w:rPr>
          <w:rFonts w:cs="Calibri Light"/>
          <w:lang w:val="de-AT"/>
        </w:rPr>
        <w:t>Umweltv</w:t>
      </w:r>
      <w:r w:rsidRPr="00CD08EC">
        <w:rPr>
          <w:rFonts w:cs="Calibri Light"/>
          <w:lang w:val="de-AT"/>
        </w:rPr>
        <w:t xml:space="preserve">erschmutzung und Wirtschaftswachstum. Dabei geht es meist nicht nur um Luftverschmutzung, sondern auch um Boden- und Gewässerverschmutzung. </w:t>
      </w:r>
      <w:r w:rsidR="3F2B888C" w:rsidRPr="00CD08EC">
        <w:rPr>
          <w:rFonts w:cs="Calibri Light"/>
          <w:lang w:val="de-AT"/>
        </w:rPr>
        <w:t>Während weltweit viele Gruppierungen für den Umweltschutz eintreten und sich durch ein starkes Engagement auszeichnen, herrscht gleichzeitig auch Ungewissheit über das eigentliche Ziel dieser Bemühungen. Eingeordnet können solche Überlegungen meist mit den Stick</w:t>
      </w:r>
      <w:r w:rsidR="3D7686D5" w:rsidRPr="00CD08EC">
        <w:rPr>
          <w:rFonts w:cs="Calibri Light"/>
          <w:lang w:val="de-AT"/>
        </w:rPr>
        <w:t xml:space="preserve">worten Green Growth vs. De-Growth werden. </w:t>
      </w:r>
      <w:r w:rsidR="00381682" w:rsidRPr="00CD08EC">
        <w:rPr>
          <w:rFonts w:cs="Calibri Light"/>
          <w:lang w:val="de-AT"/>
        </w:rPr>
        <w:t>Es wird die Frage aufgeworfen, inwieweit wirtschaftliche Produktivität vereinbar mit sauberer Umwelt ist</w:t>
      </w:r>
      <w:r w:rsidR="00B15757" w:rsidRPr="00CD08EC">
        <w:rPr>
          <w:rFonts w:cs="Calibri Light"/>
          <w:lang w:val="de-AT"/>
        </w:rPr>
        <w:t xml:space="preserve">, bzw. inwieweit die Umwelt sauber gehalten werden kann, wenn die Wirtschaftsleistung steigt. </w:t>
      </w:r>
      <w:r w:rsidR="00772D21" w:rsidRPr="00CD08EC">
        <w:rPr>
          <w:rFonts w:cs="Calibri Light"/>
          <w:lang w:val="de-AT"/>
        </w:rPr>
        <w:t>Die vorliegende Arbeit liefert einen Beitrag zu dieser Diskussion.</w:t>
      </w:r>
    </w:p>
    <w:p w14:paraId="2F3F8FFC" w14:textId="77777777" w:rsidR="00BD0FCB" w:rsidRPr="00CD08EC" w:rsidRDefault="1A44F115" w:rsidP="006514FA">
      <w:pPr>
        <w:spacing w:line="360" w:lineRule="auto"/>
        <w:jc w:val="both"/>
        <w:rPr>
          <w:rFonts w:cs="Calibri Light"/>
          <w:lang w:val="de-AT"/>
        </w:rPr>
      </w:pPr>
      <w:r w:rsidRPr="00CD08EC">
        <w:rPr>
          <w:rFonts w:cs="Calibri Light"/>
          <w:lang w:val="de-AT"/>
        </w:rPr>
        <w:t xml:space="preserve">Die Ergebnisse der Arbeit und ähnliche Untersuchungen </w:t>
      </w:r>
      <w:sdt>
        <w:sdtPr>
          <w:rPr>
            <w:rFonts w:cs="Calibri Light"/>
          </w:rPr>
          <w:id w:val="-1219514376"/>
          <w:citation/>
        </w:sdtPr>
        <w:sdtContent>
          <w:r w:rsidR="00B301F6" w:rsidRPr="00CD08EC">
            <w:rPr>
              <w:rFonts w:cs="Calibri Light"/>
            </w:rPr>
            <w:fldChar w:fldCharType="begin"/>
          </w:r>
          <w:r w:rsidR="00B301F6" w:rsidRPr="00CD08EC">
            <w:rPr>
              <w:lang w:val="de-AT"/>
            </w:rPr>
            <w:instrText xml:space="preserve"> CITATION Eur20 \l 3079 </w:instrText>
          </w:r>
          <w:r w:rsidR="00722EFA" w:rsidRPr="00CD08EC">
            <w:rPr>
              <w:lang w:val="de-AT"/>
            </w:rPr>
            <w:instrText xml:space="preserve"> \m Öst22</w:instrText>
          </w:r>
          <w:r w:rsidR="00B301F6" w:rsidRPr="00CD08EC">
            <w:rPr>
              <w:rFonts w:cs="Calibri Light"/>
            </w:rPr>
            <w:fldChar w:fldCharType="separate"/>
          </w:r>
          <w:r w:rsidRPr="00CD08EC">
            <w:rPr>
              <w:noProof/>
              <w:lang w:val="de-AT"/>
            </w:rPr>
            <w:t>(EEA E. U., Air quality in Europe — 2020 report, 2020; UBA, 2022)</w:t>
          </w:r>
          <w:r w:rsidR="00B301F6" w:rsidRPr="00CD08EC">
            <w:rPr>
              <w:rFonts w:cs="Calibri Light"/>
            </w:rPr>
            <w:fldChar w:fldCharType="end"/>
          </w:r>
        </w:sdtContent>
      </w:sdt>
      <w:r w:rsidR="00722EFA" w:rsidRPr="00CD08EC">
        <w:rPr>
          <w:rFonts w:cs="Calibri Light"/>
          <w:lang w:val="de-AT"/>
        </w:rPr>
        <w:t xml:space="preserve"> zeigen, dass </w:t>
      </w:r>
      <w:r w:rsidR="00D233AC" w:rsidRPr="00CD08EC">
        <w:rPr>
          <w:rFonts w:cs="Calibri Light"/>
          <w:lang w:val="de-AT"/>
        </w:rPr>
        <w:t xml:space="preserve">die Luftqualität </w:t>
      </w:r>
      <w:r w:rsidR="000C7B03" w:rsidRPr="00CD08EC">
        <w:rPr>
          <w:rFonts w:cs="Calibri Light"/>
          <w:lang w:val="de-AT"/>
        </w:rPr>
        <w:t xml:space="preserve">in </w:t>
      </w:r>
      <w:r w:rsidR="00F57F97" w:rsidRPr="00CD08EC">
        <w:rPr>
          <w:rFonts w:cs="Calibri Light"/>
          <w:lang w:val="de-AT"/>
        </w:rPr>
        <w:t xml:space="preserve">europäischen Staaten </w:t>
      </w:r>
      <w:r w:rsidR="00D233AC" w:rsidRPr="00CD08EC">
        <w:rPr>
          <w:rFonts w:cs="Calibri Light"/>
          <w:lang w:val="de-AT"/>
        </w:rPr>
        <w:t>sich in den letzten Jahre</w:t>
      </w:r>
      <w:r w:rsidR="00F57F97" w:rsidRPr="00CD08EC">
        <w:rPr>
          <w:rFonts w:cs="Calibri Light"/>
          <w:lang w:val="de-AT"/>
        </w:rPr>
        <w:t xml:space="preserve">n und Jahrzehnten </w:t>
      </w:r>
      <w:r w:rsidR="00D233AC" w:rsidRPr="00CD08EC">
        <w:rPr>
          <w:rFonts w:cs="Calibri Light"/>
          <w:lang w:val="de-AT"/>
        </w:rPr>
        <w:t xml:space="preserve">bezogen auf viele Schadstoffe verbessert hat. </w:t>
      </w:r>
      <w:r w:rsidR="000C7B03" w:rsidRPr="00CD08EC">
        <w:rPr>
          <w:rFonts w:cs="Calibri Light"/>
          <w:lang w:val="de-AT"/>
        </w:rPr>
        <w:t xml:space="preserve">Während derselben Zeit ist die Wirtschaftsleistung Europas </w:t>
      </w:r>
      <w:r w:rsidR="00F57F97" w:rsidRPr="00CD08EC">
        <w:rPr>
          <w:rFonts w:cs="Calibri Light"/>
          <w:lang w:val="de-AT"/>
        </w:rPr>
        <w:t>stark angestiegen</w:t>
      </w:r>
      <w:r w:rsidR="00AF75A3" w:rsidRPr="00CD08EC">
        <w:rPr>
          <w:rFonts w:cs="Calibri Light"/>
          <w:lang w:val="de-AT"/>
        </w:rPr>
        <w:t xml:space="preserve"> </w:t>
      </w:r>
      <w:sdt>
        <w:sdtPr>
          <w:rPr>
            <w:rFonts w:cs="Calibri Light"/>
          </w:rPr>
          <w:id w:val="1687559444"/>
          <w:citation/>
        </w:sdtPr>
        <w:sdtContent>
          <w:r w:rsidR="00AF75A3" w:rsidRPr="00CD08EC">
            <w:rPr>
              <w:rFonts w:cs="Calibri Light"/>
            </w:rPr>
            <w:fldChar w:fldCharType="begin"/>
          </w:r>
          <w:r w:rsidR="00AF75A3" w:rsidRPr="00CD08EC">
            <w:rPr>
              <w:rFonts w:cs="Calibri Light"/>
              <w:lang w:val="de-AT"/>
            </w:rPr>
            <w:instrText xml:space="preserve"> CITATION WKO24 \l 3079 </w:instrText>
          </w:r>
          <w:r w:rsidR="00AF75A3" w:rsidRPr="00CD08EC">
            <w:rPr>
              <w:rFonts w:cs="Calibri Light"/>
            </w:rPr>
            <w:fldChar w:fldCharType="separate"/>
          </w:r>
          <w:r w:rsidRPr="00CD08EC">
            <w:rPr>
              <w:rFonts w:cs="Calibri Light"/>
              <w:noProof/>
              <w:lang w:val="de-AT"/>
            </w:rPr>
            <w:t>(WKO, 2024)</w:t>
          </w:r>
          <w:r w:rsidR="00AF75A3" w:rsidRPr="00CD08EC">
            <w:rPr>
              <w:rFonts w:cs="Calibri Light"/>
            </w:rPr>
            <w:fldChar w:fldCharType="end"/>
          </w:r>
        </w:sdtContent>
      </w:sdt>
      <w:r w:rsidR="00AF75A3" w:rsidRPr="00CD08EC">
        <w:rPr>
          <w:rFonts w:cs="Calibri Light"/>
          <w:lang w:val="de-AT"/>
        </w:rPr>
        <w:t xml:space="preserve">. </w:t>
      </w:r>
    </w:p>
    <w:p w14:paraId="0D4E05D0" w14:textId="0541BA88" w:rsidR="001B165D" w:rsidRPr="00CD08EC" w:rsidRDefault="00AF75A3" w:rsidP="006514FA">
      <w:pPr>
        <w:spacing w:line="360" w:lineRule="auto"/>
        <w:jc w:val="both"/>
        <w:rPr>
          <w:rFonts w:cs="Calibri Light"/>
          <w:lang w:val="de-AT"/>
        </w:rPr>
      </w:pPr>
      <w:r w:rsidRPr="00CD08EC">
        <w:rPr>
          <w:rFonts w:cs="Calibri Light"/>
          <w:lang w:val="de-AT"/>
        </w:rPr>
        <w:lastRenderedPageBreak/>
        <w:t xml:space="preserve">Daraus lässt sich ableiten, dass </w:t>
      </w:r>
      <w:r w:rsidR="00A4224A" w:rsidRPr="00CD08EC">
        <w:rPr>
          <w:rFonts w:cs="Calibri Light"/>
          <w:lang w:val="de-AT"/>
        </w:rPr>
        <w:t xml:space="preserve">trotz größerer Wirtschaftsleistung die Menge an emittierten Luftschadstoffen reduziert werden kann – also absolute Entkopplung in diesem Bereich möglich zu sein scheint. </w:t>
      </w:r>
      <w:r w:rsidR="54A89BE8" w:rsidRPr="00CD08EC">
        <w:rPr>
          <w:rFonts w:cs="Calibri Light"/>
          <w:lang w:val="de-AT"/>
        </w:rPr>
        <w:t>In Zukunft wird trotzdem die Frage im Raum stehen, ob diese absolute Entkopplung ausreichend ist, oder wir als Gesellschaft Einschnitte i</w:t>
      </w:r>
      <w:r w:rsidR="33FB0E81" w:rsidRPr="00CD08EC">
        <w:rPr>
          <w:rFonts w:cs="Calibri Light"/>
          <w:lang w:val="de-AT"/>
        </w:rPr>
        <w:t xml:space="preserve">m </w:t>
      </w:r>
      <w:r w:rsidR="54A89BE8" w:rsidRPr="00CD08EC">
        <w:rPr>
          <w:rFonts w:cs="Calibri Light"/>
          <w:lang w:val="de-AT"/>
        </w:rPr>
        <w:t>Wirtschaftswachstum in Kauf nehmen müssen</w:t>
      </w:r>
      <w:r w:rsidR="1A9AE1A5" w:rsidRPr="00CD08EC">
        <w:rPr>
          <w:rFonts w:cs="Calibri Light"/>
          <w:lang w:val="de-AT"/>
        </w:rPr>
        <w:t>,</w:t>
      </w:r>
      <w:r w:rsidR="54A89BE8" w:rsidRPr="00CD08EC">
        <w:rPr>
          <w:rFonts w:cs="Calibri Light"/>
          <w:lang w:val="de-AT"/>
        </w:rPr>
        <w:t xml:space="preserve"> um noch weitere Reduktionen bei Luftschadstoffen </w:t>
      </w:r>
      <w:r w:rsidR="3A61A4E5" w:rsidRPr="00CD08EC">
        <w:rPr>
          <w:rFonts w:cs="Calibri Light"/>
          <w:lang w:val="de-AT"/>
        </w:rPr>
        <w:t>und damit endlich einen nach medizinischen Kriterien ausreichenden Schutz von Umwelt und Menschheit erreichen können.</w:t>
      </w:r>
    </w:p>
    <w:p w14:paraId="249ECF86" w14:textId="2CA70CA3" w:rsidR="004C1ED8" w:rsidRPr="00CD08EC" w:rsidRDefault="008C2AE7" w:rsidP="008C2AE7">
      <w:pPr>
        <w:pStyle w:val="berschrift2"/>
        <w:rPr>
          <w:b w:val="0"/>
          <w:bCs/>
          <w:lang w:val="de-AT"/>
        </w:rPr>
      </w:pPr>
      <w:bookmarkStart w:id="86" w:name="_Toc170994964"/>
      <w:r w:rsidRPr="00CD08EC">
        <w:rPr>
          <w:lang w:val="de-AT"/>
        </w:rPr>
        <w:t xml:space="preserve">4.5 </w:t>
      </w:r>
      <w:r w:rsidR="004C1ED8" w:rsidRPr="00CD08EC">
        <w:rPr>
          <w:lang w:val="de-AT"/>
        </w:rPr>
        <w:t>Städte Österreichs im nationalen und internationalen Vergleich</w:t>
      </w:r>
      <w:bookmarkEnd w:id="86"/>
    </w:p>
    <w:p w14:paraId="326A3817" w14:textId="42CD3B21" w:rsidR="004C1ED8" w:rsidRPr="00CD08EC" w:rsidRDefault="004C1ED8" w:rsidP="008C2AE7">
      <w:pPr>
        <w:spacing w:line="360" w:lineRule="auto"/>
        <w:jc w:val="both"/>
        <w:rPr>
          <w:rFonts w:cs="Calibri Light"/>
          <w:lang w:val="de-AT"/>
        </w:rPr>
      </w:pPr>
      <w:r w:rsidRPr="00CD08EC">
        <w:rPr>
          <w:rFonts w:cs="Calibri Light"/>
          <w:lang w:val="de-AT"/>
        </w:rPr>
        <w:t xml:space="preserve">In einem europäischen Vergleich der PM2,5-Konzentration schnitt die Stadt Wien mittelmäßig ab. Wien war dabei auf Rang 164 von 375 Städten. Weitere </w:t>
      </w:r>
      <w:r w:rsidR="0D6B1CD8" w:rsidRPr="00CD08EC">
        <w:rPr>
          <w:rFonts w:cs="Calibri Light"/>
          <w:lang w:val="de-AT"/>
        </w:rPr>
        <w:t>ö</w:t>
      </w:r>
      <w:r w:rsidRPr="00CD08EC">
        <w:rPr>
          <w:rFonts w:cs="Calibri Light"/>
          <w:lang w:val="de-AT"/>
        </w:rPr>
        <w:t xml:space="preserve">sterreichische Städte, die im Vergleich vorkommen, waren Innsbruck, Salzburg, Linz und Graz. Innsbruck belegte den Rang 49 und Salzburg schaffte es gar auf den Rang 42 – beide erhielten dafür die zweitbeste Note „fair“. Linz schaffte es nur auf den Rang 229 und Graz lag sogar auf dem Rang 278. So wie Wien erhielten sie den Status mittelmäßiger Luftqualität </w:t>
      </w:r>
      <w:sdt>
        <w:sdtPr>
          <w:rPr>
            <w:rFonts w:cs="Calibri Light"/>
          </w:rPr>
          <w:id w:val="-417869865"/>
          <w:citation/>
        </w:sdtPr>
        <w:sdtContent>
          <w:r w:rsidRPr="00CD08EC">
            <w:rPr>
              <w:rFonts w:cs="Calibri Light"/>
            </w:rPr>
            <w:fldChar w:fldCharType="begin"/>
          </w:r>
          <w:r w:rsidRPr="00CD08EC">
            <w:rPr>
              <w:lang w:val="de-AT"/>
            </w:rPr>
            <w:instrText xml:space="preserve"> CITATION EUR22 \l 3079 </w:instrText>
          </w:r>
          <w:r w:rsidRPr="00CD08EC">
            <w:rPr>
              <w:rFonts w:cs="Calibri Light"/>
            </w:rPr>
            <w:fldChar w:fldCharType="separate"/>
          </w:r>
          <w:r w:rsidRPr="00CD08EC">
            <w:rPr>
              <w:noProof/>
              <w:lang w:val="de-AT"/>
            </w:rPr>
            <w:t>(EU-Rat, 2022)</w:t>
          </w:r>
          <w:r w:rsidRPr="00CD08EC">
            <w:rPr>
              <w:rFonts w:cs="Calibri Light"/>
            </w:rPr>
            <w:fldChar w:fldCharType="end"/>
          </w:r>
        </w:sdtContent>
      </w:sdt>
      <w:r w:rsidRPr="00CD08EC">
        <w:rPr>
          <w:rFonts w:cs="Calibri Light"/>
          <w:lang w:val="de-AT"/>
        </w:rPr>
        <w:t xml:space="preserve">. </w:t>
      </w:r>
    </w:p>
    <w:p w14:paraId="4D570F6B" w14:textId="77777777" w:rsidR="001B165D" w:rsidRPr="00CD08EC" w:rsidRDefault="001B165D" w:rsidP="008C2AE7">
      <w:pPr>
        <w:spacing w:line="360" w:lineRule="auto"/>
        <w:jc w:val="both"/>
        <w:rPr>
          <w:rFonts w:cs="Calibri Light"/>
          <w:lang w:val="de-AT"/>
        </w:rPr>
      </w:pPr>
    </w:p>
    <w:p w14:paraId="6EFED485" w14:textId="77777777" w:rsidR="001B165D" w:rsidRPr="00CD08EC" w:rsidRDefault="001B165D" w:rsidP="008C2AE7">
      <w:pPr>
        <w:spacing w:line="360" w:lineRule="auto"/>
        <w:jc w:val="both"/>
        <w:rPr>
          <w:rFonts w:cs="Calibri Light"/>
          <w:lang w:val="de-AT"/>
        </w:rPr>
      </w:pPr>
    </w:p>
    <w:p w14:paraId="4AD06EFF" w14:textId="77777777" w:rsidR="001B165D" w:rsidRPr="00CD08EC" w:rsidRDefault="001B165D" w:rsidP="008C2AE7">
      <w:pPr>
        <w:spacing w:line="360" w:lineRule="auto"/>
        <w:jc w:val="both"/>
        <w:rPr>
          <w:rFonts w:cs="Calibri Light"/>
          <w:lang w:val="de-AT"/>
        </w:rPr>
      </w:pPr>
    </w:p>
    <w:p w14:paraId="41B76A31" w14:textId="77777777" w:rsidR="001B165D" w:rsidRPr="00CD08EC" w:rsidRDefault="001B165D" w:rsidP="008C2AE7">
      <w:pPr>
        <w:spacing w:line="360" w:lineRule="auto"/>
        <w:jc w:val="both"/>
        <w:rPr>
          <w:rFonts w:cs="Calibri Light"/>
          <w:lang w:val="de-AT"/>
        </w:rPr>
      </w:pPr>
    </w:p>
    <w:p w14:paraId="07F4588A" w14:textId="77777777" w:rsidR="001B165D" w:rsidRPr="00CD08EC" w:rsidRDefault="001B165D" w:rsidP="008C2AE7">
      <w:pPr>
        <w:spacing w:line="360" w:lineRule="auto"/>
        <w:jc w:val="both"/>
        <w:rPr>
          <w:rFonts w:cs="Calibri Light"/>
          <w:lang w:val="de-AT"/>
        </w:rPr>
      </w:pPr>
    </w:p>
    <w:p w14:paraId="37981A8B" w14:textId="77777777" w:rsidR="001B165D" w:rsidRPr="00CD08EC" w:rsidRDefault="001B165D" w:rsidP="008C2AE7">
      <w:pPr>
        <w:spacing w:line="360" w:lineRule="auto"/>
        <w:jc w:val="both"/>
        <w:rPr>
          <w:rFonts w:cs="Calibri Light"/>
          <w:lang w:val="de-AT"/>
        </w:rPr>
      </w:pPr>
    </w:p>
    <w:p w14:paraId="4A10DFB8" w14:textId="77777777" w:rsidR="001B165D" w:rsidRPr="00CD08EC" w:rsidRDefault="001B165D" w:rsidP="008C2AE7">
      <w:pPr>
        <w:spacing w:line="360" w:lineRule="auto"/>
        <w:jc w:val="both"/>
        <w:rPr>
          <w:rFonts w:cs="Calibri Light"/>
          <w:lang w:val="de-AT"/>
        </w:rPr>
      </w:pPr>
    </w:p>
    <w:p w14:paraId="78E25A29" w14:textId="77777777" w:rsidR="001B165D" w:rsidRPr="00CD08EC" w:rsidRDefault="001B165D" w:rsidP="008C2AE7">
      <w:pPr>
        <w:spacing w:line="360" w:lineRule="auto"/>
        <w:jc w:val="both"/>
        <w:rPr>
          <w:rFonts w:cs="Calibri Light"/>
          <w:lang w:val="de-AT"/>
        </w:rPr>
      </w:pPr>
    </w:p>
    <w:p w14:paraId="74C78A96" w14:textId="77777777" w:rsidR="001B165D" w:rsidRPr="00CD08EC" w:rsidRDefault="001B165D" w:rsidP="008C2AE7">
      <w:pPr>
        <w:spacing w:line="360" w:lineRule="auto"/>
        <w:jc w:val="both"/>
        <w:rPr>
          <w:rFonts w:cs="Calibri Light"/>
          <w:lang w:val="de-AT"/>
        </w:rPr>
      </w:pPr>
    </w:p>
    <w:p w14:paraId="32D3C910" w14:textId="77777777" w:rsidR="001B165D" w:rsidRPr="00CD08EC" w:rsidRDefault="001B165D" w:rsidP="008C2AE7">
      <w:pPr>
        <w:spacing w:line="360" w:lineRule="auto"/>
        <w:jc w:val="both"/>
        <w:rPr>
          <w:rFonts w:cs="Calibri Light"/>
          <w:lang w:val="de-AT"/>
        </w:rPr>
      </w:pPr>
    </w:p>
    <w:p w14:paraId="46FC1E64" w14:textId="6DBB1C94" w:rsidR="009F3B2D" w:rsidRPr="00CD08EC" w:rsidRDefault="00EA7BA6" w:rsidP="008C2AE7">
      <w:pPr>
        <w:spacing w:line="360" w:lineRule="auto"/>
        <w:jc w:val="both"/>
        <w:rPr>
          <w:rFonts w:cs="Calibri Light"/>
          <w:lang w:val="de-AT"/>
        </w:rPr>
      </w:pPr>
      <w:r w:rsidRPr="00CD08EC">
        <w:rPr>
          <w:rFonts w:cs="Calibri Light"/>
          <w:lang w:val="de-AT"/>
        </w:rPr>
        <w:lastRenderedPageBreak/>
        <w:t>Die Lage Österreichs ist im europäischen Vergleich bei PM2,5 und Ozon sehr unterschiedlich</w:t>
      </w:r>
      <w:r w:rsidR="00237C00" w:rsidRPr="00CD08EC">
        <w:rPr>
          <w:rFonts w:cs="Calibri Light"/>
          <w:lang w:val="de-AT"/>
        </w:rPr>
        <w:t>, wie in den nachfolgenden</w:t>
      </w:r>
      <w:r w:rsidR="001B165D" w:rsidRPr="00CD08EC">
        <w:rPr>
          <w:rFonts w:cs="Calibri Light"/>
          <w:lang w:val="de-AT"/>
        </w:rPr>
        <w:t xml:space="preserve"> Abbildungen 13 und 14</w:t>
      </w:r>
      <w:r w:rsidR="00237C00" w:rsidRPr="00CD08EC">
        <w:rPr>
          <w:rFonts w:cs="Calibri Light"/>
          <w:lang w:val="de-AT"/>
        </w:rPr>
        <w:t xml:space="preserve"> zu sehen ist</w:t>
      </w:r>
      <w:r w:rsidRPr="00CD08EC">
        <w:rPr>
          <w:rFonts w:cs="Calibri Light"/>
          <w:lang w:val="de-AT"/>
        </w:rPr>
        <w:t xml:space="preserve">. Während </w:t>
      </w:r>
      <w:r w:rsidR="001B44AD" w:rsidRPr="00CD08EC">
        <w:rPr>
          <w:rFonts w:cs="Calibri Light"/>
          <w:lang w:val="de-AT"/>
        </w:rPr>
        <w:t>Österreich bei de</w:t>
      </w:r>
      <w:r w:rsidR="00F77170" w:rsidRPr="00CD08EC">
        <w:rPr>
          <w:rFonts w:cs="Calibri Light"/>
          <w:lang w:val="de-AT"/>
        </w:rPr>
        <w:t>r Höhe der</w:t>
      </w:r>
      <w:r w:rsidR="001B44AD" w:rsidRPr="00CD08EC">
        <w:rPr>
          <w:rFonts w:cs="Calibri Light"/>
          <w:lang w:val="de-AT"/>
        </w:rPr>
        <w:t xml:space="preserve"> PM2,5-</w:t>
      </w:r>
      <w:r w:rsidR="008A6CBB" w:rsidRPr="00CD08EC">
        <w:rPr>
          <w:rFonts w:cs="Calibri Light"/>
          <w:lang w:val="de-AT"/>
        </w:rPr>
        <w:t>K</w:t>
      </w:r>
      <w:r w:rsidR="001B44AD" w:rsidRPr="00CD08EC">
        <w:rPr>
          <w:rFonts w:cs="Calibri Light"/>
          <w:lang w:val="de-AT"/>
        </w:rPr>
        <w:t xml:space="preserve">onzentrationen im </w:t>
      </w:r>
      <w:r w:rsidR="00CC6930" w:rsidRPr="00CD08EC">
        <w:rPr>
          <w:rFonts w:cs="Calibri Light"/>
          <w:lang w:val="de-AT"/>
        </w:rPr>
        <w:t>unteren</w:t>
      </w:r>
      <w:r w:rsidR="001B44AD" w:rsidRPr="00CD08EC">
        <w:rPr>
          <w:rFonts w:cs="Calibri Light"/>
          <w:lang w:val="de-AT"/>
        </w:rPr>
        <w:t xml:space="preserve"> Mittelfeld liegt,</w:t>
      </w:r>
      <w:r w:rsidR="00CC6930" w:rsidRPr="00CD08EC">
        <w:rPr>
          <w:rFonts w:cs="Calibri Light"/>
          <w:lang w:val="de-AT"/>
        </w:rPr>
        <w:t xml:space="preserve"> fällt Österreich bei der Höhe der Ozon-Konzentration im oberen Mittelfeld </w:t>
      </w:r>
      <w:r w:rsidR="0088500A" w:rsidRPr="00CD08EC">
        <w:rPr>
          <w:rFonts w:cs="Calibri Light"/>
          <w:lang w:val="de-AT"/>
        </w:rPr>
        <w:t xml:space="preserve">eher negativ auf </w:t>
      </w:r>
      <w:sdt>
        <w:sdtPr>
          <w:rPr>
            <w:rFonts w:cs="Calibri Light"/>
          </w:rPr>
          <w:id w:val="44650761"/>
          <w:citation/>
        </w:sdtPr>
        <w:sdtContent>
          <w:r w:rsidR="0088500A" w:rsidRPr="00CD08EC">
            <w:rPr>
              <w:rFonts w:cs="Calibri Light"/>
            </w:rPr>
            <w:fldChar w:fldCharType="begin"/>
          </w:r>
          <w:r w:rsidR="0088500A" w:rsidRPr="00CD08EC">
            <w:rPr>
              <w:lang w:val="de-AT"/>
            </w:rPr>
            <w:instrText xml:space="preserve"> CITATION Eur231 \l 3079 </w:instrText>
          </w:r>
          <w:r w:rsidR="0088500A" w:rsidRPr="00CD08EC">
            <w:rPr>
              <w:rFonts w:cs="Calibri Light"/>
            </w:rPr>
            <w:fldChar w:fldCharType="separate"/>
          </w:r>
          <w:r w:rsidRPr="00CD08EC">
            <w:rPr>
              <w:noProof/>
              <w:lang w:val="de-AT"/>
            </w:rPr>
            <w:t>(Agency, Europe´s air quality status 2023, 2023)</w:t>
          </w:r>
          <w:r w:rsidR="0088500A" w:rsidRPr="00CD08EC">
            <w:rPr>
              <w:rFonts w:cs="Calibri Light"/>
            </w:rPr>
            <w:fldChar w:fldCharType="end"/>
          </w:r>
        </w:sdtContent>
      </w:sdt>
      <w:r w:rsidR="0088500A" w:rsidRPr="00CD08EC">
        <w:rPr>
          <w:rFonts w:cs="Calibri Light"/>
          <w:lang w:val="de-AT"/>
        </w:rPr>
        <w:t>.</w:t>
      </w:r>
    </w:p>
    <w:p w14:paraId="6EB1A116" w14:textId="77777777" w:rsidR="001B165D" w:rsidRPr="00CD08EC" w:rsidRDefault="001B165D" w:rsidP="008C2AE7">
      <w:pPr>
        <w:spacing w:line="360" w:lineRule="auto"/>
        <w:jc w:val="both"/>
        <w:rPr>
          <w:rFonts w:cs="Calibri Light"/>
          <w:lang w:val="de-AT"/>
        </w:rPr>
      </w:pPr>
    </w:p>
    <w:p w14:paraId="3F0A3CD4" w14:textId="77777777" w:rsidR="00BD0FCB" w:rsidRPr="00CD08EC" w:rsidRDefault="009F3B2D" w:rsidP="00BD0FCB">
      <w:pPr>
        <w:keepNext/>
        <w:spacing w:line="360" w:lineRule="auto"/>
        <w:jc w:val="both"/>
      </w:pPr>
      <w:r w:rsidRPr="00CD08EC">
        <w:rPr>
          <w:rFonts w:cs="Calibri Light"/>
          <w:noProof/>
        </w:rPr>
        <w:drawing>
          <wp:inline distT="0" distB="0" distL="0" distR="0" wp14:anchorId="1689FEA3" wp14:editId="7B46DDB3">
            <wp:extent cx="5943600" cy="4839837"/>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r="20706"/>
                    <a:stretch/>
                  </pic:blipFill>
                  <pic:spPr bwMode="auto">
                    <a:xfrm>
                      <a:off x="0" y="0"/>
                      <a:ext cx="5954520" cy="4848729"/>
                    </a:xfrm>
                    <a:prstGeom prst="rect">
                      <a:avLst/>
                    </a:prstGeom>
                    <a:noFill/>
                    <a:ln>
                      <a:noFill/>
                    </a:ln>
                    <a:extLst>
                      <a:ext uri="{53640926-AAD7-44D8-BBD7-CCE9431645EC}">
                        <a14:shadowObscured xmlns:a14="http://schemas.microsoft.com/office/drawing/2010/main"/>
                      </a:ext>
                    </a:extLst>
                  </pic:spPr>
                </pic:pic>
              </a:graphicData>
            </a:graphic>
          </wp:inline>
        </w:drawing>
      </w:r>
    </w:p>
    <w:p w14:paraId="164D96B3" w14:textId="4C728120" w:rsidR="009F3B2D" w:rsidRPr="00CD08EC" w:rsidRDefault="00BD0FCB" w:rsidP="00BD0FCB">
      <w:pPr>
        <w:pStyle w:val="Beschriftung"/>
        <w:jc w:val="both"/>
        <w:rPr>
          <w:rFonts w:cs="Calibri Light"/>
          <w:lang w:val="de-AT"/>
        </w:rPr>
      </w:pPr>
      <w:bookmarkStart w:id="87" w:name="_Toc170993171"/>
      <w:bookmarkStart w:id="88" w:name="_Toc170994770"/>
      <w:r w:rsidRPr="00CD08EC">
        <w:rPr>
          <w:lang w:val="de-AT"/>
        </w:rPr>
        <w:t xml:space="preserve">Abbildung </w:t>
      </w:r>
      <w:r w:rsidRPr="00CD08EC">
        <w:fldChar w:fldCharType="begin"/>
      </w:r>
      <w:r w:rsidRPr="00CD08EC">
        <w:rPr>
          <w:lang w:val="de-AT"/>
        </w:rPr>
        <w:instrText xml:space="preserve"> SEQ Abbildung \* ARABIC </w:instrText>
      </w:r>
      <w:r w:rsidRPr="00CD08EC">
        <w:fldChar w:fldCharType="separate"/>
      </w:r>
      <w:r w:rsidRPr="00CD08EC">
        <w:rPr>
          <w:noProof/>
          <w:lang w:val="de-AT"/>
        </w:rPr>
        <w:t>13</w:t>
      </w:r>
      <w:r w:rsidRPr="00CD08EC">
        <w:fldChar w:fldCharType="end"/>
      </w:r>
      <w:r w:rsidRPr="00CD08EC">
        <w:rPr>
          <w:lang w:val="de-AT"/>
        </w:rPr>
        <w:t xml:space="preserve">: Ozonkonzentration - EU-Länder im Vergleich (Agency, </w:t>
      </w:r>
      <w:proofErr w:type="spellStart"/>
      <w:r w:rsidRPr="00CD08EC">
        <w:rPr>
          <w:lang w:val="de-AT"/>
        </w:rPr>
        <w:t>Europe´s</w:t>
      </w:r>
      <w:proofErr w:type="spellEnd"/>
      <w:r w:rsidRPr="00CD08EC">
        <w:rPr>
          <w:lang w:val="de-AT"/>
        </w:rPr>
        <w:t xml:space="preserve"> </w:t>
      </w:r>
      <w:proofErr w:type="spellStart"/>
      <w:r w:rsidRPr="00CD08EC">
        <w:rPr>
          <w:lang w:val="de-AT"/>
        </w:rPr>
        <w:t>air</w:t>
      </w:r>
      <w:proofErr w:type="spellEnd"/>
      <w:r w:rsidRPr="00CD08EC">
        <w:rPr>
          <w:lang w:val="de-AT"/>
        </w:rPr>
        <w:t xml:space="preserve"> </w:t>
      </w:r>
      <w:proofErr w:type="spellStart"/>
      <w:r w:rsidRPr="00CD08EC">
        <w:rPr>
          <w:lang w:val="de-AT"/>
        </w:rPr>
        <w:t>quality</w:t>
      </w:r>
      <w:proofErr w:type="spellEnd"/>
      <w:r w:rsidRPr="00CD08EC">
        <w:rPr>
          <w:lang w:val="de-AT"/>
        </w:rPr>
        <w:t xml:space="preserve"> </w:t>
      </w:r>
      <w:proofErr w:type="spellStart"/>
      <w:r w:rsidRPr="00CD08EC">
        <w:rPr>
          <w:lang w:val="de-AT"/>
        </w:rPr>
        <w:t>status</w:t>
      </w:r>
      <w:proofErr w:type="spellEnd"/>
      <w:r w:rsidRPr="00CD08EC">
        <w:rPr>
          <w:lang w:val="de-AT"/>
        </w:rPr>
        <w:t xml:space="preserve"> 2023, 2023)</w:t>
      </w:r>
      <w:bookmarkEnd w:id="87"/>
      <w:bookmarkEnd w:id="88"/>
    </w:p>
    <w:p w14:paraId="281136C1" w14:textId="77777777" w:rsidR="00BD0FCB" w:rsidRPr="00CD08EC" w:rsidRDefault="009F3B2D" w:rsidP="00BD0FCB">
      <w:pPr>
        <w:keepNext/>
        <w:spacing w:line="360" w:lineRule="auto"/>
        <w:jc w:val="both"/>
      </w:pPr>
      <w:r w:rsidRPr="00CD08EC">
        <w:rPr>
          <w:rFonts w:cs="Calibri Light"/>
          <w:noProof/>
        </w:rPr>
        <w:lastRenderedPageBreak/>
        <w:drawing>
          <wp:inline distT="0" distB="0" distL="0" distR="0" wp14:anchorId="494021A0" wp14:editId="64E42DC2">
            <wp:extent cx="5934075" cy="474345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743450"/>
                    </a:xfrm>
                    <a:prstGeom prst="rect">
                      <a:avLst/>
                    </a:prstGeom>
                    <a:noFill/>
                    <a:ln>
                      <a:noFill/>
                    </a:ln>
                  </pic:spPr>
                </pic:pic>
              </a:graphicData>
            </a:graphic>
          </wp:inline>
        </w:drawing>
      </w:r>
    </w:p>
    <w:p w14:paraId="0B43C644" w14:textId="5BB46AD1" w:rsidR="0088500A" w:rsidRPr="00CD08EC" w:rsidRDefault="00BD0FCB" w:rsidP="00BD0FCB">
      <w:pPr>
        <w:pStyle w:val="Beschriftung"/>
        <w:jc w:val="both"/>
        <w:rPr>
          <w:sz w:val="12"/>
          <w:szCs w:val="12"/>
          <w:lang w:val="de-AT"/>
        </w:rPr>
      </w:pPr>
      <w:bookmarkStart w:id="89" w:name="_Toc170993172"/>
      <w:bookmarkStart w:id="90" w:name="_Toc170994771"/>
      <w:r w:rsidRPr="00CD08EC">
        <w:rPr>
          <w:lang w:val="de-AT"/>
        </w:rPr>
        <w:t xml:space="preserve">Abbildung </w:t>
      </w:r>
      <w:r w:rsidRPr="00CD08EC">
        <w:fldChar w:fldCharType="begin"/>
      </w:r>
      <w:r w:rsidRPr="00CD08EC">
        <w:rPr>
          <w:lang w:val="de-AT"/>
        </w:rPr>
        <w:instrText xml:space="preserve"> SEQ Abbildung \* ARABIC </w:instrText>
      </w:r>
      <w:r w:rsidRPr="00CD08EC">
        <w:fldChar w:fldCharType="separate"/>
      </w:r>
      <w:r w:rsidRPr="00CD08EC">
        <w:rPr>
          <w:noProof/>
          <w:lang w:val="de-AT"/>
        </w:rPr>
        <w:t>14</w:t>
      </w:r>
      <w:r w:rsidRPr="00CD08EC">
        <w:fldChar w:fldCharType="end"/>
      </w:r>
      <w:r w:rsidRPr="00CD08EC">
        <w:rPr>
          <w:lang w:val="de-AT"/>
        </w:rPr>
        <w:t xml:space="preserve">: PM2,5-Konzentration - EU-Länder im Vergleich (Agency, </w:t>
      </w:r>
      <w:proofErr w:type="spellStart"/>
      <w:r w:rsidRPr="00CD08EC">
        <w:rPr>
          <w:lang w:val="de-AT"/>
        </w:rPr>
        <w:t>Europe´s</w:t>
      </w:r>
      <w:proofErr w:type="spellEnd"/>
      <w:r w:rsidRPr="00CD08EC">
        <w:rPr>
          <w:lang w:val="de-AT"/>
        </w:rPr>
        <w:t xml:space="preserve"> </w:t>
      </w:r>
      <w:proofErr w:type="spellStart"/>
      <w:r w:rsidRPr="00CD08EC">
        <w:rPr>
          <w:lang w:val="de-AT"/>
        </w:rPr>
        <w:t>air</w:t>
      </w:r>
      <w:proofErr w:type="spellEnd"/>
      <w:r w:rsidRPr="00CD08EC">
        <w:rPr>
          <w:lang w:val="de-AT"/>
        </w:rPr>
        <w:t xml:space="preserve"> </w:t>
      </w:r>
      <w:proofErr w:type="spellStart"/>
      <w:r w:rsidRPr="00CD08EC">
        <w:rPr>
          <w:lang w:val="de-AT"/>
        </w:rPr>
        <w:t>quality</w:t>
      </w:r>
      <w:proofErr w:type="spellEnd"/>
      <w:r w:rsidRPr="00CD08EC">
        <w:rPr>
          <w:lang w:val="de-AT"/>
        </w:rPr>
        <w:t xml:space="preserve"> </w:t>
      </w:r>
      <w:proofErr w:type="spellStart"/>
      <w:r w:rsidRPr="00CD08EC">
        <w:rPr>
          <w:lang w:val="de-AT"/>
        </w:rPr>
        <w:t>status</w:t>
      </w:r>
      <w:proofErr w:type="spellEnd"/>
      <w:r w:rsidRPr="00CD08EC">
        <w:rPr>
          <w:lang w:val="de-AT"/>
        </w:rPr>
        <w:t xml:space="preserve"> 2023, 2023)</w:t>
      </w:r>
      <w:bookmarkEnd w:id="89"/>
      <w:bookmarkEnd w:id="90"/>
    </w:p>
    <w:p w14:paraId="0B7E9B4D" w14:textId="03C0CE5E" w:rsidR="00D861B9" w:rsidRPr="00CD08EC" w:rsidRDefault="008C2AE7" w:rsidP="008C2AE7">
      <w:pPr>
        <w:pStyle w:val="berschrift2"/>
        <w:rPr>
          <w:b w:val="0"/>
          <w:bCs/>
          <w:lang w:val="de-AT"/>
        </w:rPr>
      </w:pPr>
      <w:bookmarkStart w:id="91" w:name="_Toc170994965"/>
      <w:r w:rsidRPr="00CD08EC">
        <w:rPr>
          <w:lang w:val="de-AT"/>
        </w:rPr>
        <w:t xml:space="preserve">4.6 </w:t>
      </w:r>
      <w:r w:rsidR="00D861B9" w:rsidRPr="00CD08EC">
        <w:rPr>
          <w:lang w:val="de-AT"/>
        </w:rPr>
        <w:t>Maßnahmen</w:t>
      </w:r>
      <w:bookmarkEnd w:id="91"/>
    </w:p>
    <w:p w14:paraId="6CD52CB1" w14:textId="2C4CE9CA" w:rsidR="00274D88" w:rsidRPr="00CD08EC" w:rsidRDefault="00D861B9" w:rsidP="006514FA">
      <w:pPr>
        <w:spacing w:line="360" w:lineRule="auto"/>
        <w:jc w:val="both"/>
        <w:rPr>
          <w:rFonts w:cs="Calibri Light"/>
          <w:lang w:val="de-AT"/>
        </w:rPr>
      </w:pPr>
      <w:r w:rsidRPr="00CD08EC">
        <w:rPr>
          <w:rFonts w:cs="Calibri Light"/>
          <w:lang w:val="de-AT"/>
        </w:rPr>
        <w:t xml:space="preserve">Auf Basis der ausgewerteten Daten kann ein Bedarf an weiteren politischen Maßnahmen zur Verbesserung der Luftqualität abgeleitet werden. Damit könnten in der EU noch immer hunderttausende Todesfälle verhindert werden, und auch in der Stadt Wien können Menschenleben gerettet </w:t>
      </w:r>
      <w:r w:rsidR="6CBD8F70" w:rsidRPr="00CD08EC">
        <w:rPr>
          <w:rFonts w:cs="Calibri Light"/>
          <w:lang w:val="de-AT"/>
        </w:rPr>
        <w:t>und Lebensqualität erhalten</w:t>
      </w:r>
      <w:r w:rsidRPr="00CD08EC">
        <w:rPr>
          <w:rFonts w:cs="Calibri Light"/>
          <w:lang w:val="de-AT"/>
        </w:rPr>
        <w:t xml:space="preserve"> werden. 6100 Menschen kostet die Luftverschmutzung</w:t>
      </w:r>
      <w:r w:rsidR="00CD30F4" w:rsidRPr="00CD08EC">
        <w:rPr>
          <w:rFonts w:cs="Calibri Light"/>
          <w:lang w:val="de-AT"/>
        </w:rPr>
        <w:t xml:space="preserve"> durch NO2, </w:t>
      </w:r>
      <w:r w:rsidR="003B7799" w:rsidRPr="00CD08EC">
        <w:rPr>
          <w:rFonts w:cs="Calibri Light"/>
          <w:lang w:val="de-AT"/>
        </w:rPr>
        <w:t>Feinstaub und Ozon</w:t>
      </w:r>
      <w:r w:rsidRPr="00CD08EC">
        <w:rPr>
          <w:rFonts w:cs="Calibri Light"/>
          <w:lang w:val="de-AT"/>
        </w:rPr>
        <w:t xml:space="preserve"> in Österreich laut Europäischer Umweltagentur jährlich das Leben. Das entspricht 69 Todesfällen pro 100.000 Einwohner*innen</w:t>
      </w:r>
      <w:sdt>
        <w:sdtPr>
          <w:rPr>
            <w:rFonts w:cs="Calibri Light"/>
          </w:rPr>
          <w:id w:val="695815045"/>
          <w:citation/>
        </w:sdtPr>
        <w:sdtContent>
          <w:r w:rsidR="003B7799" w:rsidRPr="00CD08EC">
            <w:rPr>
              <w:rFonts w:cs="Calibri Light"/>
            </w:rPr>
            <w:fldChar w:fldCharType="begin"/>
          </w:r>
          <w:r w:rsidR="003B7799" w:rsidRPr="00CD08EC">
            <w:rPr>
              <w:rFonts w:cs="Calibri Light"/>
              <w:lang w:val="de-AT"/>
            </w:rPr>
            <w:instrText xml:space="preserve"> CITATION VCÖ21 \l 3079 </w:instrText>
          </w:r>
          <w:r w:rsidR="003B7799" w:rsidRPr="00CD08EC">
            <w:rPr>
              <w:rFonts w:cs="Calibri Light"/>
            </w:rPr>
            <w:fldChar w:fldCharType="separate"/>
          </w:r>
          <w:r w:rsidRPr="00CD08EC">
            <w:rPr>
              <w:rFonts w:cs="Calibri Light"/>
              <w:noProof/>
              <w:lang w:val="de-AT"/>
            </w:rPr>
            <w:t xml:space="preserve"> (VCÖ, 2021)</w:t>
          </w:r>
          <w:r w:rsidR="003B7799" w:rsidRPr="00CD08EC">
            <w:rPr>
              <w:rFonts w:cs="Calibri Light"/>
            </w:rPr>
            <w:fldChar w:fldCharType="end"/>
          </w:r>
        </w:sdtContent>
      </w:sdt>
      <w:r w:rsidRPr="00CD08EC">
        <w:rPr>
          <w:rFonts w:cs="Calibri Light"/>
          <w:lang w:val="de-AT"/>
        </w:rPr>
        <w:t>. Bei einer Bevölkerung von 2,0 Millionen</w:t>
      </w:r>
      <w:r w:rsidR="00906D64" w:rsidRPr="00CD08EC">
        <w:rPr>
          <w:rFonts w:cs="Calibri Light"/>
          <w:lang w:val="de-AT"/>
        </w:rPr>
        <w:t xml:space="preserve"> </w:t>
      </w:r>
      <w:sdt>
        <w:sdtPr>
          <w:rPr>
            <w:rFonts w:cs="Calibri Light"/>
          </w:rPr>
          <w:id w:val="2028132732"/>
          <w:citation/>
        </w:sdtPr>
        <w:sdtContent>
          <w:r w:rsidR="00906D64" w:rsidRPr="00CD08EC">
            <w:rPr>
              <w:rFonts w:cs="Calibri Light"/>
            </w:rPr>
            <w:fldChar w:fldCharType="begin"/>
          </w:r>
          <w:r w:rsidR="00906D64" w:rsidRPr="00CD08EC">
            <w:rPr>
              <w:rFonts w:cs="Calibri Light"/>
              <w:lang w:val="de-AT"/>
            </w:rPr>
            <w:instrText xml:space="preserve"> CITATION Sta24 \l 3079 </w:instrText>
          </w:r>
          <w:r w:rsidR="00906D64" w:rsidRPr="00CD08EC">
            <w:rPr>
              <w:rFonts w:cs="Calibri Light"/>
            </w:rPr>
            <w:fldChar w:fldCharType="separate"/>
          </w:r>
          <w:r w:rsidRPr="00CD08EC">
            <w:rPr>
              <w:rFonts w:cs="Calibri Light"/>
              <w:noProof/>
              <w:lang w:val="de-AT"/>
            </w:rPr>
            <w:t>(Wien, 2024)</w:t>
          </w:r>
          <w:r w:rsidR="00906D64" w:rsidRPr="00CD08EC">
            <w:rPr>
              <w:rFonts w:cs="Calibri Light"/>
            </w:rPr>
            <w:fldChar w:fldCharType="end"/>
          </w:r>
        </w:sdtContent>
      </w:sdt>
      <w:r w:rsidRPr="00CD08EC">
        <w:rPr>
          <w:rFonts w:cs="Calibri Light"/>
          <w:lang w:val="de-AT"/>
        </w:rPr>
        <w:t xml:space="preserve"> würde das für Wien </w:t>
      </w:r>
      <w:r w:rsidR="06FA8B0E" w:rsidRPr="00CD08EC">
        <w:rPr>
          <w:rFonts w:cs="Calibri Light"/>
          <w:lang w:val="de-AT"/>
        </w:rPr>
        <w:t xml:space="preserve">frühzeitige </w:t>
      </w:r>
      <w:r w:rsidRPr="00CD08EC">
        <w:rPr>
          <w:rFonts w:cs="Calibri Light"/>
          <w:lang w:val="de-AT"/>
        </w:rPr>
        <w:t>1380 To</w:t>
      </w:r>
      <w:r w:rsidR="63180A3F" w:rsidRPr="00CD08EC">
        <w:rPr>
          <w:rFonts w:cs="Calibri Light"/>
          <w:lang w:val="de-AT"/>
        </w:rPr>
        <w:t>desfälle</w:t>
      </w:r>
      <w:r w:rsidRPr="00CD08EC">
        <w:rPr>
          <w:rFonts w:cs="Calibri Light"/>
          <w:lang w:val="de-AT"/>
        </w:rPr>
        <w:t xml:space="preserve"> durch Luftverschmutzung im Jahr bedeuten. </w:t>
      </w:r>
    </w:p>
    <w:p w14:paraId="1724926B" w14:textId="413C41D2" w:rsidR="003623E7" w:rsidRPr="00CD08EC" w:rsidRDefault="00D861B9" w:rsidP="006514FA">
      <w:pPr>
        <w:spacing w:line="360" w:lineRule="auto"/>
        <w:jc w:val="both"/>
        <w:rPr>
          <w:rFonts w:cs="Calibri Light"/>
          <w:lang w:val="de-AT"/>
        </w:rPr>
      </w:pPr>
      <w:r w:rsidRPr="00CD08EC">
        <w:rPr>
          <w:rFonts w:cs="Calibri Light"/>
          <w:lang w:val="de-AT"/>
        </w:rPr>
        <w:lastRenderedPageBreak/>
        <w:t>Das sind 3,78 Verstorbene pro Tag, wenn man außer Acht lässt, dass die Luftverschmutzung im urbanen Raum höchstwahrscheinlich deutlich mehr Todesfälle verursacht</w:t>
      </w:r>
      <w:r w:rsidR="003B7799" w:rsidRPr="00CD08EC">
        <w:rPr>
          <w:rFonts w:cs="Calibri Light"/>
          <w:lang w:val="de-AT"/>
        </w:rPr>
        <w:t xml:space="preserve"> als </w:t>
      </w:r>
      <w:r w:rsidR="00B82647" w:rsidRPr="00CD08EC">
        <w:rPr>
          <w:rFonts w:cs="Calibri Light"/>
          <w:lang w:val="de-AT"/>
        </w:rPr>
        <w:t>im ländlichen Raum</w:t>
      </w:r>
      <w:r w:rsidRPr="00CD08EC">
        <w:rPr>
          <w:rFonts w:cs="Calibri Light"/>
          <w:lang w:val="de-AT"/>
        </w:rPr>
        <w:t>. Zum Vergleich: in Wien gab es im Jahr 2023 zwölf Verkehrstote</w:t>
      </w:r>
      <w:sdt>
        <w:sdtPr>
          <w:rPr>
            <w:rFonts w:cs="Calibri Light"/>
          </w:rPr>
          <w:id w:val="1596977987"/>
          <w:citation/>
        </w:sdtPr>
        <w:sdtContent>
          <w:r w:rsidR="00397240" w:rsidRPr="00CD08EC">
            <w:rPr>
              <w:rFonts w:cs="Calibri Light"/>
            </w:rPr>
            <w:fldChar w:fldCharType="begin"/>
          </w:r>
          <w:r w:rsidR="00397240" w:rsidRPr="00CD08EC">
            <w:rPr>
              <w:rFonts w:cs="Calibri Light"/>
              <w:lang w:val="de-AT"/>
            </w:rPr>
            <w:instrText xml:space="preserve"> CITATION Sta23 \l 3079 </w:instrText>
          </w:r>
          <w:r w:rsidR="00397240" w:rsidRPr="00CD08EC">
            <w:rPr>
              <w:rFonts w:cs="Calibri Light"/>
            </w:rPr>
            <w:fldChar w:fldCharType="separate"/>
          </w:r>
          <w:r w:rsidRPr="00CD08EC">
            <w:rPr>
              <w:rFonts w:cs="Calibri Light"/>
              <w:noProof/>
              <w:lang w:val="de-AT"/>
            </w:rPr>
            <w:t xml:space="preserve"> (Austria, 2023)</w:t>
          </w:r>
          <w:r w:rsidR="00397240" w:rsidRPr="00CD08EC">
            <w:rPr>
              <w:rFonts w:cs="Calibri Light"/>
            </w:rPr>
            <w:fldChar w:fldCharType="end"/>
          </w:r>
        </w:sdtContent>
      </w:sdt>
      <w:r w:rsidRPr="00CD08EC">
        <w:rPr>
          <w:rFonts w:cs="Calibri Light"/>
          <w:lang w:val="de-AT"/>
        </w:rPr>
        <w:t xml:space="preserve">. </w:t>
      </w:r>
      <w:r w:rsidR="43D9C414" w:rsidRPr="00CD08EC">
        <w:rPr>
          <w:rFonts w:cs="Calibri Light"/>
          <w:lang w:val="de-AT"/>
        </w:rPr>
        <w:t>Trotzdem werden Todesfälle durch Unfälle meist als gefährlicher eingeschätzt und eher Maßnahmen zum Schutz davor akzeptiert</w:t>
      </w:r>
      <w:r w:rsidR="09B7F109" w:rsidRPr="00CD08EC">
        <w:rPr>
          <w:rFonts w:cs="Calibri Light"/>
          <w:lang w:val="de-AT"/>
        </w:rPr>
        <w:t xml:space="preserve"> bzw. sind jene meist leichter politisch umzusetzen.</w:t>
      </w:r>
    </w:p>
    <w:p w14:paraId="709E26DD" w14:textId="6E6FF584" w:rsidR="00D861B9" w:rsidRPr="00CD08EC" w:rsidRDefault="00D861B9" w:rsidP="006514FA">
      <w:pPr>
        <w:spacing w:line="360" w:lineRule="auto"/>
        <w:jc w:val="both"/>
        <w:rPr>
          <w:rFonts w:cs="Calibri Light"/>
          <w:lang w:val="de-AT"/>
        </w:rPr>
      </w:pPr>
      <w:r w:rsidRPr="00CD08EC">
        <w:rPr>
          <w:rFonts w:cs="Calibri Light"/>
          <w:lang w:val="de-AT"/>
        </w:rPr>
        <w:t xml:space="preserve">Bereits geplant ist mit dem </w:t>
      </w:r>
      <w:r w:rsidR="4B326162" w:rsidRPr="00CD08EC">
        <w:rPr>
          <w:rFonts w:cs="Calibri Light"/>
          <w:lang w:val="de-AT"/>
        </w:rPr>
        <w:t>E</w:t>
      </w:r>
      <w:r w:rsidRPr="00CD08EC">
        <w:rPr>
          <w:rFonts w:cs="Calibri Light"/>
          <w:lang w:val="de-AT"/>
        </w:rPr>
        <w:t xml:space="preserve">uropäischen Green Deal eine Annäherung der EU-Schwellenwerte an die WHO-Richtlinien, wie bereits in der Einleitung beschrieben. Die Vision ist dabei die Senkung der Verschmutzung auf ein Niveau, das der menschlichen Gesundheit nicht mehr schadet – sprich die Senkung bis auf die WHO-Richtlinien. Das Jahr, in dem dieses Ziel laut dem Null-Schadstoff-Aktionsplan erreicht werden soll, </w:t>
      </w:r>
      <w:r w:rsidR="66D12FC8" w:rsidRPr="00CD08EC">
        <w:rPr>
          <w:rFonts w:cs="Calibri Light"/>
          <w:lang w:val="de-AT"/>
        </w:rPr>
        <w:t>lautet</w:t>
      </w:r>
      <w:r w:rsidRPr="00CD08EC">
        <w:rPr>
          <w:rFonts w:cs="Calibri Light"/>
          <w:lang w:val="de-AT"/>
        </w:rPr>
        <w:t xml:space="preserve"> 2050. In einem Vorschlag zur Überarbeitung der Luftqualitätsrichtlinie der Europäischen Kommission aus dem Oktober 2022 finden sich Maßnahmen wie strengere Emissionsgrenzwerte, Entschädigungsansprüche bei Erkrankungen aufgrund von verschmutzter Luft – also ein stärkeres Recht auf saubere Luft, die Überwachung der Qualität soll strengeren Vorschriften unterzogen und die Menschen sollen besser informiert </w:t>
      </w:r>
      <w:r w:rsidR="00AD6B37" w:rsidRPr="00CD08EC">
        <w:rPr>
          <w:rFonts w:cs="Calibri Light"/>
          <w:lang w:val="de-AT"/>
        </w:rPr>
        <w:t>werden</w:t>
      </w:r>
      <w:sdt>
        <w:sdtPr>
          <w:rPr>
            <w:rFonts w:cs="Calibri Light"/>
          </w:rPr>
          <w:id w:val="506251787"/>
          <w:citation/>
        </w:sdtPr>
        <w:sdtContent>
          <w:r w:rsidR="00AD6B37" w:rsidRPr="00CD08EC">
            <w:rPr>
              <w:rFonts w:cs="Calibri Light"/>
            </w:rPr>
            <w:fldChar w:fldCharType="begin"/>
          </w:r>
          <w:r w:rsidR="00AD6B37" w:rsidRPr="00CD08EC">
            <w:rPr>
              <w:rFonts w:cs="Calibri Light"/>
              <w:lang w:val="de-AT"/>
            </w:rPr>
            <w:instrText xml:space="preserve"> CITATION EEA23 \l 3079 </w:instrText>
          </w:r>
          <w:r w:rsidR="00AD6B37" w:rsidRPr="00CD08EC">
            <w:rPr>
              <w:rFonts w:cs="Calibri Light"/>
            </w:rPr>
            <w:fldChar w:fldCharType="separate"/>
          </w:r>
          <w:r w:rsidRPr="00CD08EC">
            <w:rPr>
              <w:rFonts w:cs="Calibri Light"/>
              <w:noProof/>
              <w:lang w:val="de-AT"/>
            </w:rPr>
            <w:t xml:space="preserve"> (EEA, 2023)</w:t>
          </w:r>
          <w:r w:rsidR="00AD6B37" w:rsidRPr="00CD08EC">
            <w:rPr>
              <w:rFonts w:cs="Calibri Light"/>
            </w:rPr>
            <w:fldChar w:fldCharType="end"/>
          </w:r>
        </w:sdtContent>
      </w:sdt>
      <w:r w:rsidR="00AD6B37" w:rsidRPr="00CD08EC">
        <w:rPr>
          <w:rFonts w:cs="Calibri Light"/>
          <w:lang w:val="de-AT"/>
        </w:rPr>
        <w:t>.</w:t>
      </w:r>
      <w:r w:rsidRPr="00CD08EC">
        <w:rPr>
          <w:rFonts w:cs="Calibri Light"/>
          <w:lang w:val="de-AT"/>
        </w:rPr>
        <w:t xml:space="preserve"> Im Februar 2024 gab es eine Einigung zwischen Europäischer Kommission, dem Rat und dem Europäischen Parlament. Im November 2024 soll die Richtlinie in Kraft treten und binnen 2 Jahren in nationales Recht umgesetzt werden. </w:t>
      </w:r>
    </w:p>
    <w:p w14:paraId="537ABFEB" w14:textId="6BBE94F9" w:rsidR="00D861B9" w:rsidRPr="00CD08EC" w:rsidRDefault="00D861B9" w:rsidP="006514FA">
      <w:pPr>
        <w:spacing w:line="360" w:lineRule="auto"/>
        <w:jc w:val="both"/>
        <w:rPr>
          <w:rFonts w:cs="Calibri Light"/>
          <w:lang w:val="de-AT"/>
        </w:rPr>
      </w:pPr>
      <w:r w:rsidRPr="00CD08EC">
        <w:rPr>
          <w:rFonts w:cs="Calibri Light"/>
          <w:lang w:val="de-AT"/>
        </w:rPr>
        <w:t xml:space="preserve">Eine Vielzahl an Maßnahmen kann die Emissionen reduzieren. Maßnahmen im Bereich der Wirtschaft sind z.B. Emissionsrichtlinien für Produktionsstätten, Filter, Sanierungen, geringerer Einsatz fossiler Brennstoffe und Ausbau erneuerbarer Energien, Steuern und Subventionen. Im Bereich von Wohnen und Raumplanung wird der Austausch von fossil betriebenen Heizsystemen auf erneuerbare sowie die thermische Sanierung von Wohnbauten empfohlen. Im Verkehr würde zum Beispiel helfen, </w:t>
      </w:r>
      <w:r w:rsidR="0046048C" w:rsidRPr="00CD08EC">
        <w:rPr>
          <w:rFonts w:cs="Calibri Light"/>
          <w:lang w:val="de-AT"/>
        </w:rPr>
        <w:t>Radwege</w:t>
      </w:r>
      <w:r w:rsidRPr="00CD08EC">
        <w:rPr>
          <w:rFonts w:cs="Calibri Light"/>
          <w:lang w:val="de-AT"/>
        </w:rPr>
        <w:t xml:space="preserve"> und öffentliche Verkehrsmittel auszubauen und zu fördern, auf kurze Wege zu achten, </w:t>
      </w:r>
      <w:r w:rsidR="192D1A54" w:rsidRPr="00CD08EC">
        <w:rPr>
          <w:rFonts w:cs="Calibri Light"/>
          <w:lang w:val="de-AT"/>
        </w:rPr>
        <w:t>sowie</w:t>
      </w:r>
      <w:r w:rsidRPr="00CD08EC">
        <w:rPr>
          <w:rFonts w:cs="Calibri Light"/>
          <w:lang w:val="de-AT"/>
        </w:rPr>
        <w:t xml:space="preserve"> Tempolimits und Fahrverbote einzuführen</w:t>
      </w:r>
      <w:sdt>
        <w:sdtPr>
          <w:rPr>
            <w:rFonts w:cs="Calibri Light"/>
          </w:rPr>
          <w:id w:val="-114986615"/>
          <w:citation/>
        </w:sdtPr>
        <w:sdtContent>
          <w:r w:rsidR="00CF36D0" w:rsidRPr="00CD08EC">
            <w:rPr>
              <w:rFonts w:cs="Calibri Light"/>
            </w:rPr>
            <w:fldChar w:fldCharType="begin"/>
          </w:r>
          <w:r w:rsidR="00CF36D0" w:rsidRPr="00CD08EC">
            <w:rPr>
              <w:rFonts w:cs="Calibri Light"/>
              <w:lang w:val="de-AT"/>
            </w:rPr>
            <w:instrText xml:space="preserve">CITATION Öff22 \l 3079 </w:instrText>
          </w:r>
          <w:r w:rsidR="00CF36D0" w:rsidRPr="00CD08EC">
            <w:rPr>
              <w:rFonts w:cs="Calibri Light"/>
            </w:rPr>
            <w:fldChar w:fldCharType="separate"/>
          </w:r>
          <w:r w:rsidRPr="00CD08EC">
            <w:rPr>
              <w:rFonts w:cs="Calibri Light"/>
              <w:noProof/>
              <w:lang w:val="de-AT"/>
            </w:rPr>
            <w:t xml:space="preserve"> (ÖGÖ, 2022)</w:t>
          </w:r>
          <w:r w:rsidR="00CF36D0" w:rsidRPr="00CD08EC">
            <w:rPr>
              <w:rFonts w:cs="Calibri Light"/>
            </w:rPr>
            <w:fldChar w:fldCharType="end"/>
          </w:r>
        </w:sdtContent>
      </w:sdt>
      <w:r w:rsidRPr="00CD08EC">
        <w:rPr>
          <w:rFonts w:cs="Calibri Light"/>
          <w:lang w:val="de-AT"/>
        </w:rPr>
        <w:t xml:space="preserve">. </w:t>
      </w:r>
    </w:p>
    <w:p w14:paraId="31DE5D35" w14:textId="0DFD93C0" w:rsidR="003C0BD2" w:rsidRPr="00CD08EC" w:rsidRDefault="008C2AE7" w:rsidP="003C0BD2">
      <w:pPr>
        <w:pStyle w:val="berschrift2"/>
        <w:rPr>
          <w:lang w:val="de-AT"/>
        </w:rPr>
      </w:pPr>
      <w:bookmarkStart w:id="92" w:name="_Toc170994966"/>
      <w:r w:rsidRPr="00CD08EC">
        <w:rPr>
          <w:lang w:val="de-AT"/>
        </w:rPr>
        <w:t>4.7</w:t>
      </w:r>
      <w:r w:rsidR="00CE0266" w:rsidRPr="00CD08EC">
        <w:rPr>
          <w:lang w:val="de-AT"/>
        </w:rPr>
        <w:t xml:space="preserve"> </w:t>
      </w:r>
      <w:r w:rsidR="000C7C6C" w:rsidRPr="00CD08EC">
        <w:rPr>
          <w:lang w:val="de-AT"/>
        </w:rPr>
        <w:t>Beschränkungen der Forschung</w:t>
      </w:r>
      <w:bookmarkEnd w:id="92"/>
    </w:p>
    <w:p w14:paraId="4C04E12F" w14:textId="3CF05234" w:rsidR="003077DC" w:rsidRPr="00CD08EC" w:rsidRDefault="787F8CEC" w:rsidP="24F75F44">
      <w:pPr>
        <w:spacing w:line="360" w:lineRule="auto"/>
        <w:jc w:val="both"/>
        <w:rPr>
          <w:rFonts w:cs="Calibri Light"/>
          <w:lang w:val="de-AT"/>
        </w:rPr>
      </w:pPr>
      <w:r w:rsidRPr="00CD08EC">
        <w:rPr>
          <w:rFonts w:cs="Calibri Light"/>
          <w:lang w:val="de-AT"/>
        </w:rPr>
        <w:t>Die v</w:t>
      </w:r>
      <w:r w:rsidR="000C7C6C" w:rsidRPr="00CD08EC">
        <w:rPr>
          <w:rFonts w:cs="Calibri Light"/>
          <w:lang w:val="de-AT"/>
        </w:rPr>
        <w:t xml:space="preserve">orliegende </w:t>
      </w:r>
      <w:r w:rsidR="00E94B42" w:rsidRPr="00CD08EC">
        <w:rPr>
          <w:rFonts w:cs="Calibri Light"/>
          <w:lang w:val="de-AT"/>
        </w:rPr>
        <w:t>Arbeit beschäftigt sich in der Auswertung</w:t>
      </w:r>
      <w:r w:rsidR="00EE0C37" w:rsidRPr="00CD08EC">
        <w:rPr>
          <w:rFonts w:cs="Calibri Light"/>
          <w:lang w:val="de-AT"/>
        </w:rPr>
        <w:t xml:space="preserve"> der Daten zur Luftverschmutzung lediglich mit der Stadt Wien. </w:t>
      </w:r>
      <w:r w:rsidR="00CE0266" w:rsidRPr="00CD08EC">
        <w:rPr>
          <w:rFonts w:cs="Calibri Light"/>
          <w:lang w:val="de-AT"/>
        </w:rPr>
        <w:t xml:space="preserve">Grund dafür ist </w:t>
      </w:r>
      <w:r w:rsidR="006C63A6" w:rsidRPr="00CD08EC">
        <w:rPr>
          <w:rFonts w:cs="Calibri Light"/>
          <w:lang w:val="de-AT"/>
        </w:rPr>
        <w:t xml:space="preserve">der Charakter als studentisches Projekt und der mögliche Umfang der Arbeit. </w:t>
      </w:r>
      <w:r w:rsidR="00EE0C37" w:rsidRPr="00CD08EC">
        <w:rPr>
          <w:rFonts w:cs="Calibri Light"/>
          <w:lang w:val="de-AT"/>
        </w:rPr>
        <w:t xml:space="preserve">Dadurch bleibt die Aussage auf </w:t>
      </w:r>
      <w:r w:rsidR="003077DC" w:rsidRPr="00CD08EC">
        <w:rPr>
          <w:rFonts w:cs="Calibri Light"/>
          <w:lang w:val="de-AT"/>
        </w:rPr>
        <w:t xml:space="preserve">Wien beschränkt. </w:t>
      </w:r>
    </w:p>
    <w:p w14:paraId="4EB6A32A" w14:textId="774D9CC2" w:rsidR="00C251E4" w:rsidRPr="00CD08EC" w:rsidRDefault="003077DC" w:rsidP="006514FA">
      <w:pPr>
        <w:spacing w:line="360" w:lineRule="auto"/>
        <w:jc w:val="both"/>
        <w:rPr>
          <w:rFonts w:cs="Calibri Light"/>
          <w:lang w:val="de-AT"/>
        </w:rPr>
      </w:pPr>
      <w:r w:rsidRPr="00CD08EC">
        <w:rPr>
          <w:rFonts w:cs="Calibri Light"/>
          <w:lang w:val="de-AT"/>
        </w:rPr>
        <w:lastRenderedPageBreak/>
        <w:t xml:space="preserve">Aussagen zu ganz Österreich, zum ländlichen Bereich oder zu Städten mit anderen Voraussetzungen (z.B. in meteorologischer Hinsicht, Größe, Verschmutzung) können nicht getroffen werden. </w:t>
      </w:r>
      <w:r w:rsidR="00800E05" w:rsidRPr="00CD08EC">
        <w:rPr>
          <w:rFonts w:cs="Calibri Light"/>
          <w:lang w:val="de-AT"/>
        </w:rPr>
        <w:t xml:space="preserve">Der Zeitraum der verwendeten Daten </w:t>
      </w:r>
      <w:r w:rsidR="23534512" w:rsidRPr="00CD08EC">
        <w:rPr>
          <w:rFonts w:cs="Calibri Light"/>
          <w:lang w:val="de-AT"/>
        </w:rPr>
        <w:t>geht von 2005-2023</w:t>
      </w:r>
      <w:r w:rsidR="00800E05" w:rsidRPr="00CD08EC">
        <w:rPr>
          <w:rFonts w:cs="Calibri Light"/>
          <w:lang w:val="de-AT"/>
        </w:rPr>
        <w:t xml:space="preserve">. </w:t>
      </w:r>
      <w:r w:rsidR="00C251E4" w:rsidRPr="00CD08EC">
        <w:rPr>
          <w:rFonts w:cs="Calibri Light"/>
          <w:lang w:val="de-AT"/>
        </w:rPr>
        <w:t>Für die Zeit davor können keine Aussagen getroffen werden.</w:t>
      </w:r>
      <w:r w:rsidR="00D06F85" w:rsidRPr="00CD08EC">
        <w:rPr>
          <w:rFonts w:cs="Calibri Light"/>
          <w:lang w:val="de-AT"/>
        </w:rPr>
        <w:t xml:space="preserve"> </w:t>
      </w:r>
      <w:r w:rsidR="00507523" w:rsidRPr="00CD08EC">
        <w:rPr>
          <w:rFonts w:cs="Calibri Light"/>
          <w:lang w:val="de-AT"/>
        </w:rPr>
        <w:t xml:space="preserve">Bezogen auf die mögliche zukünftige Entwicklung verwendet </w:t>
      </w:r>
      <w:r w:rsidR="17EE67BC" w:rsidRPr="00CD08EC">
        <w:rPr>
          <w:rFonts w:cs="Calibri Light"/>
          <w:lang w:val="de-AT"/>
        </w:rPr>
        <w:t>die</w:t>
      </w:r>
      <w:r w:rsidR="00507523" w:rsidRPr="00CD08EC">
        <w:rPr>
          <w:rFonts w:cs="Calibri Light"/>
          <w:lang w:val="de-AT"/>
        </w:rPr>
        <w:t xml:space="preserve"> vorliegende Arbeit lediglich </w:t>
      </w:r>
      <w:r w:rsidR="5E9CBA92" w:rsidRPr="00CD08EC">
        <w:rPr>
          <w:rFonts w:cs="Calibri Light"/>
          <w:lang w:val="de-AT"/>
        </w:rPr>
        <w:t>öffentlich zugängliche</w:t>
      </w:r>
      <w:r w:rsidR="00507523" w:rsidRPr="00CD08EC">
        <w:rPr>
          <w:rFonts w:cs="Calibri Light"/>
          <w:lang w:val="de-AT"/>
        </w:rPr>
        <w:t xml:space="preserve"> Trends und Prognosen. Um </w:t>
      </w:r>
      <w:r w:rsidR="00BD4D59" w:rsidRPr="00CD08EC">
        <w:rPr>
          <w:rFonts w:cs="Calibri Light"/>
          <w:lang w:val="de-AT"/>
        </w:rPr>
        <w:t xml:space="preserve">belastbarere Aussagen über die Zukunft treffen zu können, müssten jedenfalls weitere Parameter herangezogen und umfassendere Analysen durchgeführt werden. </w:t>
      </w:r>
    </w:p>
    <w:p w14:paraId="146CDA2F" w14:textId="1148C699" w:rsidR="00146700" w:rsidRPr="00CD08EC" w:rsidRDefault="00146700" w:rsidP="006514FA">
      <w:pPr>
        <w:spacing w:line="360" w:lineRule="auto"/>
        <w:jc w:val="both"/>
        <w:rPr>
          <w:rFonts w:cs="Calibri Light"/>
          <w:lang w:val="de-AT"/>
        </w:rPr>
      </w:pPr>
      <w:r w:rsidRPr="00CD08EC">
        <w:rPr>
          <w:rFonts w:cs="Calibri Light"/>
          <w:lang w:val="de-AT"/>
        </w:rPr>
        <w:t xml:space="preserve">Die Arbeit </w:t>
      </w:r>
      <w:r w:rsidR="0654FA82" w:rsidRPr="00CD08EC">
        <w:rPr>
          <w:rFonts w:cs="Calibri Light"/>
          <w:lang w:val="de-AT"/>
        </w:rPr>
        <w:t>bezieht sich auf</w:t>
      </w:r>
      <w:r w:rsidRPr="00CD08EC">
        <w:rPr>
          <w:rFonts w:cs="Calibri Light"/>
          <w:lang w:val="de-AT"/>
        </w:rPr>
        <w:t xml:space="preserve"> d</w:t>
      </w:r>
      <w:r w:rsidR="1F07CC4A" w:rsidRPr="00CD08EC">
        <w:rPr>
          <w:rFonts w:cs="Calibri Light"/>
          <w:lang w:val="de-AT"/>
        </w:rPr>
        <w:t>ie</w:t>
      </w:r>
      <w:r w:rsidRPr="00CD08EC">
        <w:rPr>
          <w:rFonts w:cs="Calibri Light"/>
          <w:lang w:val="de-AT"/>
        </w:rPr>
        <w:t xml:space="preserve"> Einschätzungen der WHO zur Schädlichkeit von Luftschadstoffen für die menschliche Gesundheit und geht davon aus, dass unter den aktuell angesetzten Schwellen der WHO keine Gefährdung für den Menschen mehr besteht. Durch zukünftige Forschung in diesem Bereich könnten sich die Schwellenwerte erneut verändern und damit auch die Anzahl der Überschreitungen</w:t>
      </w:r>
      <w:r w:rsidR="24A62B0C" w:rsidRPr="00CD08EC">
        <w:rPr>
          <w:rFonts w:cs="Calibri Light"/>
          <w:lang w:val="de-AT"/>
        </w:rPr>
        <w:t xml:space="preserve"> eine neue Belastung darstellen.</w:t>
      </w:r>
    </w:p>
    <w:p w14:paraId="37FFBA58" w14:textId="02DF0886" w:rsidR="003C0BD2" w:rsidRPr="00CD08EC" w:rsidRDefault="00CE0266" w:rsidP="003C0BD2">
      <w:pPr>
        <w:pStyle w:val="berschrift2"/>
        <w:rPr>
          <w:lang w:val="de-AT"/>
        </w:rPr>
      </w:pPr>
      <w:bookmarkStart w:id="93" w:name="_Toc170994967"/>
      <w:r w:rsidRPr="00CD08EC">
        <w:rPr>
          <w:lang w:val="de-AT"/>
        </w:rPr>
        <w:t>4</w:t>
      </w:r>
      <w:r w:rsidR="008C2AE7" w:rsidRPr="00CD08EC">
        <w:rPr>
          <w:lang w:val="de-AT"/>
        </w:rPr>
        <w:t>.8</w:t>
      </w:r>
      <w:r w:rsidRPr="00CD08EC">
        <w:rPr>
          <w:lang w:val="de-AT"/>
        </w:rPr>
        <w:t xml:space="preserve"> </w:t>
      </w:r>
      <w:r w:rsidR="000C7C6C" w:rsidRPr="00CD08EC">
        <w:rPr>
          <w:lang w:val="de-AT"/>
        </w:rPr>
        <w:t>Empfehlungen für weiterführende Forschung</w:t>
      </w:r>
      <w:bookmarkEnd w:id="93"/>
    </w:p>
    <w:p w14:paraId="7EEEB205" w14:textId="02165863" w:rsidR="00DF712F" w:rsidRPr="00CD08EC" w:rsidRDefault="00FE73D9" w:rsidP="006514FA">
      <w:pPr>
        <w:spacing w:line="360" w:lineRule="auto"/>
        <w:jc w:val="both"/>
        <w:rPr>
          <w:rFonts w:cs="Calibri Light"/>
          <w:lang w:val="de-AT"/>
        </w:rPr>
      </w:pPr>
      <w:r w:rsidRPr="00CD08EC">
        <w:rPr>
          <w:rFonts w:cs="Calibri Light"/>
          <w:lang w:val="de-AT"/>
        </w:rPr>
        <w:t>Für Städte wie Wien wäre</w:t>
      </w:r>
      <w:r w:rsidR="00C20D19" w:rsidRPr="00CD08EC">
        <w:rPr>
          <w:rFonts w:cs="Calibri Light"/>
          <w:lang w:val="de-AT"/>
        </w:rPr>
        <w:t xml:space="preserve">n kleinräumige Forschungsprojekte interessant, </w:t>
      </w:r>
      <w:r w:rsidR="00BE4B62" w:rsidRPr="00CD08EC">
        <w:rPr>
          <w:rFonts w:cs="Calibri Light"/>
          <w:lang w:val="de-AT"/>
        </w:rPr>
        <w:t xml:space="preserve">mit welchen Maßnahmen die Ozon-Konzentration im Sommer reduziert werden kann. </w:t>
      </w:r>
      <w:r w:rsidR="006C616C" w:rsidRPr="00CD08EC">
        <w:rPr>
          <w:rFonts w:cs="Calibri Light"/>
          <w:lang w:val="de-AT"/>
        </w:rPr>
        <w:t>Es könnte beispielsweise untersucht werden, wie sich die Begrünung</w:t>
      </w:r>
      <w:r w:rsidR="00791F2B" w:rsidRPr="00CD08EC">
        <w:rPr>
          <w:rFonts w:cs="Calibri Light"/>
          <w:lang w:val="de-AT"/>
        </w:rPr>
        <w:t xml:space="preserve"> an bestimmten Plätzen auf die Ozon-Konzentration auswirkt, welche Auswirkungen </w:t>
      </w:r>
      <w:r w:rsidR="00C65E3A" w:rsidRPr="00CD08EC">
        <w:rPr>
          <w:rFonts w:cs="Calibri Light"/>
          <w:lang w:val="de-AT"/>
        </w:rPr>
        <w:t xml:space="preserve">das schrittweise Verbannen von Autos aus dem öffentlichen Raum haben oder wie sich ein Umstieg </w:t>
      </w:r>
      <w:r w:rsidR="00D37FF8" w:rsidRPr="00CD08EC">
        <w:rPr>
          <w:rFonts w:cs="Calibri Light"/>
          <w:lang w:val="de-AT"/>
        </w:rPr>
        <w:t xml:space="preserve">von </w:t>
      </w:r>
      <w:r w:rsidR="00C65E3A" w:rsidRPr="00CD08EC">
        <w:rPr>
          <w:rFonts w:cs="Calibri Light"/>
          <w:lang w:val="de-AT"/>
        </w:rPr>
        <w:t>fossilen</w:t>
      </w:r>
      <w:r w:rsidR="00D37FF8" w:rsidRPr="00CD08EC">
        <w:rPr>
          <w:rFonts w:cs="Calibri Light"/>
          <w:lang w:val="de-AT"/>
        </w:rPr>
        <w:t xml:space="preserve"> Heizungen auf erneuerbare</w:t>
      </w:r>
      <w:r w:rsidR="00C65E3A" w:rsidRPr="00CD08EC">
        <w:rPr>
          <w:rFonts w:cs="Calibri Light"/>
          <w:lang w:val="de-AT"/>
        </w:rPr>
        <w:t xml:space="preserve"> Heiz</w:t>
      </w:r>
      <w:r w:rsidR="00D37FF8" w:rsidRPr="00CD08EC">
        <w:rPr>
          <w:rFonts w:cs="Calibri Light"/>
          <w:lang w:val="de-AT"/>
        </w:rPr>
        <w:t>systeme auf die Luftverschmutzung im Winter auswirken würde.</w:t>
      </w:r>
      <w:r w:rsidR="00D06F85" w:rsidRPr="00CD08EC">
        <w:rPr>
          <w:rFonts w:cs="Calibri Light"/>
          <w:lang w:val="de-AT"/>
        </w:rPr>
        <w:t xml:space="preserve"> </w:t>
      </w:r>
      <w:r w:rsidR="00C36EC8" w:rsidRPr="00CD08EC">
        <w:rPr>
          <w:rFonts w:cs="Calibri Light"/>
          <w:lang w:val="de-AT"/>
        </w:rPr>
        <w:t xml:space="preserve">Da es sich bei der </w:t>
      </w:r>
      <w:r w:rsidR="007E5DF4" w:rsidRPr="00CD08EC">
        <w:rPr>
          <w:rFonts w:cs="Calibri Light"/>
          <w:lang w:val="de-AT"/>
        </w:rPr>
        <w:t xml:space="preserve">Erarbeitung einer </w:t>
      </w:r>
      <w:r w:rsidR="00C36EC8" w:rsidRPr="00CD08EC">
        <w:rPr>
          <w:rFonts w:cs="Calibri Light"/>
          <w:lang w:val="de-AT"/>
        </w:rPr>
        <w:t xml:space="preserve">Lösung </w:t>
      </w:r>
      <w:r w:rsidR="007E5DF4" w:rsidRPr="00CD08EC">
        <w:rPr>
          <w:rFonts w:cs="Calibri Light"/>
          <w:lang w:val="de-AT"/>
        </w:rPr>
        <w:t xml:space="preserve">für die erhöhten Feinstaub und Ozon-Emissionen </w:t>
      </w:r>
      <w:r w:rsidR="009E676D" w:rsidRPr="00CD08EC">
        <w:rPr>
          <w:rFonts w:cs="Calibri Light"/>
          <w:lang w:val="de-AT"/>
        </w:rPr>
        <w:t xml:space="preserve">nicht in erster Linie um ein technisches Problem handelt, das noch nicht gelöst ist, wären besonders sozialwissenschaftliche Studien </w:t>
      </w:r>
      <w:r w:rsidR="00297E5D" w:rsidRPr="00CD08EC">
        <w:rPr>
          <w:rFonts w:cs="Calibri Light"/>
          <w:lang w:val="de-AT"/>
        </w:rPr>
        <w:t xml:space="preserve">interessant, die z.B. erheben, wie </w:t>
      </w:r>
      <w:r w:rsidR="004C7425" w:rsidRPr="00CD08EC">
        <w:rPr>
          <w:rFonts w:cs="Calibri Light"/>
          <w:lang w:val="de-AT"/>
        </w:rPr>
        <w:t xml:space="preserve">die gesellschaftlichen und politischen Voraussetzungen für </w:t>
      </w:r>
      <w:r w:rsidR="00F81020" w:rsidRPr="00CD08EC">
        <w:rPr>
          <w:rFonts w:cs="Calibri Light"/>
          <w:lang w:val="de-AT"/>
        </w:rPr>
        <w:t xml:space="preserve">Maßnahmen für </w:t>
      </w:r>
      <w:r w:rsidR="004C7425" w:rsidRPr="00CD08EC">
        <w:rPr>
          <w:rFonts w:cs="Calibri Light"/>
          <w:lang w:val="de-AT"/>
        </w:rPr>
        <w:t>eine weiter</w:t>
      </w:r>
      <w:r w:rsidR="00F81020" w:rsidRPr="00CD08EC">
        <w:rPr>
          <w:rFonts w:cs="Calibri Light"/>
          <w:lang w:val="de-AT"/>
        </w:rPr>
        <w:t>e Reduktion der Feinstaubbelastung geschaffen werden könnten</w:t>
      </w:r>
      <w:r w:rsidR="00D357FC" w:rsidRPr="00CD08EC">
        <w:rPr>
          <w:rFonts w:cs="Calibri Light"/>
          <w:lang w:val="de-AT"/>
        </w:rPr>
        <w:t xml:space="preserve">, sodass die WHO-Richtwerte und damit ein Europa ohne relevante Gesundheitsbelastung durch Luftschadstoffe eines Tages Realität werden kann. </w:t>
      </w:r>
    </w:p>
    <w:p w14:paraId="7FB13B3B" w14:textId="50C1E8AB" w:rsidR="00274D88" w:rsidRPr="00CD08EC" w:rsidRDefault="00EC7DE5" w:rsidP="006514FA">
      <w:pPr>
        <w:spacing w:line="360" w:lineRule="auto"/>
        <w:jc w:val="both"/>
        <w:rPr>
          <w:rFonts w:cs="Calibri Light"/>
          <w:lang w:val="de-AT"/>
        </w:rPr>
      </w:pPr>
      <w:r w:rsidRPr="00CD08EC">
        <w:rPr>
          <w:rFonts w:cs="Calibri Light"/>
          <w:lang w:val="de-AT"/>
        </w:rPr>
        <w:t>Es bräuchte nach Ansicht der Autoren auch weiterführende Forschung im Bereich de</w:t>
      </w:r>
      <w:r w:rsidR="004F2B4F" w:rsidRPr="00CD08EC">
        <w:rPr>
          <w:rFonts w:cs="Calibri Light"/>
          <w:lang w:val="de-AT"/>
        </w:rPr>
        <w:t>s Wissenstransfers von wissenschaftlichen Erkenntnissen aus der Forschung in d</w:t>
      </w:r>
      <w:r w:rsidR="00275D65" w:rsidRPr="00CD08EC">
        <w:rPr>
          <w:rFonts w:cs="Calibri Light"/>
          <w:lang w:val="de-AT"/>
        </w:rPr>
        <w:t xml:space="preserve">ie Politik und die Gesellschaft sowie </w:t>
      </w:r>
      <w:r w:rsidR="004F2B4F" w:rsidRPr="00CD08EC">
        <w:rPr>
          <w:rFonts w:cs="Calibri Light"/>
          <w:lang w:val="de-AT"/>
        </w:rPr>
        <w:t xml:space="preserve">in die politische Umsetzung. </w:t>
      </w:r>
    </w:p>
    <w:p w14:paraId="46D6F235" w14:textId="554AF9F9" w:rsidR="00616F72" w:rsidRPr="00CD08EC" w:rsidRDefault="00275D65" w:rsidP="006514FA">
      <w:pPr>
        <w:spacing w:line="360" w:lineRule="auto"/>
        <w:jc w:val="both"/>
        <w:rPr>
          <w:rFonts w:cs="Calibri Light"/>
          <w:lang w:val="de-AT"/>
        </w:rPr>
      </w:pPr>
      <w:r w:rsidRPr="00CD08EC">
        <w:rPr>
          <w:rFonts w:cs="Calibri Light"/>
          <w:lang w:val="de-AT"/>
        </w:rPr>
        <w:lastRenderedPageBreak/>
        <w:t xml:space="preserve">An der Verbesserung dieser Schnittstelle </w:t>
      </w:r>
      <w:r w:rsidR="00BC79DD" w:rsidRPr="00CD08EC">
        <w:rPr>
          <w:rFonts w:cs="Calibri Light"/>
          <w:lang w:val="de-AT"/>
        </w:rPr>
        <w:t>könnte geforscht werden, sodass die Erkenntnisse, wie Menschenleben geschützt werden können auch tatsächlich bis zu den Verantwortlichen und Betroffenen durchdringt</w:t>
      </w:r>
      <w:r w:rsidR="001F57A9" w:rsidRPr="00CD08EC">
        <w:rPr>
          <w:rFonts w:cs="Calibri Light"/>
          <w:lang w:val="de-AT"/>
        </w:rPr>
        <w:t xml:space="preserve"> und die vorgeschlagenen Maßnahmen nach Möglichkeit auch umgesetzt werden.</w:t>
      </w:r>
      <w:r w:rsidR="00D06F85" w:rsidRPr="00CD08EC">
        <w:rPr>
          <w:rFonts w:cs="Calibri Light"/>
          <w:lang w:val="de-AT"/>
        </w:rPr>
        <w:t xml:space="preserve"> </w:t>
      </w:r>
      <w:r w:rsidR="00616F72" w:rsidRPr="00CD08EC">
        <w:rPr>
          <w:rFonts w:cs="Calibri Light"/>
          <w:lang w:val="de-AT"/>
        </w:rPr>
        <w:t xml:space="preserve">Es wäre auch Forschung dazu interessant, inwieweit sich Maßnahmen zur Bekämpfung der Klimakrise mit den Maßnahmen zur Reduktion der Luftschadstoffe ergänzen. Den Autoren ist aufgefallen, dass oft sehr ähnliche Maßnahmen vorgeschlagen werden, die beiden </w:t>
      </w:r>
      <w:r w:rsidR="049E8E76" w:rsidRPr="00CD08EC">
        <w:rPr>
          <w:rFonts w:cs="Calibri Light"/>
          <w:lang w:val="de-AT"/>
        </w:rPr>
        <w:t>Phänomene</w:t>
      </w:r>
      <w:r w:rsidR="00616F72" w:rsidRPr="00CD08EC">
        <w:rPr>
          <w:rFonts w:cs="Calibri Light"/>
          <w:lang w:val="de-AT"/>
        </w:rPr>
        <w:t xml:space="preserve"> aber oft nicht zusammen gedacht werden</w:t>
      </w:r>
      <w:r w:rsidR="5E294D62" w:rsidRPr="00CD08EC">
        <w:rPr>
          <w:rFonts w:cs="Calibri Light"/>
          <w:lang w:val="de-AT"/>
        </w:rPr>
        <w:t xml:space="preserve"> und damit der Wert einer einzelnen Maßnahme durch Ausblendung der zusätzlich bestehenden Benefits eventuell niedriger eingeschätzt bzw. deren Kosteneffi</w:t>
      </w:r>
      <w:r w:rsidR="70D8DE6C" w:rsidRPr="00CD08EC">
        <w:rPr>
          <w:rFonts w:cs="Calibri Light"/>
          <w:lang w:val="de-AT"/>
        </w:rPr>
        <w:t>zienz falsch dargestellt wird.</w:t>
      </w:r>
    </w:p>
    <w:p w14:paraId="4EC68A23" w14:textId="77777777" w:rsidR="00B06191" w:rsidRPr="00CD08EC" w:rsidRDefault="00B06191" w:rsidP="00146700">
      <w:pPr>
        <w:rPr>
          <w:lang w:val="de-AT"/>
        </w:rPr>
      </w:pPr>
    </w:p>
    <w:p w14:paraId="76F25005" w14:textId="77777777" w:rsidR="002E5156" w:rsidRPr="00CD08EC" w:rsidRDefault="002E5156" w:rsidP="00146700">
      <w:pPr>
        <w:rPr>
          <w:lang w:val="de-AT"/>
        </w:rPr>
      </w:pPr>
    </w:p>
    <w:p w14:paraId="724A8815" w14:textId="77777777" w:rsidR="002E5156" w:rsidRPr="00CD08EC" w:rsidRDefault="002E5156" w:rsidP="00146700">
      <w:pPr>
        <w:rPr>
          <w:lang w:val="de-AT"/>
        </w:rPr>
      </w:pPr>
    </w:p>
    <w:p w14:paraId="0D643983" w14:textId="77777777" w:rsidR="002E5156" w:rsidRPr="00CD08EC" w:rsidRDefault="002E5156" w:rsidP="00146700">
      <w:pPr>
        <w:rPr>
          <w:lang w:val="de-AT"/>
        </w:rPr>
      </w:pPr>
    </w:p>
    <w:p w14:paraId="4957B530" w14:textId="77777777" w:rsidR="002E5156" w:rsidRPr="00CD08EC" w:rsidRDefault="002E5156" w:rsidP="00146700">
      <w:pPr>
        <w:rPr>
          <w:lang w:val="de-AT"/>
        </w:rPr>
      </w:pPr>
    </w:p>
    <w:p w14:paraId="4AD9047A" w14:textId="77777777" w:rsidR="002E5156" w:rsidRPr="00CD08EC" w:rsidRDefault="002E5156" w:rsidP="00146700">
      <w:pPr>
        <w:rPr>
          <w:lang w:val="de-AT"/>
        </w:rPr>
      </w:pPr>
    </w:p>
    <w:p w14:paraId="0B81A32F" w14:textId="77777777" w:rsidR="002E5156" w:rsidRPr="00CD08EC" w:rsidRDefault="002E5156" w:rsidP="00146700">
      <w:pPr>
        <w:rPr>
          <w:lang w:val="de-AT"/>
        </w:rPr>
      </w:pPr>
    </w:p>
    <w:p w14:paraId="3B5CE27C" w14:textId="77777777" w:rsidR="002E5156" w:rsidRPr="00CD08EC" w:rsidRDefault="002E5156" w:rsidP="00146700">
      <w:pPr>
        <w:rPr>
          <w:lang w:val="de-AT"/>
        </w:rPr>
      </w:pPr>
    </w:p>
    <w:p w14:paraId="6918BBBD" w14:textId="77777777" w:rsidR="002E5156" w:rsidRPr="00CD08EC" w:rsidRDefault="002E5156" w:rsidP="00146700">
      <w:pPr>
        <w:rPr>
          <w:lang w:val="de-AT"/>
        </w:rPr>
      </w:pPr>
    </w:p>
    <w:p w14:paraId="6452A9ED" w14:textId="77777777" w:rsidR="002E5156" w:rsidRPr="00CD08EC" w:rsidRDefault="002E5156" w:rsidP="00146700">
      <w:pPr>
        <w:rPr>
          <w:lang w:val="de-AT"/>
        </w:rPr>
      </w:pPr>
    </w:p>
    <w:p w14:paraId="0C8CBF3E" w14:textId="77777777" w:rsidR="002E5156" w:rsidRPr="00CD08EC" w:rsidRDefault="002E5156" w:rsidP="00146700">
      <w:pPr>
        <w:rPr>
          <w:lang w:val="de-AT"/>
        </w:rPr>
      </w:pPr>
    </w:p>
    <w:p w14:paraId="09F798FD" w14:textId="77777777" w:rsidR="00D06F85" w:rsidRPr="00CD08EC" w:rsidRDefault="00D06F85" w:rsidP="00146700">
      <w:pPr>
        <w:rPr>
          <w:lang w:val="de-AT"/>
        </w:rPr>
      </w:pPr>
    </w:p>
    <w:p w14:paraId="065F8928" w14:textId="77777777" w:rsidR="00D06F85" w:rsidRPr="00CD08EC" w:rsidRDefault="00D06F85" w:rsidP="00146700">
      <w:pPr>
        <w:rPr>
          <w:lang w:val="de-AT"/>
        </w:rPr>
      </w:pPr>
    </w:p>
    <w:p w14:paraId="7A264FF6" w14:textId="77777777" w:rsidR="002E5156" w:rsidRPr="00CD08EC" w:rsidRDefault="002E5156" w:rsidP="00146700">
      <w:pPr>
        <w:rPr>
          <w:lang w:val="de-AT"/>
        </w:rPr>
      </w:pPr>
    </w:p>
    <w:p w14:paraId="2134E0A3" w14:textId="4530F875" w:rsidR="002E5156" w:rsidRPr="00CD08EC" w:rsidRDefault="002E5156" w:rsidP="24F75F44">
      <w:pPr>
        <w:rPr>
          <w:lang w:val="de-AT"/>
        </w:rPr>
      </w:pPr>
    </w:p>
    <w:p w14:paraId="4DC7A549" w14:textId="75721844" w:rsidR="002E5156" w:rsidRPr="00CD08EC" w:rsidRDefault="002E5156" w:rsidP="002E5156">
      <w:pPr>
        <w:pStyle w:val="berschrift1"/>
        <w:rPr>
          <w:lang w:val="de-AT"/>
        </w:rPr>
      </w:pPr>
      <w:bookmarkStart w:id="94" w:name="_Toc170994968"/>
      <w:r w:rsidRPr="00CD08EC">
        <w:rPr>
          <w:lang w:val="de-AT"/>
        </w:rPr>
        <w:lastRenderedPageBreak/>
        <w:t>Abbildungsverzeichnis</w:t>
      </w:r>
      <w:bookmarkEnd w:id="94"/>
    </w:p>
    <w:p w14:paraId="3807E18A" w14:textId="26812C4E" w:rsidR="00401066" w:rsidRPr="00CD08EC" w:rsidRDefault="00401066">
      <w:pPr>
        <w:pStyle w:val="Abbildungsverzeichnis"/>
        <w:tabs>
          <w:tab w:val="right" w:leader="dot" w:pos="9350"/>
        </w:tabs>
        <w:rPr>
          <w:rFonts w:asciiTheme="minorHAnsi" w:hAnsiTheme="minorHAnsi"/>
          <w:noProof/>
          <w:kern w:val="2"/>
          <w:lang w:val="de-AT" w:eastAsia="de-AT"/>
          <w14:ligatures w14:val="standardContextual"/>
        </w:rPr>
      </w:pPr>
      <w:r w:rsidRPr="00CD08EC">
        <w:rPr>
          <w:lang w:val="de-AT"/>
        </w:rPr>
        <w:fldChar w:fldCharType="begin"/>
      </w:r>
      <w:r w:rsidRPr="00CD08EC">
        <w:rPr>
          <w:lang w:val="de-AT"/>
        </w:rPr>
        <w:instrText xml:space="preserve"> TOC \h \z \c "Abbildung" </w:instrText>
      </w:r>
      <w:r w:rsidRPr="00CD08EC">
        <w:rPr>
          <w:lang w:val="de-AT"/>
        </w:rPr>
        <w:fldChar w:fldCharType="separate"/>
      </w:r>
      <w:hyperlink w:anchor="_Toc170994758" w:history="1">
        <w:r w:rsidRPr="00CD08EC">
          <w:rPr>
            <w:rStyle w:val="Hyperlink"/>
            <w:noProof/>
            <w:lang w:val="de-AT"/>
          </w:rPr>
          <w:t>Abbildung 1: Angenommene Assoziation zwischen bestimmten Gesundheits-Outcomes und Verkehr-bedingter Luftverschmutzung. (Boogaard et al., 2022)</w:t>
        </w:r>
        <w:r w:rsidRPr="00CD08EC">
          <w:rPr>
            <w:noProof/>
            <w:webHidden/>
          </w:rPr>
          <w:tab/>
        </w:r>
        <w:r w:rsidRPr="00CD08EC">
          <w:rPr>
            <w:noProof/>
            <w:webHidden/>
          </w:rPr>
          <w:fldChar w:fldCharType="begin"/>
        </w:r>
        <w:r w:rsidRPr="00CD08EC">
          <w:rPr>
            <w:noProof/>
            <w:webHidden/>
          </w:rPr>
          <w:instrText xml:space="preserve"> PAGEREF _Toc170994758 \h </w:instrText>
        </w:r>
        <w:r w:rsidRPr="00CD08EC">
          <w:rPr>
            <w:noProof/>
            <w:webHidden/>
          </w:rPr>
        </w:r>
        <w:r w:rsidRPr="00CD08EC">
          <w:rPr>
            <w:noProof/>
            <w:webHidden/>
          </w:rPr>
          <w:fldChar w:fldCharType="separate"/>
        </w:r>
        <w:r w:rsidRPr="00CD08EC">
          <w:rPr>
            <w:noProof/>
            <w:webHidden/>
          </w:rPr>
          <w:t>4</w:t>
        </w:r>
        <w:r w:rsidRPr="00CD08EC">
          <w:rPr>
            <w:noProof/>
            <w:webHidden/>
          </w:rPr>
          <w:fldChar w:fldCharType="end"/>
        </w:r>
      </w:hyperlink>
    </w:p>
    <w:p w14:paraId="21642A73" w14:textId="76C49CF1" w:rsidR="00401066" w:rsidRPr="00CD08EC" w:rsidRDefault="00401066">
      <w:pPr>
        <w:pStyle w:val="Abbildungsverzeichnis"/>
        <w:tabs>
          <w:tab w:val="right" w:leader="dot" w:pos="9350"/>
        </w:tabs>
        <w:rPr>
          <w:rFonts w:asciiTheme="minorHAnsi" w:hAnsiTheme="minorHAnsi"/>
          <w:noProof/>
          <w:kern w:val="2"/>
          <w:lang w:val="de-AT" w:eastAsia="de-AT"/>
          <w14:ligatures w14:val="standardContextual"/>
        </w:rPr>
      </w:pPr>
      <w:hyperlink w:anchor="_Toc170994759" w:history="1">
        <w:r w:rsidRPr="00CD08EC">
          <w:rPr>
            <w:rStyle w:val="Hyperlink"/>
            <w:noProof/>
            <w:lang w:val="de-AT"/>
          </w:rPr>
          <w:t>Abbildung 2: Anzahl der Messstationen für Ozon mit mindestens einem validen Messwert in Wien pro Jahr</w:t>
        </w:r>
        <w:r w:rsidRPr="00CD08EC">
          <w:rPr>
            <w:noProof/>
            <w:webHidden/>
          </w:rPr>
          <w:tab/>
        </w:r>
        <w:r w:rsidRPr="00CD08EC">
          <w:rPr>
            <w:noProof/>
            <w:webHidden/>
          </w:rPr>
          <w:fldChar w:fldCharType="begin"/>
        </w:r>
        <w:r w:rsidRPr="00CD08EC">
          <w:rPr>
            <w:noProof/>
            <w:webHidden/>
          </w:rPr>
          <w:instrText xml:space="preserve"> PAGEREF _Toc170994759 \h </w:instrText>
        </w:r>
        <w:r w:rsidRPr="00CD08EC">
          <w:rPr>
            <w:noProof/>
            <w:webHidden/>
          </w:rPr>
        </w:r>
        <w:r w:rsidRPr="00CD08EC">
          <w:rPr>
            <w:noProof/>
            <w:webHidden/>
          </w:rPr>
          <w:fldChar w:fldCharType="separate"/>
        </w:r>
        <w:r w:rsidRPr="00CD08EC">
          <w:rPr>
            <w:noProof/>
            <w:webHidden/>
          </w:rPr>
          <w:t>28</w:t>
        </w:r>
        <w:r w:rsidRPr="00CD08EC">
          <w:rPr>
            <w:noProof/>
            <w:webHidden/>
          </w:rPr>
          <w:fldChar w:fldCharType="end"/>
        </w:r>
      </w:hyperlink>
    </w:p>
    <w:p w14:paraId="1ABD43EA" w14:textId="7793CE45" w:rsidR="00401066" w:rsidRPr="00CD08EC" w:rsidRDefault="00401066">
      <w:pPr>
        <w:pStyle w:val="Abbildungsverzeichnis"/>
        <w:tabs>
          <w:tab w:val="right" w:leader="dot" w:pos="9350"/>
        </w:tabs>
        <w:rPr>
          <w:rFonts w:asciiTheme="minorHAnsi" w:hAnsiTheme="minorHAnsi"/>
          <w:noProof/>
          <w:kern w:val="2"/>
          <w:lang w:val="de-AT" w:eastAsia="de-AT"/>
          <w14:ligatures w14:val="standardContextual"/>
        </w:rPr>
      </w:pPr>
      <w:hyperlink w:anchor="_Toc170994760" w:history="1">
        <w:r w:rsidRPr="00CD08EC">
          <w:rPr>
            <w:rStyle w:val="Hyperlink"/>
            <w:noProof/>
            <w:lang w:val="de-AT"/>
          </w:rPr>
          <w:t>Abbildung 3: Anzahl der Messstationen für PM2.5 mit mindestens einem validen Messwert in Wien pro Jahr</w:t>
        </w:r>
        <w:r w:rsidRPr="00CD08EC">
          <w:rPr>
            <w:noProof/>
            <w:webHidden/>
          </w:rPr>
          <w:tab/>
        </w:r>
        <w:r w:rsidRPr="00CD08EC">
          <w:rPr>
            <w:noProof/>
            <w:webHidden/>
          </w:rPr>
          <w:fldChar w:fldCharType="begin"/>
        </w:r>
        <w:r w:rsidRPr="00CD08EC">
          <w:rPr>
            <w:noProof/>
            <w:webHidden/>
          </w:rPr>
          <w:instrText xml:space="preserve"> PAGEREF _Toc170994760 \h </w:instrText>
        </w:r>
        <w:r w:rsidRPr="00CD08EC">
          <w:rPr>
            <w:noProof/>
            <w:webHidden/>
          </w:rPr>
        </w:r>
        <w:r w:rsidRPr="00CD08EC">
          <w:rPr>
            <w:noProof/>
            <w:webHidden/>
          </w:rPr>
          <w:fldChar w:fldCharType="separate"/>
        </w:r>
        <w:r w:rsidRPr="00CD08EC">
          <w:rPr>
            <w:noProof/>
            <w:webHidden/>
          </w:rPr>
          <w:t>29</w:t>
        </w:r>
        <w:r w:rsidRPr="00CD08EC">
          <w:rPr>
            <w:noProof/>
            <w:webHidden/>
          </w:rPr>
          <w:fldChar w:fldCharType="end"/>
        </w:r>
      </w:hyperlink>
    </w:p>
    <w:p w14:paraId="69E31C15" w14:textId="2A40D4D2" w:rsidR="00401066" w:rsidRPr="00CD08EC" w:rsidRDefault="00401066">
      <w:pPr>
        <w:pStyle w:val="Abbildungsverzeichnis"/>
        <w:tabs>
          <w:tab w:val="right" w:leader="dot" w:pos="9350"/>
        </w:tabs>
        <w:rPr>
          <w:rFonts w:asciiTheme="minorHAnsi" w:hAnsiTheme="minorHAnsi"/>
          <w:noProof/>
          <w:kern w:val="2"/>
          <w:lang w:val="de-AT" w:eastAsia="de-AT"/>
          <w14:ligatures w14:val="standardContextual"/>
        </w:rPr>
      </w:pPr>
      <w:hyperlink w:anchor="_Toc170994761" w:history="1">
        <w:r w:rsidRPr="00CD08EC">
          <w:rPr>
            <w:rStyle w:val="Hyperlink"/>
            <w:noProof/>
            <w:lang w:val="de-AT"/>
          </w:rPr>
          <w:t>Abbildung 4: Anzahl der Tage mit mindestens einer gemessenen Überschreitung des Schwellenwertes 120 von Ozon in Wien pro Jahr</w:t>
        </w:r>
        <w:r w:rsidRPr="00CD08EC">
          <w:rPr>
            <w:noProof/>
            <w:webHidden/>
          </w:rPr>
          <w:tab/>
        </w:r>
        <w:r w:rsidRPr="00CD08EC">
          <w:rPr>
            <w:noProof/>
            <w:webHidden/>
          </w:rPr>
          <w:fldChar w:fldCharType="begin"/>
        </w:r>
        <w:r w:rsidRPr="00CD08EC">
          <w:rPr>
            <w:noProof/>
            <w:webHidden/>
          </w:rPr>
          <w:instrText xml:space="preserve"> PAGEREF _Toc170994761 \h </w:instrText>
        </w:r>
        <w:r w:rsidRPr="00CD08EC">
          <w:rPr>
            <w:noProof/>
            <w:webHidden/>
          </w:rPr>
        </w:r>
        <w:r w:rsidRPr="00CD08EC">
          <w:rPr>
            <w:noProof/>
            <w:webHidden/>
          </w:rPr>
          <w:fldChar w:fldCharType="separate"/>
        </w:r>
        <w:r w:rsidRPr="00CD08EC">
          <w:rPr>
            <w:noProof/>
            <w:webHidden/>
          </w:rPr>
          <w:t>32</w:t>
        </w:r>
        <w:r w:rsidRPr="00CD08EC">
          <w:rPr>
            <w:noProof/>
            <w:webHidden/>
          </w:rPr>
          <w:fldChar w:fldCharType="end"/>
        </w:r>
      </w:hyperlink>
    </w:p>
    <w:p w14:paraId="48B934AF" w14:textId="44306F13" w:rsidR="00401066" w:rsidRPr="00CD08EC" w:rsidRDefault="00401066">
      <w:pPr>
        <w:pStyle w:val="Abbildungsverzeichnis"/>
        <w:tabs>
          <w:tab w:val="right" w:leader="dot" w:pos="9350"/>
        </w:tabs>
        <w:rPr>
          <w:rFonts w:asciiTheme="minorHAnsi" w:hAnsiTheme="minorHAnsi"/>
          <w:noProof/>
          <w:kern w:val="2"/>
          <w:lang w:val="de-AT" w:eastAsia="de-AT"/>
          <w14:ligatures w14:val="standardContextual"/>
        </w:rPr>
      </w:pPr>
      <w:hyperlink w:anchor="_Toc170994762" w:history="1">
        <w:r w:rsidRPr="00CD08EC">
          <w:rPr>
            <w:rStyle w:val="Hyperlink"/>
            <w:noProof/>
            <w:lang w:val="de-AT"/>
          </w:rPr>
          <w:t>Abbildung 5: Anzahl der Tage mit mindestens einer gemessenen ÜBerschreitung des Schwellenwertes 100 von Ozon in Wien pro Jahr</w:t>
        </w:r>
        <w:r w:rsidRPr="00CD08EC">
          <w:rPr>
            <w:noProof/>
            <w:webHidden/>
          </w:rPr>
          <w:tab/>
        </w:r>
        <w:r w:rsidRPr="00CD08EC">
          <w:rPr>
            <w:noProof/>
            <w:webHidden/>
          </w:rPr>
          <w:fldChar w:fldCharType="begin"/>
        </w:r>
        <w:r w:rsidRPr="00CD08EC">
          <w:rPr>
            <w:noProof/>
            <w:webHidden/>
          </w:rPr>
          <w:instrText xml:space="preserve"> PAGEREF _Toc170994762 \h </w:instrText>
        </w:r>
        <w:r w:rsidRPr="00CD08EC">
          <w:rPr>
            <w:noProof/>
            <w:webHidden/>
          </w:rPr>
        </w:r>
        <w:r w:rsidRPr="00CD08EC">
          <w:rPr>
            <w:noProof/>
            <w:webHidden/>
          </w:rPr>
          <w:fldChar w:fldCharType="separate"/>
        </w:r>
        <w:r w:rsidRPr="00CD08EC">
          <w:rPr>
            <w:noProof/>
            <w:webHidden/>
          </w:rPr>
          <w:t>33</w:t>
        </w:r>
        <w:r w:rsidRPr="00CD08EC">
          <w:rPr>
            <w:noProof/>
            <w:webHidden/>
          </w:rPr>
          <w:fldChar w:fldCharType="end"/>
        </w:r>
      </w:hyperlink>
    </w:p>
    <w:p w14:paraId="0426FC5D" w14:textId="78A1427B" w:rsidR="00401066" w:rsidRPr="00CD08EC" w:rsidRDefault="00401066">
      <w:pPr>
        <w:pStyle w:val="Abbildungsverzeichnis"/>
        <w:tabs>
          <w:tab w:val="right" w:leader="dot" w:pos="9350"/>
        </w:tabs>
        <w:rPr>
          <w:rFonts w:asciiTheme="minorHAnsi" w:hAnsiTheme="minorHAnsi"/>
          <w:noProof/>
          <w:kern w:val="2"/>
          <w:lang w:val="de-AT" w:eastAsia="de-AT"/>
          <w14:ligatures w14:val="standardContextual"/>
        </w:rPr>
      </w:pPr>
      <w:hyperlink w:anchor="_Toc170994763" w:history="1">
        <w:r w:rsidRPr="00CD08EC">
          <w:rPr>
            <w:rStyle w:val="Hyperlink"/>
            <w:noProof/>
            <w:lang w:val="de-AT"/>
          </w:rPr>
          <w:t>Abbildung 6: Durchschnittliche Überschreitungstage pro Monat von Ozon mit Schwellenwert 120</w:t>
        </w:r>
        <w:r w:rsidRPr="00CD08EC">
          <w:rPr>
            <w:noProof/>
            <w:webHidden/>
          </w:rPr>
          <w:tab/>
        </w:r>
        <w:r w:rsidRPr="00CD08EC">
          <w:rPr>
            <w:noProof/>
            <w:webHidden/>
          </w:rPr>
          <w:fldChar w:fldCharType="begin"/>
        </w:r>
        <w:r w:rsidRPr="00CD08EC">
          <w:rPr>
            <w:noProof/>
            <w:webHidden/>
          </w:rPr>
          <w:instrText xml:space="preserve"> PAGEREF _Toc170994763 \h </w:instrText>
        </w:r>
        <w:r w:rsidRPr="00CD08EC">
          <w:rPr>
            <w:noProof/>
            <w:webHidden/>
          </w:rPr>
        </w:r>
        <w:r w:rsidRPr="00CD08EC">
          <w:rPr>
            <w:noProof/>
            <w:webHidden/>
          </w:rPr>
          <w:fldChar w:fldCharType="separate"/>
        </w:r>
        <w:r w:rsidRPr="00CD08EC">
          <w:rPr>
            <w:noProof/>
            <w:webHidden/>
          </w:rPr>
          <w:t>34</w:t>
        </w:r>
        <w:r w:rsidRPr="00CD08EC">
          <w:rPr>
            <w:noProof/>
            <w:webHidden/>
          </w:rPr>
          <w:fldChar w:fldCharType="end"/>
        </w:r>
      </w:hyperlink>
    </w:p>
    <w:p w14:paraId="66AC26A4" w14:textId="6CEB943D" w:rsidR="00401066" w:rsidRPr="00CD08EC" w:rsidRDefault="00401066">
      <w:pPr>
        <w:pStyle w:val="Abbildungsverzeichnis"/>
        <w:tabs>
          <w:tab w:val="right" w:leader="dot" w:pos="9350"/>
        </w:tabs>
        <w:rPr>
          <w:rFonts w:asciiTheme="minorHAnsi" w:hAnsiTheme="minorHAnsi"/>
          <w:noProof/>
          <w:kern w:val="2"/>
          <w:lang w:val="de-AT" w:eastAsia="de-AT"/>
          <w14:ligatures w14:val="standardContextual"/>
        </w:rPr>
      </w:pPr>
      <w:hyperlink w:anchor="_Toc170994764" w:history="1">
        <w:r w:rsidRPr="00CD08EC">
          <w:rPr>
            <w:rStyle w:val="Hyperlink"/>
            <w:noProof/>
            <w:lang w:val="de-AT"/>
          </w:rPr>
          <w:t>Abbildung 7: Durchschnittliche Überschreitungstage pro Monat von Ozon mit Schwellenwert 100</w:t>
        </w:r>
        <w:r w:rsidRPr="00CD08EC">
          <w:rPr>
            <w:noProof/>
            <w:webHidden/>
          </w:rPr>
          <w:tab/>
        </w:r>
        <w:r w:rsidRPr="00CD08EC">
          <w:rPr>
            <w:noProof/>
            <w:webHidden/>
          </w:rPr>
          <w:fldChar w:fldCharType="begin"/>
        </w:r>
        <w:r w:rsidRPr="00CD08EC">
          <w:rPr>
            <w:noProof/>
            <w:webHidden/>
          </w:rPr>
          <w:instrText xml:space="preserve"> PAGEREF _Toc170994764 \h </w:instrText>
        </w:r>
        <w:r w:rsidRPr="00CD08EC">
          <w:rPr>
            <w:noProof/>
            <w:webHidden/>
          </w:rPr>
        </w:r>
        <w:r w:rsidRPr="00CD08EC">
          <w:rPr>
            <w:noProof/>
            <w:webHidden/>
          </w:rPr>
          <w:fldChar w:fldCharType="separate"/>
        </w:r>
        <w:r w:rsidRPr="00CD08EC">
          <w:rPr>
            <w:noProof/>
            <w:webHidden/>
          </w:rPr>
          <w:t>36</w:t>
        </w:r>
        <w:r w:rsidRPr="00CD08EC">
          <w:rPr>
            <w:noProof/>
            <w:webHidden/>
          </w:rPr>
          <w:fldChar w:fldCharType="end"/>
        </w:r>
      </w:hyperlink>
    </w:p>
    <w:p w14:paraId="75535DE2" w14:textId="4339A06A" w:rsidR="00401066" w:rsidRPr="00CD08EC" w:rsidRDefault="00401066">
      <w:pPr>
        <w:pStyle w:val="Abbildungsverzeichnis"/>
        <w:tabs>
          <w:tab w:val="right" w:leader="dot" w:pos="9350"/>
        </w:tabs>
        <w:rPr>
          <w:rFonts w:asciiTheme="minorHAnsi" w:hAnsiTheme="minorHAnsi"/>
          <w:noProof/>
          <w:kern w:val="2"/>
          <w:lang w:val="de-AT" w:eastAsia="de-AT"/>
          <w14:ligatures w14:val="standardContextual"/>
        </w:rPr>
      </w:pPr>
      <w:hyperlink w:anchor="_Toc170994765" w:history="1">
        <w:r w:rsidRPr="00CD08EC">
          <w:rPr>
            <w:rStyle w:val="Hyperlink"/>
            <w:noProof/>
            <w:lang w:val="de-AT"/>
          </w:rPr>
          <w:t>Abbildung 8: Anzahl der Tage mit mindestens einer gemessenen Überschreitung des Schwellenwertes 25 von PM2.5 in Wien pro Jahr</w:t>
        </w:r>
        <w:r w:rsidRPr="00CD08EC">
          <w:rPr>
            <w:noProof/>
            <w:webHidden/>
          </w:rPr>
          <w:tab/>
        </w:r>
        <w:r w:rsidRPr="00CD08EC">
          <w:rPr>
            <w:noProof/>
            <w:webHidden/>
          </w:rPr>
          <w:fldChar w:fldCharType="begin"/>
        </w:r>
        <w:r w:rsidRPr="00CD08EC">
          <w:rPr>
            <w:noProof/>
            <w:webHidden/>
          </w:rPr>
          <w:instrText xml:space="preserve"> PAGEREF _Toc170994765 \h </w:instrText>
        </w:r>
        <w:r w:rsidRPr="00CD08EC">
          <w:rPr>
            <w:noProof/>
            <w:webHidden/>
          </w:rPr>
        </w:r>
        <w:r w:rsidRPr="00CD08EC">
          <w:rPr>
            <w:noProof/>
            <w:webHidden/>
          </w:rPr>
          <w:fldChar w:fldCharType="separate"/>
        </w:r>
        <w:r w:rsidRPr="00CD08EC">
          <w:rPr>
            <w:noProof/>
            <w:webHidden/>
          </w:rPr>
          <w:t>37</w:t>
        </w:r>
        <w:r w:rsidRPr="00CD08EC">
          <w:rPr>
            <w:noProof/>
            <w:webHidden/>
          </w:rPr>
          <w:fldChar w:fldCharType="end"/>
        </w:r>
      </w:hyperlink>
    </w:p>
    <w:p w14:paraId="1A458E0E" w14:textId="7E9076FE" w:rsidR="00401066" w:rsidRPr="00CD08EC" w:rsidRDefault="00401066">
      <w:pPr>
        <w:pStyle w:val="Abbildungsverzeichnis"/>
        <w:tabs>
          <w:tab w:val="right" w:leader="dot" w:pos="9350"/>
        </w:tabs>
        <w:rPr>
          <w:rFonts w:asciiTheme="minorHAnsi" w:hAnsiTheme="minorHAnsi"/>
          <w:noProof/>
          <w:kern w:val="2"/>
          <w:lang w:val="de-AT" w:eastAsia="de-AT"/>
          <w14:ligatures w14:val="standardContextual"/>
        </w:rPr>
      </w:pPr>
      <w:hyperlink w:anchor="_Toc170994766" w:history="1">
        <w:r w:rsidRPr="00CD08EC">
          <w:rPr>
            <w:rStyle w:val="Hyperlink"/>
            <w:noProof/>
            <w:lang w:val="de-AT"/>
          </w:rPr>
          <w:t>Abbildung 9:  Anzahl der Tage mit mindestens einer gemessenen ÜBerschreitung des Schwellenwertes 15 von PM2.5 in Wien pro Jahr</w:t>
        </w:r>
        <w:r w:rsidRPr="00CD08EC">
          <w:rPr>
            <w:noProof/>
            <w:webHidden/>
          </w:rPr>
          <w:tab/>
        </w:r>
        <w:r w:rsidRPr="00CD08EC">
          <w:rPr>
            <w:noProof/>
            <w:webHidden/>
          </w:rPr>
          <w:fldChar w:fldCharType="begin"/>
        </w:r>
        <w:r w:rsidRPr="00CD08EC">
          <w:rPr>
            <w:noProof/>
            <w:webHidden/>
          </w:rPr>
          <w:instrText xml:space="preserve"> PAGEREF _Toc170994766 \h </w:instrText>
        </w:r>
        <w:r w:rsidRPr="00CD08EC">
          <w:rPr>
            <w:noProof/>
            <w:webHidden/>
          </w:rPr>
        </w:r>
        <w:r w:rsidRPr="00CD08EC">
          <w:rPr>
            <w:noProof/>
            <w:webHidden/>
          </w:rPr>
          <w:fldChar w:fldCharType="separate"/>
        </w:r>
        <w:r w:rsidRPr="00CD08EC">
          <w:rPr>
            <w:noProof/>
            <w:webHidden/>
          </w:rPr>
          <w:t>38</w:t>
        </w:r>
        <w:r w:rsidRPr="00CD08EC">
          <w:rPr>
            <w:noProof/>
            <w:webHidden/>
          </w:rPr>
          <w:fldChar w:fldCharType="end"/>
        </w:r>
      </w:hyperlink>
    </w:p>
    <w:p w14:paraId="796778BD" w14:textId="6B184FDD" w:rsidR="00401066" w:rsidRPr="00CD08EC" w:rsidRDefault="00401066">
      <w:pPr>
        <w:pStyle w:val="Abbildungsverzeichnis"/>
        <w:tabs>
          <w:tab w:val="right" w:leader="dot" w:pos="9350"/>
        </w:tabs>
        <w:rPr>
          <w:rFonts w:asciiTheme="minorHAnsi" w:hAnsiTheme="minorHAnsi"/>
          <w:noProof/>
          <w:kern w:val="2"/>
          <w:lang w:val="de-AT" w:eastAsia="de-AT"/>
          <w14:ligatures w14:val="standardContextual"/>
        </w:rPr>
      </w:pPr>
      <w:hyperlink w:anchor="_Toc170994767" w:history="1">
        <w:r w:rsidRPr="00CD08EC">
          <w:rPr>
            <w:rStyle w:val="Hyperlink"/>
            <w:noProof/>
            <w:lang w:val="de-AT"/>
          </w:rPr>
          <w:t>Abbildung 10: Durchschnittliche Überschreitungstage pro Monat von PM 2,5 mit Schwellenwert 25</w:t>
        </w:r>
        <w:r w:rsidRPr="00CD08EC">
          <w:rPr>
            <w:noProof/>
            <w:webHidden/>
          </w:rPr>
          <w:tab/>
        </w:r>
        <w:r w:rsidRPr="00CD08EC">
          <w:rPr>
            <w:noProof/>
            <w:webHidden/>
          </w:rPr>
          <w:fldChar w:fldCharType="begin"/>
        </w:r>
        <w:r w:rsidRPr="00CD08EC">
          <w:rPr>
            <w:noProof/>
            <w:webHidden/>
          </w:rPr>
          <w:instrText xml:space="preserve"> PAGEREF _Toc170994767 \h </w:instrText>
        </w:r>
        <w:r w:rsidRPr="00CD08EC">
          <w:rPr>
            <w:noProof/>
            <w:webHidden/>
          </w:rPr>
        </w:r>
        <w:r w:rsidRPr="00CD08EC">
          <w:rPr>
            <w:noProof/>
            <w:webHidden/>
          </w:rPr>
          <w:fldChar w:fldCharType="separate"/>
        </w:r>
        <w:r w:rsidRPr="00CD08EC">
          <w:rPr>
            <w:noProof/>
            <w:webHidden/>
          </w:rPr>
          <w:t>39</w:t>
        </w:r>
        <w:r w:rsidRPr="00CD08EC">
          <w:rPr>
            <w:noProof/>
            <w:webHidden/>
          </w:rPr>
          <w:fldChar w:fldCharType="end"/>
        </w:r>
      </w:hyperlink>
    </w:p>
    <w:p w14:paraId="118FD9B5" w14:textId="264153DA" w:rsidR="00401066" w:rsidRPr="00CD08EC" w:rsidRDefault="00401066">
      <w:pPr>
        <w:pStyle w:val="Abbildungsverzeichnis"/>
        <w:tabs>
          <w:tab w:val="right" w:leader="dot" w:pos="9350"/>
        </w:tabs>
        <w:rPr>
          <w:rFonts w:asciiTheme="minorHAnsi" w:hAnsiTheme="minorHAnsi"/>
          <w:noProof/>
          <w:kern w:val="2"/>
          <w:lang w:val="de-AT" w:eastAsia="de-AT"/>
          <w14:ligatures w14:val="standardContextual"/>
        </w:rPr>
      </w:pPr>
      <w:hyperlink w:anchor="_Toc170994768" w:history="1">
        <w:r w:rsidRPr="00CD08EC">
          <w:rPr>
            <w:rStyle w:val="Hyperlink"/>
            <w:noProof/>
            <w:lang w:val="de-AT"/>
          </w:rPr>
          <w:t>Abbildung 11: Durchschnittliche Überschreitungstage pro Monat von PM 2,5 mit Schwellenwert 15</w:t>
        </w:r>
        <w:r w:rsidRPr="00CD08EC">
          <w:rPr>
            <w:noProof/>
            <w:webHidden/>
          </w:rPr>
          <w:tab/>
        </w:r>
        <w:r w:rsidRPr="00CD08EC">
          <w:rPr>
            <w:noProof/>
            <w:webHidden/>
          </w:rPr>
          <w:fldChar w:fldCharType="begin"/>
        </w:r>
        <w:r w:rsidRPr="00CD08EC">
          <w:rPr>
            <w:noProof/>
            <w:webHidden/>
          </w:rPr>
          <w:instrText xml:space="preserve"> PAGEREF _Toc170994768 \h </w:instrText>
        </w:r>
        <w:r w:rsidRPr="00CD08EC">
          <w:rPr>
            <w:noProof/>
            <w:webHidden/>
          </w:rPr>
        </w:r>
        <w:r w:rsidRPr="00CD08EC">
          <w:rPr>
            <w:noProof/>
            <w:webHidden/>
          </w:rPr>
          <w:fldChar w:fldCharType="separate"/>
        </w:r>
        <w:r w:rsidRPr="00CD08EC">
          <w:rPr>
            <w:noProof/>
            <w:webHidden/>
          </w:rPr>
          <w:t>41</w:t>
        </w:r>
        <w:r w:rsidRPr="00CD08EC">
          <w:rPr>
            <w:noProof/>
            <w:webHidden/>
          </w:rPr>
          <w:fldChar w:fldCharType="end"/>
        </w:r>
      </w:hyperlink>
    </w:p>
    <w:p w14:paraId="569FAFB9" w14:textId="3EB5A6BE" w:rsidR="00401066" w:rsidRPr="00CD08EC" w:rsidRDefault="00401066">
      <w:pPr>
        <w:pStyle w:val="Abbildungsverzeichnis"/>
        <w:tabs>
          <w:tab w:val="right" w:leader="dot" w:pos="9350"/>
        </w:tabs>
        <w:rPr>
          <w:rFonts w:asciiTheme="minorHAnsi" w:hAnsiTheme="minorHAnsi"/>
          <w:noProof/>
          <w:kern w:val="2"/>
          <w:lang w:val="de-AT" w:eastAsia="de-AT"/>
          <w14:ligatures w14:val="standardContextual"/>
        </w:rPr>
      </w:pPr>
      <w:hyperlink w:anchor="_Toc170994769" w:history="1">
        <w:r w:rsidRPr="00CD08EC">
          <w:rPr>
            <w:rStyle w:val="Hyperlink"/>
            <w:noProof/>
            <w:lang w:val="de-AT"/>
          </w:rPr>
          <w:t>Abbildung 12: Vergleich der Überschreitungen von EU-Standards und WHO-Richtlinien verschiedener Schadstoffe in % der urbanen Bevölkerung innerhalb der EU (Agency, Europe´s air quality status 2023, 2023)</w:t>
        </w:r>
        <w:r w:rsidRPr="00CD08EC">
          <w:rPr>
            <w:noProof/>
            <w:webHidden/>
          </w:rPr>
          <w:tab/>
        </w:r>
        <w:r w:rsidRPr="00CD08EC">
          <w:rPr>
            <w:noProof/>
            <w:webHidden/>
          </w:rPr>
          <w:fldChar w:fldCharType="begin"/>
        </w:r>
        <w:r w:rsidRPr="00CD08EC">
          <w:rPr>
            <w:noProof/>
            <w:webHidden/>
          </w:rPr>
          <w:instrText xml:space="preserve"> PAGEREF _Toc170994769 \h </w:instrText>
        </w:r>
        <w:r w:rsidRPr="00CD08EC">
          <w:rPr>
            <w:noProof/>
            <w:webHidden/>
          </w:rPr>
        </w:r>
        <w:r w:rsidRPr="00CD08EC">
          <w:rPr>
            <w:noProof/>
            <w:webHidden/>
          </w:rPr>
          <w:fldChar w:fldCharType="separate"/>
        </w:r>
        <w:r w:rsidRPr="00CD08EC">
          <w:rPr>
            <w:noProof/>
            <w:webHidden/>
          </w:rPr>
          <w:t>45</w:t>
        </w:r>
        <w:r w:rsidRPr="00CD08EC">
          <w:rPr>
            <w:noProof/>
            <w:webHidden/>
          </w:rPr>
          <w:fldChar w:fldCharType="end"/>
        </w:r>
      </w:hyperlink>
    </w:p>
    <w:p w14:paraId="4725242C" w14:textId="59DC276A" w:rsidR="00401066" w:rsidRPr="00CD08EC" w:rsidRDefault="00401066">
      <w:pPr>
        <w:pStyle w:val="Abbildungsverzeichnis"/>
        <w:tabs>
          <w:tab w:val="right" w:leader="dot" w:pos="9350"/>
        </w:tabs>
        <w:rPr>
          <w:rFonts w:asciiTheme="minorHAnsi" w:hAnsiTheme="minorHAnsi"/>
          <w:noProof/>
          <w:kern w:val="2"/>
          <w:lang w:val="de-AT" w:eastAsia="de-AT"/>
          <w14:ligatures w14:val="standardContextual"/>
        </w:rPr>
      </w:pPr>
      <w:hyperlink w:anchor="_Toc170994770" w:history="1">
        <w:r w:rsidRPr="00CD08EC">
          <w:rPr>
            <w:rStyle w:val="Hyperlink"/>
            <w:noProof/>
            <w:lang w:val="de-AT"/>
          </w:rPr>
          <w:t>Abbildung 13: Ozonkonzentration - EU-Länder im Vergleich (Agency, Europe´s air quality status 2023, 2023)</w:t>
        </w:r>
        <w:r w:rsidRPr="00CD08EC">
          <w:rPr>
            <w:noProof/>
            <w:webHidden/>
          </w:rPr>
          <w:tab/>
        </w:r>
        <w:r w:rsidRPr="00CD08EC">
          <w:rPr>
            <w:noProof/>
            <w:webHidden/>
          </w:rPr>
          <w:fldChar w:fldCharType="begin"/>
        </w:r>
        <w:r w:rsidRPr="00CD08EC">
          <w:rPr>
            <w:noProof/>
            <w:webHidden/>
          </w:rPr>
          <w:instrText xml:space="preserve"> PAGEREF _Toc170994770 \h </w:instrText>
        </w:r>
        <w:r w:rsidRPr="00CD08EC">
          <w:rPr>
            <w:noProof/>
            <w:webHidden/>
          </w:rPr>
        </w:r>
        <w:r w:rsidRPr="00CD08EC">
          <w:rPr>
            <w:noProof/>
            <w:webHidden/>
          </w:rPr>
          <w:fldChar w:fldCharType="separate"/>
        </w:r>
        <w:r w:rsidRPr="00CD08EC">
          <w:rPr>
            <w:noProof/>
            <w:webHidden/>
          </w:rPr>
          <w:t>50</w:t>
        </w:r>
        <w:r w:rsidRPr="00CD08EC">
          <w:rPr>
            <w:noProof/>
            <w:webHidden/>
          </w:rPr>
          <w:fldChar w:fldCharType="end"/>
        </w:r>
      </w:hyperlink>
    </w:p>
    <w:p w14:paraId="76E98F43" w14:textId="1795B5CD" w:rsidR="00401066" w:rsidRPr="00CD08EC" w:rsidRDefault="00401066">
      <w:pPr>
        <w:pStyle w:val="Abbildungsverzeichnis"/>
        <w:tabs>
          <w:tab w:val="right" w:leader="dot" w:pos="9350"/>
        </w:tabs>
        <w:rPr>
          <w:rFonts w:asciiTheme="minorHAnsi" w:hAnsiTheme="minorHAnsi"/>
          <w:noProof/>
          <w:kern w:val="2"/>
          <w:lang w:val="de-AT" w:eastAsia="de-AT"/>
          <w14:ligatures w14:val="standardContextual"/>
        </w:rPr>
      </w:pPr>
      <w:hyperlink w:anchor="_Toc170994771" w:history="1">
        <w:r w:rsidRPr="00CD08EC">
          <w:rPr>
            <w:rStyle w:val="Hyperlink"/>
            <w:noProof/>
            <w:lang w:val="de-AT"/>
          </w:rPr>
          <w:t>Abbildung 14: PM2,5-Konzentration - EU-Länder im Vergleich (Agency, Europe´s air quality status 2023, 2023)</w:t>
        </w:r>
        <w:r w:rsidRPr="00CD08EC">
          <w:rPr>
            <w:noProof/>
            <w:webHidden/>
          </w:rPr>
          <w:tab/>
        </w:r>
        <w:r w:rsidRPr="00CD08EC">
          <w:rPr>
            <w:noProof/>
            <w:webHidden/>
          </w:rPr>
          <w:fldChar w:fldCharType="begin"/>
        </w:r>
        <w:r w:rsidRPr="00CD08EC">
          <w:rPr>
            <w:noProof/>
            <w:webHidden/>
          </w:rPr>
          <w:instrText xml:space="preserve"> PAGEREF _Toc170994771 \h </w:instrText>
        </w:r>
        <w:r w:rsidRPr="00CD08EC">
          <w:rPr>
            <w:noProof/>
            <w:webHidden/>
          </w:rPr>
        </w:r>
        <w:r w:rsidRPr="00CD08EC">
          <w:rPr>
            <w:noProof/>
            <w:webHidden/>
          </w:rPr>
          <w:fldChar w:fldCharType="separate"/>
        </w:r>
        <w:r w:rsidRPr="00CD08EC">
          <w:rPr>
            <w:noProof/>
            <w:webHidden/>
          </w:rPr>
          <w:t>51</w:t>
        </w:r>
        <w:r w:rsidRPr="00CD08EC">
          <w:rPr>
            <w:noProof/>
            <w:webHidden/>
          </w:rPr>
          <w:fldChar w:fldCharType="end"/>
        </w:r>
      </w:hyperlink>
    </w:p>
    <w:p w14:paraId="3ACD2257" w14:textId="7929F107" w:rsidR="002E5156" w:rsidRPr="00CD08EC" w:rsidRDefault="00401066" w:rsidP="00146700">
      <w:pPr>
        <w:rPr>
          <w:lang w:val="de-AT"/>
        </w:rPr>
      </w:pPr>
      <w:r w:rsidRPr="00CD08EC">
        <w:rPr>
          <w:lang w:val="de-AT"/>
        </w:rPr>
        <w:fldChar w:fldCharType="end"/>
      </w:r>
    </w:p>
    <w:p w14:paraId="24EA1197" w14:textId="77777777" w:rsidR="00681B9E" w:rsidRPr="00CD08EC" w:rsidRDefault="00681B9E" w:rsidP="00146700">
      <w:pPr>
        <w:rPr>
          <w:lang w:val="de-AT"/>
        </w:rPr>
      </w:pPr>
    </w:p>
    <w:p w14:paraId="64B07861" w14:textId="77777777" w:rsidR="00BD0FCB" w:rsidRPr="00CD08EC" w:rsidRDefault="00BD0FCB" w:rsidP="00146700">
      <w:pPr>
        <w:rPr>
          <w:lang w:val="de-AT"/>
        </w:rPr>
      </w:pPr>
    </w:p>
    <w:p w14:paraId="31F58B50" w14:textId="77777777" w:rsidR="002C509F" w:rsidRPr="00CD08EC" w:rsidRDefault="002C509F" w:rsidP="00146700">
      <w:pPr>
        <w:rPr>
          <w:lang w:val="de-AT"/>
        </w:rPr>
      </w:pPr>
    </w:p>
    <w:p w14:paraId="562675D6" w14:textId="77777777" w:rsidR="002C509F" w:rsidRPr="00CD08EC" w:rsidRDefault="002C509F" w:rsidP="00146700">
      <w:pPr>
        <w:rPr>
          <w:lang w:val="de-AT"/>
        </w:rPr>
      </w:pPr>
    </w:p>
    <w:p w14:paraId="30B834A9" w14:textId="65A48911" w:rsidR="00681B9E" w:rsidRPr="00CD08EC" w:rsidRDefault="00681B9E" w:rsidP="00681B9E">
      <w:pPr>
        <w:pStyle w:val="berschrift1"/>
        <w:rPr>
          <w:lang w:val="de-AT"/>
        </w:rPr>
      </w:pPr>
      <w:bookmarkStart w:id="95" w:name="_Toc170994969"/>
      <w:r w:rsidRPr="00CD08EC">
        <w:rPr>
          <w:lang w:val="de-AT"/>
        </w:rPr>
        <w:lastRenderedPageBreak/>
        <w:t>Tabellenverzeichnis</w:t>
      </w:r>
      <w:bookmarkEnd w:id="95"/>
    </w:p>
    <w:p w14:paraId="03D8CC13" w14:textId="21D04185" w:rsidR="00401066" w:rsidRPr="00CD08EC" w:rsidRDefault="00401066">
      <w:pPr>
        <w:pStyle w:val="Abbildungsverzeichnis"/>
        <w:tabs>
          <w:tab w:val="right" w:leader="dot" w:pos="9350"/>
        </w:tabs>
        <w:rPr>
          <w:rFonts w:asciiTheme="minorHAnsi" w:hAnsiTheme="minorHAnsi"/>
          <w:noProof/>
          <w:kern w:val="2"/>
          <w:lang w:val="de-AT" w:eastAsia="de-AT"/>
          <w14:ligatures w14:val="standardContextual"/>
        </w:rPr>
      </w:pPr>
      <w:r w:rsidRPr="00CD08EC">
        <w:rPr>
          <w:lang w:val="de-AT"/>
        </w:rPr>
        <w:fldChar w:fldCharType="begin"/>
      </w:r>
      <w:r w:rsidRPr="00CD08EC">
        <w:rPr>
          <w:lang w:val="de-AT"/>
        </w:rPr>
        <w:instrText xml:space="preserve"> TOC \h \z \c "Tabelle" </w:instrText>
      </w:r>
      <w:r w:rsidRPr="00CD08EC">
        <w:rPr>
          <w:lang w:val="de-AT"/>
        </w:rPr>
        <w:fldChar w:fldCharType="separate"/>
      </w:r>
      <w:hyperlink w:anchor="_Toc170994821" w:history="1">
        <w:r w:rsidRPr="00CD08EC">
          <w:rPr>
            <w:rStyle w:val="Hyperlink"/>
            <w:noProof/>
            <w:lang w:val="de-AT"/>
          </w:rPr>
          <w:t>Tabelle 1</w:t>
        </w:r>
        <w:r w:rsidRPr="00CD08EC">
          <w:rPr>
            <w:rStyle w:val="Hyperlink"/>
            <w:rFonts w:cs="Calibri Light"/>
            <w:noProof/>
            <w:lang w:val="de-AT"/>
          </w:rPr>
          <w:t xml:space="preserve">: Ausgewählte Luftschadstoffe und Richtwerte laut EU-Luftqualitätsrichtlinie und WHO </w:t>
        </w:r>
        <w:r w:rsidRPr="00CD08EC">
          <w:rPr>
            <w:rStyle w:val="Hyperlink"/>
            <w:noProof/>
            <w:lang w:val="de-AT"/>
          </w:rPr>
          <w:t>(Umweltbundesamt, Grenz-, Ziel- und Schwellenwerte, 2024)</w:t>
        </w:r>
        <w:r w:rsidRPr="00CD08EC">
          <w:rPr>
            <w:rStyle w:val="Hyperlink"/>
            <w:rFonts w:cs="Calibri Light"/>
            <w:noProof/>
            <w:lang w:val="de-AT"/>
          </w:rPr>
          <w:t>, eigene Darstellung.</w:t>
        </w:r>
        <w:r w:rsidRPr="00CD08EC">
          <w:rPr>
            <w:noProof/>
            <w:webHidden/>
          </w:rPr>
          <w:tab/>
        </w:r>
        <w:r w:rsidRPr="00CD08EC">
          <w:rPr>
            <w:noProof/>
            <w:webHidden/>
          </w:rPr>
          <w:fldChar w:fldCharType="begin"/>
        </w:r>
        <w:r w:rsidRPr="00CD08EC">
          <w:rPr>
            <w:noProof/>
            <w:webHidden/>
          </w:rPr>
          <w:instrText xml:space="preserve"> PAGEREF _Toc170994821 \h </w:instrText>
        </w:r>
        <w:r w:rsidRPr="00CD08EC">
          <w:rPr>
            <w:noProof/>
            <w:webHidden/>
          </w:rPr>
        </w:r>
        <w:r w:rsidRPr="00CD08EC">
          <w:rPr>
            <w:noProof/>
            <w:webHidden/>
          </w:rPr>
          <w:fldChar w:fldCharType="separate"/>
        </w:r>
        <w:r w:rsidRPr="00CD08EC">
          <w:rPr>
            <w:noProof/>
            <w:webHidden/>
          </w:rPr>
          <w:t>20</w:t>
        </w:r>
        <w:r w:rsidRPr="00CD08EC">
          <w:rPr>
            <w:noProof/>
            <w:webHidden/>
          </w:rPr>
          <w:fldChar w:fldCharType="end"/>
        </w:r>
      </w:hyperlink>
    </w:p>
    <w:p w14:paraId="2F199A11" w14:textId="1541473B" w:rsidR="00401066" w:rsidRPr="00CD08EC" w:rsidRDefault="00401066">
      <w:pPr>
        <w:pStyle w:val="Abbildungsverzeichnis"/>
        <w:tabs>
          <w:tab w:val="right" w:leader="dot" w:pos="9350"/>
        </w:tabs>
        <w:rPr>
          <w:rFonts w:asciiTheme="minorHAnsi" w:hAnsiTheme="minorHAnsi"/>
          <w:noProof/>
          <w:kern w:val="2"/>
          <w:lang w:val="de-AT" w:eastAsia="de-AT"/>
          <w14:ligatures w14:val="standardContextual"/>
        </w:rPr>
      </w:pPr>
      <w:hyperlink w:anchor="_Toc170994822" w:history="1">
        <w:r w:rsidRPr="00CD08EC">
          <w:rPr>
            <w:rStyle w:val="Hyperlink"/>
            <w:noProof/>
            <w:lang w:val="de-AT"/>
          </w:rPr>
          <w:t>Tabelle 2</w:t>
        </w:r>
        <w:r w:rsidRPr="00CD08EC">
          <w:rPr>
            <w:rStyle w:val="Hyperlink"/>
            <w:rFonts w:cs="Calibri Light"/>
            <w:noProof/>
            <w:lang w:val="de-AT"/>
          </w:rPr>
          <w:t>: Schwellenwerte für Ozon und Feinstaub PM2,5</w:t>
        </w:r>
        <w:r w:rsidRPr="00CD08EC">
          <w:rPr>
            <w:rStyle w:val="Hyperlink"/>
            <w:noProof/>
            <w:lang w:val="de-AT"/>
          </w:rPr>
          <w:t xml:space="preserve"> (Umweltbundesamt, Grenz-, Ziel- und Schwellenwerte, 2024)</w:t>
        </w:r>
        <w:r w:rsidRPr="00CD08EC">
          <w:rPr>
            <w:rStyle w:val="Hyperlink"/>
            <w:rFonts w:cs="Calibri Light"/>
            <w:noProof/>
            <w:lang w:val="de-AT"/>
          </w:rPr>
          <w:t>, eigene Darstellung.</w:t>
        </w:r>
        <w:r w:rsidRPr="00CD08EC">
          <w:rPr>
            <w:noProof/>
            <w:webHidden/>
          </w:rPr>
          <w:tab/>
        </w:r>
        <w:r w:rsidRPr="00CD08EC">
          <w:rPr>
            <w:noProof/>
            <w:webHidden/>
          </w:rPr>
          <w:fldChar w:fldCharType="begin"/>
        </w:r>
        <w:r w:rsidRPr="00CD08EC">
          <w:rPr>
            <w:noProof/>
            <w:webHidden/>
          </w:rPr>
          <w:instrText xml:space="preserve"> PAGEREF _Toc170994822 \h </w:instrText>
        </w:r>
        <w:r w:rsidRPr="00CD08EC">
          <w:rPr>
            <w:noProof/>
            <w:webHidden/>
          </w:rPr>
        </w:r>
        <w:r w:rsidRPr="00CD08EC">
          <w:rPr>
            <w:noProof/>
            <w:webHidden/>
          </w:rPr>
          <w:fldChar w:fldCharType="separate"/>
        </w:r>
        <w:r w:rsidRPr="00CD08EC">
          <w:rPr>
            <w:noProof/>
            <w:webHidden/>
          </w:rPr>
          <w:t>21</w:t>
        </w:r>
        <w:r w:rsidRPr="00CD08EC">
          <w:rPr>
            <w:noProof/>
            <w:webHidden/>
          </w:rPr>
          <w:fldChar w:fldCharType="end"/>
        </w:r>
      </w:hyperlink>
    </w:p>
    <w:p w14:paraId="04385B9E" w14:textId="245276A0" w:rsidR="00401066" w:rsidRPr="00CD08EC" w:rsidRDefault="00401066">
      <w:pPr>
        <w:pStyle w:val="Abbildungsverzeichnis"/>
        <w:tabs>
          <w:tab w:val="right" w:leader="dot" w:pos="9350"/>
        </w:tabs>
        <w:rPr>
          <w:rFonts w:asciiTheme="minorHAnsi" w:hAnsiTheme="minorHAnsi"/>
          <w:noProof/>
          <w:kern w:val="2"/>
          <w:lang w:val="de-AT" w:eastAsia="de-AT"/>
          <w14:ligatures w14:val="standardContextual"/>
        </w:rPr>
      </w:pPr>
      <w:hyperlink w:anchor="_Toc170994823" w:history="1">
        <w:r w:rsidRPr="00CD08EC">
          <w:rPr>
            <w:rStyle w:val="Hyperlink"/>
            <w:noProof/>
          </w:rPr>
          <w:t>Tabelle 3: Betrachtete Messstellen</w:t>
        </w:r>
        <w:r w:rsidRPr="00CD08EC">
          <w:rPr>
            <w:noProof/>
            <w:webHidden/>
          </w:rPr>
          <w:tab/>
        </w:r>
        <w:r w:rsidRPr="00CD08EC">
          <w:rPr>
            <w:noProof/>
            <w:webHidden/>
          </w:rPr>
          <w:fldChar w:fldCharType="begin"/>
        </w:r>
        <w:r w:rsidRPr="00CD08EC">
          <w:rPr>
            <w:noProof/>
            <w:webHidden/>
          </w:rPr>
          <w:instrText xml:space="preserve"> PAGEREF _Toc170994823 \h </w:instrText>
        </w:r>
        <w:r w:rsidRPr="00CD08EC">
          <w:rPr>
            <w:noProof/>
            <w:webHidden/>
          </w:rPr>
        </w:r>
        <w:r w:rsidRPr="00CD08EC">
          <w:rPr>
            <w:noProof/>
            <w:webHidden/>
          </w:rPr>
          <w:fldChar w:fldCharType="separate"/>
        </w:r>
        <w:r w:rsidRPr="00CD08EC">
          <w:rPr>
            <w:noProof/>
            <w:webHidden/>
          </w:rPr>
          <w:t>26</w:t>
        </w:r>
        <w:r w:rsidRPr="00CD08EC">
          <w:rPr>
            <w:noProof/>
            <w:webHidden/>
          </w:rPr>
          <w:fldChar w:fldCharType="end"/>
        </w:r>
      </w:hyperlink>
    </w:p>
    <w:p w14:paraId="011F5CEC" w14:textId="5BD8DA07" w:rsidR="00401066" w:rsidRPr="00CD08EC" w:rsidRDefault="00401066">
      <w:pPr>
        <w:pStyle w:val="Abbildungsverzeichnis"/>
        <w:tabs>
          <w:tab w:val="right" w:leader="dot" w:pos="9350"/>
        </w:tabs>
        <w:rPr>
          <w:rFonts w:asciiTheme="minorHAnsi" w:hAnsiTheme="minorHAnsi"/>
          <w:noProof/>
          <w:kern w:val="2"/>
          <w:lang w:val="de-AT" w:eastAsia="de-AT"/>
          <w14:ligatures w14:val="standardContextual"/>
        </w:rPr>
      </w:pPr>
      <w:hyperlink w:anchor="_Toc170994824" w:history="1">
        <w:r w:rsidRPr="00CD08EC">
          <w:rPr>
            <w:rStyle w:val="Hyperlink"/>
            <w:noProof/>
          </w:rPr>
          <w:t>Tabelle 4: Übersicht über die möglichen Auswirkungen der Klimakrise auf Ozon und Feinstaub (Schultz, 2017), eigene Darstellung</w:t>
        </w:r>
        <w:r w:rsidRPr="00CD08EC">
          <w:rPr>
            <w:noProof/>
            <w:webHidden/>
          </w:rPr>
          <w:tab/>
        </w:r>
        <w:r w:rsidRPr="00CD08EC">
          <w:rPr>
            <w:noProof/>
            <w:webHidden/>
          </w:rPr>
          <w:fldChar w:fldCharType="begin"/>
        </w:r>
        <w:r w:rsidRPr="00CD08EC">
          <w:rPr>
            <w:noProof/>
            <w:webHidden/>
          </w:rPr>
          <w:instrText xml:space="preserve"> PAGEREF _Toc170994824 \h </w:instrText>
        </w:r>
        <w:r w:rsidRPr="00CD08EC">
          <w:rPr>
            <w:noProof/>
            <w:webHidden/>
          </w:rPr>
        </w:r>
        <w:r w:rsidRPr="00CD08EC">
          <w:rPr>
            <w:noProof/>
            <w:webHidden/>
          </w:rPr>
          <w:fldChar w:fldCharType="separate"/>
        </w:r>
        <w:r w:rsidRPr="00CD08EC">
          <w:rPr>
            <w:noProof/>
            <w:webHidden/>
          </w:rPr>
          <w:t>46</w:t>
        </w:r>
        <w:r w:rsidRPr="00CD08EC">
          <w:rPr>
            <w:noProof/>
            <w:webHidden/>
          </w:rPr>
          <w:fldChar w:fldCharType="end"/>
        </w:r>
      </w:hyperlink>
    </w:p>
    <w:p w14:paraId="1A81B178" w14:textId="2B3C76C5" w:rsidR="007C49D1" w:rsidRPr="00CD08EC" w:rsidRDefault="00401066" w:rsidP="002C509F">
      <w:pPr>
        <w:tabs>
          <w:tab w:val="left" w:pos="2268"/>
        </w:tabs>
        <w:rPr>
          <w:lang w:val="de-AT"/>
        </w:rPr>
      </w:pPr>
      <w:r w:rsidRPr="00CD08EC">
        <w:rPr>
          <w:lang w:val="de-AT"/>
        </w:rPr>
        <w:fldChar w:fldCharType="end"/>
      </w:r>
      <w:r w:rsidR="008570E4" w:rsidRPr="00CD08EC">
        <w:rPr>
          <w:lang w:val="de-AT"/>
        </w:rPr>
        <w:br w:type="page"/>
      </w:r>
    </w:p>
    <w:bookmarkStart w:id="96" w:name="_Toc170994970" w:displacedByCustomXml="next"/>
    <w:sdt>
      <w:sdtPr>
        <w:rPr>
          <w:rFonts w:asciiTheme="minorHAnsi" w:eastAsiaTheme="minorEastAsia" w:hAnsiTheme="minorHAnsi" w:cstheme="minorBidi"/>
          <w:b w:val="0"/>
          <w:sz w:val="24"/>
          <w:szCs w:val="24"/>
          <w:lang w:val="de-DE"/>
        </w:rPr>
        <w:id w:val="166603584"/>
        <w:docPartObj>
          <w:docPartGallery w:val="Bibliographies"/>
          <w:docPartUnique/>
        </w:docPartObj>
      </w:sdtPr>
      <w:sdtEndPr>
        <w:rPr>
          <w:lang w:val="en-US"/>
        </w:rPr>
      </w:sdtEndPr>
      <w:sdtContent>
        <w:p w14:paraId="15F647CB" w14:textId="3FE0D3D1" w:rsidR="007C49D1" w:rsidRPr="00CD08EC" w:rsidRDefault="007C49D1">
          <w:pPr>
            <w:pStyle w:val="berschrift1"/>
          </w:pPr>
          <w:proofErr w:type="spellStart"/>
          <w:r w:rsidRPr="00CD08EC">
            <w:t>Literaturverzeichnis</w:t>
          </w:r>
          <w:bookmarkEnd w:id="96"/>
          <w:proofErr w:type="spellEnd"/>
        </w:p>
        <w:p w14:paraId="409A382D" w14:textId="77777777" w:rsidR="00A446C2" w:rsidRPr="00CD08EC" w:rsidRDefault="00755D2E">
          <w:pPr>
            <w:pStyle w:val="Literaturverzeichnis"/>
            <w:ind w:left="720" w:hanging="720"/>
            <w:rPr>
              <w:noProof/>
              <w:lang w:val="de-DE"/>
            </w:rPr>
          </w:pPr>
          <w:r w:rsidRPr="00CD08EC">
            <w:rPr>
              <w:rFonts w:cs="Calibri Light"/>
              <w:b/>
              <w:lang w:val="de-DE"/>
            </w:rPr>
            <w:fldChar w:fldCharType="begin"/>
          </w:r>
          <w:r w:rsidRPr="00CD08EC">
            <w:rPr>
              <w:rFonts w:cs="Calibri Light"/>
              <w:b/>
              <w:lang w:val="en-GB"/>
            </w:rPr>
            <w:instrText xml:space="preserve"> BIBLIOGRAPHY  \l 1031 </w:instrText>
          </w:r>
          <w:r w:rsidRPr="00CD08EC">
            <w:rPr>
              <w:rFonts w:cs="Calibri Light"/>
              <w:b/>
              <w:lang w:val="de-DE"/>
            </w:rPr>
            <w:fldChar w:fldCharType="separate"/>
          </w:r>
          <w:r w:rsidRPr="00CD08EC">
            <w:t xml:space="preserve">Agency, E. E. (2022). </w:t>
          </w:r>
          <w:r w:rsidRPr="00CD08EC">
            <w:rPr>
              <w:i/>
            </w:rPr>
            <w:t>Health impacts of air pollution in Europe</w:t>
          </w:r>
          <w:r w:rsidRPr="00CD08EC">
            <w:t xml:space="preserve">. </w:t>
          </w:r>
          <w:r w:rsidRPr="00CD08EC">
            <w:rPr>
              <w:noProof/>
              <w:lang w:val="de-DE"/>
            </w:rPr>
            <w:t>Abgerufen am 30. März 2024 von https://www.eea.europa.eu/publications/air-quality-in-europe-2022/health-impacts-of-air-pollution</w:t>
          </w:r>
        </w:p>
        <w:p w14:paraId="7769E8D7" w14:textId="77777777" w:rsidR="00A446C2" w:rsidRPr="00CD08EC" w:rsidRDefault="005C0685">
          <w:pPr>
            <w:pStyle w:val="Literaturverzeichnis"/>
            <w:ind w:left="720" w:hanging="720"/>
            <w:rPr>
              <w:noProof/>
              <w:lang w:val="de-DE"/>
            </w:rPr>
          </w:pPr>
          <w:r w:rsidRPr="00CD08EC">
            <w:t xml:space="preserve">Agency, E. E. (2023). </w:t>
          </w:r>
          <w:r w:rsidRPr="00CD08EC">
            <w:rPr>
              <w:i/>
            </w:rPr>
            <w:t>Europe´s air quality status 2023</w:t>
          </w:r>
          <w:r w:rsidRPr="00CD08EC">
            <w:t xml:space="preserve">. </w:t>
          </w:r>
          <w:r w:rsidRPr="00CD08EC">
            <w:rPr>
              <w:noProof/>
              <w:lang w:val="de-DE"/>
            </w:rPr>
            <w:t>Abgerufen am 11. 05 2024 von https://www.eea.europa.eu/publications/europes-air-quality-status-2023</w:t>
          </w:r>
        </w:p>
        <w:p w14:paraId="35167FC9" w14:textId="77777777" w:rsidR="00A446C2" w:rsidRPr="00CD08EC" w:rsidRDefault="005C0685">
          <w:pPr>
            <w:pStyle w:val="Literaturverzeichnis"/>
            <w:ind w:left="720" w:hanging="720"/>
            <w:rPr>
              <w:noProof/>
              <w:lang w:val="de-DE"/>
            </w:rPr>
          </w:pPr>
          <w:r w:rsidRPr="00CD08EC">
            <w:rPr>
              <w:noProof/>
              <w:lang w:val="de-DE"/>
            </w:rPr>
            <w:t xml:space="preserve">Austria, S. (2023). </w:t>
          </w:r>
          <w:r w:rsidRPr="00CD08EC">
            <w:rPr>
              <w:i/>
              <w:iCs/>
              <w:noProof/>
              <w:lang w:val="de-DE"/>
            </w:rPr>
            <w:t>Straßenverkehrsunfälle</w:t>
          </w:r>
          <w:r w:rsidRPr="00CD08EC">
            <w:rPr>
              <w:noProof/>
              <w:lang w:val="de-DE"/>
            </w:rPr>
            <w:t>. Abgerufen am 13. 05 2024 von https://www.statistik.at/statistiken/tourismus-und-verkehr/unfaelle/strassenverkehrsunfaelle</w:t>
          </w:r>
        </w:p>
        <w:p w14:paraId="3B310947" w14:textId="77777777" w:rsidR="00A446C2" w:rsidRPr="00CD08EC" w:rsidRDefault="005C0685">
          <w:pPr>
            <w:pStyle w:val="Literaturverzeichnis"/>
            <w:ind w:left="720" w:hanging="720"/>
          </w:pPr>
          <w:r w:rsidRPr="00CD08EC">
            <w:t xml:space="preserve">Biswas, S. &amp;. (2015). </w:t>
          </w:r>
          <w:r w:rsidRPr="00CD08EC">
            <w:rPr>
              <w:i/>
            </w:rPr>
            <w:t>A review on diesel particulate filter.</w:t>
          </w:r>
          <w:r w:rsidRPr="00CD08EC">
            <w:t xml:space="preserve"> International Journal of Engineering Research and Applications.</w:t>
          </w:r>
        </w:p>
        <w:p w14:paraId="633DB8AA" w14:textId="77777777" w:rsidR="00A446C2" w:rsidRPr="00CD08EC" w:rsidRDefault="005C0685">
          <w:pPr>
            <w:pStyle w:val="Literaturverzeichnis"/>
            <w:ind w:left="720" w:hanging="720"/>
          </w:pPr>
          <w:r w:rsidRPr="00CD08EC">
            <w:t xml:space="preserve">Brook, R. D.-R. (2010). </w:t>
          </w:r>
          <w:r w:rsidRPr="00CD08EC">
            <w:rPr>
              <w:i/>
            </w:rPr>
            <w:t>Particulate matter air pollution and cardiovascular disease: An update to the scientific statement from the American Heart Association.</w:t>
          </w:r>
          <w:r w:rsidRPr="00CD08EC">
            <w:t xml:space="preserve"> Circulation.</w:t>
          </w:r>
        </w:p>
        <w:p w14:paraId="51E243B9" w14:textId="77777777" w:rsidR="00A446C2" w:rsidRPr="00CD08EC" w:rsidRDefault="005C0685">
          <w:pPr>
            <w:pStyle w:val="Literaturverzeichnis"/>
            <w:ind w:left="720" w:hanging="720"/>
          </w:pPr>
          <w:r w:rsidRPr="00CD08EC">
            <w:t xml:space="preserve">Chow, J. C. (2004). </w:t>
          </w:r>
          <w:r w:rsidRPr="00CD08EC">
            <w:rPr>
              <w:i/>
            </w:rPr>
            <w:t>Equivalence of elemental carbon by thermal/optical reflectance and transmittance with different temperature protocols.</w:t>
          </w:r>
          <w:r w:rsidRPr="00CD08EC">
            <w:t xml:space="preserve"> Environmental science &amp; technology.</w:t>
          </w:r>
        </w:p>
        <w:p w14:paraId="704CF49C" w14:textId="77777777" w:rsidR="00A446C2" w:rsidRPr="00CD08EC" w:rsidRDefault="005C0685">
          <w:pPr>
            <w:pStyle w:val="Literaturverzeichnis"/>
            <w:ind w:left="720" w:hanging="720"/>
          </w:pPr>
          <w:r w:rsidRPr="00CD08EC">
            <w:t>CleanAir. (8. Juni 2024). Von Cleanaireurope: https://cleanaireurope.com/wp-content/uploads/2022/03/rental-Datasheet-Horiba-APOA360.pdf abgerufen</w:t>
          </w:r>
        </w:p>
        <w:p w14:paraId="5350EDCC" w14:textId="77777777" w:rsidR="00A446C2" w:rsidRPr="00CD08EC" w:rsidRDefault="005C0685">
          <w:pPr>
            <w:pStyle w:val="Literaturverzeichnis"/>
            <w:ind w:left="720" w:hanging="720"/>
          </w:pPr>
          <w:r w:rsidRPr="00CD08EC">
            <w:t xml:space="preserve">Dockery, D. W. (1994). </w:t>
          </w:r>
          <w:r w:rsidRPr="00CD08EC">
            <w:rPr>
              <w:i/>
            </w:rPr>
            <w:t>Acute respiratory effects of particulate air pollution.</w:t>
          </w:r>
          <w:r w:rsidRPr="00CD08EC">
            <w:t xml:space="preserve"> Annual review of public health.</w:t>
          </w:r>
        </w:p>
        <w:p w14:paraId="62BF7EF4" w14:textId="77777777" w:rsidR="00A446C2" w:rsidRPr="00CD08EC" w:rsidRDefault="005C0685">
          <w:pPr>
            <w:pStyle w:val="Literaturverzeichnis"/>
            <w:ind w:left="720" w:hanging="720"/>
            <w:rPr>
              <w:noProof/>
              <w:lang w:val="de-DE"/>
            </w:rPr>
          </w:pPr>
          <w:r w:rsidRPr="00CD08EC">
            <w:t xml:space="preserve">Du, X. &amp;. (2015). </w:t>
          </w:r>
          <w:r w:rsidRPr="00CD08EC">
            <w:rPr>
              <w:i/>
            </w:rPr>
            <w:t>Review of wet scrubber systems for industrial air pollution control.</w:t>
          </w:r>
          <w:r w:rsidRPr="00CD08EC">
            <w:t xml:space="preserve"> </w:t>
          </w:r>
          <w:r w:rsidRPr="00CD08EC">
            <w:rPr>
              <w:noProof/>
              <w:lang w:val="de-DE"/>
            </w:rPr>
            <w:t>Frontiers of Environmental Science &amp; Engineering.</w:t>
          </w:r>
        </w:p>
        <w:p w14:paraId="67763A4B" w14:textId="77777777" w:rsidR="00A446C2" w:rsidRPr="00CD08EC" w:rsidRDefault="005C0685">
          <w:pPr>
            <w:pStyle w:val="Literaturverzeichnis"/>
            <w:ind w:left="720" w:hanging="720"/>
            <w:rPr>
              <w:noProof/>
              <w:lang w:val="de-DE"/>
            </w:rPr>
          </w:pPr>
          <w:r w:rsidRPr="00CD08EC">
            <w:rPr>
              <w:noProof/>
              <w:lang w:val="de-DE"/>
            </w:rPr>
            <w:t xml:space="preserve">EEA. (2023). </w:t>
          </w:r>
          <w:r w:rsidRPr="00CD08EC">
            <w:rPr>
              <w:i/>
              <w:iCs/>
              <w:noProof/>
              <w:lang w:val="de-DE"/>
            </w:rPr>
            <w:t>Vorzeitige Todesfälle aufgrund von Luftverschmutzung in der EU weiter rückläufig – mehr Anstrengungen für eine schadstofffreie Umwelt nötig</w:t>
          </w:r>
          <w:r w:rsidRPr="00CD08EC">
            <w:rPr>
              <w:noProof/>
              <w:lang w:val="de-DE"/>
            </w:rPr>
            <w:t>. Abgerufen am 13. 05 2024 von https://www.eea.europa.eu/de/highlights/vorzeitige-todesfaelle-aufgrund-von-luftverschmutzung</w:t>
          </w:r>
        </w:p>
        <w:p w14:paraId="3DA73F6A" w14:textId="77777777" w:rsidR="00A446C2" w:rsidRPr="00CD08EC" w:rsidRDefault="005C0685">
          <w:pPr>
            <w:pStyle w:val="Literaturverzeichnis"/>
            <w:ind w:left="720" w:hanging="720"/>
            <w:rPr>
              <w:noProof/>
              <w:lang w:val="de-DE"/>
            </w:rPr>
          </w:pPr>
          <w:r w:rsidRPr="00CD08EC">
            <w:t xml:space="preserve">EEA, E. U. (2020). </w:t>
          </w:r>
          <w:r w:rsidRPr="00CD08EC">
            <w:rPr>
              <w:i/>
            </w:rPr>
            <w:t>Air quality in Europe — 2020 report</w:t>
          </w:r>
          <w:r w:rsidRPr="00CD08EC">
            <w:t xml:space="preserve">. </w:t>
          </w:r>
          <w:r w:rsidRPr="00CD08EC">
            <w:rPr>
              <w:noProof/>
              <w:lang w:val="de-DE"/>
            </w:rPr>
            <w:t>Abgerufen am 12. April 2023 von https://www.eea.europa.eu/publications/air-quality-in-europe-2020-report</w:t>
          </w:r>
        </w:p>
        <w:p w14:paraId="54389C20" w14:textId="77777777" w:rsidR="00A446C2" w:rsidRPr="00CD08EC" w:rsidRDefault="005C0685">
          <w:pPr>
            <w:pStyle w:val="Literaturverzeichnis"/>
            <w:ind w:left="720" w:hanging="720"/>
            <w:rPr>
              <w:noProof/>
              <w:lang w:val="de-DE"/>
            </w:rPr>
          </w:pPr>
          <w:r w:rsidRPr="00CD08EC">
            <w:t xml:space="preserve">EEA, E. U. (2022). </w:t>
          </w:r>
          <w:r w:rsidRPr="00CD08EC">
            <w:rPr>
              <w:i/>
            </w:rPr>
            <w:t>Mobile monitoring of air quality</w:t>
          </w:r>
          <w:r w:rsidRPr="00CD08EC">
            <w:t xml:space="preserve">. </w:t>
          </w:r>
          <w:r w:rsidRPr="00CD08EC">
            <w:rPr>
              <w:noProof/>
              <w:lang w:val="de-DE"/>
            </w:rPr>
            <w:t>Abgerufen am 12. April 2024 von https://www.eea.europa.eu/themes/air/air-quality-and-transport/mobile-monitoring</w:t>
          </w:r>
        </w:p>
        <w:p w14:paraId="1ACA5091" w14:textId="77777777" w:rsidR="00A446C2" w:rsidRPr="00CD08EC" w:rsidRDefault="005C0685">
          <w:pPr>
            <w:pStyle w:val="Literaturverzeichnis"/>
            <w:ind w:left="720" w:hanging="720"/>
            <w:rPr>
              <w:noProof/>
              <w:lang w:val="de-DE"/>
            </w:rPr>
          </w:pPr>
          <w:r w:rsidRPr="00CD08EC">
            <w:t xml:space="preserve">ESA, E. S. (2022). </w:t>
          </w:r>
          <w:r w:rsidRPr="00CD08EC">
            <w:rPr>
              <w:i/>
            </w:rPr>
            <w:t>Earth observation for air quality</w:t>
          </w:r>
          <w:r w:rsidRPr="00CD08EC">
            <w:t xml:space="preserve">. </w:t>
          </w:r>
          <w:r w:rsidRPr="00CD08EC">
            <w:rPr>
              <w:noProof/>
              <w:lang w:val="de-DE"/>
            </w:rPr>
            <w:t>Abgerufen am 12. April 2024 von https://www.esa.int/Applications/Observing_the_Earth/Earth_from_Space_Air_Quality</w:t>
          </w:r>
        </w:p>
        <w:p w14:paraId="5E819574" w14:textId="77777777" w:rsidR="00A446C2" w:rsidRPr="00CD08EC" w:rsidRDefault="005C0685">
          <w:pPr>
            <w:pStyle w:val="Literaturverzeichnis"/>
            <w:ind w:left="720" w:hanging="720"/>
            <w:rPr>
              <w:noProof/>
              <w:lang w:val="de-DE"/>
            </w:rPr>
          </w:pPr>
          <w:r w:rsidRPr="00CD08EC">
            <w:rPr>
              <w:noProof/>
              <w:lang w:val="de-DE"/>
            </w:rPr>
            <w:lastRenderedPageBreak/>
            <w:t xml:space="preserve">EU-Rat. (2022). </w:t>
          </w:r>
          <w:r w:rsidRPr="00CD08EC">
            <w:rPr>
              <w:i/>
              <w:iCs/>
              <w:noProof/>
              <w:lang w:val="de-DE"/>
            </w:rPr>
            <w:t>Luftverschmutzung in der EU: Fakten und Zahlen</w:t>
          </w:r>
          <w:r w:rsidRPr="00CD08EC">
            <w:rPr>
              <w:noProof/>
              <w:lang w:val="de-DE"/>
            </w:rPr>
            <w:t>. Abgerufen am 12. 05 2024 von https://www.consilium.europa.eu/de/infographics/air-pollution-in-the-eu/</w:t>
          </w:r>
        </w:p>
        <w:p w14:paraId="2C4F679F" w14:textId="77777777" w:rsidR="00A446C2" w:rsidRPr="00CD08EC" w:rsidRDefault="005C0685">
          <w:pPr>
            <w:pStyle w:val="Literaturverzeichnis"/>
            <w:ind w:left="720" w:hanging="720"/>
            <w:rPr>
              <w:noProof/>
              <w:lang w:val="de-DE"/>
            </w:rPr>
          </w:pPr>
          <w:r w:rsidRPr="00CD08EC">
            <w:t xml:space="preserve">European Environment Agency. (2024). </w:t>
          </w:r>
          <w:r w:rsidRPr="00CD08EC">
            <w:rPr>
              <w:i/>
            </w:rPr>
            <w:t>European Environment Agency - Air Quality Download Service</w:t>
          </w:r>
          <w:r w:rsidRPr="00CD08EC">
            <w:t xml:space="preserve">. </w:t>
          </w:r>
          <w:r w:rsidRPr="00CD08EC">
            <w:rPr>
              <w:noProof/>
              <w:lang w:val="de-DE"/>
            </w:rPr>
            <w:t>Abgerufen am 16. Mai 2024 von https://eeadmz1-downloads-webapp.azurewebsites.net/</w:t>
          </w:r>
        </w:p>
        <w:p w14:paraId="7D47087D" w14:textId="77777777" w:rsidR="00A446C2" w:rsidRPr="00CD08EC" w:rsidRDefault="005C0685">
          <w:pPr>
            <w:pStyle w:val="Literaturverzeichnis"/>
            <w:ind w:left="720" w:hanging="720"/>
          </w:pPr>
          <w:r w:rsidRPr="00CD08EC">
            <w:t xml:space="preserve">Garbaras, A. M. (2014). </w:t>
          </w:r>
          <w:r w:rsidRPr="00CD08EC">
            <w:rPr>
              <w:i/>
            </w:rPr>
            <w:t>Size-segregated fine and ultrafine particles at three sites in Vilnius, Lithuania: their concentrations and chemical composition.</w:t>
          </w:r>
          <w:r w:rsidRPr="00CD08EC">
            <w:t xml:space="preserve"> Air Quality, Atmosphere &amp; Health.</w:t>
          </w:r>
        </w:p>
        <w:p w14:paraId="291D996D" w14:textId="77777777" w:rsidR="00A446C2" w:rsidRPr="00CD08EC" w:rsidRDefault="005C0685">
          <w:pPr>
            <w:pStyle w:val="Literaturverzeichnis"/>
            <w:ind w:left="720" w:hanging="720"/>
            <w:rPr>
              <w:noProof/>
              <w:lang w:val="de-DE"/>
            </w:rPr>
          </w:pPr>
          <w:r w:rsidRPr="00CD08EC">
            <w:t xml:space="preserve">Grimm Aerosol Technik GmbH. (8. Juni 2024). </w:t>
          </w:r>
          <w:r w:rsidRPr="00CD08EC">
            <w:rPr>
              <w:i/>
            </w:rPr>
            <w:t>EDM 180.</w:t>
          </w:r>
          <w:r w:rsidRPr="00CD08EC">
            <w:t xml:space="preserve"> </w:t>
          </w:r>
          <w:r w:rsidRPr="00CD08EC">
            <w:rPr>
              <w:noProof/>
              <w:lang w:val="de-DE"/>
            </w:rPr>
            <w:t>Von Durag Group: https://www.durag.com/en/product-filter-837.htm?productID=EDM%20180 abgerufen</w:t>
          </w:r>
        </w:p>
        <w:p w14:paraId="6F93A15E" w14:textId="77777777" w:rsidR="00A446C2" w:rsidRPr="00CD08EC" w:rsidRDefault="005C0685">
          <w:pPr>
            <w:pStyle w:val="Literaturverzeichnis"/>
            <w:ind w:left="720" w:hanging="720"/>
          </w:pPr>
          <w:r w:rsidRPr="00CD08EC">
            <w:t xml:space="preserve">Gullett, B. K. (2016). </w:t>
          </w:r>
          <w:r w:rsidRPr="00CD08EC">
            <w:rPr>
              <w:i/>
            </w:rPr>
            <w:t>Speciated and toxic emissions from open burning of biomass piles.</w:t>
          </w:r>
          <w:r w:rsidRPr="00CD08EC">
            <w:t xml:space="preserve"> Journal of the Air &amp; Waste Management Association.</w:t>
          </w:r>
        </w:p>
        <w:p w14:paraId="0DA28AE3" w14:textId="77777777" w:rsidR="00A446C2" w:rsidRPr="00CD08EC" w:rsidRDefault="005C0685">
          <w:pPr>
            <w:pStyle w:val="Literaturverzeichnis"/>
            <w:ind w:left="720" w:hanging="720"/>
          </w:pPr>
          <w:r w:rsidRPr="00CD08EC">
            <w:t xml:space="preserve">IPCC. (2013). </w:t>
          </w:r>
          <w:r w:rsidRPr="00CD08EC">
            <w:rPr>
              <w:i/>
            </w:rPr>
            <w:t>Climate Change 2013: The Physical Science Basis. Contribution of Working Group I to the Fifth Assessment Report of the Intergovernmental Panel on Climate Change.</w:t>
          </w:r>
          <w:r w:rsidRPr="00CD08EC">
            <w:t xml:space="preserve"> Cambridge University Press. Cambridge University Press.</w:t>
          </w:r>
        </w:p>
        <w:p w14:paraId="2FB6E422" w14:textId="77777777" w:rsidR="00A446C2" w:rsidRPr="00CD08EC" w:rsidRDefault="005C0685">
          <w:pPr>
            <w:pStyle w:val="Literaturverzeichnis"/>
            <w:ind w:left="720" w:hanging="720"/>
          </w:pPr>
          <w:r w:rsidRPr="00CD08EC">
            <w:t xml:space="preserve">Kelly, F. J. (2012). </w:t>
          </w:r>
          <w:r w:rsidRPr="00CD08EC">
            <w:rPr>
              <w:i/>
            </w:rPr>
            <w:t>Air pollution and public health: emerging hazards and improved understanding of risk.</w:t>
          </w:r>
          <w:r w:rsidRPr="00CD08EC">
            <w:t xml:space="preserve"> Environmental geochemistry and health.</w:t>
          </w:r>
        </w:p>
        <w:p w14:paraId="165AB2A3" w14:textId="77777777" w:rsidR="00A446C2" w:rsidRPr="00CD08EC" w:rsidRDefault="005C0685">
          <w:pPr>
            <w:pStyle w:val="Literaturverzeichnis"/>
            <w:ind w:left="720" w:hanging="720"/>
          </w:pPr>
          <w:r w:rsidRPr="00CD08EC">
            <w:t xml:space="preserve">Khan, M. N. (2015). </w:t>
          </w:r>
          <w:r w:rsidRPr="00CD08EC">
            <w:rPr>
              <w:i/>
            </w:rPr>
            <w:t>Effect of primary measures on the reduction of particulate matter emissions from industrial boilers.</w:t>
          </w:r>
          <w:r w:rsidRPr="00CD08EC">
            <w:t xml:space="preserve"> Environmental Science &amp; Technology.</w:t>
          </w:r>
        </w:p>
        <w:p w14:paraId="3083D93A" w14:textId="77777777" w:rsidR="00A446C2" w:rsidRPr="00CD08EC" w:rsidRDefault="005C0685">
          <w:pPr>
            <w:pStyle w:val="Literaturverzeichnis"/>
            <w:ind w:left="720" w:hanging="720"/>
          </w:pPr>
          <w:r w:rsidRPr="00CD08EC">
            <w:t xml:space="preserve">Lelieveld, J. E. (2015). </w:t>
          </w:r>
          <w:r w:rsidRPr="00CD08EC">
            <w:rPr>
              <w:i/>
            </w:rPr>
            <w:t>The contribution of outdoor air pollution sources to premature mortality on a global scale.</w:t>
          </w:r>
          <w:r w:rsidRPr="00CD08EC">
            <w:t xml:space="preserve"> Nature.</w:t>
          </w:r>
        </w:p>
        <w:p w14:paraId="4D3160E2" w14:textId="77777777" w:rsidR="00A446C2" w:rsidRPr="00CD08EC" w:rsidRDefault="005C0685">
          <w:pPr>
            <w:pStyle w:val="Literaturverzeichnis"/>
            <w:ind w:left="720" w:hanging="720"/>
          </w:pPr>
          <w:r w:rsidRPr="00CD08EC">
            <w:t xml:space="preserve">Li, N. S. (2003). </w:t>
          </w:r>
          <w:r w:rsidRPr="00CD08EC">
            <w:rPr>
              <w:i/>
            </w:rPr>
            <w:t>Ultrafine particulate pollutants induce oxidative stress and mitochondrial damage. Environmental health perspectives.</w:t>
          </w:r>
          <w:r w:rsidRPr="00CD08EC">
            <w:t xml:space="preserve"> </w:t>
          </w:r>
        </w:p>
        <w:p w14:paraId="7A5E9DA2" w14:textId="77777777" w:rsidR="00A446C2" w:rsidRPr="00CD08EC" w:rsidRDefault="005C0685">
          <w:pPr>
            <w:pStyle w:val="Literaturverzeichnis"/>
            <w:ind w:left="720" w:hanging="720"/>
          </w:pPr>
          <w:r w:rsidRPr="00CD08EC">
            <w:t xml:space="preserve">Lim, S. H. (2013). </w:t>
          </w:r>
          <w:r w:rsidRPr="00CD08EC">
            <w:rPr>
              <w:i/>
            </w:rPr>
            <w:t>Review of fuel sulfur reduction technologies for the transportation sector.</w:t>
          </w:r>
          <w:r w:rsidRPr="00CD08EC">
            <w:t xml:space="preserve"> Environmental Science &amp; Technology.</w:t>
          </w:r>
        </w:p>
        <w:p w14:paraId="1AD24065" w14:textId="77777777" w:rsidR="00A446C2" w:rsidRPr="00CD08EC" w:rsidRDefault="005C0685">
          <w:pPr>
            <w:pStyle w:val="Literaturverzeichnis"/>
            <w:ind w:left="720" w:hanging="720"/>
          </w:pPr>
          <w:r w:rsidRPr="00CD08EC">
            <w:t xml:space="preserve">Liu, Y. &amp;. (2017). </w:t>
          </w:r>
          <w:r w:rsidRPr="00CD08EC">
            <w:rPr>
              <w:i/>
            </w:rPr>
            <w:t>Airborne particulate matter (PM2. 5) in China: Source, composition, and control.</w:t>
          </w:r>
          <w:r w:rsidRPr="00CD08EC">
            <w:t xml:space="preserve"> Environmental Pollution.</w:t>
          </w:r>
        </w:p>
        <w:p w14:paraId="0EFD35F1" w14:textId="77777777" w:rsidR="00A446C2" w:rsidRPr="00CD08EC" w:rsidRDefault="005C0685">
          <w:pPr>
            <w:pStyle w:val="Literaturverzeichnis"/>
            <w:ind w:left="720" w:hanging="720"/>
          </w:pPr>
          <w:r w:rsidRPr="00CD08EC">
            <w:t xml:space="preserve">Lohmann, R. (2009). </w:t>
          </w:r>
          <w:r w:rsidRPr="00CD08EC">
            <w:rPr>
              <w:i/>
            </w:rPr>
            <w:t>Global anthropogenic aerosol effects on convective clouds in ECHAM5-HAM. .</w:t>
          </w:r>
          <w:r w:rsidRPr="00CD08EC">
            <w:t xml:space="preserve"> Atmospheric Chemistry and Physics.</w:t>
          </w:r>
        </w:p>
        <w:p w14:paraId="230B0A76" w14:textId="77777777" w:rsidR="00A446C2" w:rsidRPr="00CD08EC" w:rsidRDefault="005C0685">
          <w:pPr>
            <w:pStyle w:val="Literaturverzeichnis"/>
            <w:ind w:left="720" w:hanging="720"/>
            <w:rPr>
              <w:noProof/>
              <w:lang w:val="de-DE"/>
            </w:rPr>
          </w:pPr>
          <w:r w:rsidRPr="00CD08EC">
            <w:t xml:space="preserve">Middleton, N. Y. (2008). </w:t>
          </w:r>
          <w:r w:rsidRPr="00CD08EC">
            <w:rPr>
              <w:i/>
            </w:rPr>
            <w:t>A 10-year time-series analysis of respiratory and cardiovascular morbidity in Nicosia, Cyprus: the effect of short-term changes in air pollution and dust storms.</w:t>
          </w:r>
          <w:r w:rsidRPr="00CD08EC">
            <w:t xml:space="preserve"> </w:t>
          </w:r>
          <w:r w:rsidRPr="00CD08EC">
            <w:rPr>
              <w:noProof/>
              <w:lang w:val="de-DE"/>
            </w:rPr>
            <w:t>Environmental health.</w:t>
          </w:r>
        </w:p>
        <w:p w14:paraId="799D1546" w14:textId="77777777" w:rsidR="00A446C2" w:rsidRPr="00CD08EC" w:rsidRDefault="005C0685">
          <w:pPr>
            <w:pStyle w:val="Literaturverzeichnis"/>
            <w:ind w:left="720" w:hanging="720"/>
            <w:rPr>
              <w:noProof/>
              <w:lang w:val="de-DE"/>
            </w:rPr>
          </w:pPr>
          <w:r w:rsidRPr="00CD08EC">
            <w:rPr>
              <w:noProof/>
              <w:lang w:val="de-DE"/>
            </w:rPr>
            <w:lastRenderedPageBreak/>
            <w:t xml:space="preserve">Naumann, F. (2024). </w:t>
          </w:r>
          <w:r w:rsidRPr="00CD08EC">
            <w:rPr>
              <w:i/>
              <w:iCs/>
              <w:noProof/>
              <w:lang w:val="de-DE"/>
            </w:rPr>
            <w:t>Rechtsruck in Europa? Analyse zeigt Ausmaß - Politologe warnt vor Trugschluss</w:t>
          </w:r>
          <w:r w:rsidRPr="00CD08EC">
            <w:rPr>
              <w:noProof/>
              <w:lang w:val="de-DE"/>
            </w:rPr>
            <w:t>. Abgerufen am 06. 05 2024 von https://www.fr.de/politik/rechtsruck-europa-wahl-analyse-afd-fpoe-orban-populisten-extremisten-umfrage-hoehenflug-92852846.html</w:t>
          </w:r>
        </w:p>
        <w:p w14:paraId="1A46186A" w14:textId="77777777" w:rsidR="00A446C2" w:rsidRPr="00CD08EC" w:rsidRDefault="005C0685">
          <w:pPr>
            <w:pStyle w:val="Literaturverzeichnis"/>
            <w:ind w:left="720" w:hanging="720"/>
            <w:rPr>
              <w:noProof/>
              <w:lang w:val="de-DE"/>
            </w:rPr>
          </w:pPr>
          <w:r w:rsidRPr="00CD08EC">
            <w:rPr>
              <w:lang w:val="de-DE"/>
            </w:rPr>
            <w:t xml:space="preserve">Nova, I. &amp;. (2017). </w:t>
          </w:r>
          <w:r w:rsidRPr="00CD08EC">
            <w:rPr>
              <w:i/>
              <w:lang w:val="de-DE"/>
            </w:rPr>
            <w:t xml:space="preserve">Automotive </w:t>
          </w:r>
          <w:proofErr w:type="spellStart"/>
          <w:r w:rsidRPr="00CD08EC">
            <w:rPr>
              <w:i/>
              <w:lang w:val="de-DE"/>
            </w:rPr>
            <w:t>catalytic</w:t>
          </w:r>
          <w:proofErr w:type="spellEnd"/>
          <w:r w:rsidRPr="00CD08EC">
            <w:rPr>
              <w:i/>
              <w:lang w:val="de-DE"/>
            </w:rPr>
            <w:t xml:space="preserve"> </w:t>
          </w:r>
          <w:proofErr w:type="spellStart"/>
          <w:r w:rsidRPr="00CD08EC">
            <w:rPr>
              <w:i/>
              <w:lang w:val="de-DE"/>
            </w:rPr>
            <w:t>converters</w:t>
          </w:r>
          <w:proofErr w:type="spellEnd"/>
          <w:r w:rsidRPr="00CD08EC">
            <w:rPr>
              <w:i/>
              <w:lang w:val="de-DE"/>
            </w:rPr>
            <w:t xml:space="preserve">: </w:t>
          </w:r>
          <w:proofErr w:type="spellStart"/>
          <w:r w:rsidRPr="00CD08EC">
            <w:rPr>
              <w:i/>
              <w:lang w:val="de-DE"/>
            </w:rPr>
            <w:t>current</w:t>
          </w:r>
          <w:proofErr w:type="spellEnd"/>
          <w:r w:rsidRPr="00CD08EC">
            <w:rPr>
              <w:i/>
              <w:lang w:val="de-DE"/>
            </w:rPr>
            <w:t xml:space="preserve"> </w:t>
          </w:r>
          <w:proofErr w:type="spellStart"/>
          <w:r w:rsidRPr="00CD08EC">
            <w:rPr>
              <w:i/>
              <w:lang w:val="de-DE"/>
            </w:rPr>
            <w:t>status</w:t>
          </w:r>
          <w:proofErr w:type="spellEnd"/>
          <w:r w:rsidRPr="00CD08EC">
            <w:rPr>
              <w:i/>
              <w:lang w:val="de-DE"/>
            </w:rPr>
            <w:t xml:space="preserve"> and </w:t>
          </w:r>
          <w:proofErr w:type="spellStart"/>
          <w:r w:rsidRPr="00CD08EC">
            <w:rPr>
              <w:i/>
              <w:lang w:val="de-DE"/>
            </w:rPr>
            <w:t>some</w:t>
          </w:r>
          <w:proofErr w:type="spellEnd"/>
          <w:r w:rsidRPr="00CD08EC">
            <w:rPr>
              <w:i/>
              <w:lang w:val="de-DE"/>
            </w:rPr>
            <w:t xml:space="preserve"> </w:t>
          </w:r>
          <w:proofErr w:type="spellStart"/>
          <w:r w:rsidRPr="00CD08EC">
            <w:rPr>
              <w:i/>
              <w:lang w:val="de-DE"/>
            </w:rPr>
            <w:t>perspectives</w:t>
          </w:r>
          <w:proofErr w:type="spellEnd"/>
          <w:r w:rsidRPr="00CD08EC">
            <w:rPr>
              <w:i/>
              <w:lang w:val="de-DE"/>
            </w:rPr>
            <w:t>.</w:t>
          </w:r>
          <w:r w:rsidRPr="00CD08EC">
            <w:rPr>
              <w:lang w:val="de-DE"/>
            </w:rPr>
            <w:t xml:space="preserve"> </w:t>
          </w:r>
          <w:r w:rsidRPr="00CD08EC">
            <w:rPr>
              <w:noProof/>
              <w:lang w:val="de-DE"/>
            </w:rPr>
            <w:t>Topics in Catalysis.</w:t>
          </w:r>
        </w:p>
        <w:p w14:paraId="0E236943" w14:textId="77777777" w:rsidR="00A446C2" w:rsidRPr="00CD08EC" w:rsidRDefault="005C0685">
          <w:pPr>
            <w:pStyle w:val="Literaturverzeichnis"/>
            <w:ind w:left="720" w:hanging="720"/>
            <w:rPr>
              <w:noProof/>
              <w:lang w:val="de-DE"/>
            </w:rPr>
          </w:pPr>
          <w:r w:rsidRPr="00CD08EC">
            <w:rPr>
              <w:noProof/>
              <w:lang w:val="de-DE"/>
            </w:rPr>
            <w:t xml:space="preserve">ÖGÖ. (2022). </w:t>
          </w:r>
          <w:r w:rsidRPr="00CD08EC">
            <w:rPr>
              <w:i/>
              <w:iCs/>
              <w:noProof/>
              <w:lang w:val="de-DE"/>
            </w:rPr>
            <w:t>Luftverschmutzung: Was man dagegen tun kann</w:t>
          </w:r>
          <w:r w:rsidRPr="00CD08EC">
            <w:rPr>
              <w:noProof/>
              <w:lang w:val="de-DE"/>
            </w:rPr>
            <w:t>. Abgerufen am 13. 05 2024 von https://www.gesundheit.gv.at/leben/umwelt/luftschadstoffe/massnahmen-gegen-luftverschmutzung.html</w:t>
          </w:r>
        </w:p>
        <w:p w14:paraId="7F89DF24" w14:textId="77777777" w:rsidR="00A446C2" w:rsidRPr="00CD08EC" w:rsidRDefault="005C0685">
          <w:pPr>
            <w:pStyle w:val="Literaturverzeichnis"/>
            <w:ind w:left="720" w:hanging="720"/>
          </w:pPr>
          <w:r w:rsidRPr="00CD08EC">
            <w:t xml:space="preserve">Pope, C. A. (2006). Health effects of fine particulate air pollution: Lines that correct. </w:t>
          </w:r>
          <w:r w:rsidRPr="00CD08EC">
            <w:rPr>
              <w:i/>
            </w:rPr>
            <w:t>Journal of the Air &amp; Waste Management Association</w:t>
          </w:r>
          <w:r w:rsidRPr="00CD08EC">
            <w:t>, 709-742.</w:t>
          </w:r>
        </w:p>
        <w:p w14:paraId="674263EF" w14:textId="77777777" w:rsidR="00A446C2" w:rsidRPr="00CD08EC" w:rsidRDefault="005C0685">
          <w:pPr>
            <w:pStyle w:val="Literaturverzeichnis"/>
            <w:ind w:left="720" w:hanging="720"/>
            <w:rPr>
              <w:noProof/>
              <w:lang w:val="de-DE"/>
            </w:rPr>
          </w:pPr>
          <w:r w:rsidRPr="00CD08EC">
            <w:t xml:space="preserve">Rechnungshof, E. (2018). </w:t>
          </w:r>
          <w:r w:rsidRPr="00CD08EC">
            <w:rPr>
              <w:i/>
            </w:rPr>
            <w:t xml:space="preserve">Sonderbericht. </w:t>
          </w:r>
          <w:r w:rsidRPr="00CD08EC">
            <w:rPr>
              <w:i/>
              <w:iCs/>
              <w:noProof/>
              <w:lang w:val="de-DE"/>
            </w:rPr>
            <w:t>Luftverschmutzung: Unsere Gesundheit ist nach wie vor nicht hinreichend geschützt. .</w:t>
          </w:r>
          <w:r w:rsidRPr="00CD08EC">
            <w:rPr>
              <w:noProof/>
              <w:lang w:val="de-DE"/>
            </w:rPr>
            <w:t xml:space="preserve"> Abgerufen am 30. März 2024 von https://op.europa.eu/webpub/eca/special-reports/air-quality-23-2018/de/</w:t>
          </w:r>
        </w:p>
        <w:p w14:paraId="7900AB67" w14:textId="77777777" w:rsidR="00A446C2" w:rsidRPr="00CD08EC" w:rsidRDefault="005C0685">
          <w:pPr>
            <w:pStyle w:val="Literaturverzeichnis"/>
            <w:ind w:left="720" w:hanging="720"/>
          </w:pPr>
          <w:r w:rsidRPr="00CD08EC">
            <w:t xml:space="preserve">Riediker, M. &amp;. (2003). </w:t>
          </w:r>
          <w:r w:rsidRPr="00CD08EC">
            <w:rPr>
              <w:i/>
            </w:rPr>
            <w:t>The Health Effects of Ultrafine Particles. Experimental and toxicologic pathology.</w:t>
          </w:r>
          <w:r w:rsidRPr="00CD08EC">
            <w:t xml:space="preserve"> </w:t>
          </w:r>
        </w:p>
        <w:p w14:paraId="29BC779E" w14:textId="77777777" w:rsidR="00A446C2" w:rsidRPr="00CD08EC" w:rsidRDefault="005C0685">
          <w:pPr>
            <w:pStyle w:val="Literaturverzeichnis"/>
            <w:ind w:left="720" w:hanging="720"/>
          </w:pPr>
          <w:r w:rsidRPr="00CD08EC">
            <w:t xml:space="preserve">Schauer, J. J. (2001). Measurement of emissions from air pollution sources. 5. C1-C32 organic compounds from gasoline-powered motor vehicles. </w:t>
          </w:r>
          <w:r w:rsidRPr="00CD08EC">
            <w:rPr>
              <w:i/>
            </w:rPr>
            <w:t>Environmental science &amp; technology</w:t>
          </w:r>
          <w:r w:rsidRPr="00CD08EC">
            <w:t>, 1781-1788.</w:t>
          </w:r>
        </w:p>
        <w:p w14:paraId="3E45C323" w14:textId="77777777" w:rsidR="00A446C2" w:rsidRPr="00CD08EC" w:rsidRDefault="005C0685">
          <w:pPr>
            <w:pStyle w:val="Literaturverzeichnis"/>
            <w:ind w:left="720" w:hanging="720"/>
          </w:pPr>
          <w:r w:rsidRPr="00CD08EC">
            <w:rPr>
              <w:noProof/>
              <w:lang w:val="de-DE"/>
            </w:rPr>
            <w:t xml:space="preserve">Schultz, M. K. (2017). Luftqualität. In G. J.-Z. Brasseur (Hrsg.), </w:t>
          </w:r>
          <w:r w:rsidRPr="00CD08EC">
            <w:rPr>
              <w:i/>
              <w:iCs/>
              <w:noProof/>
              <w:lang w:val="de-DE"/>
            </w:rPr>
            <w:t>Klimawandel in Deutschland</w:t>
          </w:r>
          <w:r w:rsidRPr="00CD08EC">
            <w:rPr>
              <w:noProof/>
              <w:lang w:val="de-DE"/>
            </w:rPr>
            <w:t xml:space="preserve"> (S. 127-135). </w:t>
          </w:r>
          <w:r w:rsidRPr="00CD08EC">
            <w:t>Berlin, Heidelberg: Springer Spektrum.</w:t>
          </w:r>
        </w:p>
        <w:p w14:paraId="155BEE48" w14:textId="77777777" w:rsidR="00A446C2" w:rsidRPr="00CD08EC" w:rsidRDefault="005C0685">
          <w:pPr>
            <w:pStyle w:val="Literaturverzeichnis"/>
            <w:ind w:left="720" w:hanging="720"/>
          </w:pPr>
          <w:r w:rsidRPr="00CD08EC">
            <w:t xml:space="preserve">Seinfeld, J. H. (2016). </w:t>
          </w:r>
          <w:r w:rsidRPr="00CD08EC">
            <w:rPr>
              <w:i/>
            </w:rPr>
            <w:t>Atmospheric Chemistry and Physics: From Air Pollution to Climate Change.</w:t>
          </w:r>
          <w:r w:rsidRPr="00CD08EC">
            <w:t xml:space="preserve"> John Wiley &amp; Sons.</w:t>
          </w:r>
        </w:p>
        <w:p w14:paraId="02D10E76" w14:textId="77777777" w:rsidR="00A446C2" w:rsidRPr="00CD08EC" w:rsidRDefault="005C0685">
          <w:pPr>
            <w:pStyle w:val="Literaturverzeichnis"/>
            <w:ind w:left="720" w:hanging="720"/>
          </w:pPr>
          <w:r w:rsidRPr="00CD08EC">
            <w:t>Teledyne. (8. Juni 2024). Von Thomson Environmental Systems: https://thomsongroup.com.au/wp-content/uploads/2018/09/T400_datasheet.pdf abgerufen</w:t>
          </w:r>
        </w:p>
        <w:p w14:paraId="2924713A" w14:textId="77777777" w:rsidR="00A446C2" w:rsidRPr="00CD08EC" w:rsidRDefault="005C0685">
          <w:pPr>
            <w:pStyle w:val="Literaturverzeichnis"/>
            <w:ind w:left="720" w:hanging="720"/>
            <w:rPr>
              <w:noProof/>
              <w:lang w:val="de-DE"/>
            </w:rPr>
          </w:pPr>
          <w:r w:rsidRPr="00CD08EC">
            <w:t xml:space="preserve">Thornburg, J. R. (2015). </w:t>
          </w:r>
          <w:r w:rsidRPr="00CD08EC">
            <w:rPr>
              <w:i/>
            </w:rPr>
            <w:t xml:space="preserve">PM10, PM2.5, PM1, number and surface area size distributions in Barcelona during Calm and Windy Conditions. </w:t>
          </w:r>
          <w:r w:rsidRPr="00CD08EC">
            <w:rPr>
              <w:i/>
              <w:iCs/>
              <w:noProof/>
              <w:lang w:val="de-DE"/>
            </w:rPr>
            <w:t>Atmospheric Environment.</w:t>
          </w:r>
          <w:r w:rsidRPr="00CD08EC">
            <w:rPr>
              <w:noProof/>
              <w:lang w:val="de-DE"/>
            </w:rPr>
            <w:t xml:space="preserve"> </w:t>
          </w:r>
        </w:p>
        <w:p w14:paraId="761885ED" w14:textId="77777777" w:rsidR="00A446C2" w:rsidRPr="00CD08EC" w:rsidRDefault="005C0685">
          <w:pPr>
            <w:pStyle w:val="Literaturverzeichnis"/>
            <w:ind w:left="720" w:hanging="720"/>
            <w:rPr>
              <w:noProof/>
              <w:lang w:val="de-DE"/>
            </w:rPr>
          </w:pPr>
          <w:r w:rsidRPr="00CD08EC">
            <w:rPr>
              <w:noProof/>
              <w:lang w:val="de-DE"/>
            </w:rPr>
            <w:t xml:space="preserve">UBA, Ö. U. (2022). </w:t>
          </w:r>
          <w:r w:rsidRPr="00CD08EC">
            <w:rPr>
              <w:i/>
              <w:iCs/>
              <w:noProof/>
              <w:lang w:val="de-DE"/>
            </w:rPr>
            <w:t>Luftgütemessungen</w:t>
          </w:r>
          <w:r w:rsidRPr="00CD08EC">
            <w:rPr>
              <w:noProof/>
              <w:lang w:val="de-DE"/>
            </w:rPr>
            <w:t>. Abgerufen am 12. April 2024 von https://www.umweltbundesamt.at/themen/luft/luftguetemessungen/</w:t>
          </w:r>
        </w:p>
        <w:p w14:paraId="25D6CD5C" w14:textId="77777777" w:rsidR="00A446C2" w:rsidRPr="00CD08EC" w:rsidRDefault="005C0685">
          <w:pPr>
            <w:pStyle w:val="Literaturverzeichnis"/>
            <w:ind w:left="720" w:hanging="720"/>
            <w:rPr>
              <w:noProof/>
              <w:lang w:val="de-DE"/>
            </w:rPr>
          </w:pPr>
          <w:r w:rsidRPr="00CD08EC">
            <w:rPr>
              <w:noProof/>
              <w:lang w:val="de-DE"/>
            </w:rPr>
            <w:t xml:space="preserve">Umweltbundesamt. (2018). </w:t>
          </w:r>
          <w:r w:rsidRPr="00CD08EC">
            <w:rPr>
              <w:i/>
              <w:iCs/>
              <w:noProof/>
              <w:lang w:val="de-DE"/>
            </w:rPr>
            <w:t>Einfluss des Klimawandels auf die Luftqualität.</w:t>
          </w:r>
          <w:r w:rsidRPr="00CD08EC">
            <w:rPr>
              <w:noProof/>
              <w:lang w:val="de-DE"/>
            </w:rPr>
            <w:t xml:space="preserve"> Abgerufen am 05. 05 2024 von https://www.umweltbundesamt.at/fileadmin/site/publikationen/rep0659.pdf</w:t>
          </w:r>
        </w:p>
        <w:p w14:paraId="3C910A6E" w14:textId="77777777" w:rsidR="00A446C2" w:rsidRPr="00CD08EC" w:rsidRDefault="005C0685">
          <w:pPr>
            <w:pStyle w:val="Literaturverzeichnis"/>
            <w:ind w:left="720" w:hanging="720"/>
            <w:rPr>
              <w:noProof/>
              <w:lang w:val="de-DE"/>
            </w:rPr>
          </w:pPr>
          <w:r w:rsidRPr="00CD08EC">
            <w:rPr>
              <w:noProof/>
              <w:lang w:val="de-DE"/>
            </w:rPr>
            <w:lastRenderedPageBreak/>
            <w:t xml:space="preserve">Umweltbundesamt. (2022). </w:t>
          </w:r>
          <w:r w:rsidRPr="00CD08EC">
            <w:rPr>
              <w:i/>
              <w:iCs/>
              <w:noProof/>
              <w:lang w:val="de-DE"/>
            </w:rPr>
            <w:t>Jahresberichte der Luftgütemessungen in Österreich.</w:t>
          </w:r>
          <w:r w:rsidRPr="00CD08EC">
            <w:rPr>
              <w:noProof/>
              <w:lang w:val="de-DE"/>
            </w:rPr>
            <w:t xml:space="preserve"> Abgerufen am 31. März 2024 von https://www.umweltbundesamt.at/luft-jahresberichte</w:t>
          </w:r>
        </w:p>
        <w:p w14:paraId="2349E6CB" w14:textId="77777777" w:rsidR="00A446C2" w:rsidRPr="00CD08EC" w:rsidRDefault="005C0685">
          <w:pPr>
            <w:pStyle w:val="Literaturverzeichnis"/>
            <w:ind w:left="720" w:hanging="720"/>
            <w:rPr>
              <w:noProof/>
              <w:lang w:val="de-DE"/>
            </w:rPr>
          </w:pPr>
          <w:r w:rsidRPr="00CD08EC">
            <w:rPr>
              <w:noProof/>
              <w:lang w:val="de-DE"/>
            </w:rPr>
            <w:t xml:space="preserve">Umweltbundesamt. (2023). </w:t>
          </w:r>
          <w:r w:rsidRPr="00CD08EC">
            <w:rPr>
              <w:i/>
              <w:iCs/>
              <w:noProof/>
              <w:lang w:val="de-DE"/>
            </w:rPr>
            <w:t>Gesundheitsrisiken durch Ozon</w:t>
          </w:r>
          <w:r w:rsidRPr="00CD08EC">
            <w:rPr>
              <w:noProof/>
              <w:lang w:val="de-DE"/>
            </w:rPr>
            <w:t>. Abgerufen am 05. 05 2024 von https://www.umweltbundesamt.de/daten/umwelt-gesundheit/gesundheitsrisiken-durch-ozon#weniger-bodennahes-ozon-ist-moglich</w:t>
          </w:r>
        </w:p>
        <w:p w14:paraId="6527C280" w14:textId="77777777" w:rsidR="00A446C2" w:rsidRPr="00CD08EC" w:rsidRDefault="005C0685">
          <w:pPr>
            <w:pStyle w:val="Literaturverzeichnis"/>
            <w:ind w:left="720" w:hanging="720"/>
            <w:rPr>
              <w:noProof/>
              <w:lang w:val="de-DE"/>
            </w:rPr>
          </w:pPr>
          <w:r w:rsidRPr="00CD08EC">
            <w:rPr>
              <w:noProof/>
              <w:lang w:val="de-DE"/>
            </w:rPr>
            <w:t xml:space="preserve">Umweltbundesamt. (2024). </w:t>
          </w:r>
          <w:r w:rsidRPr="00CD08EC">
            <w:rPr>
              <w:i/>
              <w:iCs/>
              <w:noProof/>
              <w:lang w:val="de-DE"/>
            </w:rPr>
            <w:t>Grenz-, Ziel- und Schwellenwerte</w:t>
          </w:r>
          <w:r w:rsidRPr="00CD08EC">
            <w:rPr>
              <w:noProof/>
              <w:lang w:val="de-DE"/>
            </w:rPr>
            <w:t>. Abgerufen am 30. März 2024 von https://www.umweltbundesamt.at/umweltthemen/luft/daten-luft/luft-grenzwerte</w:t>
          </w:r>
        </w:p>
        <w:p w14:paraId="415D90A7" w14:textId="77777777" w:rsidR="00A446C2" w:rsidRPr="00CD08EC" w:rsidRDefault="005C0685">
          <w:pPr>
            <w:pStyle w:val="Literaturverzeichnis"/>
            <w:ind w:left="720" w:hanging="720"/>
            <w:rPr>
              <w:noProof/>
              <w:lang w:val="de-DE"/>
            </w:rPr>
          </w:pPr>
          <w:r w:rsidRPr="00CD08EC">
            <w:rPr>
              <w:noProof/>
              <w:lang w:val="de-DE"/>
            </w:rPr>
            <w:t xml:space="preserve">VCÖ. (2021). </w:t>
          </w:r>
          <w:r w:rsidRPr="00CD08EC">
            <w:rPr>
              <w:i/>
              <w:iCs/>
              <w:noProof/>
              <w:lang w:val="de-DE"/>
            </w:rPr>
            <w:t>VCÖ: Im EU-Vergleich in Österreich große Gesundheitsschäden durch Luftverschmutzung</w:t>
          </w:r>
          <w:r w:rsidRPr="00CD08EC">
            <w:rPr>
              <w:noProof/>
              <w:lang w:val="de-DE"/>
            </w:rPr>
            <w:t>. Abgerufen am 12. 05 2024 von https://vcoe.at/presse/presseaussendungen/detail/vcoe-im-eu-vergleich-in-oesterreich-grosse-gesundheitsschaeden-durch-luftverschmutzung</w:t>
          </w:r>
        </w:p>
        <w:p w14:paraId="3D831C94" w14:textId="77777777" w:rsidR="00A446C2" w:rsidRPr="00CD08EC" w:rsidRDefault="005C0685">
          <w:pPr>
            <w:pStyle w:val="Literaturverzeichnis"/>
            <w:ind w:left="720" w:hanging="720"/>
          </w:pPr>
          <w:r w:rsidRPr="00CD08EC">
            <w:t xml:space="preserve">Wang, H. F. (2015). </w:t>
          </w:r>
          <w:r w:rsidRPr="00CD08EC">
            <w:rPr>
              <w:i/>
            </w:rPr>
            <w:t>Impact of mineral dust on nitrate, sulfate, and ozone in transboundary air polluted region in China.</w:t>
          </w:r>
          <w:r w:rsidRPr="00CD08EC">
            <w:t xml:space="preserve"> Atmospheric Environment.</w:t>
          </w:r>
        </w:p>
        <w:p w14:paraId="69EC1F4C" w14:textId="77777777" w:rsidR="00A446C2" w:rsidRPr="00CD08EC" w:rsidRDefault="005C0685">
          <w:pPr>
            <w:pStyle w:val="Literaturverzeichnis"/>
            <w:ind w:left="720" w:hanging="720"/>
          </w:pPr>
          <w:r w:rsidRPr="00CD08EC">
            <w:t xml:space="preserve">Wang, J. Z. (2015). </w:t>
          </w:r>
          <w:r w:rsidRPr="00CD08EC">
            <w:rPr>
              <w:i/>
            </w:rPr>
            <w:t>aser-Light-Scattering-based methods for particle-size measurement in atmospheric research.</w:t>
          </w:r>
          <w:r w:rsidRPr="00CD08EC">
            <w:t xml:space="preserve"> Atmospheric Measurement Techniques.</w:t>
          </w:r>
        </w:p>
        <w:p w14:paraId="22799608" w14:textId="77777777" w:rsidR="00A446C2" w:rsidRPr="00CD08EC" w:rsidRDefault="005C0685">
          <w:pPr>
            <w:pStyle w:val="Literaturverzeichnis"/>
            <w:ind w:left="720" w:hanging="720"/>
          </w:pPr>
          <w:r w:rsidRPr="00CD08EC">
            <w:t xml:space="preserve">WHO. (2021). </w:t>
          </w:r>
          <w:r w:rsidRPr="00CD08EC">
            <w:rPr>
              <w:i/>
            </w:rPr>
            <w:t>World Health Organization.</w:t>
          </w:r>
          <w:r w:rsidRPr="00CD08EC">
            <w:t xml:space="preserve"> Abgerufen am 15. März 2024 von WHO global air quality gudelines: particulate matter (‎PM2.5 and PM10)‎, ozone, nitrogen dioxide, sulfur dioxide and carbon monoxide.: https://iris.who.int/handle/10665/345329</w:t>
          </w:r>
        </w:p>
        <w:p w14:paraId="2D7D6834" w14:textId="77777777" w:rsidR="00A446C2" w:rsidRPr="00CD08EC" w:rsidRDefault="005C0685">
          <w:pPr>
            <w:pStyle w:val="Literaturverzeichnis"/>
            <w:ind w:left="720" w:hanging="720"/>
            <w:rPr>
              <w:lang w:val="fr-FR"/>
            </w:rPr>
          </w:pPr>
          <w:r w:rsidRPr="00CD08EC">
            <w:t xml:space="preserve">WHO. (19. 12 2022). </w:t>
          </w:r>
          <w:r w:rsidRPr="00CD08EC">
            <w:rPr>
              <w:i/>
            </w:rPr>
            <w:t>World Health Organization.</w:t>
          </w:r>
          <w:r w:rsidRPr="00CD08EC">
            <w:t xml:space="preserve"> Abgerufen am 15. </w:t>
          </w:r>
          <w:r w:rsidRPr="00CD08EC">
            <w:rPr>
              <w:lang w:val="fr-FR"/>
            </w:rPr>
            <w:t>März 2024 von Ambient (</w:t>
          </w:r>
          <w:proofErr w:type="spellStart"/>
          <w:r w:rsidRPr="00CD08EC">
            <w:rPr>
              <w:lang w:val="fr-FR"/>
            </w:rPr>
            <w:t>outdoor</w:t>
          </w:r>
          <w:proofErr w:type="spellEnd"/>
          <w:r w:rsidRPr="00CD08EC">
            <w:rPr>
              <w:lang w:val="fr-FR"/>
            </w:rPr>
            <w:t xml:space="preserve">) air </w:t>
          </w:r>
          <w:proofErr w:type="gramStart"/>
          <w:r w:rsidRPr="00CD08EC">
            <w:rPr>
              <w:lang w:val="fr-FR"/>
            </w:rPr>
            <w:t>pollution:</w:t>
          </w:r>
          <w:proofErr w:type="gramEnd"/>
          <w:r w:rsidRPr="00CD08EC">
            <w:rPr>
              <w:lang w:val="fr-FR"/>
            </w:rPr>
            <w:t xml:space="preserve"> https://www.who.int/news-room/fact-sheets/detail/ambient-(outdoor)-air-quality-and-health</w:t>
          </w:r>
        </w:p>
        <w:p w14:paraId="3F136EAE" w14:textId="77777777" w:rsidR="00A446C2" w:rsidRPr="00CD08EC" w:rsidRDefault="005C0685">
          <w:pPr>
            <w:pStyle w:val="Literaturverzeichnis"/>
            <w:ind w:left="720" w:hanging="720"/>
            <w:rPr>
              <w:noProof/>
              <w:lang w:val="de-DE"/>
            </w:rPr>
          </w:pPr>
          <w:proofErr w:type="spellStart"/>
          <w:r w:rsidRPr="00CD08EC">
            <w:t>Wiedensohler</w:t>
          </w:r>
          <w:proofErr w:type="spellEnd"/>
          <w:r w:rsidRPr="00CD08EC">
            <w:t xml:space="preserve">, A. W. (2009). </w:t>
          </w:r>
          <w:r w:rsidRPr="00CD08EC">
            <w:rPr>
              <w:i/>
            </w:rPr>
            <w:t>Mobility particle size spectrometers: harmonization of technical standards and data structure to facilitate high quality long-term observations of atmospheric particle number size distributions.</w:t>
          </w:r>
          <w:r w:rsidRPr="00CD08EC">
            <w:t xml:space="preserve"> </w:t>
          </w:r>
          <w:r w:rsidRPr="00CD08EC">
            <w:rPr>
              <w:noProof/>
              <w:lang w:val="de-DE"/>
            </w:rPr>
            <w:t>Atmospheric Measurement Techniques.</w:t>
          </w:r>
        </w:p>
        <w:p w14:paraId="6789D03E" w14:textId="77777777" w:rsidR="00A446C2" w:rsidRPr="00CD08EC" w:rsidRDefault="005C0685">
          <w:pPr>
            <w:pStyle w:val="Literaturverzeichnis"/>
            <w:ind w:left="720" w:hanging="720"/>
            <w:rPr>
              <w:noProof/>
              <w:lang w:val="de-DE"/>
            </w:rPr>
          </w:pPr>
          <w:r w:rsidRPr="00CD08EC">
            <w:rPr>
              <w:noProof/>
              <w:lang w:val="de-DE"/>
            </w:rPr>
            <w:t xml:space="preserve">Wien, S. (2024). </w:t>
          </w:r>
          <w:r w:rsidRPr="00CD08EC">
            <w:rPr>
              <w:i/>
              <w:iCs/>
              <w:noProof/>
              <w:lang w:val="de-DE"/>
            </w:rPr>
            <w:t>Bevölkerungsstand - Statistiken</w:t>
          </w:r>
          <w:r w:rsidRPr="00CD08EC">
            <w:rPr>
              <w:noProof/>
              <w:lang w:val="de-DE"/>
            </w:rPr>
            <w:t>. Abgerufen am 12. 05 2024 von https://www.wien.gv.at/statistik/bevoelkerung/bevoelkerungsstand/</w:t>
          </w:r>
        </w:p>
        <w:p w14:paraId="2D06BBDB" w14:textId="77777777" w:rsidR="00A446C2" w:rsidRPr="00CD08EC" w:rsidRDefault="005C0685">
          <w:pPr>
            <w:pStyle w:val="Literaturverzeichnis"/>
            <w:ind w:left="720" w:hanging="720"/>
            <w:rPr>
              <w:noProof/>
              <w:lang w:val="de-DE"/>
            </w:rPr>
          </w:pPr>
          <w:r w:rsidRPr="00CD08EC">
            <w:rPr>
              <w:noProof/>
              <w:lang w:val="de-DE"/>
            </w:rPr>
            <w:t xml:space="preserve">WKO. (Februar 2024). </w:t>
          </w:r>
          <w:r w:rsidRPr="00CD08EC">
            <w:rPr>
              <w:i/>
              <w:iCs/>
              <w:noProof/>
              <w:lang w:val="de-DE"/>
            </w:rPr>
            <w:t>Wirtschaftswachstum im EU-Vergleich.</w:t>
          </w:r>
          <w:r w:rsidRPr="00CD08EC">
            <w:rPr>
              <w:noProof/>
              <w:lang w:val="de-DE"/>
            </w:rPr>
            <w:t xml:space="preserve"> Abgerufen am 11. 05 2024 von https://www.wko.at/statistik/eu/europa-wirtschaftswachstum.pdf</w:t>
          </w:r>
        </w:p>
        <w:p w14:paraId="5A438179" w14:textId="03750E90" w:rsidR="007C49D1" w:rsidRPr="00724713" w:rsidRDefault="00755D2E" w:rsidP="006E78BC">
          <w:pPr>
            <w:pStyle w:val="Literaturverzeichnis"/>
            <w:ind w:left="720" w:hanging="720"/>
            <w:rPr>
              <w:rFonts w:asciiTheme="minorHAnsi" w:hAnsiTheme="minorHAnsi"/>
              <w:b/>
              <w:lang w:val="de-DE"/>
            </w:rPr>
          </w:pPr>
          <w:r w:rsidRPr="00CD08EC">
            <w:rPr>
              <w:rFonts w:cs="Calibri Light"/>
              <w:b/>
              <w:lang w:val="de-DE"/>
            </w:rPr>
            <w:fldChar w:fldCharType="end"/>
          </w:r>
          <w:r w:rsidR="006E78BC" w:rsidRPr="00CD08EC">
            <w:rPr>
              <w:lang w:val="de-AT"/>
            </w:rPr>
            <w:t xml:space="preserve"> </w:t>
          </w:r>
          <w:r w:rsidR="006E78BC" w:rsidRPr="00CD08EC">
            <w:rPr>
              <w:noProof/>
              <w:lang w:val="en-GB"/>
            </w:rPr>
            <w:t xml:space="preserve">Zhao, Y., An, X., Sun, Z., Li, Y., &amp; Hou, Q. (2022). Identification of Health Effects of Complex Air Pollution in China. International Journal of Environmental Research and Public Health, 19(19), 12652. https://doi.org/10.3390/IJERPH191912652Brook, R. D.-R. (2010). </w:t>
          </w:r>
          <w:r w:rsidR="006E78BC" w:rsidRPr="00CD08EC">
            <w:rPr>
              <w:i/>
              <w:iCs/>
              <w:noProof/>
              <w:lang w:val="en-GB"/>
            </w:rPr>
            <w:t>Particulate matter air pollution and cardiovascular disease: An update to the scientific statement from the American Heart Association.</w:t>
          </w:r>
          <w:r w:rsidR="006E78BC" w:rsidRPr="00CD08EC">
            <w:rPr>
              <w:noProof/>
              <w:lang w:val="en-GB"/>
            </w:rPr>
            <w:t xml:space="preserve"> Circulation.</w:t>
          </w:r>
        </w:p>
      </w:sdtContent>
    </w:sdt>
    <w:p w14:paraId="736634D7" w14:textId="77777777" w:rsidR="007C49D1" w:rsidRPr="007C49D1" w:rsidRDefault="007C49D1" w:rsidP="007C49D1"/>
    <w:sectPr w:rsidR="007C49D1" w:rsidRPr="007C49D1" w:rsidSect="00DD1274">
      <w:headerReference w:type="default" r:id="rId23"/>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705892" w14:textId="77777777" w:rsidR="001271CB" w:rsidRDefault="001271CB" w:rsidP="00CD3AA4">
      <w:pPr>
        <w:spacing w:after="0" w:line="240" w:lineRule="auto"/>
      </w:pPr>
      <w:r>
        <w:separator/>
      </w:r>
    </w:p>
  </w:endnote>
  <w:endnote w:type="continuationSeparator" w:id="0">
    <w:p w14:paraId="183320CA" w14:textId="77777777" w:rsidR="001271CB" w:rsidRDefault="001271CB" w:rsidP="00CD3AA4">
      <w:pPr>
        <w:spacing w:after="0" w:line="240" w:lineRule="auto"/>
      </w:pPr>
      <w:r>
        <w:continuationSeparator/>
      </w:r>
    </w:p>
  </w:endnote>
  <w:endnote w:type="continuationNotice" w:id="1">
    <w:p w14:paraId="7C5A9F31" w14:textId="77777777" w:rsidR="001271CB" w:rsidRDefault="001271C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1067683"/>
      <w:docPartObj>
        <w:docPartGallery w:val="Page Numbers (Bottom of Page)"/>
        <w:docPartUnique/>
      </w:docPartObj>
    </w:sdtPr>
    <w:sdtContent>
      <w:p w14:paraId="25DB8BEE" w14:textId="4FE3FB9E" w:rsidR="00CD3AA4" w:rsidRDefault="00CD3AA4">
        <w:pPr>
          <w:pStyle w:val="Fuzeile"/>
          <w:jc w:val="right"/>
        </w:pPr>
        <w:r>
          <w:fldChar w:fldCharType="begin"/>
        </w:r>
        <w:r>
          <w:instrText>PAGE   \* MERGEFORMAT</w:instrText>
        </w:r>
        <w:r>
          <w:fldChar w:fldCharType="separate"/>
        </w:r>
        <w:r>
          <w:rPr>
            <w:lang w:val="de-DE"/>
          </w:rPr>
          <w:t>2</w:t>
        </w:r>
        <w:r>
          <w:fldChar w:fldCharType="end"/>
        </w:r>
      </w:p>
    </w:sdtContent>
  </w:sdt>
  <w:p w14:paraId="3D0E4279" w14:textId="77777777" w:rsidR="00CD3AA4" w:rsidRDefault="00CD3AA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12DF39" w14:textId="77777777" w:rsidR="001271CB" w:rsidRDefault="001271CB" w:rsidP="00CD3AA4">
      <w:pPr>
        <w:spacing w:after="0" w:line="240" w:lineRule="auto"/>
      </w:pPr>
      <w:r>
        <w:separator/>
      </w:r>
    </w:p>
  </w:footnote>
  <w:footnote w:type="continuationSeparator" w:id="0">
    <w:p w14:paraId="5141145B" w14:textId="77777777" w:rsidR="001271CB" w:rsidRDefault="001271CB" w:rsidP="00CD3AA4">
      <w:pPr>
        <w:spacing w:after="0" w:line="240" w:lineRule="auto"/>
      </w:pPr>
      <w:r>
        <w:continuationSeparator/>
      </w:r>
    </w:p>
  </w:footnote>
  <w:footnote w:type="continuationNotice" w:id="1">
    <w:p w14:paraId="24C5983B" w14:textId="77777777" w:rsidR="001271CB" w:rsidRDefault="001271C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3BD1A" w14:textId="43E0F822" w:rsidR="00154871" w:rsidRPr="00E33844" w:rsidRDefault="0015487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9B3F3" w14:textId="61944C81" w:rsidR="00154871" w:rsidRPr="00E33844" w:rsidRDefault="00154871">
    <w:pPr>
      <w:pStyle w:val="Kopfzeile"/>
      <w:rPr>
        <w:lang w:val="de-AT"/>
      </w:rPr>
    </w:pPr>
    <w:r>
      <w:rPr>
        <w:lang w:val="de-AT"/>
      </w:rPr>
      <w:t>Gruppe_08_02, Interdisziplinäres Projekt, LV-Nr</w:t>
    </w:r>
    <w:r w:rsidR="00B37C63" w:rsidRPr="3870AAA4">
      <w:rPr>
        <w:lang w:val="de-AT"/>
      </w:rPr>
      <w:t>.</w:t>
    </w:r>
    <w:r>
      <w:rPr>
        <w:lang w:val="de-AT"/>
      </w:rPr>
      <w:t>: 916.113</w:t>
    </w:r>
  </w:p>
</w:hdr>
</file>

<file path=word/intelligence2.xml><?xml version="1.0" encoding="utf-8"?>
<int2:intelligence xmlns:int2="http://schemas.microsoft.com/office/intelligence/2020/intelligence" xmlns:oel="http://schemas.microsoft.com/office/2019/extlst">
  <int2:observations>
    <int2:textHash int2:hashCode="OniHiB2XhTOJlD" int2:id="bOTJpUS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C35B8E"/>
    <w:multiLevelType w:val="hybridMultilevel"/>
    <w:tmpl w:val="4238D58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20D9558E"/>
    <w:multiLevelType w:val="multilevel"/>
    <w:tmpl w:val="F660806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3B01C09"/>
    <w:multiLevelType w:val="hybridMultilevel"/>
    <w:tmpl w:val="028E547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39C62C4B"/>
    <w:multiLevelType w:val="multilevel"/>
    <w:tmpl w:val="D8EC8204"/>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36B1417"/>
    <w:multiLevelType w:val="hybridMultilevel"/>
    <w:tmpl w:val="AB323F4E"/>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437B0DCC"/>
    <w:multiLevelType w:val="hybridMultilevel"/>
    <w:tmpl w:val="4454C57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48553162"/>
    <w:multiLevelType w:val="hybridMultilevel"/>
    <w:tmpl w:val="BC64FC90"/>
    <w:lvl w:ilvl="0" w:tplc="AB4AE79A">
      <w:start w:val="1"/>
      <w:numFmt w:val="decimal"/>
      <w:lvlText w:val="%1"/>
      <w:lvlJc w:val="left"/>
      <w:pPr>
        <w:ind w:left="1080" w:hanging="360"/>
      </w:pPr>
      <w:rPr>
        <w:rFonts w:hint="default"/>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7" w15:restartNumberingAfterBreak="0">
    <w:nsid w:val="493360CE"/>
    <w:multiLevelType w:val="multilevel"/>
    <w:tmpl w:val="C0E802C8"/>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C171FE8"/>
    <w:multiLevelType w:val="multilevel"/>
    <w:tmpl w:val="237A6218"/>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F1A232C"/>
    <w:multiLevelType w:val="hybridMultilevel"/>
    <w:tmpl w:val="5110240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61F13645"/>
    <w:multiLevelType w:val="hybridMultilevel"/>
    <w:tmpl w:val="CED0BFE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7CBA3A59"/>
    <w:multiLevelType w:val="hybridMultilevel"/>
    <w:tmpl w:val="CA30334A"/>
    <w:lvl w:ilvl="0" w:tplc="4A62FC54">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16cid:durableId="1958175028">
    <w:abstractNumId w:val="4"/>
  </w:num>
  <w:num w:numId="2" w16cid:durableId="1536582418">
    <w:abstractNumId w:val="2"/>
  </w:num>
  <w:num w:numId="3" w16cid:durableId="1065567200">
    <w:abstractNumId w:val="5"/>
  </w:num>
  <w:num w:numId="4" w16cid:durableId="1520973841">
    <w:abstractNumId w:val="11"/>
  </w:num>
  <w:num w:numId="5" w16cid:durableId="2022660249">
    <w:abstractNumId w:val="7"/>
  </w:num>
  <w:num w:numId="6" w16cid:durableId="850610581">
    <w:abstractNumId w:val="3"/>
  </w:num>
  <w:num w:numId="7" w16cid:durableId="2130126222">
    <w:abstractNumId w:val="0"/>
  </w:num>
  <w:num w:numId="8" w16cid:durableId="36667230">
    <w:abstractNumId w:val="9"/>
  </w:num>
  <w:num w:numId="9" w16cid:durableId="228538091">
    <w:abstractNumId w:val="6"/>
  </w:num>
  <w:num w:numId="10" w16cid:durableId="312610410">
    <w:abstractNumId w:val="8"/>
  </w:num>
  <w:num w:numId="11" w16cid:durableId="758067368">
    <w:abstractNumId w:val="10"/>
  </w:num>
  <w:num w:numId="12" w16cid:durableId="12498473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B9FB977"/>
    <w:rsid w:val="00000091"/>
    <w:rsid w:val="00000F8F"/>
    <w:rsid w:val="00002B22"/>
    <w:rsid w:val="00002B83"/>
    <w:rsid w:val="00005E0F"/>
    <w:rsid w:val="00006191"/>
    <w:rsid w:val="00007221"/>
    <w:rsid w:val="00011961"/>
    <w:rsid w:val="00012709"/>
    <w:rsid w:val="00014CE9"/>
    <w:rsid w:val="00020AEE"/>
    <w:rsid w:val="00020D06"/>
    <w:rsid w:val="00022DE9"/>
    <w:rsid w:val="00026EF1"/>
    <w:rsid w:val="00031C54"/>
    <w:rsid w:val="00031E9D"/>
    <w:rsid w:val="0003449A"/>
    <w:rsid w:val="000348E5"/>
    <w:rsid w:val="00035FBF"/>
    <w:rsid w:val="0003646C"/>
    <w:rsid w:val="00042BD9"/>
    <w:rsid w:val="00043ED8"/>
    <w:rsid w:val="00044B13"/>
    <w:rsid w:val="00044F24"/>
    <w:rsid w:val="00044F59"/>
    <w:rsid w:val="00047AAE"/>
    <w:rsid w:val="00047C7C"/>
    <w:rsid w:val="00050691"/>
    <w:rsid w:val="00050E84"/>
    <w:rsid w:val="00051F00"/>
    <w:rsid w:val="000604A1"/>
    <w:rsid w:val="00060996"/>
    <w:rsid w:val="00060AA9"/>
    <w:rsid w:val="000617B6"/>
    <w:rsid w:val="000631FD"/>
    <w:rsid w:val="0006435E"/>
    <w:rsid w:val="000650B3"/>
    <w:rsid w:val="00066346"/>
    <w:rsid w:val="00066C33"/>
    <w:rsid w:val="000707F5"/>
    <w:rsid w:val="0007091C"/>
    <w:rsid w:val="00071E41"/>
    <w:rsid w:val="00074FE3"/>
    <w:rsid w:val="00081F7F"/>
    <w:rsid w:val="0008565F"/>
    <w:rsid w:val="000872F2"/>
    <w:rsid w:val="0008E164"/>
    <w:rsid w:val="000907C0"/>
    <w:rsid w:val="00091C01"/>
    <w:rsid w:val="00094576"/>
    <w:rsid w:val="0009490A"/>
    <w:rsid w:val="000968C8"/>
    <w:rsid w:val="00097152"/>
    <w:rsid w:val="000A0063"/>
    <w:rsid w:val="000A0D0E"/>
    <w:rsid w:val="000A14D4"/>
    <w:rsid w:val="000A3288"/>
    <w:rsid w:val="000A368A"/>
    <w:rsid w:val="000A3A1C"/>
    <w:rsid w:val="000A519D"/>
    <w:rsid w:val="000A6D7C"/>
    <w:rsid w:val="000A7155"/>
    <w:rsid w:val="000B04DE"/>
    <w:rsid w:val="000B1E67"/>
    <w:rsid w:val="000B27BC"/>
    <w:rsid w:val="000B31A5"/>
    <w:rsid w:val="000B3D64"/>
    <w:rsid w:val="000B534D"/>
    <w:rsid w:val="000B69AF"/>
    <w:rsid w:val="000B736F"/>
    <w:rsid w:val="000C034E"/>
    <w:rsid w:val="000C5674"/>
    <w:rsid w:val="000C7B03"/>
    <w:rsid w:val="000C7C6C"/>
    <w:rsid w:val="000D0C1D"/>
    <w:rsid w:val="000D4318"/>
    <w:rsid w:val="000D5633"/>
    <w:rsid w:val="000D592E"/>
    <w:rsid w:val="000D5AF5"/>
    <w:rsid w:val="000E0139"/>
    <w:rsid w:val="000E0723"/>
    <w:rsid w:val="000E287D"/>
    <w:rsid w:val="000E37EE"/>
    <w:rsid w:val="000E5F47"/>
    <w:rsid w:val="00104BDC"/>
    <w:rsid w:val="00107880"/>
    <w:rsid w:val="00110C64"/>
    <w:rsid w:val="00110CFD"/>
    <w:rsid w:val="00114F05"/>
    <w:rsid w:val="00120CFF"/>
    <w:rsid w:val="00122E66"/>
    <w:rsid w:val="001233B4"/>
    <w:rsid w:val="00126C89"/>
    <w:rsid w:val="001271CB"/>
    <w:rsid w:val="001301D0"/>
    <w:rsid w:val="00130247"/>
    <w:rsid w:val="00130A15"/>
    <w:rsid w:val="00133A0A"/>
    <w:rsid w:val="00141CCF"/>
    <w:rsid w:val="00144C2B"/>
    <w:rsid w:val="00146700"/>
    <w:rsid w:val="00146EE3"/>
    <w:rsid w:val="00147838"/>
    <w:rsid w:val="00147E7D"/>
    <w:rsid w:val="00150480"/>
    <w:rsid w:val="00151DCB"/>
    <w:rsid w:val="00154871"/>
    <w:rsid w:val="001552AE"/>
    <w:rsid w:val="001552FA"/>
    <w:rsid w:val="00155F60"/>
    <w:rsid w:val="00155F8B"/>
    <w:rsid w:val="00157A04"/>
    <w:rsid w:val="00160334"/>
    <w:rsid w:val="00164499"/>
    <w:rsid w:val="00164791"/>
    <w:rsid w:val="00166257"/>
    <w:rsid w:val="0017298F"/>
    <w:rsid w:val="00177CC5"/>
    <w:rsid w:val="00182D99"/>
    <w:rsid w:val="00184B2C"/>
    <w:rsid w:val="00184F8C"/>
    <w:rsid w:val="001866D9"/>
    <w:rsid w:val="00191B2B"/>
    <w:rsid w:val="0019473F"/>
    <w:rsid w:val="00196714"/>
    <w:rsid w:val="001A047C"/>
    <w:rsid w:val="001A05CD"/>
    <w:rsid w:val="001A1EF2"/>
    <w:rsid w:val="001A4842"/>
    <w:rsid w:val="001A6D67"/>
    <w:rsid w:val="001A7707"/>
    <w:rsid w:val="001A7BA5"/>
    <w:rsid w:val="001B1501"/>
    <w:rsid w:val="001B165D"/>
    <w:rsid w:val="001B258F"/>
    <w:rsid w:val="001B3111"/>
    <w:rsid w:val="001B44AD"/>
    <w:rsid w:val="001B4B0C"/>
    <w:rsid w:val="001B54CB"/>
    <w:rsid w:val="001B58F5"/>
    <w:rsid w:val="001B6EAD"/>
    <w:rsid w:val="001B72F3"/>
    <w:rsid w:val="001C0BB2"/>
    <w:rsid w:val="001C1DA0"/>
    <w:rsid w:val="001C5C31"/>
    <w:rsid w:val="001C5FF7"/>
    <w:rsid w:val="001C642B"/>
    <w:rsid w:val="001D058A"/>
    <w:rsid w:val="001D2273"/>
    <w:rsid w:val="001D252A"/>
    <w:rsid w:val="001D2C1A"/>
    <w:rsid w:val="001D3267"/>
    <w:rsid w:val="001D35D4"/>
    <w:rsid w:val="001D3D93"/>
    <w:rsid w:val="001D4D99"/>
    <w:rsid w:val="001D67B5"/>
    <w:rsid w:val="001D7B28"/>
    <w:rsid w:val="001E6088"/>
    <w:rsid w:val="001E709D"/>
    <w:rsid w:val="001F14D8"/>
    <w:rsid w:val="001F4BB0"/>
    <w:rsid w:val="001F5599"/>
    <w:rsid w:val="001F57A9"/>
    <w:rsid w:val="001F73DF"/>
    <w:rsid w:val="00200153"/>
    <w:rsid w:val="00206121"/>
    <w:rsid w:val="002101E8"/>
    <w:rsid w:val="0021036F"/>
    <w:rsid w:val="00213F85"/>
    <w:rsid w:val="00214340"/>
    <w:rsid w:val="00214581"/>
    <w:rsid w:val="0021493F"/>
    <w:rsid w:val="00216F8B"/>
    <w:rsid w:val="00220E00"/>
    <w:rsid w:val="00223FEC"/>
    <w:rsid w:val="0022694E"/>
    <w:rsid w:val="00227F77"/>
    <w:rsid w:val="00232ADB"/>
    <w:rsid w:val="00232FED"/>
    <w:rsid w:val="0023482D"/>
    <w:rsid w:val="00235B1B"/>
    <w:rsid w:val="00235F7E"/>
    <w:rsid w:val="00236A85"/>
    <w:rsid w:val="0023738A"/>
    <w:rsid w:val="00237C00"/>
    <w:rsid w:val="002422C2"/>
    <w:rsid w:val="00243996"/>
    <w:rsid w:val="00244421"/>
    <w:rsid w:val="00245817"/>
    <w:rsid w:val="0024768F"/>
    <w:rsid w:val="00254006"/>
    <w:rsid w:val="002541D6"/>
    <w:rsid w:val="002601CA"/>
    <w:rsid w:val="00260F9E"/>
    <w:rsid w:val="0026466F"/>
    <w:rsid w:val="00266EFB"/>
    <w:rsid w:val="00267136"/>
    <w:rsid w:val="002688FA"/>
    <w:rsid w:val="00271470"/>
    <w:rsid w:val="00274C49"/>
    <w:rsid w:val="00274D88"/>
    <w:rsid w:val="00275D65"/>
    <w:rsid w:val="002762C9"/>
    <w:rsid w:val="0028281B"/>
    <w:rsid w:val="002867CB"/>
    <w:rsid w:val="00286DD2"/>
    <w:rsid w:val="00287901"/>
    <w:rsid w:val="00287BD5"/>
    <w:rsid w:val="00292CF9"/>
    <w:rsid w:val="0029339B"/>
    <w:rsid w:val="0029339C"/>
    <w:rsid w:val="00293D29"/>
    <w:rsid w:val="00294B00"/>
    <w:rsid w:val="00296286"/>
    <w:rsid w:val="00297E5D"/>
    <w:rsid w:val="002A0BE8"/>
    <w:rsid w:val="002A26D6"/>
    <w:rsid w:val="002A2CDC"/>
    <w:rsid w:val="002A3CDE"/>
    <w:rsid w:val="002A66D8"/>
    <w:rsid w:val="002A6BEB"/>
    <w:rsid w:val="002B1C0A"/>
    <w:rsid w:val="002B3A24"/>
    <w:rsid w:val="002C1DC7"/>
    <w:rsid w:val="002C49B9"/>
    <w:rsid w:val="002C4ABF"/>
    <w:rsid w:val="002C509F"/>
    <w:rsid w:val="002C5B30"/>
    <w:rsid w:val="002D0267"/>
    <w:rsid w:val="002D1AD9"/>
    <w:rsid w:val="002D2A31"/>
    <w:rsid w:val="002D717E"/>
    <w:rsid w:val="002D7E0D"/>
    <w:rsid w:val="002DCCA3"/>
    <w:rsid w:val="002E07F1"/>
    <w:rsid w:val="002E2530"/>
    <w:rsid w:val="002E44C1"/>
    <w:rsid w:val="002E4C62"/>
    <w:rsid w:val="002E5156"/>
    <w:rsid w:val="002E636B"/>
    <w:rsid w:val="002F011E"/>
    <w:rsid w:val="002F11DC"/>
    <w:rsid w:val="002F34CA"/>
    <w:rsid w:val="002F4638"/>
    <w:rsid w:val="002F4AB5"/>
    <w:rsid w:val="002F4BE0"/>
    <w:rsid w:val="002F61F5"/>
    <w:rsid w:val="002F65C9"/>
    <w:rsid w:val="002F7125"/>
    <w:rsid w:val="0030097A"/>
    <w:rsid w:val="00304A35"/>
    <w:rsid w:val="003077DC"/>
    <w:rsid w:val="00307FF9"/>
    <w:rsid w:val="0031296E"/>
    <w:rsid w:val="00313DD9"/>
    <w:rsid w:val="00314207"/>
    <w:rsid w:val="00314353"/>
    <w:rsid w:val="003176BC"/>
    <w:rsid w:val="003213BA"/>
    <w:rsid w:val="003214E3"/>
    <w:rsid w:val="00321E85"/>
    <w:rsid w:val="00321EE7"/>
    <w:rsid w:val="00321F22"/>
    <w:rsid w:val="00322594"/>
    <w:rsid w:val="0032569D"/>
    <w:rsid w:val="00325D8E"/>
    <w:rsid w:val="00326855"/>
    <w:rsid w:val="00326F7F"/>
    <w:rsid w:val="00330E46"/>
    <w:rsid w:val="00333293"/>
    <w:rsid w:val="003332DA"/>
    <w:rsid w:val="003338FB"/>
    <w:rsid w:val="00334FF0"/>
    <w:rsid w:val="00336682"/>
    <w:rsid w:val="00336C2B"/>
    <w:rsid w:val="00342632"/>
    <w:rsid w:val="003433F6"/>
    <w:rsid w:val="00346FEF"/>
    <w:rsid w:val="00350A25"/>
    <w:rsid w:val="00351364"/>
    <w:rsid w:val="00356435"/>
    <w:rsid w:val="0035687A"/>
    <w:rsid w:val="003623E7"/>
    <w:rsid w:val="00363D60"/>
    <w:rsid w:val="00365FD1"/>
    <w:rsid w:val="00367241"/>
    <w:rsid w:val="003679BB"/>
    <w:rsid w:val="00373653"/>
    <w:rsid w:val="0037723D"/>
    <w:rsid w:val="00381682"/>
    <w:rsid w:val="00383293"/>
    <w:rsid w:val="003840BE"/>
    <w:rsid w:val="00387609"/>
    <w:rsid w:val="00391D31"/>
    <w:rsid w:val="003939A8"/>
    <w:rsid w:val="00394096"/>
    <w:rsid w:val="00395904"/>
    <w:rsid w:val="00396ABA"/>
    <w:rsid w:val="00396F82"/>
    <w:rsid w:val="00397240"/>
    <w:rsid w:val="003A0324"/>
    <w:rsid w:val="003A464B"/>
    <w:rsid w:val="003B1BED"/>
    <w:rsid w:val="003B2676"/>
    <w:rsid w:val="003B2684"/>
    <w:rsid w:val="003B7799"/>
    <w:rsid w:val="003C0BD2"/>
    <w:rsid w:val="003C0FD6"/>
    <w:rsid w:val="003C2B7F"/>
    <w:rsid w:val="003C6C61"/>
    <w:rsid w:val="003C79F9"/>
    <w:rsid w:val="003C7B5B"/>
    <w:rsid w:val="003C7EE2"/>
    <w:rsid w:val="003D0583"/>
    <w:rsid w:val="003D2260"/>
    <w:rsid w:val="003D31DC"/>
    <w:rsid w:val="003D3C8E"/>
    <w:rsid w:val="003D4793"/>
    <w:rsid w:val="003D6734"/>
    <w:rsid w:val="003E5202"/>
    <w:rsid w:val="003E6F20"/>
    <w:rsid w:val="003F003A"/>
    <w:rsid w:val="003F0FF5"/>
    <w:rsid w:val="003F366F"/>
    <w:rsid w:val="003F416D"/>
    <w:rsid w:val="003F6BCE"/>
    <w:rsid w:val="003F72A9"/>
    <w:rsid w:val="00400CBE"/>
    <w:rsid w:val="00401066"/>
    <w:rsid w:val="00401584"/>
    <w:rsid w:val="0040295B"/>
    <w:rsid w:val="00402BFD"/>
    <w:rsid w:val="00403D09"/>
    <w:rsid w:val="004052AC"/>
    <w:rsid w:val="004131DF"/>
    <w:rsid w:val="004216B4"/>
    <w:rsid w:val="00421988"/>
    <w:rsid w:val="00421CC7"/>
    <w:rsid w:val="00422475"/>
    <w:rsid w:val="0042264A"/>
    <w:rsid w:val="004240C4"/>
    <w:rsid w:val="00424817"/>
    <w:rsid w:val="00424CB5"/>
    <w:rsid w:val="00425280"/>
    <w:rsid w:val="00425289"/>
    <w:rsid w:val="00425745"/>
    <w:rsid w:val="00426AA1"/>
    <w:rsid w:val="004307F3"/>
    <w:rsid w:val="004325AE"/>
    <w:rsid w:val="00432A25"/>
    <w:rsid w:val="00433990"/>
    <w:rsid w:val="00433F5F"/>
    <w:rsid w:val="00434134"/>
    <w:rsid w:val="00435247"/>
    <w:rsid w:val="0043538E"/>
    <w:rsid w:val="00436A86"/>
    <w:rsid w:val="00436E50"/>
    <w:rsid w:val="004370D1"/>
    <w:rsid w:val="00442209"/>
    <w:rsid w:val="00444A6C"/>
    <w:rsid w:val="00444A70"/>
    <w:rsid w:val="00445E38"/>
    <w:rsid w:val="00450EFC"/>
    <w:rsid w:val="004519CF"/>
    <w:rsid w:val="00452BC0"/>
    <w:rsid w:val="0045478F"/>
    <w:rsid w:val="0046048C"/>
    <w:rsid w:val="00461E27"/>
    <w:rsid w:val="004721D5"/>
    <w:rsid w:val="004727D7"/>
    <w:rsid w:val="00472F48"/>
    <w:rsid w:val="00475466"/>
    <w:rsid w:val="00476767"/>
    <w:rsid w:val="00476ADD"/>
    <w:rsid w:val="0048092A"/>
    <w:rsid w:val="00482538"/>
    <w:rsid w:val="00484778"/>
    <w:rsid w:val="00487DE2"/>
    <w:rsid w:val="00491E69"/>
    <w:rsid w:val="00492947"/>
    <w:rsid w:val="00495A67"/>
    <w:rsid w:val="004A0229"/>
    <w:rsid w:val="004A18EC"/>
    <w:rsid w:val="004A1AB9"/>
    <w:rsid w:val="004A2386"/>
    <w:rsid w:val="004A33C5"/>
    <w:rsid w:val="004A4B10"/>
    <w:rsid w:val="004A4D79"/>
    <w:rsid w:val="004A5ABB"/>
    <w:rsid w:val="004A5F37"/>
    <w:rsid w:val="004A7946"/>
    <w:rsid w:val="004B172A"/>
    <w:rsid w:val="004B31A6"/>
    <w:rsid w:val="004B39A7"/>
    <w:rsid w:val="004B39C6"/>
    <w:rsid w:val="004B3C45"/>
    <w:rsid w:val="004B50BC"/>
    <w:rsid w:val="004B6407"/>
    <w:rsid w:val="004B647D"/>
    <w:rsid w:val="004C04DE"/>
    <w:rsid w:val="004C1729"/>
    <w:rsid w:val="004C1ED8"/>
    <w:rsid w:val="004C6352"/>
    <w:rsid w:val="004C6462"/>
    <w:rsid w:val="004C7425"/>
    <w:rsid w:val="004CD7FA"/>
    <w:rsid w:val="004D01D0"/>
    <w:rsid w:val="004D079F"/>
    <w:rsid w:val="004D0AC5"/>
    <w:rsid w:val="004D29A9"/>
    <w:rsid w:val="004D2C56"/>
    <w:rsid w:val="004D6862"/>
    <w:rsid w:val="004D6C97"/>
    <w:rsid w:val="004E0A3C"/>
    <w:rsid w:val="004E2F64"/>
    <w:rsid w:val="004E45F8"/>
    <w:rsid w:val="004E4814"/>
    <w:rsid w:val="004E6661"/>
    <w:rsid w:val="004E73CC"/>
    <w:rsid w:val="004F04F2"/>
    <w:rsid w:val="004F19E2"/>
    <w:rsid w:val="004F214E"/>
    <w:rsid w:val="004F2B4F"/>
    <w:rsid w:val="004F389D"/>
    <w:rsid w:val="004F644D"/>
    <w:rsid w:val="00501515"/>
    <w:rsid w:val="00506255"/>
    <w:rsid w:val="00507523"/>
    <w:rsid w:val="005076FF"/>
    <w:rsid w:val="005104EE"/>
    <w:rsid w:val="00512148"/>
    <w:rsid w:val="00515B60"/>
    <w:rsid w:val="00515D1B"/>
    <w:rsid w:val="005164C2"/>
    <w:rsid w:val="00517E20"/>
    <w:rsid w:val="00521B71"/>
    <w:rsid w:val="005226A8"/>
    <w:rsid w:val="005229C5"/>
    <w:rsid w:val="00523AB4"/>
    <w:rsid w:val="005268CE"/>
    <w:rsid w:val="00530604"/>
    <w:rsid w:val="00530AA7"/>
    <w:rsid w:val="005322C9"/>
    <w:rsid w:val="005326FD"/>
    <w:rsid w:val="0053313C"/>
    <w:rsid w:val="00534B81"/>
    <w:rsid w:val="00543CF1"/>
    <w:rsid w:val="005516FF"/>
    <w:rsid w:val="00554D9F"/>
    <w:rsid w:val="005605F3"/>
    <w:rsid w:val="00560EA2"/>
    <w:rsid w:val="00562407"/>
    <w:rsid w:val="0056384F"/>
    <w:rsid w:val="00564F07"/>
    <w:rsid w:val="00564FF1"/>
    <w:rsid w:val="00566D58"/>
    <w:rsid w:val="0056727A"/>
    <w:rsid w:val="005679C1"/>
    <w:rsid w:val="00572ADB"/>
    <w:rsid w:val="0057343A"/>
    <w:rsid w:val="00573ECB"/>
    <w:rsid w:val="0057430B"/>
    <w:rsid w:val="0057632A"/>
    <w:rsid w:val="00576CAE"/>
    <w:rsid w:val="0057765A"/>
    <w:rsid w:val="00580C8D"/>
    <w:rsid w:val="00581663"/>
    <w:rsid w:val="00582AE7"/>
    <w:rsid w:val="00583252"/>
    <w:rsid w:val="005836F6"/>
    <w:rsid w:val="0058637C"/>
    <w:rsid w:val="0059078D"/>
    <w:rsid w:val="00591462"/>
    <w:rsid w:val="0059447B"/>
    <w:rsid w:val="00595D56"/>
    <w:rsid w:val="00596190"/>
    <w:rsid w:val="0059744F"/>
    <w:rsid w:val="005A0559"/>
    <w:rsid w:val="005A4567"/>
    <w:rsid w:val="005A4BBC"/>
    <w:rsid w:val="005B1E65"/>
    <w:rsid w:val="005C052B"/>
    <w:rsid w:val="005C0685"/>
    <w:rsid w:val="005C22F2"/>
    <w:rsid w:val="005C7AF2"/>
    <w:rsid w:val="005D2F6A"/>
    <w:rsid w:val="005D6C89"/>
    <w:rsid w:val="005E2F34"/>
    <w:rsid w:val="005E33CE"/>
    <w:rsid w:val="005E6205"/>
    <w:rsid w:val="005E65C9"/>
    <w:rsid w:val="005F1DFB"/>
    <w:rsid w:val="005F390D"/>
    <w:rsid w:val="005F6677"/>
    <w:rsid w:val="005F6EDA"/>
    <w:rsid w:val="005F6F13"/>
    <w:rsid w:val="005F754B"/>
    <w:rsid w:val="005F772A"/>
    <w:rsid w:val="005F7AA9"/>
    <w:rsid w:val="00600F45"/>
    <w:rsid w:val="00601920"/>
    <w:rsid w:val="00602D67"/>
    <w:rsid w:val="00606008"/>
    <w:rsid w:val="00606EBA"/>
    <w:rsid w:val="006071A8"/>
    <w:rsid w:val="00607C42"/>
    <w:rsid w:val="00607E15"/>
    <w:rsid w:val="006117A5"/>
    <w:rsid w:val="00613C67"/>
    <w:rsid w:val="006160C3"/>
    <w:rsid w:val="00616526"/>
    <w:rsid w:val="006166D6"/>
    <w:rsid w:val="00616F72"/>
    <w:rsid w:val="006206A8"/>
    <w:rsid w:val="0062099A"/>
    <w:rsid w:val="0062196D"/>
    <w:rsid w:val="00621D8B"/>
    <w:rsid w:val="0062336D"/>
    <w:rsid w:val="006250A1"/>
    <w:rsid w:val="006365F4"/>
    <w:rsid w:val="00636825"/>
    <w:rsid w:val="00640714"/>
    <w:rsid w:val="00642A05"/>
    <w:rsid w:val="00642FDF"/>
    <w:rsid w:val="00645992"/>
    <w:rsid w:val="006514FA"/>
    <w:rsid w:val="006520D0"/>
    <w:rsid w:val="0065380C"/>
    <w:rsid w:val="00655AF7"/>
    <w:rsid w:val="0065671E"/>
    <w:rsid w:val="00663059"/>
    <w:rsid w:val="00663C4D"/>
    <w:rsid w:val="00672BD0"/>
    <w:rsid w:val="0067375C"/>
    <w:rsid w:val="00674518"/>
    <w:rsid w:val="0067602E"/>
    <w:rsid w:val="00676668"/>
    <w:rsid w:val="006768C2"/>
    <w:rsid w:val="00681B9E"/>
    <w:rsid w:val="00683925"/>
    <w:rsid w:val="00683BC9"/>
    <w:rsid w:val="00686B4B"/>
    <w:rsid w:val="006874D9"/>
    <w:rsid w:val="006908D7"/>
    <w:rsid w:val="00693617"/>
    <w:rsid w:val="00693F73"/>
    <w:rsid w:val="00694516"/>
    <w:rsid w:val="00695959"/>
    <w:rsid w:val="00696E60"/>
    <w:rsid w:val="0069738C"/>
    <w:rsid w:val="006A01C5"/>
    <w:rsid w:val="006A222A"/>
    <w:rsid w:val="006A3767"/>
    <w:rsid w:val="006A42E1"/>
    <w:rsid w:val="006B2EC0"/>
    <w:rsid w:val="006B39CB"/>
    <w:rsid w:val="006B6F37"/>
    <w:rsid w:val="006B7397"/>
    <w:rsid w:val="006C0322"/>
    <w:rsid w:val="006C0A38"/>
    <w:rsid w:val="006C1691"/>
    <w:rsid w:val="006C616C"/>
    <w:rsid w:val="006C63A6"/>
    <w:rsid w:val="006C6E1C"/>
    <w:rsid w:val="006D0D16"/>
    <w:rsid w:val="006D2759"/>
    <w:rsid w:val="006D2EF1"/>
    <w:rsid w:val="006D4745"/>
    <w:rsid w:val="006D529C"/>
    <w:rsid w:val="006D6A43"/>
    <w:rsid w:val="006E0361"/>
    <w:rsid w:val="006E052B"/>
    <w:rsid w:val="006E78BC"/>
    <w:rsid w:val="006F2563"/>
    <w:rsid w:val="006F567D"/>
    <w:rsid w:val="006F7D7F"/>
    <w:rsid w:val="00704FA9"/>
    <w:rsid w:val="00705491"/>
    <w:rsid w:val="00705B11"/>
    <w:rsid w:val="00707FED"/>
    <w:rsid w:val="00710C9D"/>
    <w:rsid w:val="00717747"/>
    <w:rsid w:val="007220D0"/>
    <w:rsid w:val="00722375"/>
    <w:rsid w:val="00722EFA"/>
    <w:rsid w:val="007233E5"/>
    <w:rsid w:val="007246D1"/>
    <w:rsid w:val="00724713"/>
    <w:rsid w:val="00724C96"/>
    <w:rsid w:val="00725C1D"/>
    <w:rsid w:val="00726886"/>
    <w:rsid w:val="00727282"/>
    <w:rsid w:val="0073156F"/>
    <w:rsid w:val="00735A8B"/>
    <w:rsid w:val="00745E31"/>
    <w:rsid w:val="00745E8F"/>
    <w:rsid w:val="00745FC2"/>
    <w:rsid w:val="00752A8F"/>
    <w:rsid w:val="00753E1A"/>
    <w:rsid w:val="00755D2E"/>
    <w:rsid w:val="007564D2"/>
    <w:rsid w:val="00756F44"/>
    <w:rsid w:val="00760725"/>
    <w:rsid w:val="00767C8A"/>
    <w:rsid w:val="00770742"/>
    <w:rsid w:val="0077247B"/>
    <w:rsid w:val="007729DA"/>
    <w:rsid w:val="00772D21"/>
    <w:rsid w:val="0077310E"/>
    <w:rsid w:val="00774C57"/>
    <w:rsid w:val="0077727F"/>
    <w:rsid w:val="0078185D"/>
    <w:rsid w:val="00781CBC"/>
    <w:rsid w:val="00782E26"/>
    <w:rsid w:val="00783647"/>
    <w:rsid w:val="0078385E"/>
    <w:rsid w:val="00784907"/>
    <w:rsid w:val="00785E26"/>
    <w:rsid w:val="0078698C"/>
    <w:rsid w:val="007902EF"/>
    <w:rsid w:val="00791F2B"/>
    <w:rsid w:val="00792A4D"/>
    <w:rsid w:val="00792C40"/>
    <w:rsid w:val="00792DD7"/>
    <w:rsid w:val="0079307C"/>
    <w:rsid w:val="0079318E"/>
    <w:rsid w:val="00796DA5"/>
    <w:rsid w:val="007A0358"/>
    <w:rsid w:val="007A1324"/>
    <w:rsid w:val="007A15D3"/>
    <w:rsid w:val="007A3AD3"/>
    <w:rsid w:val="007A43CB"/>
    <w:rsid w:val="007A4704"/>
    <w:rsid w:val="007A5889"/>
    <w:rsid w:val="007B40D0"/>
    <w:rsid w:val="007B68CF"/>
    <w:rsid w:val="007B7203"/>
    <w:rsid w:val="007C042E"/>
    <w:rsid w:val="007C11AF"/>
    <w:rsid w:val="007C1B80"/>
    <w:rsid w:val="007C2151"/>
    <w:rsid w:val="007C222E"/>
    <w:rsid w:val="007C311C"/>
    <w:rsid w:val="007C3E4E"/>
    <w:rsid w:val="007C49D1"/>
    <w:rsid w:val="007C4E89"/>
    <w:rsid w:val="007C5164"/>
    <w:rsid w:val="007D08BF"/>
    <w:rsid w:val="007D29E2"/>
    <w:rsid w:val="007D5976"/>
    <w:rsid w:val="007D7D51"/>
    <w:rsid w:val="007E0ADD"/>
    <w:rsid w:val="007E2C72"/>
    <w:rsid w:val="007E40C1"/>
    <w:rsid w:val="007E55F2"/>
    <w:rsid w:val="007E58F0"/>
    <w:rsid w:val="007E5DF4"/>
    <w:rsid w:val="007E6AFB"/>
    <w:rsid w:val="007E7522"/>
    <w:rsid w:val="007E76AC"/>
    <w:rsid w:val="007F4FD1"/>
    <w:rsid w:val="007F54B3"/>
    <w:rsid w:val="007F6FCD"/>
    <w:rsid w:val="007F7895"/>
    <w:rsid w:val="0080074B"/>
    <w:rsid w:val="00800D50"/>
    <w:rsid w:val="00800E05"/>
    <w:rsid w:val="00802A94"/>
    <w:rsid w:val="008034D8"/>
    <w:rsid w:val="00806579"/>
    <w:rsid w:val="0080786A"/>
    <w:rsid w:val="008116FA"/>
    <w:rsid w:val="00815A17"/>
    <w:rsid w:val="00821134"/>
    <w:rsid w:val="008239B8"/>
    <w:rsid w:val="00824F42"/>
    <w:rsid w:val="00825E10"/>
    <w:rsid w:val="00826388"/>
    <w:rsid w:val="0082740C"/>
    <w:rsid w:val="00827978"/>
    <w:rsid w:val="008307E1"/>
    <w:rsid w:val="008329EF"/>
    <w:rsid w:val="00834312"/>
    <w:rsid w:val="00834A2C"/>
    <w:rsid w:val="00835E44"/>
    <w:rsid w:val="008366A0"/>
    <w:rsid w:val="00836F87"/>
    <w:rsid w:val="008430C6"/>
    <w:rsid w:val="008432C6"/>
    <w:rsid w:val="00844C2D"/>
    <w:rsid w:val="008515AD"/>
    <w:rsid w:val="008526F0"/>
    <w:rsid w:val="008557D5"/>
    <w:rsid w:val="00856AB3"/>
    <w:rsid w:val="008570E4"/>
    <w:rsid w:val="00861EF2"/>
    <w:rsid w:val="00863586"/>
    <w:rsid w:val="00871F54"/>
    <w:rsid w:val="0087482B"/>
    <w:rsid w:val="008751F4"/>
    <w:rsid w:val="008775C2"/>
    <w:rsid w:val="00877F66"/>
    <w:rsid w:val="00881B34"/>
    <w:rsid w:val="0088500A"/>
    <w:rsid w:val="00886921"/>
    <w:rsid w:val="00886E5B"/>
    <w:rsid w:val="00890086"/>
    <w:rsid w:val="0089044E"/>
    <w:rsid w:val="008922A0"/>
    <w:rsid w:val="00895282"/>
    <w:rsid w:val="008A0D22"/>
    <w:rsid w:val="008A1A95"/>
    <w:rsid w:val="008A27A5"/>
    <w:rsid w:val="008A2E0A"/>
    <w:rsid w:val="008A2EA9"/>
    <w:rsid w:val="008A3968"/>
    <w:rsid w:val="008A6CBB"/>
    <w:rsid w:val="008B2932"/>
    <w:rsid w:val="008B3EC2"/>
    <w:rsid w:val="008B4FD4"/>
    <w:rsid w:val="008B6632"/>
    <w:rsid w:val="008B70BF"/>
    <w:rsid w:val="008B7364"/>
    <w:rsid w:val="008B7E2C"/>
    <w:rsid w:val="008C0F2C"/>
    <w:rsid w:val="008C2AE7"/>
    <w:rsid w:val="008C4185"/>
    <w:rsid w:val="008C41A2"/>
    <w:rsid w:val="008C59F2"/>
    <w:rsid w:val="008C63F5"/>
    <w:rsid w:val="008C64F7"/>
    <w:rsid w:val="008D0FBA"/>
    <w:rsid w:val="008D1239"/>
    <w:rsid w:val="008D12AF"/>
    <w:rsid w:val="008D215C"/>
    <w:rsid w:val="008D3987"/>
    <w:rsid w:val="008D74CB"/>
    <w:rsid w:val="008E1D30"/>
    <w:rsid w:val="008E3667"/>
    <w:rsid w:val="008E5B5D"/>
    <w:rsid w:val="008F2A3A"/>
    <w:rsid w:val="008F3358"/>
    <w:rsid w:val="008F3611"/>
    <w:rsid w:val="008F49A6"/>
    <w:rsid w:val="008F5139"/>
    <w:rsid w:val="008F69DC"/>
    <w:rsid w:val="00900B52"/>
    <w:rsid w:val="00903578"/>
    <w:rsid w:val="00903B1D"/>
    <w:rsid w:val="00903B22"/>
    <w:rsid w:val="009041A6"/>
    <w:rsid w:val="0090475D"/>
    <w:rsid w:val="00906CAD"/>
    <w:rsid w:val="00906D64"/>
    <w:rsid w:val="0090725E"/>
    <w:rsid w:val="00910E44"/>
    <w:rsid w:val="00911429"/>
    <w:rsid w:val="00911CB2"/>
    <w:rsid w:val="009120BA"/>
    <w:rsid w:val="00913215"/>
    <w:rsid w:val="00927B8F"/>
    <w:rsid w:val="009312ED"/>
    <w:rsid w:val="0093235C"/>
    <w:rsid w:val="00934C4C"/>
    <w:rsid w:val="009350D2"/>
    <w:rsid w:val="00936403"/>
    <w:rsid w:val="00937943"/>
    <w:rsid w:val="009406EF"/>
    <w:rsid w:val="00940D0E"/>
    <w:rsid w:val="009414DF"/>
    <w:rsid w:val="00943018"/>
    <w:rsid w:val="009444F1"/>
    <w:rsid w:val="00944CAD"/>
    <w:rsid w:val="00945C65"/>
    <w:rsid w:val="009468EF"/>
    <w:rsid w:val="00951103"/>
    <w:rsid w:val="0095190B"/>
    <w:rsid w:val="00952E59"/>
    <w:rsid w:val="0095401E"/>
    <w:rsid w:val="00954440"/>
    <w:rsid w:val="00960392"/>
    <w:rsid w:val="00962AE5"/>
    <w:rsid w:val="009646F3"/>
    <w:rsid w:val="00964F08"/>
    <w:rsid w:val="00967FC5"/>
    <w:rsid w:val="00970583"/>
    <w:rsid w:val="00972D48"/>
    <w:rsid w:val="00974386"/>
    <w:rsid w:val="0097492D"/>
    <w:rsid w:val="009753AB"/>
    <w:rsid w:val="00975670"/>
    <w:rsid w:val="00975AD5"/>
    <w:rsid w:val="00975B39"/>
    <w:rsid w:val="00977EAB"/>
    <w:rsid w:val="00986774"/>
    <w:rsid w:val="00990A9D"/>
    <w:rsid w:val="00993DB3"/>
    <w:rsid w:val="009A04AF"/>
    <w:rsid w:val="009A17C2"/>
    <w:rsid w:val="009A41A4"/>
    <w:rsid w:val="009A4903"/>
    <w:rsid w:val="009A4D7D"/>
    <w:rsid w:val="009A637D"/>
    <w:rsid w:val="009B0C3A"/>
    <w:rsid w:val="009B17E2"/>
    <w:rsid w:val="009B19ED"/>
    <w:rsid w:val="009B4C6F"/>
    <w:rsid w:val="009B718F"/>
    <w:rsid w:val="009C0B21"/>
    <w:rsid w:val="009C1975"/>
    <w:rsid w:val="009C1BF2"/>
    <w:rsid w:val="009C2AB4"/>
    <w:rsid w:val="009C48FD"/>
    <w:rsid w:val="009C4A41"/>
    <w:rsid w:val="009D019A"/>
    <w:rsid w:val="009D146B"/>
    <w:rsid w:val="009D2613"/>
    <w:rsid w:val="009D3B1F"/>
    <w:rsid w:val="009D3FC3"/>
    <w:rsid w:val="009D4A4A"/>
    <w:rsid w:val="009D54F9"/>
    <w:rsid w:val="009D56EA"/>
    <w:rsid w:val="009D61CE"/>
    <w:rsid w:val="009D6BAA"/>
    <w:rsid w:val="009D7BDC"/>
    <w:rsid w:val="009E3861"/>
    <w:rsid w:val="009E4B7E"/>
    <w:rsid w:val="009E51B2"/>
    <w:rsid w:val="009E676D"/>
    <w:rsid w:val="009E7126"/>
    <w:rsid w:val="009E7CF5"/>
    <w:rsid w:val="009F26DE"/>
    <w:rsid w:val="009F3170"/>
    <w:rsid w:val="009F3501"/>
    <w:rsid w:val="009F3B2D"/>
    <w:rsid w:val="009F48CA"/>
    <w:rsid w:val="009F572A"/>
    <w:rsid w:val="009F7FD1"/>
    <w:rsid w:val="00A015BB"/>
    <w:rsid w:val="00A01EFF"/>
    <w:rsid w:val="00A0446A"/>
    <w:rsid w:val="00A04735"/>
    <w:rsid w:val="00A05352"/>
    <w:rsid w:val="00A1074A"/>
    <w:rsid w:val="00A13F27"/>
    <w:rsid w:val="00A14636"/>
    <w:rsid w:val="00A1512B"/>
    <w:rsid w:val="00A16A05"/>
    <w:rsid w:val="00A21434"/>
    <w:rsid w:val="00A236D6"/>
    <w:rsid w:val="00A275BC"/>
    <w:rsid w:val="00A32FCD"/>
    <w:rsid w:val="00A36249"/>
    <w:rsid w:val="00A378F6"/>
    <w:rsid w:val="00A41BB5"/>
    <w:rsid w:val="00A41E0C"/>
    <w:rsid w:val="00A4224A"/>
    <w:rsid w:val="00A42EA2"/>
    <w:rsid w:val="00A4357D"/>
    <w:rsid w:val="00A446C2"/>
    <w:rsid w:val="00A45D25"/>
    <w:rsid w:val="00A46957"/>
    <w:rsid w:val="00A473AB"/>
    <w:rsid w:val="00A52F23"/>
    <w:rsid w:val="00A55207"/>
    <w:rsid w:val="00A55C17"/>
    <w:rsid w:val="00A62EBE"/>
    <w:rsid w:val="00A65931"/>
    <w:rsid w:val="00A67EB7"/>
    <w:rsid w:val="00A705C8"/>
    <w:rsid w:val="00A70CA5"/>
    <w:rsid w:val="00A73F6A"/>
    <w:rsid w:val="00A74912"/>
    <w:rsid w:val="00A74FFB"/>
    <w:rsid w:val="00A75C14"/>
    <w:rsid w:val="00A76022"/>
    <w:rsid w:val="00A76111"/>
    <w:rsid w:val="00A76318"/>
    <w:rsid w:val="00A82B2A"/>
    <w:rsid w:val="00A844C3"/>
    <w:rsid w:val="00A84980"/>
    <w:rsid w:val="00A86344"/>
    <w:rsid w:val="00A91CE4"/>
    <w:rsid w:val="00A9210D"/>
    <w:rsid w:val="00A92360"/>
    <w:rsid w:val="00A93A23"/>
    <w:rsid w:val="00A94C34"/>
    <w:rsid w:val="00A94CE0"/>
    <w:rsid w:val="00A955C5"/>
    <w:rsid w:val="00A96581"/>
    <w:rsid w:val="00A97254"/>
    <w:rsid w:val="00AA0E65"/>
    <w:rsid w:val="00AA4B19"/>
    <w:rsid w:val="00AA729D"/>
    <w:rsid w:val="00AB08A7"/>
    <w:rsid w:val="00AB1444"/>
    <w:rsid w:val="00AB2634"/>
    <w:rsid w:val="00AC12D2"/>
    <w:rsid w:val="00AC211B"/>
    <w:rsid w:val="00AC61DD"/>
    <w:rsid w:val="00AC675C"/>
    <w:rsid w:val="00AD447F"/>
    <w:rsid w:val="00AD6141"/>
    <w:rsid w:val="00AD6B37"/>
    <w:rsid w:val="00AD7283"/>
    <w:rsid w:val="00AD743A"/>
    <w:rsid w:val="00AE3075"/>
    <w:rsid w:val="00AE5099"/>
    <w:rsid w:val="00AF160B"/>
    <w:rsid w:val="00AF1F8A"/>
    <w:rsid w:val="00AF2BCA"/>
    <w:rsid w:val="00AF75A3"/>
    <w:rsid w:val="00B00473"/>
    <w:rsid w:val="00B05137"/>
    <w:rsid w:val="00B06191"/>
    <w:rsid w:val="00B0714D"/>
    <w:rsid w:val="00B11243"/>
    <w:rsid w:val="00B117E8"/>
    <w:rsid w:val="00B1492A"/>
    <w:rsid w:val="00B14EC0"/>
    <w:rsid w:val="00B151D5"/>
    <w:rsid w:val="00B15757"/>
    <w:rsid w:val="00B15AB4"/>
    <w:rsid w:val="00B20BAE"/>
    <w:rsid w:val="00B21FF8"/>
    <w:rsid w:val="00B226D5"/>
    <w:rsid w:val="00B23723"/>
    <w:rsid w:val="00B2578D"/>
    <w:rsid w:val="00B27FE9"/>
    <w:rsid w:val="00B301F6"/>
    <w:rsid w:val="00B33632"/>
    <w:rsid w:val="00B33EA9"/>
    <w:rsid w:val="00B37C63"/>
    <w:rsid w:val="00B44D74"/>
    <w:rsid w:val="00B46E78"/>
    <w:rsid w:val="00B50C65"/>
    <w:rsid w:val="00B5135C"/>
    <w:rsid w:val="00B55437"/>
    <w:rsid w:val="00B55F57"/>
    <w:rsid w:val="00B62D4D"/>
    <w:rsid w:val="00B631BF"/>
    <w:rsid w:val="00B63666"/>
    <w:rsid w:val="00B65B69"/>
    <w:rsid w:val="00B67447"/>
    <w:rsid w:val="00B676F0"/>
    <w:rsid w:val="00B707C9"/>
    <w:rsid w:val="00B72E3C"/>
    <w:rsid w:val="00B7351D"/>
    <w:rsid w:val="00B74C18"/>
    <w:rsid w:val="00B74C54"/>
    <w:rsid w:val="00B8163D"/>
    <w:rsid w:val="00B825EF"/>
    <w:rsid w:val="00B82647"/>
    <w:rsid w:val="00B82A24"/>
    <w:rsid w:val="00B84784"/>
    <w:rsid w:val="00B858F6"/>
    <w:rsid w:val="00B8647B"/>
    <w:rsid w:val="00B8652C"/>
    <w:rsid w:val="00B86ABA"/>
    <w:rsid w:val="00B92969"/>
    <w:rsid w:val="00B96E29"/>
    <w:rsid w:val="00B970EF"/>
    <w:rsid w:val="00BA2EFF"/>
    <w:rsid w:val="00BA64A8"/>
    <w:rsid w:val="00BB2FD4"/>
    <w:rsid w:val="00BB62D4"/>
    <w:rsid w:val="00BB7084"/>
    <w:rsid w:val="00BC0367"/>
    <w:rsid w:val="00BC0D4C"/>
    <w:rsid w:val="00BC28AC"/>
    <w:rsid w:val="00BC5448"/>
    <w:rsid w:val="00BC79DD"/>
    <w:rsid w:val="00BD0C78"/>
    <w:rsid w:val="00BD0FCB"/>
    <w:rsid w:val="00BD1930"/>
    <w:rsid w:val="00BD1C9D"/>
    <w:rsid w:val="00BD38D9"/>
    <w:rsid w:val="00BD4D59"/>
    <w:rsid w:val="00BD648F"/>
    <w:rsid w:val="00BD6540"/>
    <w:rsid w:val="00BD6DFB"/>
    <w:rsid w:val="00BD74BE"/>
    <w:rsid w:val="00BE0C04"/>
    <w:rsid w:val="00BE1174"/>
    <w:rsid w:val="00BE1791"/>
    <w:rsid w:val="00BE2FB6"/>
    <w:rsid w:val="00BE3458"/>
    <w:rsid w:val="00BE4469"/>
    <w:rsid w:val="00BE4B62"/>
    <w:rsid w:val="00BE6723"/>
    <w:rsid w:val="00BF1D04"/>
    <w:rsid w:val="00BF214D"/>
    <w:rsid w:val="00BF2E6B"/>
    <w:rsid w:val="00BF3CD4"/>
    <w:rsid w:val="00BF6406"/>
    <w:rsid w:val="00BF7839"/>
    <w:rsid w:val="00C0125B"/>
    <w:rsid w:val="00C0248C"/>
    <w:rsid w:val="00C0298B"/>
    <w:rsid w:val="00C0337B"/>
    <w:rsid w:val="00C04058"/>
    <w:rsid w:val="00C073C8"/>
    <w:rsid w:val="00C137AD"/>
    <w:rsid w:val="00C1529B"/>
    <w:rsid w:val="00C170EE"/>
    <w:rsid w:val="00C1760C"/>
    <w:rsid w:val="00C17F3B"/>
    <w:rsid w:val="00C20D19"/>
    <w:rsid w:val="00C213F9"/>
    <w:rsid w:val="00C251E4"/>
    <w:rsid w:val="00C2FE8A"/>
    <w:rsid w:val="00C306B6"/>
    <w:rsid w:val="00C32180"/>
    <w:rsid w:val="00C322D0"/>
    <w:rsid w:val="00C36759"/>
    <w:rsid w:val="00C36EC8"/>
    <w:rsid w:val="00C421BB"/>
    <w:rsid w:val="00C436A8"/>
    <w:rsid w:val="00C47DD9"/>
    <w:rsid w:val="00C5075C"/>
    <w:rsid w:val="00C5211B"/>
    <w:rsid w:val="00C55DE6"/>
    <w:rsid w:val="00C56535"/>
    <w:rsid w:val="00C56E7E"/>
    <w:rsid w:val="00C60359"/>
    <w:rsid w:val="00C627F0"/>
    <w:rsid w:val="00C62E22"/>
    <w:rsid w:val="00C645C4"/>
    <w:rsid w:val="00C647C6"/>
    <w:rsid w:val="00C65888"/>
    <w:rsid w:val="00C65E3A"/>
    <w:rsid w:val="00C666DB"/>
    <w:rsid w:val="00C67723"/>
    <w:rsid w:val="00C70965"/>
    <w:rsid w:val="00C713D2"/>
    <w:rsid w:val="00C7208D"/>
    <w:rsid w:val="00C73D4D"/>
    <w:rsid w:val="00C8203E"/>
    <w:rsid w:val="00C8261A"/>
    <w:rsid w:val="00C840F9"/>
    <w:rsid w:val="00C8470C"/>
    <w:rsid w:val="00C86AC5"/>
    <w:rsid w:val="00C903D2"/>
    <w:rsid w:val="00C93146"/>
    <w:rsid w:val="00C94B2D"/>
    <w:rsid w:val="00CA11C1"/>
    <w:rsid w:val="00CA4553"/>
    <w:rsid w:val="00CA4590"/>
    <w:rsid w:val="00CA4B45"/>
    <w:rsid w:val="00CA7C1A"/>
    <w:rsid w:val="00CB06F7"/>
    <w:rsid w:val="00CB1FE9"/>
    <w:rsid w:val="00CB2CAB"/>
    <w:rsid w:val="00CB4880"/>
    <w:rsid w:val="00CB61EF"/>
    <w:rsid w:val="00CC1257"/>
    <w:rsid w:val="00CC255F"/>
    <w:rsid w:val="00CC3FBD"/>
    <w:rsid w:val="00CC6930"/>
    <w:rsid w:val="00CC7DD3"/>
    <w:rsid w:val="00CD00CC"/>
    <w:rsid w:val="00CD08EC"/>
    <w:rsid w:val="00CD30F4"/>
    <w:rsid w:val="00CD3AA4"/>
    <w:rsid w:val="00CD3B79"/>
    <w:rsid w:val="00CD499A"/>
    <w:rsid w:val="00CD4C6D"/>
    <w:rsid w:val="00CD692D"/>
    <w:rsid w:val="00CE0266"/>
    <w:rsid w:val="00CE02FA"/>
    <w:rsid w:val="00CE33A3"/>
    <w:rsid w:val="00CE468D"/>
    <w:rsid w:val="00CF0AC8"/>
    <w:rsid w:val="00CF21E1"/>
    <w:rsid w:val="00CF36D0"/>
    <w:rsid w:val="00CF428A"/>
    <w:rsid w:val="00CF44E0"/>
    <w:rsid w:val="00CF52C6"/>
    <w:rsid w:val="00D00B26"/>
    <w:rsid w:val="00D01256"/>
    <w:rsid w:val="00D016D5"/>
    <w:rsid w:val="00D022D4"/>
    <w:rsid w:val="00D023D7"/>
    <w:rsid w:val="00D038A5"/>
    <w:rsid w:val="00D0392E"/>
    <w:rsid w:val="00D03B07"/>
    <w:rsid w:val="00D03CAC"/>
    <w:rsid w:val="00D05399"/>
    <w:rsid w:val="00D06F85"/>
    <w:rsid w:val="00D10CFC"/>
    <w:rsid w:val="00D114CD"/>
    <w:rsid w:val="00D1248C"/>
    <w:rsid w:val="00D12887"/>
    <w:rsid w:val="00D12C59"/>
    <w:rsid w:val="00D16097"/>
    <w:rsid w:val="00D177F4"/>
    <w:rsid w:val="00D17C07"/>
    <w:rsid w:val="00D21A76"/>
    <w:rsid w:val="00D233AC"/>
    <w:rsid w:val="00D30F8F"/>
    <w:rsid w:val="00D3205C"/>
    <w:rsid w:val="00D32EDB"/>
    <w:rsid w:val="00D3332F"/>
    <w:rsid w:val="00D357FC"/>
    <w:rsid w:val="00D35B26"/>
    <w:rsid w:val="00D36444"/>
    <w:rsid w:val="00D37EBA"/>
    <w:rsid w:val="00D37FF8"/>
    <w:rsid w:val="00D400BF"/>
    <w:rsid w:val="00D4021B"/>
    <w:rsid w:val="00D40618"/>
    <w:rsid w:val="00D40D2E"/>
    <w:rsid w:val="00D44FF9"/>
    <w:rsid w:val="00D47E26"/>
    <w:rsid w:val="00D5119D"/>
    <w:rsid w:val="00D518FB"/>
    <w:rsid w:val="00D5261A"/>
    <w:rsid w:val="00D52995"/>
    <w:rsid w:val="00D53956"/>
    <w:rsid w:val="00D561CE"/>
    <w:rsid w:val="00D56955"/>
    <w:rsid w:val="00D56F02"/>
    <w:rsid w:val="00D57113"/>
    <w:rsid w:val="00D57B19"/>
    <w:rsid w:val="00D57B69"/>
    <w:rsid w:val="00D5CDD4"/>
    <w:rsid w:val="00D6006E"/>
    <w:rsid w:val="00D60150"/>
    <w:rsid w:val="00D624EE"/>
    <w:rsid w:val="00D62EC1"/>
    <w:rsid w:val="00D648CC"/>
    <w:rsid w:val="00D67AA4"/>
    <w:rsid w:val="00D70600"/>
    <w:rsid w:val="00D70652"/>
    <w:rsid w:val="00D70760"/>
    <w:rsid w:val="00D7669B"/>
    <w:rsid w:val="00D76FAC"/>
    <w:rsid w:val="00D77375"/>
    <w:rsid w:val="00D77703"/>
    <w:rsid w:val="00D83C7C"/>
    <w:rsid w:val="00D84ED7"/>
    <w:rsid w:val="00D861B9"/>
    <w:rsid w:val="00D876C5"/>
    <w:rsid w:val="00D90FB8"/>
    <w:rsid w:val="00D9138F"/>
    <w:rsid w:val="00D965FA"/>
    <w:rsid w:val="00D969C9"/>
    <w:rsid w:val="00DA052D"/>
    <w:rsid w:val="00DA0BC0"/>
    <w:rsid w:val="00DA481A"/>
    <w:rsid w:val="00DA54BC"/>
    <w:rsid w:val="00DB0367"/>
    <w:rsid w:val="00DB03BA"/>
    <w:rsid w:val="00DB1CF3"/>
    <w:rsid w:val="00DB626F"/>
    <w:rsid w:val="00DB6B41"/>
    <w:rsid w:val="00DB6CF4"/>
    <w:rsid w:val="00DB7045"/>
    <w:rsid w:val="00DC0B90"/>
    <w:rsid w:val="00DC1742"/>
    <w:rsid w:val="00DC5529"/>
    <w:rsid w:val="00DC59A9"/>
    <w:rsid w:val="00DC69BD"/>
    <w:rsid w:val="00DC707D"/>
    <w:rsid w:val="00DD0A4C"/>
    <w:rsid w:val="00DD10DA"/>
    <w:rsid w:val="00DD1274"/>
    <w:rsid w:val="00DD39C9"/>
    <w:rsid w:val="00DD4081"/>
    <w:rsid w:val="00DD4708"/>
    <w:rsid w:val="00DD5523"/>
    <w:rsid w:val="00DE1F6F"/>
    <w:rsid w:val="00DE4B40"/>
    <w:rsid w:val="00DE651C"/>
    <w:rsid w:val="00DE7AC0"/>
    <w:rsid w:val="00DF01F9"/>
    <w:rsid w:val="00DF37EC"/>
    <w:rsid w:val="00DF712F"/>
    <w:rsid w:val="00E00484"/>
    <w:rsid w:val="00E010E2"/>
    <w:rsid w:val="00E013B0"/>
    <w:rsid w:val="00E05959"/>
    <w:rsid w:val="00E1043F"/>
    <w:rsid w:val="00E11767"/>
    <w:rsid w:val="00E123F6"/>
    <w:rsid w:val="00E12BDE"/>
    <w:rsid w:val="00E130A0"/>
    <w:rsid w:val="00E1336D"/>
    <w:rsid w:val="00E13550"/>
    <w:rsid w:val="00E225A6"/>
    <w:rsid w:val="00E22CEB"/>
    <w:rsid w:val="00E22FBE"/>
    <w:rsid w:val="00E2326A"/>
    <w:rsid w:val="00E2433F"/>
    <w:rsid w:val="00E2686C"/>
    <w:rsid w:val="00E276FA"/>
    <w:rsid w:val="00E316E3"/>
    <w:rsid w:val="00E319ED"/>
    <w:rsid w:val="00E32563"/>
    <w:rsid w:val="00E336C4"/>
    <w:rsid w:val="00E33844"/>
    <w:rsid w:val="00E35440"/>
    <w:rsid w:val="00E3677D"/>
    <w:rsid w:val="00E4206E"/>
    <w:rsid w:val="00E438F1"/>
    <w:rsid w:val="00E45EC0"/>
    <w:rsid w:val="00E464F4"/>
    <w:rsid w:val="00E51336"/>
    <w:rsid w:val="00E52194"/>
    <w:rsid w:val="00E53253"/>
    <w:rsid w:val="00E53813"/>
    <w:rsid w:val="00E556B4"/>
    <w:rsid w:val="00E627A8"/>
    <w:rsid w:val="00E634A5"/>
    <w:rsid w:val="00E64612"/>
    <w:rsid w:val="00E65BEB"/>
    <w:rsid w:val="00E662B3"/>
    <w:rsid w:val="00E66938"/>
    <w:rsid w:val="00E67641"/>
    <w:rsid w:val="00E67F28"/>
    <w:rsid w:val="00E70D49"/>
    <w:rsid w:val="00E713CD"/>
    <w:rsid w:val="00E74E3C"/>
    <w:rsid w:val="00E7570B"/>
    <w:rsid w:val="00E75DD0"/>
    <w:rsid w:val="00E80F57"/>
    <w:rsid w:val="00E810FA"/>
    <w:rsid w:val="00E82803"/>
    <w:rsid w:val="00E83A2C"/>
    <w:rsid w:val="00E85FA2"/>
    <w:rsid w:val="00E8776D"/>
    <w:rsid w:val="00E93CE1"/>
    <w:rsid w:val="00E944E1"/>
    <w:rsid w:val="00E94B42"/>
    <w:rsid w:val="00E955ED"/>
    <w:rsid w:val="00EA0034"/>
    <w:rsid w:val="00EA0A75"/>
    <w:rsid w:val="00EA3845"/>
    <w:rsid w:val="00EA5078"/>
    <w:rsid w:val="00EA7BA6"/>
    <w:rsid w:val="00EB435E"/>
    <w:rsid w:val="00EB4C03"/>
    <w:rsid w:val="00EB528D"/>
    <w:rsid w:val="00EB5533"/>
    <w:rsid w:val="00EB5951"/>
    <w:rsid w:val="00EB64EE"/>
    <w:rsid w:val="00EB7F3A"/>
    <w:rsid w:val="00EC1450"/>
    <w:rsid w:val="00EC2943"/>
    <w:rsid w:val="00EC3C06"/>
    <w:rsid w:val="00EC5FF2"/>
    <w:rsid w:val="00EC6C03"/>
    <w:rsid w:val="00EC7DE5"/>
    <w:rsid w:val="00ED11CD"/>
    <w:rsid w:val="00ED368B"/>
    <w:rsid w:val="00ED53B5"/>
    <w:rsid w:val="00ED56E9"/>
    <w:rsid w:val="00ED78D6"/>
    <w:rsid w:val="00EE0C37"/>
    <w:rsid w:val="00EE24BD"/>
    <w:rsid w:val="00EE3254"/>
    <w:rsid w:val="00EF2D6E"/>
    <w:rsid w:val="00EF34E3"/>
    <w:rsid w:val="00EF593B"/>
    <w:rsid w:val="00EF7CD9"/>
    <w:rsid w:val="00F00507"/>
    <w:rsid w:val="00F0361E"/>
    <w:rsid w:val="00F05DBC"/>
    <w:rsid w:val="00F063EB"/>
    <w:rsid w:val="00F0732F"/>
    <w:rsid w:val="00F10D6E"/>
    <w:rsid w:val="00F10EF5"/>
    <w:rsid w:val="00F13E5C"/>
    <w:rsid w:val="00F15208"/>
    <w:rsid w:val="00F155BB"/>
    <w:rsid w:val="00F17F35"/>
    <w:rsid w:val="00F22B28"/>
    <w:rsid w:val="00F2512A"/>
    <w:rsid w:val="00F271A3"/>
    <w:rsid w:val="00F271C9"/>
    <w:rsid w:val="00F30FCE"/>
    <w:rsid w:val="00F33522"/>
    <w:rsid w:val="00F35322"/>
    <w:rsid w:val="00F373D3"/>
    <w:rsid w:val="00F413A0"/>
    <w:rsid w:val="00F43D17"/>
    <w:rsid w:val="00F442A6"/>
    <w:rsid w:val="00F47316"/>
    <w:rsid w:val="00F47D43"/>
    <w:rsid w:val="00F543BB"/>
    <w:rsid w:val="00F54600"/>
    <w:rsid w:val="00F54DBA"/>
    <w:rsid w:val="00F553CE"/>
    <w:rsid w:val="00F5731E"/>
    <w:rsid w:val="00F57879"/>
    <w:rsid w:val="00F57EB1"/>
    <w:rsid w:val="00F57F97"/>
    <w:rsid w:val="00F6163B"/>
    <w:rsid w:val="00F67067"/>
    <w:rsid w:val="00F6787A"/>
    <w:rsid w:val="00F70078"/>
    <w:rsid w:val="00F77170"/>
    <w:rsid w:val="00F80519"/>
    <w:rsid w:val="00F81020"/>
    <w:rsid w:val="00F8463B"/>
    <w:rsid w:val="00F86635"/>
    <w:rsid w:val="00F869E7"/>
    <w:rsid w:val="00F878FA"/>
    <w:rsid w:val="00F90A2E"/>
    <w:rsid w:val="00F91EFC"/>
    <w:rsid w:val="00F9436D"/>
    <w:rsid w:val="00F94689"/>
    <w:rsid w:val="00F95867"/>
    <w:rsid w:val="00F95B00"/>
    <w:rsid w:val="00F972A3"/>
    <w:rsid w:val="00FA0FA8"/>
    <w:rsid w:val="00FA1181"/>
    <w:rsid w:val="00FA16D7"/>
    <w:rsid w:val="00FA37E1"/>
    <w:rsid w:val="00FA4FE3"/>
    <w:rsid w:val="00FA5EB3"/>
    <w:rsid w:val="00FA63AD"/>
    <w:rsid w:val="00FA7277"/>
    <w:rsid w:val="00FA7812"/>
    <w:rsid w:val="00FA797C"/>
    <w:rsid w:val="00FB0FAD"/>
    <w:rsid w:val="00FB4CBD"/>
    <w:rsid w:val="00FB4D44"/>
    <w:rsid w:val="00FC2975"/>
    <w:rsid w:val="00FC2DD4"/>
    <w:rsid w:val="00FC328E"/>
    <w:rsid w:val="00FC42EF"/>
    <w:rsid w:val="00FC42F3"/>
    <w:rsid w:val="00FC463E"/>
    <w:rsid w:val="00FC5E0A"/>
    <w:rsid w:val="00FC61CC"/>
    <w:rsid w:val="00FC6DA3"/>
    <w:rsid w:val="00FC7D8F"/>
    <w:rsid w:val="00FD0808"/>
    <w:rsid w:val="00FD0A32"/>
    <w:rsid w:val="00FD17C4"/>
    <w:rsid w:val="00FD3C5E"/>
    <w:rsid w:val="00FD4462"/>
    <w:rsid w:val="00FD5FD1"/>
    <w:rsid w:val="00FD72A5"/>
    <w:rsid w:val="00FD77ED"/>
    <w:rsid w:val="00FE04EE"/>
    <w:rsid w:val="00FE2133"/>
    <w:rsid w:val="00FE73D9"/>
    <w:rsid w:val="00FF2AAB"/>
    <w:rsid w:val="00FF377A"/>
    <w:rsid w:val="00FF4761"/>
    <w:rsid w:val="00FF5705"/>
    <w:rsid w:val="00FF5C8C"/>
    <w:rsid w:val="01156482"/>
    <w:rsid w:val="016D1A4F"/>
    <w:rsid w:val="01850936"/>
    <w:rsid w:val="021DC667"/>
    <w:rsid w:val="02256E34"/>
    <w:rsid w:val="025FA3CC"/>
    <w:rsid w:val="02D3C2C4"/>
    <w:rsid w:val="02E6C7DD"/>
    <w:rsid w:val="02F3A2BF"/>
    <w:rsid w:val="03474A9F"/>
    <w:rsid w:val="03539AC6"/>
    <w:rsid w:val="049E8E76"/>
    <w:rsid w:val="04CB596E"/>
    <w:rsid w:val="051F5284"/>
    <w:rsid w:val="05BA423C"/>
    <w:rsid w:val="0628A14B"/>
    <w:rsid w:val="0654FA82"/>
    <w:rsid w:val="068052E8"/>
    <w:rsid w:val="06CD5AA4"/>
    <w:rsid w:val="06DC6AE5"/>
    <w:rsid w:val="06FA8B0E"/>
    <w:rsid w:val="07C44D48"/>
    <w:rsid w:val="083330CE"/>
    <w:rsid w:val="0858FF6E"/>
    <w:rsid w:val="08B17978"/>
    <w:rsid w:val="08CEF876"/>
    <w:rsid w:val="08E5E4A3"/>
    <w:rsid w:val="08E80DAD"/>
    <w:rsid w:val="091A9AD5"/>
    <w:rsid w:val="091AC613"/>
    <w:rsid w:val="09B7F109"/>
    <w:rsid w:val="09BAC2E4"/>
    <w:rsid w:val="09D2A5CD"/>
    <w:rsid w:val="0A247F0F"/>
    <w:rsid w:val="0AAE81E1"/>
    <w:rsid w:val="0AB66B36"/>
    <w:rsid w:val="0AEA6679"/>
    <w:rsid w:val="0B02A6EE"/>
    <w:rsid w:val="0B7F82FE"/>
    <w:rsid w:val="0BAF783D"/>
    <w:rsid w:val="0BFB271B"/>
    <w:rsid w:val="0C427CFD"/>
    <w:rsid w:val="0C523B97"/>
    <w:rsid w:val="0C701CA2"/>
    <w:rsid w:val="0C9EB2D4"/>
    <w:rsid w:val="0D286344"/>
    <w:rsid w:val="0D3BD0EB"/>
    <w:rsid w:val="0D6B1CD8"/>
    <w:rsid w:val="0DF81F75"/>
    <w:rsid w:val="0E27FE8E"/>
    <w:rsid w:val="0E743EC1"/>
    <w:rsid w:val="0E904312"/>
    <w:rsid w:val="0EAB4C38"/>
    <w:rsid w:val="0ECC59A1"/>
    <w:rsid w:val="0EF62AE5"/>
    <w:rsid w:val="0F559EEE"/>
    <w:rsid w:val="0F76F7C0"/>
    <w:rsid w:val="0FADE59E"/>
    <w:rsid w:val="10204504"/>
    <w:rsid w:val="1027C69A"/>
    <w:rsid w:val="1053A310"/>
    <w:rsid w:val="10D40AD7"/>
    <w:rsid w:val="11520731"/>
    <w:rsid w:val="11635833"/>
    <w:rsid w:val="119E18C7"/>
    <w:rsid w:val="11B30F9B"/>
    <w:rsid w:val="11ED86E5"/>
    <w:rsid w:val="1240392C"/>
    <w:rsid w:val="12C789C8"/>
    <w:rsid w:val="1325C28A"/>
    <w:rsid w:val="132FC349"/>
    <w:rsid w:val="137AC560"/>
    <w:rsid w:val="139DD286"/>
    <w:rsid w:val="1425F2F9"/>
    <w:rsid w:val="14B9A565"/>
    <w:rsid w:val="1632124F"/>
    <w:rsid w:val="16AD7B7C"/>
    <w:rsid w:val="16DF64CE"/>
    <w:rsid w:val="176141F9"/>
    <w:rsid w:val="1780D0CE"/>
    <w:rsid w:val="17EE67BC"/>
    <w:rsid w:val="1801A983"/>
    <w:rsid w:val="1823081B"/>
    <w:rsid w:val="18307925"/>
    <w:rsid w:val="18667223"/>
    <w:rsid w:val="18A0A169"/>
    <w:rsid w:val="192D1A54"/>
    <w:rsid w:val="193CFEF2"/>
    <w:rsid w:val="194FCFB6"/>
    <w:rsid w:val="1965069C"/>
    <w:rsid w:val="197186AE"/>
    <w:rsid w:val="19790E3B"/>
    <w:rsid w:val="19BE7D74"/>
    <w:rsid w:val="19D91159"/>
    <w:rsid w:val="19DF128E"/>
    <w:rsid w:val="19ED06D4"/>
    <w:rsid w:val="1A359AEE"/>
    <w:rsid w:val="1A44F115"/>
    <w:rsid w:val="1A9AE1A5"/>
    <w:rsid w:val="1ADFA7CD"/>
    <w:rsid w:val="1AEBA017"/>
    <w:rsid w:val="1B0619C6"/>
    <w:rsid w:val="1B8EACCC"/>
    <w:rsid w:val="1B9B718B"/>
    <w:rsid w:val="1C19F7EF"/>
    <w:rsid w:val="1C8A935D"/>
    <w:rsid w:val="1CC02797"/>
    <w:rsid w:val="1D805390"/>
    <w:rsid w:val="1DFC1AF5"/>
    <w:rsid w:val="1F07CC4A"/>
    <w:rsid w:val="1F138DBC"/>
    <w:rsid w:val="1FB13AFA"/>
    <w:rsid w:val="204F6BF8"/>
    <w:rsid w:val="20A1C296"/>
    <w:rsid w:val="20C05C95"/>
    <w:rsid w:val="20CEB21A"/>
    <w:rsid w:val="210C2F23"/>
    <w:rsid w:val="21614507"/>
    <w:rsid w:val="21CF68FE"/>
    <w:rsid w:val="22042891"/>
    <w:rsid w:val="224A07C8"/>
    <w:rsid w:val="22B42385"/>
    <w:rsid w:val="234389C7"/>
    <w:rsid w:val="23534512"/>
    <w:rsid w:val="236ACEDB"/>
    <w:rsid w:val="23DD477D"/>
    <w:rsid w:val="23EA665F"/>
    <w:rsid w:val="23F061E3"/>
    <w:rsid w:val="24177B29"/>
    <w:rsid w:val="243F071F"/>
    <w:rsid w:val="24489CD5"/>
    <w:rsid w:val="24A62B0C"/>
    <w:rsid w:val="24EE9AC0"/>
    <w:rsid w:val="24F75F44"/>
    <w:rsid w:val="2557F134"/>
    <w:rsid w:val="25B1F317"/>
    <w:rsid w:val="26117A6F"/>
    <w:rsid w:val="26454FEA"/>
    <w:rsid w:val="2648E679"/>
    <w:rsid w:val="2695F99F"/>
    <w:rsid w:val="26A83676"/>
    <w:rsid w:val="26C5EFE7"/>
    <w:rsid w:val="26DCB920"/>
    <w:rsid w:val="27B72B02"/>
    <w:rsid w:val="27DA9F40"/>
    <w:rsid w:val="27E01485"/>
    <w:rsid w:val="288A678F"/>
    <w:rsid w:val="28E5732F"/>
    <w:rsid w:val="291A8DB5"/>
    <w:rsid w:val="296275DE"/>
    <w:rsid w:val="2B6CDA98"/>
    <w:rsid w:val="2B8B8143"/>
    <w:rsid w:val="2BCB76D8"/>
    <w:rsid w:val="2C96F30C"/>
    <w:rsid w:val="2D71BAC2"/>
    <w:rsid w:val="2D7D2B68"/>
    <w:rsid w:val="2D80061A"/>
    <w:rsid w:val="2DE95E52"/>
    <w:rsid w:val="2E621A90"/>
    <w:rsid w:val="2E926235"/>
    <w:rsid w:val="2EEA22C6"/>
    <w:rsid w:val="2F160B01"/>
    <w:rsid w:val="2F3DD079"/>
    <w:rsid w:val="2F4256E4"/>
    <w:rsid w:val="2F5EEA1F"/>
    <w:rsid w:val="2FBB8743"/>
    <w:rsid w:val="302884A7"/>
    <w:rsid w:val="3078E7F0"/>
    <w:rsid w:val="308336BF"/>
    <w:rsid w:val="30DBDB95"/>
    <w:rsid w:val="310251DE"/>
    <w:rsid w:val="31327611"/>
    <w:rsid w:val="31E0D95F"/>
    <w:rsid w:val="321F0720"/>
    <w:rsid w:val="3234CAA8"/>
    <w:rsid w:val="32384C66"/>
    <w:rsid w:val="324691BC"/>
    <w:rsid w:val="32E7B3E3"/>
    <w:rsid w:val="331A3551"/>
    <w:rsid w:val="3334ECBA"/>
    <w:rsid w:val="336119E6"/>
    <w:rsid w:val="337F9F5D"/>
    <w:rsid w:val="33AEF1CE"/>
    <w:rsid w:val="33FB0E81"/>
    <w:rsid w:val="34528A76"/>
    <w:rsid w:val="346D2D14"/>
    <w:rsid w:val="3478D58E"/>
    <w:rsid w:val="3522D6DD"/>
    <w:rsid w:val="35402661"/>
    <w:rsid w:val="3548405D"/>
    <w:rsid w:val="35A0DBAC"/>
    <w:rsid w:val="35E10E57"/>
    <w:rsid w:val="362BED0D"/>
    <w:rsid w:val="364A6AD5"/>
    <w:rsid w:val="365A5D90"/>
    <w:rsid w:val="36D50ED0"/>
    <w:rsid w:val="3701D107"/>
    <w:rsid w:val="379DC888"/>
    <w:rsid w:val="37CD87CF"/>
    <w:rsid w:val="3807FB3F"/>
    <w:rsid w:val="381EC675"/>
    <w:rsid w:val="3870AAA4"/>
    <w:rsid w:val="39B58410"/>
    <w:rsid w:val="39DE205E"/>
    <w:rsid w:val="3A269BA2"/>
    <w:rsid w:val="3A61A4E5"/>
    <w:rsid w:val="3AA8693A"/>
    <w:rsid w:val="3C025D82"/>
    <w:rsid w:val="3C38DA95"/>
    <w:rsid w:val="3CB934EA"/>
    <w:rsid w:val="3D12512F"/>
    <w:rsid w:val="3D231F25"/>
    <w:rsid w:val="3D37520F"/>
    <w:rsid w:val="3D7686D5"/>
    <w:rsid w:val="3D90E361"/>
    <w:rsid w:val="3DAD2693"/>
    <w:rsid w:val="3DB7F720"/>
    <w:rsid w:val="3E08D277"/>
    <w:rsid w:val="3E0D26FC"/>
    <w:rsid w:val="3E64D57E"/>
    <w:rsid w:val="3EA2D788"/>
    <w:rsid w:val="3EC00B88"/>
    <w:rsid w:val="3F2B888C"/>
    <w:rsid w:val="3F498E6C"/>
    <w:rsid w:val="3F789A28"/>
    <w:rsid w:val="3F9F27B1"/>
    <w:rsid w:val="3FA88A50"/>
    <w:rsid w:val="3FCB07DE"/>
    <w:rsid w:val="405B2CC8"/>
    <w:rsid w:val="4160D45B"/>
    <w:rsid w:val="436AE33E"/>
    <w:rsid w:val="43B44181"/>
    <w:rsid w:val="43D9C414"/>
    <w:rsid w:val="440D58EE"/>
    <w:rsid w:val="44232D82"/>
    <w:rsid w:val="443037C5"/>
    <w:rsid w:val="443379FB"/>
    <w:rsid w:val="443B7E03"/>
    <w:rsid w:val="4449FF7B"/>
    <w:rsid w:val="44C1FA65"/>
    <w:rsid w:val="45073240"/>
    <w:rsid w:val="451312CB"/>
    <w:rsid w:val="45C30905"/>
    <w:rsid w:val="46389A8F"/>
    <w:rsid w:val="46476642"/>
    <w:rsid w:val="46A4F667"/>
    <w:rsid w:val="470562E1"/>
    <w:rsid w:val="4748B66C"/>
    <w:rsid w:val="474B5205"/>
    <w:rsid w:val="47692E69"/>
    <w:rsid w:val="485503D6"/>
    <w:rsid w:val="48DD987E"/>
    <w:rsid w:val="49300274"/>
    <w:rsid w:val="499DC99F"/>
    <w:rsid w:val="49B091CE"/>
    <w:rsid w:val="49CEE6D7"/>
    <w:rsid w:val="49F0D437"/>
    <w:rsid w:val="49F97876"/>
    <w:rsid w:val="4A01F0E2"/>
    <w:rsid w:val="4A456A5F"/>
    <w:rsid w:val="4B26C74E"/>
    <w:rsid w:val="4B2A3029"/>
    <w:rsid w:val="4B326162"/>
    <w:rsid w:val="4B399A00"/>
    <w:rsid w:val="4B418786"/>
    <w:rsid w:val="4BCAD259"/>
    <w:rsid w:val="4C002115"/>
    <w:rsid w:val="4CAA9F4B"/>
    <w:rsid w:val="4CC6008A"/>
    <w:rsid w:val="4D5BEF2B"/>
    <w:rsid w:val="4D663D71"/>
    <w:rsid w:val="4DBF5C26"/>
    <w:rsid w:val="4DDE1AAE"/>
    <w:rsid w:val="4E9068C2"/>
    <w:rsid w:val="4F377DA6"/>
    <w:rsid w:val="4F9D17F0"/>
    <w:rsid w:val="4FE7D2AF"/>
    <w:rsid w:val="50FE986F"/>
    <w:rsid w:val="5114CF05"/>
    <w:rsid w:val="5128798A"/>
    <w:rsid w:val="5152D2A9"/>
    <w:rsid w:val="518AAF12"/>
    <w:rsid w:val="51F736EE"/>
    <w:rsid w:val="52217F70"/>
    <w:rsid w:val="5235FC2E"/>
    <w:rsid w:val="524D6789"/>
    <w:rsid w:val="528EC734"/>
    <w:rsid w:val="52946DA3"/>
    <w:rsid w:val="52B7B9AD"/>
    <w:rsid w:val="52D680B2"/>
    <w:rsid w:val="53933122"/>
    <w:rsid w:val="545D9DF0"/>
    <w:rsid w:val="54A89BE8"/>
    <w:rsid w:val="54BADCE6"/>
    <w:rsid w:val="554FC5F4"/>
    <w:rsid w:val="55BBB4E4"/>
    <w:rsid w:val="565B91CE"/>
    <w:rsid w:val="5721C6F7"/>
    <w:rsid w:val="573A1DDB"/>
    <w:rsid w:val="57829C37"/>
    <w:rsid w:val="580147F3"/>
    <w:rsid w:val="5806F5FB"/>
    <w:rsid w:val="586B27A0"/>
    <w:rsid w:val="58731526"/>
    <w:rsid w:val="58D5EE3C"/>
    <w:rsid w:val="58DE174C"/>
    <w:rsid w:val="59139828"/>
    <w:rsid w:val="594DAFBC"/>
    <w:rsid w:val="598D59C4"/>
    <w:rsid w:val="59C32418"/>
    <w:rsid w:val="59D0E1F4"/>
    <w:rsid w:val="5A6463F5"/>
    <w:rsid w:val="5AA232E3"/>
    <w:rsid w:val="5B3A01BD"/>
    <w:rsid w:val="5B3E82F3"/>
    <w:rsid w:val="5B6D6F8B"/>
    <w:rsid w:val="5C06ED51"/>
    <w:rsid w:val="5C209AD5"/>
    <w:rsid w:val="5C22C5E4"/>
    <w:rsid w:val="5C941F63"/>
    <w:rsid w:val="5CAA518E"/>
    <w:rsid w:val="5CB4EE83"/>
    <w:rsid w:val="5D09E08C"/>
    <w:rsid w:val="5D3D8976"/>
    <w:rsid w:val="5DE95A3D"/>
    <w:rsid w:val="5E294D62"/>
    <w:rsid w:val="5E363D91"/>
    <w:rsid w:val="5E3D1D19"/>
    <w:rsid w:val="5E687570"/>
    <w:rsid w:val="5E6E9139"/>
    <w:rsid w:val="5E9CBA92"/>
    <w:rsid w:val="5EB83DD5"/>
    <w:rsid w:val="5EEAF23B"/>
    <w:rsid w:val="5F8FD9EB"/>
    <w:rsid w:val="601E093D"/>
    <w:rsid w:val="6061D780"/>
    <w:rsid w:val="6065A08C"/>
    <w:rsid w:val="607E270B"/>
    <w:rsid w:val="60C9FEB6"/>
    <w:rsid w:val="6115D1F9"/>
    <w:rsid w:val="61263479"/>
    <w:rsid w:val="6155359B"/>
    <w:rsid w:val="616D028B"/>
    <w:rsid w:val="619C89A0"/>
    <w:rsid w:val="61A0C3C0"/>
    <w:rsid w:val="61B53CCC"/>
    <w:rsid w:val="61F627AE"/>
    <w:rsid w:val="61FDA7E1"/>
    <w:rsid w:val="621209E6"/>
    <w:rsid w:val="6271FA32"/>
    <w:rsid w:val="62858572"/>
    <w:rsid w:val="629FBFBE"/>
    <w:rsid w:val="63180A3F"/>
    <w:rsid w:val="63320198"/>
    <w:rsid w:val="63792210"/>
    <w:rsid w:val="6401F8A7"/>
    <w:rsid w:val="64133AC9"/>
    <w:rsid w:val="64C99248"/>
    <w:rsid w:val="64D58746"/>
    <w:rsid w:val="65C6B0EB"/>
    <w:rsid w:val="65F25B21"/>
    <w:rsid w:val="66C1E816"/>
    <w:rsid w:val="66D12FC8"/>
    <w:rsid w:val="6703563C"/>
    <w:rsid w:val="676E0C85"/>
    <w:rsid w:val="677BD528"/>
    <w:rsid w:val="678C477F"/>
    <w:rsid w:val="67C0159F"/>
    <w:rsid w:val="67D88BF0"/>
    <w:rsid w:val="68125AAE"/>
    <w:rsid w:val="68181865"/>
    <w:rsid w:val="68BC3970"/>
    <w:rsid w:val="68EDEC92"/>
    <w:rsid w:val="68EEB196"/>
    <w:rsid w:val="68F61527"/>
    <w:rsid w:val="692CBD45"/>
    <w:rsid w:val="6933D4C2"/>
    <w:rsid w:val="695BE600"/>
    <w:rsid w:val="69926A46"/>
    <w:rsid w:val="69B143E0"/>
    <w:rsid w:val="6A1CCDA4"/>
    <w:rsid w:val="6A24201A"/>
    <w:rsid w:val="6A3095DA"/>
    <w:rsid w:val="6A553B52"/>
    <w:rsid w:val="6B4FB927"/>
    <w:rsid w:val="6B5D4F8B"/>
    <w:rsid w:val="6B9FB977"/>
    <w:rsid w:val="6C28A369"/>
    <w:rsid w:val="6C984D1A"/>
    <w:rsid w:val="6CA27AA0"/>
    <w:rsid w:val="6CBD8F70"/>
    <w:rsid w:val="6D7E4D7A"/>
    <w:rsid w:val="6DCCE2B4"/>
    <w:rsid w:val="6E0AF00B"/>
    <w:rsid w:val="6E80D114"/>
    <w:rsid w:val="6E9A1DBF"/>
    <w:rsid w:val="6F232242"/>
    <w:rsid w:val="705F929E"/>
    <w:rsid w:val="708AB22D"/>
    <w:rsid w:val="70D8DE6C"/>
    <w:rsid w:val="70EFCDB6"/>
    <w:rsid w:val="70F33274"/>
    <w:rsid w:val="71A33631"/>
    <w:rsid w:val="71E6F567"/>
    <w:rsid w:val="71F3A601"/>
    <w:rsid w:val="71F71384"/>
    <w:rsid w:val="7204C346"/>
    <w:rsid w:val="72442BB7"/>
    <w:rsid w:val="725A9F0A"/>
    <w:rsid w:val="73402EFF"/>
    <w:rsid w:val="752FE72B"/>
    <w:rsid w:val="75FFFC73"/>
    <w:rsid w:val="7614B601"/>
    <w:rsid w:val="761CA229"/>
    <w:rsid w:val="76B80FC7"/>
    <w:rsid w:val="771E0B28"/>
    <w:rsid w:val="77862EC1"/>
    <w:rsid w:val="77BA2468"/>
    <w:rsid w:val="77D52A1C"/>
    <w:rsid w:val="781348AF"/>
    <w:rsid w:val="787F8CEC"/>
    <w:rsid w:val="788CBDEA"/>
    <w:rsid w:val="7910F00C"/>
    <w:rsid w:val="79365272"/>
    <w:rsid w:val="79FA492E"/>
    <w:rsid w:val="7A03EAD8"/>
    <w:rsid w:val="7A0674E4"/>
    <w:rsid w:val="7A7991FB"/>
    <w:rsid w:val="7AA03968"/>
    <w:rsid w:val="7AF24A51"/>
    <w:rsid w:val="7B2140DC"/>
    <w:rsid w:val="7B2FE2D6"/>
    <w:rsid w:val="7C1567AB"/>
    <w:rsid w:val="7C2145AD"/>
    <w:rsid w:val="7D3E15A6"/>
    <w:rsid w:val="7DD9A302"/>
    <w:rsid w:val="7E6E9DC8"/>
    <w:rsid w:val="7E8B4BE6"/>
    <w:rsid w:val="7F9DFA47"/>
    <w:rsid w:val="7FC2AC0A"/>
    <w:rsid w:val="7FC713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FB977"/>
  <w15:chartTrackingRefBased/>
  <w15:docId w15:val="{39743D32-5443-4935-906C-F3525A542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C0B21"/>
    <w:rPr>
      <w:rFonts w:ascii="Calibri Light" w:hAnsi="Calibri Light"/>
    </w:rPr>
  </w:style>
  <w:style w:type="paragraph" w:styleId="berschrift1">
    <w:name w:val="heading 1"/>
    <w:basedOn w:val="Standard"/>
    <w:next w:val="Standard"/>
    <w:link w:val="berschrift1Zchn"/>
    <w:uiPriority w:val="9"/>
    <w:qFormat/>
    <w:rsid w:val="00CD3AA4"/>
    <w:pPr>
      <w:keepNext/>
      <w:keepLines/>
      <w:spacing w:before="360" w:after="80"/>
      <w:outlineLvl w:val="0"/>
    </w:pPr>
    <w:rPr>
      <w:rFonts w:eastAsiaTheme="majorEastAsia" w:cstheme="majorBidi"/>
      <w:b/>
      <w:sz w:val="32"/>
      <w:szCs w:val="40"/>
    </w:rPr>
  </w:style>
  <w:style w:type="paragraph" w:styleId="berschrift2">
    <w:name w:val="heading 2"/>
    <w:basedOn w:val="Standard"/>
    <w:next w:val="Standard"/>
    <w:link w:val="berschrift2Zchn"/>
    <w:uiPriority w:val="9"/>
    <w:unhideWhenUsed/>
    <w:qFormat/>
    <w:rsid w:val="009C0B21"/>
    <w:pPr>
      <w:keepNext/>
      <w:keepLines/>
      <w:spacing w:before="160" w:after="80"/>
      <w:outlineLvl w:val="1"/>
    </w:pPr>
    <w:rPr>
      <w:rFonts w:eastAsiaTheme="majorEastAsia" w:cstheme="majorBidi"/>
      <w:b/>
      <w:szCs w:val="32"/>
    </w:rPr>
  </w:style>
  <w:style w:type="paragraph" w:styleId="berschrift3">
    <w:name w:val="heading 3"/>
    <w:basedOn w:val="Standard"/>
    <w:next w:val="Standard"/>
    <w:link w:val="berschrift3Zchn"/>
    <w:uiPriority w:val="9"/>
    <w:unhideWhenUsed/>
    <w:qFormat/>
    <w:rsid w:val="00EA5078"/>
    <w:pPr>
      <w:keepNext/>
      <w:keepLines/>
      <w:spacing w:before="160" w:after="80"/>
      <w:outlineLvl w:val="2"/>
    </w:pPr>
    <w:rPr>
      <w:rFonts w:eastAsiaTheme="majorEastAsia" w:cstheme="majorBidi"/>
      <w:sz w:val="28"/>
      <w:szCs w:val="28"/>
      <w:lang w:val="de-AT"/>
    </w:rPr>
  </w:style>
  <w:style w:type="paragraph" w:styleId="berschrift4">
    <w:name w:val="heading 4"/>
    <w:basedOn w:val="Standard"/>
    <w:next w:val="Standard"/>
    <w:link w:val="berschrift4Zchn"/>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unhideWhenUsed/>
    <w:qFormat/>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unhideWhenUsed/>
    <w:qFormat/>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unhideWhenUsed/>
    <w:qFormat/>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unhideWhenUsed/>
    <w:qFormat/>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unhideWhenUsed/>
    <w:qFormat/>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D3AA4"/>
    <w:rPr>
      <w:rFonts w:ascii="Calibri Light" w:eastAsiaTheme="majorEastAsia" w:hAnsi="Calibri Light" w:cstheme="majorBidi"/>
      <w:b/>
      <w:sz w:val="32"/>
      <w:szCs w:val="40"/>
    </w:rPr>
  </w:style>
  <w:style w:type="character" w:customStyle="1" w:styleId="berschrift2Zchn">
    <w:name w:val="Überschrift 2 Zchn"/>
    <w:basedOn w:val="Absatz-Standardschriftart"/>
    <w:link w:val="berschrift2"/>
    <w:uiPriority w:val="9"/>
    <w:rsid w:val="009C0B21"/>
    <w:rPr>
      <w:rFonts w:ascii="Calibri Light" w:eastAsiaTheme="majorEastAsia" w:hAnsi="Calibri Light" w:cstheme="majorBidi"/>
      <w:b/>
      <w:szCs w:val="32"/>
    </w:rPr>
  </w:style>
  <w:style w:type="character" w:customStyle="1" w:styleId="berschrift3Zchn">
    <w:name w:val="Überschrift 3 Zchn"/>
    <w:basedOn w:val="Absatz-Standardschriftart"/>
    <w:link w:val="berschrift3"/>
    <w:uiPriority w:val="9"/>
    <w:rPr>
      <w:rFonts w:ascii="Calibri Light" w:eastAsiaTheme="majorEastAsia" w:hAnsi="Calibri Light" w:cstheme="majorBidi"/>
      <w:sz w:val="28"/>
      <w:szCs w:val="28"/>
      <w:lang w:val="de-AT"/>
    </w:rPr>
  </w:style>
  <w:style w:type="character" w:customStyle="1" w:styleId="berschrift4Zchn">
    <w:name w:val="Überschrift 4 Zchn"/>
    <w:basedOn w:val="Absatz-Standardschriftart"/>
    <w:link w:val="berschrift4"/>
    <w:uiPriority w:val="9"/>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rPr>
      <w:rFonts w:eastAsiaTheme="majorEastAsia" w:cstheme="majorBidi"/>
      <w:color w:val="272727" w:themeColor="text1" w:themeTint="D8"/>
    </w:rPr>
  </w:style>
  <w:style w:type="character" w:customStyle="1" w:styleId="TitelZchn">
    <w:name w:val="Titel Zchn"/>
    <w:basedOn w:val="Absatz-Standardschriftart"/>
    <w:link w:val="Titel"/>
    <w:uiPriority w:val="10"/>
    <w:rPr>
      <w:rFonts w:asciiTheme="majorHAnsi" w:eastAsiaTheme="majorEastAsia" w:hAnsiTheme="majorHAnsi" w:cstheme="majorBidi"/>
      <w:spacing w:val="-10"/>
      <w:kern w:val="28"/>
      <w:sz w:val="56"/>
      <w:szCs w:val="56"/>
    </w:rPr>
  </w:style>
  <w:style w:type="paragraph" w:styleId="Titel">
    <w:name w:val="Title"/>
    <w:basedOn w:val="Standard"/>
    <w:next w:val="Standard"/>
    <w:link w:val="TitelZchn"/>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UntertitelZchn">
    <w:name w:val="Untertitel Zchn"/>
    <w:basedOn w:val="Absatz-Standardschriftart"/>
    <w:link w:val="Untertitel"/>
    <w:uiPriority w:val="11"/>
    <w:rPr>
      <w:rFonts w:eastAsiaTheme="majorEastAsia" w:cstheme="majorBidi"/>
      <w:color w:val="595959" w:themeColor="text1" w:themeTint="A6"/>
      <w:spacing w:val="15"/>
      <w:sz w:val="28"/>
      <w:szCs w:val="28"/>
    </w:rPr>
  </w:style>
  <w:style w:type="paragraph" w:styleId="Untertitel">
    <w:name w:val="Subtitle"/>
    <w:basedOn w:val="Standard"/>
    <w:next w:val="Standard"/>
    <w:link w:val="UntertitelZchn"/>
    <w:uiPriority w:val="11"/>
    <w:qFormat/>
    <w:pPr>
      <w:numPr>
        <w:ilvl w:val="1"/>
      </w:numPr>
    </w:pPr>
    <w:rPr>
      <w:rFonts w:eastAsiaTheme="majorEastAsia" w:cstheme="majorBidi"/>
      <w:color w:val="595959" w:themeColor="text1" w:themeTint="A6"/>
      <w:spacing w:val="15"/>
      <w:sz w:val="28"/>
      <w:szCs w:val="28"/>
    </w:rPr>
  </w:style>
  <w:style w:type="character" w:styleId="IntensiveHervorhebung">
    <w:name w:val="Intense Emphasis"/>
    <w:basedOn w:val="Absatz-Standardschriftart"/>
    <w:uiPriority w:val="21"/>
    <w:qFormat/>
    <w:rPr>
      <w:i/>
      <w:iCs/>
      <w:color w:val="0F4761" w:themeColor="accent1" w:themeShade="BF"/>
    </w:rPr>
  </w:style>
  <w:style w:type="character" w:customStyle="1" w:styleId="ZitatZchn">
    <w:name w:val="Zitat Zchn"/>
    <w:basedOn w:val="Absatz-Standardschriftart"/>
    <w:link w:val="Zitat"/>
    <w:uiPriority w:val="29"/>
    <w:rPr>
      <w:i/>
      <w:iCs/>
      <w:color w:val="404040" w:themeColor="text1" w:themeTint="BF"/>
    </w:rPr>
  </w:style>
  <w:style w:type="paragraph" w:styleId="Zitat">
    <w:name w:val="Quote"/>
    <w:basedOn w:val="Standard"/>
    <w:next w:val="Standard"/>
    <w:link w:val="ZitatZchn"/>
    <w:uiPriority w:val="29"/>
    <w:qFormat/>
    <w:pPr>
      <w:spacing w:before="160"/>
      <w:jc w:val="center"/>
    </w:pPr>
    <w:rPr>
      <w:i/>
      <w:iCs/>
      <w:color w:val="404040" w:themeColor="text1" w:themeTint="BF"/>
    </w:rPr>
  </w:style>
  <w:style w:type="character" w:customStyle="1" w:styleId="IntensivesZitatZchn">
    <w:name w:val="Intensives Zitat Zchn"/>
    <w:basedOn w:val="Absatz-Standardschriftart"/>
    <w:link w:val="IntensivesZitat"/>
    <w:uiPriority w:val="30"/>
    <w:rPr>
      <w:i/>
      <w:iCs/>
      <w:color w:val="0F4761" w:themeColor="accent1" w:themeShade="BF"/>
    </w:rPr>
  </w:style>
  <w:style w:type="paragraph" w:styleId="IntensivesZitat">
    <w:name w:val="Intense Quote"/>
    <w:basedOn w:val="Standard"/>
    <w:next w:val="Standard"/>
    <w:link w:val="IntensivesZitatZchn"/>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iverVerweis">
    <w:name w:val="Intense Reference"/>
    <w:basedOn w:val="Absatz-Standardschriftart"/>
    <w:uiPriority w:val="32"/>
    <w:qFormat/>
    <w:rPr>
      <w:b/>
      <w:bCs/>
      <w:smallCaps/>
      <w:color w:val="0F4761" w:themeColor="accent1" w:themeShade="BF"/>
      <w:spacing w:val="5"/>
    </w:rPr>
  </w:style>
  <w:style w:type="paragraph" w:styleId="Listenabsatz">
    <w:name w:val="List Paragraph"/>
    <w:basedOn w:val="Standard"/>
    <w:uiPriority w:val="34"/>
    <w:qFormat/>
    <w:rsid w:val="00F94689"/>
    <w:pPr>
      <w:ind w:left="720"/>
      <w:contextualSpacing/>
    </w:pPr>
  </w:style>
  <w:style w:type="paragraph" w:styleId="Inhaltsverzeichnisberschrift">
    <w:name w:val="TOC Heading"/>
    <w:basedOn w:val="berschrift1"/>
    <w:next w:val="Standard"/>
    <w:uiPriority w:val="39"/>
    <w:unhideWhenUsed/>
    <w:qFormat/>
    <w:rsid w:val="00CD3AA4"/>
    <w:pPr>
      <w:spacing w:before="240" w:after="0" w:line="259" w:lineRule="auto"/>
      <w:outlineLvl w:val="9"/>
    </w:pPr>
    <w:rPr>
      <w:rFonts w:asciiTheme="majorHAnsi" w:hAnsiTheme="majorHAnsi"/>
      <w:b w:val="0"/>
      <w:color w:val="0F4761" w:themeColor="accent1" w:themeShade="BF"/>
      <w:szCs w:val="32"/>
      <w:lang w:val="de-AT" w:eastAsia="de-AT"/>
    </w:rPr>
  </w:style>
  <w:style w:type="paragraph" w:styleId="Verzeichnis1">
    <w:name w:val="toc 1"/>
    <w:basedOn w:val="Standard"/>
    <w:next w:val="Standard"/>
    <w:autoRedefine/>
    <w:uiPriority w:val="39"/>
    <w:unhideWhenUsed/>
    <w:rsid w:val="00CD3AA4"/>
    <w:pPr>
      <w:spacing w:after="100"/>
    </w:pPr>
  </w:style>
  <w:style w:type="character" w:styleId="Hyperlink">
    <w:name w:val="Hyperlink"/>
    <w:basedOn w:val="Absatz-Standardschriftart"/>
    <w:uiPriority w:val="99"/>
    <w:unhideWhenUsed/>
    <w:rsid w:val="00CD3AA4"/>
    <w:rPr>
      <w:color w:val="467886" w:themeColor="hyperlink"/>
      <w:u w:val="single"/>
    </w:rPr>
  </w:style>
  <w:style w:type="paragraph" w:styleId="Kopfzeile">
    <w:name w:val="header"/>
    <w:basedOn w:val="Standard"/>
    <w:link w:val="KopfzeileZchn"/>
    <w:uiPriority w:val="99"/>
    <w:unhideWhenUsed/>
    <w:rsid w:val="00CD3AA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D3AA4"/>
  </w:style>
  <w:style w:type="paragraph" w:styleId="Fuzeile">
    <w:name w:val="footer"/>
    <w:basedOn w:val="Standard"/>
    <w:link w:val="FuzeileZchn"/>
    <w:uiPriority w:val="99"/>
    <w:unhideWhenUsed/>
    <w:rsid w:val="00CD3AA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D3AA4"/>
  </w:style>
  <w:style w:type="paragraph" w:styleId="Verzeichnis2">
    <w:name w:val="toc 2"/>
    <w:basedOn w:val="Standard"/>
    <w:next w:val="Standard"/>
    <w:autoRedefine/>
    <w:uiPriority w:val="39"/>
    <w:unhideWhenUsed/>
    <w:rsid w:val="006166D6"/>
    <w:pPr>
      <w:spacing w:after="100"/>
      <w:ind w:left="240"/>
    </w:pPr>
  </w:style>
  <w:style w:type="paragraph" w:styleId="Literaturverzeichnis">
    <w:name w:val="Bibliography"/>
    <w:basedOn w:val="Standard"/>
    <w:next w:val="Standard"/>
    <w:uiPriority w:val="37"/>
    <w:unhideWhenUsed/>
    <w:rsid w:val="007C49D1"/>
  </w:style>
  <w:style w:type="table" w:styleId="Tabellenraster">
    <w:name w:val="Table Grid"/>
    <w:basedOn w:val="NormaleTabelle"/>
    <w:uiPriority w:val="39"/>
    <w:rsid w:val="005A4B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D90FB8"/>
    <w:pPr>
      <w:spacing w:after="200" w:line="240" w:lineRule="auto"/>
    </w:pPr>
    <w:rPr>
      <w:i/>
      <w:iCs/>
      <w:color w:val="0E2841" w:themeColor="text2"/>
      <w:sz w:val="18"/>
      <w:szCs w:val="18"/>
    </w:rPr>
  </w:style>
  <w:style w:type="character" w:styleId="NichtaufgelsteErwhnung">
    <w:name w:val="Unresolved Mention"/>
    <w:basedOn w:val="Absatz-Standardschriftart"/>
    <w:uiPriority w:val="99"/>
    <w:semiHidden/>
    <w:unhideWhenUsed/>
    <w:rsid w:val="00B67447"/>
    <w:rPr>
      <w:color w:val="605E5C"/>
      <w:shd w:val="clear" w:color="auto" w:fill="E1DFDD"/>
    </w:rPr>
  </w:style>
  <w:style w:type="character" w:styleId="BesuchterLink">
    <w:name w:val="FollowedHyperlink"/>
    <w:basedOn w:val="Absatz-Standardschriftart"/>
    <w:uiPriority w:val="99"/>
    <w:semiHidden/>
    <w:unhideWhenUsed/>
    <w:rsid w:val="00B67447"/>
    <w:rPr>
      <w:color w:val="96607D" w:themeColor="followedHyperlink"/>
      <w:u w:val="single"/>
    </w:rPr>
  </w:style>
  <w:style w:type="paragraph" w:styleId="Funotentext">
    <w:name w:val="footnote text"/>
    <w:basedOn w:val="Standard"/>
    <w:link w:val="FunotentextZchn"/>
    <w:uiPriority w:val="99"/>
    <w:semiHidden/>
    <w:unhideWhenUsed/>
    <w:rsid w:val="00421988"/>
    <w:pPr>
      <w:spacing w:after="0" w:line="240" w:lineRule="auto"/>
    </w:pPr>
    <w:rPr>
      <w:sz w:val="20"/>
      <w:szCs w:val="20"/>
      <w:lang w:val="de-AT"/>
    </w:rPr>
  </w:style>
  <w:style w:type="character" w:customStyle="1" w:styleId="FunotentextZchn">
    <w:name w:val="Fußnotentext Zchn"/>
    <w:basedOn w:val="Absatz-Standardschriftart"/>
    <w:link w:val="Funotentext"/>
    <w:uiPriority w:val="99"/>
    <w:semiHidden/>
    <w:rsid w:val="00421988"/>
    <w:rPr>
      <w:rFonts w:ascii="Calibri Light" w:hAnsi="Calibri Light"/>
      <w:sz w:val="20"/>
      <w:szCs w:val="20"/>
      <w:lang w:val="de-AT"/>
    </w:rPr>
  </w:style>
  <w:style w:type="character" w:styleId="Funotenzeichen">
    <w:name w:val="footnote reference"/>
    <w:basedOn w:val="Absatz-Standardschriftart"/>
    <w:uiPriority w:val="99"/>
    <w:semiHidden/>
    <w:unhideWhenUsed/>
    <w:rsid w:val="00421988"/>
    <w:rPr>
      <w:vertAlign w:val="superscript"/>
    </w:rPr>
  </w:style>
  <w:style w:type="paragraph" w:styleId="KeinLeerraum">
    <w:name w:val="No Spacing"/>
    <w:uiPriority w:val="1"/>
    <w:qFormat/>
    <w:rsid w:val="00421988"/>
    <w:pPr>
      <w:spacing w:after="0" w:line="240" w:lineRule="auto"/>
    </w:pPr>
    <w:rPr>
      <w:rFonts w:ascii="Calibri Light" w:hAnsi="Calibri Light"/>
      <w:lang w:val="de-AT"/>
    </w:rPr>
  </w:style>
  <w:style w:type="paragraph" w:styleId="Verzeichnis3">
    <w:name w:val="toc 3"/>
    <w:basedOn w:val="Standard"/>
    <w:next w:val="Standard"/>
    <w:autoRedefine/>
    <w:uiPriority w:val="39"/>
    <w:unhideWhenUsed/>
    <w:rsid w:val="00421988"/>
    <w:pPr>
      <w:spacing w:after="100"/>
      <w:ind w:left="480"/>
    </w:pPr>
  </w:style>
  <w:style w:type="paragraph" w:styleId="Abbildungsverzeichnis">
    <w:name w:val="table of figures"/>
    <w:basedOn w:val="Standard"/>
    <w:next w:val="Standard"/>
    <w:uiPriority w:val="99"/>
    <w:unhideWhenUsed/>
    <w:rsid w:val="00421988"/>
    <w:pPr>
      <w:spacing w:after="0"/>
    </w:pPr>
  </w:style>
  <w:style w:type="paragraph" w:styleId="StandardWeb">
    <w:name w:val="Normal (Web)"/>
    <w:basedOn w:val="Standard"/>
    <w:uiPriority w:val="99"/>
    <w:semiHidden/>
    <w:unhideWhenUsed/>
    <w:rsid w:val="00686B4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9952">
      <w:bodyDiv w:val="1"/>
      <w:marLeft w:val="0"/>
      <w:marRight w:val="0"/>
      <w:marTop w:val="0"/>
      <w:marBottom w:val="0"/>
      <w:divBdr>
        <w:top w:val="none" w:sz="0" w:space="0" w:color="auto"/>
        <w:left w:val="none" w:sz="0" w:space="0" w:color="auto"/>
        <w:bottom w:val="none" w:sz="0" w:space="0" w:color="auto"/>
        <w:right w:val="none" w:sz="0" w:space="0" w:color="auto"/>
      </w:divBdr>
    </w:div>
    <w:div w:id="1859700">
      <w:bodyDiv w:val="1"/>
      <w:marLeft w:val="0"/>
      <w:marRight w:val="0"/>
      <w:marTop w:val="0"/>
      <w:marBottom w:val="0"/>
      <w:divBdr>
        <w:top w:val="none" w:sz="0" w:space="0" w:color="auto"/>
        <w:left w:val="none" w:sz="0" w:space="0" w:color="auto"/>
        <w:bottom w:val="none" w:sz="0" w:space="0" w:color="auto"/>
        <w:right w:val="none" w:sz="0" w:space="0" w:color="auto"/>
      </w:divBdr>
    </w:div>
    <w:div w:id="1930473">
      <w:bodyDiv w:val="1"/>
      <w:marLeft w:val="0"/>
      <w:marRight w:val="0"/>
      <w:marTop w:val="0"/>
      <w:marBottom w:val="0"/>
      <w:divBdr>
        <w:top w:val="none" w:sz="0" w:space="0" w:color="auto"/>
        <w:left w:val="none" w:sz="0" w:space="0" w:color="auto"/>
        <w:bottom w:val="none" w:sz="0" w:space="0" w:color="auto"/>
        <w:right w:val="none" w:sz="0" w:space="0" w:color="auto"/>
      </w:divBdr>
    </w:div>
    <w:div w:id="3476951">
      <w:bodyDiv w:val="1"/>
      <w:marLeft w:val="0"/>
      <w:marRight w:val="0"/>
      <w:marTop w:val="0"/>
      <w:marBottom w:val="0"/>
      <w:divBdr>
        <w:top w:val="none" w:sz="0" w:space="0" w:color="auto"/>
        <w:left w:val="none" w:sz="0" w:space="0" w:color="auto"/>
        <w:bottom w:val="none" w:sz="0" w:space="0" w:color="auto"/>
        <w:right w:val="none" w:sz="0" w:space="0" w:color="auto"/>
      </w:divBdr>
    </w:div>
    <w:div w:id="4095416">
      <w:bodyDiv w:val="1"/>
      <w:marLeft w:val="0"/>
      <w:marRight w:val="0"/>
      <w:marTop w:val="0"/>
      <w:marBottom w:val="0"/>
      <w:divBdr>
        <w:top w:val="none" w:sz="0" w:space="0" w:color="auto"/>
        <w:left w:val="none" w:sz="0" w:space="0" w:color="auto"/>
        <w:bottom w:val="none" w:sz="0" w:space="0" w:color="auto"/>
        <w:right w:val="none" w:sz="0" w:space="0" w:color="auto"/>
      </w:divBdr>
    </w:div>
    <w:div w:id="5601613">
      <w:bodyDiv w:val="1"/>
      <w:marLeft w:val="0"/>
      <w:marRight w:val="0"/>
      <w:marTop w:val="0"/>
      <w:marBottom w:val="0"/>
      <w:divBdr>
        <w:top w:val="none" w:sz="0" w:space="0" w:color="auto"/>
        <w:left w:val="none" w:sz="0" w:space="0" w:color="auto"/>
        <w:bottom w:val="none" w:sz="0" w:space="0" w:color="auto"/>
        <w:right w:val="none" w:sz="0" w:space="0" w:color="auto"/>
      </w:divBdr>
    </w:div>
    <w:div w:id="5980704">
      <w:bodyDiv w:val="1"/>
      <w:marLeft w:val="0"/>
      <w:marRight w:val="0"/>
      <w:marTop w:val="0"/>
      <w:marBottom w:val="0"/>
      <w:divBdr>
        <w:top w:val="none" w:sz="0" w:space="0" w:color="auto"/>
        <w:left w:val="none" w:sz="0" w:space="0" w:color="auto"/>
        <w:bottom w:val="none" w:sz="0" w:space="0" w:color="auto"/>
        <w:right w:val="none" w:sz="0" w:space="0" w:color="auto"/>
      </w:divBdr>
    </w:div>
    <w:div w:id="6256601">
      <w:bodyDiv w:val="1"/>
      <w:marLeft w:val="0"/>
      <w:marRight w:val="0"/>
      <w:marTop w:val="0"/>
      <w:marBottom w:val="0"/>
      <w:divBdr>
        <w:top w:val="none" w:sz="0" w:space="0" w:color="auto"/>
        <w:left w:val="none" w:sz="0" w:space="0" w:color="auto"/>
        <w:bottom w:val="none" w:sz="0" w:space="0" w:color="auto"/>
        <w:right w:val="none" w:sz="0" w:space="0" w:color="auto"/>
      </w:divBdr>
    </w:div>
    <w:div w:id="7219054">
      <w:bodyDiv w:val="1"/>
      <w:marLeft w:val="0"/>
      <w:marRight w:val="0"/>
      <w:marTop w:val="0"/>
      <w:marBottom w:val="0"/>
      <w:divBdr>
        <w:top w:val="none" w:sz="0" w:space="0" w:color="auto"/>
        <w:left w:val="none" w:sz="0" w:space="0" w:color="auto"/>
        <w:bottom w:val="none" w:sz="0" w:space="0" w:color="auto"/>
        <w:right w:val="none" w:sz="0" w:space="0" w:color="auto"/>
      </w:divBdr>
    </w:div>
    <w:div w:id="7487528">
      <w:bodyDiv w:val="1"/>
      <w:marLeft w:val="0"/>
      <w:marRight w:val="0"/>
      <w:marTop w:val="0"/>
      <w:marBottom w:val="0"/>
      <w:divBdr>
        <w:top w:val="none" w:sz="0" w:space="0" w:color="auto"/>
        <w:left w:val="none" w:sz="0" w:space="0" w:color="auto"/>
        <w:bottom w:val="none" w:sz="0" w:space="0" w:color="auto"/>
        <w:right w:val="none" w:sz="0" w:space="0" w:color="auto"/>
      </w:divBdr>
    </w:div>
    <w:div w:id="8071935">
      <w:bodyDiv w:val="1"/>
      <w:marLeft w:val="0"/>
      <w:marRight w:val="0"/>
      <w:marTop w:val="0"/>
      <w:marBottom w:val="0"/>
      <w:divBdr>
        <w:top w:val="none" w:sz="0" w:space="0" w:color="auto"/>
        <w:left w:val="none" w:sz="0" w:space="0" w:color="auto"/>
        <w:bottom w:val="none" w:sz="0" w:space="0" w:color="auto"/>
        <w:right w:val="none" w:sz="0" w:space="0" w:color="auto"/>
      </w:divBdr>
    </w:div>
    <w:div w:id="11080050">
      <w:bodyDiv w:val="1"/>
      <w:marLeft w:val="0"/>
      <w:marRight w:val="0"/>
      <w:marTop w:val="0"/>
      <w:marBottom w:val="0"/>
      <w:divBdr>
        <w:top w:val="none" w:sz="0" w:space="0" w:color="auto"/>
        <w:left w:val="none" w:sz="0" w:space="0" w:color="auto"/>
        <w:bottom w:val="none" w:sz="0" w:space="0" w:color="auto"/>
        <w:right w:val="none" w:sz="0" w:space="0" w:color="auto"/>
      </w:divBdr>
    </w:div>
    <w:div w:id="11883059">
      <w:bodyDiv w:val="1"/>
      <w:marLeft w:val="0"/>
      <w:marRight w:val="0"/>
      <w:marTop w:val="0"/>
      <w:marBottom w:val="0"/>
      <w:divBdr>
        <w:top w:val="none" w:sz="0" w:space="0" w:color="auto"/>
        <w:left w:val="none" w:sz="0" w:space="0" w:color="auto"/>
        <w:bottom w:val="none" w:sz="0" w:space="0" w:color="auto"/>
        <w:right w:val="none" w:sz="0" w:space="0" w:color="auto"/>
      </w:divBdr>
    </w:div>
    <w:div w:id="13308023">
      <w:bodyDiv w:val="1"/>
      <w:marLeft w:val="0"/>
      <w:marRight w:val="0"/>
      <w:marTop w:val="0"/>
      <w:marBottom w:val="0"/>
      <w:divBdr>
        <w:top w:val="none" w:sz="0" w:space="0" w:color="auto"/>
        <w:left w:val="none" w:sz="0" w:space="0" w:color="auto"/>
        <w:bottom w:val="none" w:sz="0" w:space="0" w:color="auto"/>
        <w:right w:val="none" w:sz="0" w:space="0" w:color="auto"/>
      </w:divBdr>
    </w:div>
    <w:div w:id="13961845">
      <w:bodyDiv w:val="1"/>
      <w:marLeft w:val="0"/>
      <w:marRight w:val="0"/>
      <w:marTop w:val="0"/>
      <w:marBottom w:val="0"/>
      <w:divBdr>
        <w:top w:val="none" w:sz="0" w:space="0" w:color="auto"/>
        <w:left w:val="none" w:sz="0" w:space="0" w:color="auto"/>
        <w:bottom w:val="none" w:sz="0" w:space="0" w:color="auto"/>
        <w:right w:val="none" w:sz="0" w:space="0" w:color="auto"/>
      </w:divBdr>
    </w:div>
    <w:div w:id="15350066">
      <w:bodyDiv w:val="1"/>
      <w:marLeft w:val="0"/>
      <w:marRight w:val="0"/>
      <w:marTop w:val="0"/>
      <w:marBottom w:val="0"/>
      <w:divBdr>
        <w:top w:val="none" w:sz="0" w:space="0" w:color="auto"/>
        <w:left w:val="none" w:sz="0" w:space="0" w:color="auto"/>
        <w:bottom w:val="none" w:sz="0" w:space="0" w:color="auto"/>
        <w:right w:val="none" w:sz="0" w:space="0" w:color="auto"/>
      </w:divBdr>
    </w:div>
    <w:div w:id="15733599">
      <w:bodyDiv w:val="1"/>
      <w:marLeft w:val="0"/>
      <w:marRight w:val="0"/>
      <w:marTop w:val="0"/>
      <w:marBottom w:val="0"/>
      <w:divBdr>
        <w:top w:val="none" w:sz="0" w:space="0" w:color="auto"/>
        <w:left w:val="none" w:sz="0" w:space="0" w:color="auto"/>
        <w:bottom w:val="none" w:sz="0" w:space="0" w:color="auto"/>
        <w:right w:val="none" w:sz="0" w:space="0" w:color="auto"/>
      </w:divBdr>
    </w:div>
    <w:div w:id="16543318">
      <w:bodyDiv w:val="1"/>
      <w:marLeft w:val="0"/>
      <w:marRight w:val="0"/>
      <w:marTop w:val="0"/>
      <w:marBottom w:val="0"/>
      <w:divBdr>
        <w:top w:val="none" w:sz="0" w:space="0" w:color="auto"/>
        <w:left w:val="none" w:sz="0" w:space="0" w:color="auto"/>
        <w:bottom w:val="none" w:sz="0" w:space="0" w:color="auto"/>
        <w:right w:val="none" w:sz="0" w:space="0" w:color="auto"/>
      </w:divBdr>
    </w:div>
    <w:div w:id="17123766">
      <w:bodyDiv w:val="1"/>
      <w:marLeft w:val="0"/>
      <w:marRight w:val="0"/>
      <w:marTop w:val="0"/>
      <w:marBottom w:val="0"/>
      <w:divBdr>
        <w:top w:val="none" w:sz="0" w:space="0" w:color="auto"/>
        <w:left w:val="none" w:sz="0" w:space="0" w:color="auto"/>
        <w:bottom w:val="none" w:sz="0" w:space="0" w:color="auto"/>
        <w:right w:val="none" w:sz="0" w:space="0" w:color="auto"/>
      </w:divBdr>
    </w:div>
    <w:div w:id="17396127">
      <w:bodyDiv w:val="1"/>
      <w:marLeft w:val="0"/>
      <w:marRight w:val="0"/>
      <w:marTop w:val="0"/>
      <w:marBottom w:val="0"/>
      <w:divBdr>
        <w:top w:val="none" w:sz="0" w:space="0" w:color="auto"/>
        <w:left w:val="none" w:sz="0" w:space="0" w:color="auto"/>
        <w:bottom w:val="none" w:sz="0" w:space="0" w:color="auto"/>
        <w:right w:val="none" w:sz="0" w:space="0" w:color="auto"/>
      </w:divBdr>
    </w:div>
    <w:div w:id="18970288">
      <w:bodyDiv w:val="1"/>
      <w:marLeft w:val="0"/>
      <w:marRight w:val="0"/>
      <w:marTop w:val="0"/>
      <w:marBottom w:val="0"/>
      <w:divBdr>
        <w:top w:val="none" w:sz="0" w:space="0" w:color="auto"/>
        <w:left w:val="none" w:sz="0" w:space="0" w:color="auto"/>
        <w:bottom w:val="none" w:sz="0" w:space="0" w:color="auto"/>
        <w:right w:val="none" w:sz="0" w:space="0" w:color="auto"/>
      </w:divBdr>
    </w:div>
    <w:div w:id="19355870">
      <w:bodyDiv w:val="1"/>
      <w:marLeft w:val="0"/>
      <w:marRight w:val="0"/>
      <w:marTop w:val="0"/>
      <w:marBottom w:val="0"/>
      <w:divBdr>
        <w:top w:val="none" w:sz="0" w:space="0" w:color="auto"/>
        <w:left w:val="none" w:sz="0" w:space="0" w:color="auto"/>
        <w:bottom w:val="none" w:sz="0" w:space="0" w:color="auto"/>
        <w:right w:val="none" w:sz="0" w:space="0" w:color="auto"/>
      </w:divBdr>
    </w:div>
    <w:div w:id="20129518">
      <w:bodyDiv w:val="1"/>
      <w:marLeft w:val="0"/>
      <w:marRight w:val="0"/>
      <w:marTop w:val="0"/>
      <w:marBottom w:val="0"/>
      <w:divBdr>
        <w:top w:val="none" w:sz="0" w:space="0" w:color="auto"/>
        <w:left w:val="none" w:sz="0" w:space="0" w:color="auto"/>
        <w:bottom w:val="none" w:sz="0" w:space="0" w:color="auto"/>
        <w:right w:val="none" w:sz="0" w:space="0" w:color="auto"/>
      </w:divBdr>
    </w:div>
    <w:div w:id="22950641">
      <w:bodyDiv w:val="1"/>
      <w:marLeft w:val="0"/>
      <w:marRight w:val="0"/>
      <w:marTop w:val="0"/>
      <w:marBottom w:val="0"/>
      <w:divBdr>
        <w:top w:val="none" w:sz="0" w:space="0" w:color="auto"/>
        <w:left w:val="none" w:sz="0" w:space="0" w:color="auto"/>
        <w:bottom w:val="none" w:sz="0" w:space="0" w:color="auto"/>
        <w:right w:val="none" w:sz="0" w:space="0" w:color="auto"/>
      </w:divBdr>
    </w:div>
    <w:div w:id="24067912">
      <w:bodyDiv w:val="1"/>
      <w:marLeft w:val="0"/>
      <w:marRight w:val="0"/>
      <w:marTop w:val="0"/>
      <w:marBottom w:val="0"/>
      <w:divBdr>
        <w:top w:val="none" w:sz="0" w:space="0" w:color="auto"/>
        <w:left w:val="none" w:sz="0" w:space="0" w:color="auto"/>
        <w:bottom w:val="none" w:sz="0" w:space="0" w:color="auto"/>
        <w:right w:val="none" w:sz="0" w:space="0" w:color="auto"/>
      </w:divBdr>
    </w:div>
    <w:div w:id="24327869">
      <w:bodyDiv w:val="1"/>
      <w:marLeft w:val="0"/>
      <w:marRight w:val="0"/>
      <w:marTop w:val="0"/>
      <w:marBottom w:val="0"/>
      <w:divBdr>
        <w:top w:val="none" w:sz="0" w:space="0" w:color="auto"/>
        <w:left w:val="none" w:sz="0" w:space="0" w:color="auto"/>
        <w:bottom w:val="none" w:sz="0" w:space="0" w:color="auto"/>
        <w:right w:val="none" w:sz="0" w:space="0" w:color="auto"/>
      </w:divBdr>
    </w:div>
    <w:div w:id="24524291">
      <w:bodyDiv w:val="1"/>
      <w:marLeft w:val="0"/>
      <w:marRight w:val="0"/>
      <w:marTop w:val="0"/>
      <w:marBottom w:val="0"/>
      <w:divBdr>
        <w:top w:val="none" w:sz="0" w:space="0" w:color="auto"/>
        <w:left w:val="none" w:sz="0" w:space="0" w:color="auto"/>
        <w:bottom w:val="none" w:sz="0" w:space="0" w:color="auto"/>
        <w:right w:val="none" w:sz="0" w:space="0" w:color="auto"/>
      </w:divBdr>
    </w:div>
    <w:div w:id="25761945">
      <w:bodyDiv w:val="1"/>
      <w:marLeft w:val="0"/>
      <w:marRight w:val="0"/>
      <w:marTop w:val="0"/>
      <w:marBottom w:val="0"/>
      <w:divBdr>
        <w:top w:val="none" w:sz="0" w:space="0" w:color="auto"/>
        <w:left w:val="none" w:sz="0" w:space="0" w:color="auto"/>
        <w:bottom w:val="none" w:sz="0" w:space="0" w:color="auto"/>
        <w:right w:val="none" w:sz="0" w:space="0" w:color="auto"/>
      </w:divBdr>
    </w:div>
    <w:div w:id="26880035">
      <w:bodyDiv w:val="1"/>
      <w:marLeft w:val="0"/>
      <w:marRight w:val="0"/>
      <w:marTop w:val="0"/>
      <w:marBottom w:val="0"/>
      <w:divBdr>
        <w:top w:val="none" w:sz="0" w:space="0" w:color="auto"/>
        <w:left w:val="none" w:sz="0" w:space="0" w:color="auto"/>
        <w:bottom w:val="none" w:sz="0" w:space="0" w:color="auto"/>
        <w:right w:val="none" w:sz="0" w:space="0" w:color="auto"/>
      </w:divBdr>
    </w:div>
    <w:div w:id="27535124">
      <w:bodyDiv w:val="1"/>
      <w:marLeft w:val="0"/>
      <w:marRight w:val="0"/>
      <w:marTop w:val="0"/>
      <w:marBottom w:val="0"/>
      <w:divBdr>
        <w:top w:val="none" w:sz="0" w:space="0" w:color="auto"/>
        <w:left w:val="none" w:sz="0" w:space="0" w:color="auto"/>
        <w:bottom w:val="none" w:sz="0" w:space="0" w:color="auto"/>
        <w:right w:val="none" w:sz="0" w:space="0" w:color="auto"/>
      </w:divBdr>
    </w:div>
    <w:div w:id="28072086">
      <w:bodyDiv w:val="1"/>
      <w:marLeft w:val="0"/>
      <w:marRight w:val="0"/>
      <w:marTop w:val="0"/>
      <w:marBottom w:val="0"/>
      <w:divBdr>
        <w:top w:val="none" w:sz="0" w:space="0" w:color="auto"/>
        <w:left w:val="none" w:sz="0" w:space="0" w:color="auto"/>
        <w:bottom w:val="none" w:sz="0" w:space="0" w:color="auto"/>
        <w:right w:val="none" w:sz="0" w:space="0" w:color="auto"/>
      </w:divBdr>
    </w:div>
    <w:div w:id="28533550">
      <w:bodyDiv w:val="1"/>
      <w:marLeft w:val="0"/>
      <w:marRight w:val="0"/>
      <w:marTop w:val="0"/>
      <w:marBottom w:val="0"/>
      <w:divBdr>
        <w:top w:val="none" w:sz="0" w:space="0" w:color="auto"/>
        <w:left w:val="none" w:sz="0" w:space="0" w:color="auto"/>
        <w:bottom w:val="none" w:sz="0" w:space="0" w:color="auto"/>
        <w:right w:val="none" w:sz="0" w:space="0" w:color="auto"/>
      </w:divBdr>
    </w:div>
    <w:div w:id="29039783">
      <w:bodyDiv w:val="1"/>
      <w:marLeft w:val="0"/>
      <w:marRight w:val="0"/>
      <w:marTop w:val="0"/>
      <w:marBottom w:val="0"/>
      <w:divBdr>
        <w:top w:val="none" w:sz="0" w:space="0" w:color="auto"/>
        <w:left w:val="none" w:sz="0" w:space="0" w:color="auto"/>
        <w:bottom w:val="none" w:sz="0" w:space="0" w:color="auto"/>
        <w:right w:val="none" w:sz="0" w:space="0" w:color="auto"/>
      </w:divBdr>
    </w:div>
    <w:div w:id="29453623">
      <w:bodyDiv w:val="1"/>
      <w:marLeft w:val="0"/>
      <w:marRight w:val="0"/>
      <w:marTop w:val="0"/>
      <w:marBottom w:val="0"/>
      <w:divBdr>
        <w:top w:val="none" w:sz="0" w:space="0" w:color="auto"/>
        <w:left w:val="none" w:sz="0" w:space="0" w:color="auto"/>
        <w:bottom w:val="none" w:sz="0" w:space="0" w:color="auto"/>
        <w:right w:val="none" w:sz="0" w:space="0" w:color="auto"/>
      </w:divBdr>
    </w:div>
    <w:div w:id="29844695">
      <w:bodyDiv w:val="1"/>
      <w:marLeft w:val="0"/>
      <w:marRight w:val="0"/>
      <w:marTop w:val="0"/>
      <w:marBottom w:val="0"/>
      <w:divBdr>
        <w:top w:val="none" w:sz="0" w:space="0" w:color="auto"/>
        <w:left w:val="none" w:sz="0" w:space="0" w:color="auto"/>
        <w:bottom w:val="none" w:sz="0" w:space="0" w:color="auto"/>
        <w:right w:val="none" w:sz="0" w:space="0" w:color="auto"/>
      </w:divBdr>
    </w:div>
    <w:div w:id="33581928">
      <w:bodyDiv w:val="1"/>
      <w:marLeft w:val="0"/>
      <w:marRight w:val="0"/>
      <w:marTop w:val="0"/>
      <w:marBottom w:val="0"/>
      <w:divBdr>
        <w:top w:val="none" w:sz="0" w:space="0" w:color="auto"/>
        <w:left w:val="none" w:sz="0" w:space="0" w:color="auto"/>
        <w:bottom w:val="none" w:sz="0" w:space="0" w:color="auto"/>
        <w:right w:val="none" w:sz="0" w:space="0" w:color="auto"/>
      </w:divBdr>
    </w:div>
    <w:div w:id="35736450">
      <w:bodyDiv w:val="1"/>
      <w:marLeft w:val="0"/>
      <w:marRight w:val="0"/>
      <w:marTop w:val="0"/>
      <w:marBottom w:val="0"/>
      <w:divBdr>
        <w:top w:val="none" w:sz="0" w:space="0" w:color="auto"/>
        <w:left w:val="none" w:sz="0" w:space="0" w:color="auto"/>
        <w:bottom w:val="none" w:sz="0" w:space="0" w:color="auto"/>
        <w:right w:val="none" w:sz="0" w:space="0" w:color="auto"/>
      </w:divBdr>
    </w:div>
    <w:div w:id="36004634">
      <w:bodyDiv w:val="1"/>
      <w:marLeft w:val="0"/>
      <w:marRight w:val="0"/>
      <w:marTop w:val="0"/>
      <w:marBottom w:val="0"/>
      <w:divBdr>
        <w:top w:val="none" w:sz="0" w:space="0" w:color="auto"/>
        <w:left w:val="none" w:sz="0" w:space="0" w:color="auto"/>
        <w:bottom w:val="none" w:sz="0" w:space="0" w:color="auto"/>
        <w:right w:val="none" w:sz="0" w:space="0" w:color="auto"/>
      </w:divBdr>
    </w:div>
    <w:div w:id="37093567">
      <w:bodyDiv w:val="1"/>
      <w:marLeft w:val="0"/>
      <w:marRight w:val="0"/>
      <w:marTop w:val="0"/>
      <w:marBottom w:val="0"/>
      <w:divBdr>
        <w:top w:val="none" w:sz="0" w:space="0" w:color="auto"/>
        <w:left w:val="none" w:sz="0" w:space="0" w:color="auto"/>
        <w:bottom w:val="none" w:sz="0" w:space="0" w:color="auto"/>
        <w:right w:val="none" w:sz="0" w:space="0" w:color="auto"/>
      </w:divBdr>
    </w:div>
    <w:div w:id="38672740">
      <w:bodyDiv w:val="1"/>
      <w:marLeft w:val="0"/>
      <w:marRight w:val="0"/>
      <w:marTop w:val="0"/>
      <w:marBottom w:val="0"/>
      <w:divBdr>
        <w:top w:val="none" w:sz="0" w:space="0" w:color="auto"/>
        <w:left w:val="none" w:sz="0" w:space="0" w:color="auto"/>
        <w:bottom w:val="none" w:sz="0" w:space="0" w:color="auto"/>
        <w:right w:val="none" w:sz="0" w:space="0" w:color="auto"/>
      </w:divBdr>
    </w:div>
    <w:div w:id="39747288">
      <w:bodyDiv w:val="1"/>
      <w:marLeft w:val="0"/>
      <w:marRight w:val="0"/>
      <w:marTop w:val="0"/>
      <w:marBottom w:val="0"/>
      <w:divBdr>
        <w:top w:val="none" w:sz="0" w:space="0" w:color="auto"/>
        <w:left w:val="none" w:sz="0" w:space="0" w:color="auto"/>
        <w:bottom w:val="none" w:sz="0" w:space="0" w:color="auto"/>
        <w:right w:val="none" w:sz="0" w:space="0" w:color="auto"/>
      </w:divBdr>
    </w:div>
    <w:div w:id="42213664">
      <w:bodyDiv w:val="1"/>
      <w:marLeft w:val="0"/>
      <w:marRight w:val="0"/>
      <w:marTop w:val="0"/>
      <w:marBottom w:val="0"/>
      <w:divBdr>
        <w:top w:val="none" w:sz="0" w:space="0" w:color="auto"/>
        <w:left w:val="none" w:sz="0" w:space="0" w:color="auto"/>
        <w:bottom w:val="none" w:sz="0" w:space="0" w:color="auto"/>
        <w:right w:val="none" w:sz="0" w:space="0" w:color="auto"/>
      </w:divBdr>
    </w:div>
    <w:div w:id="42366601">
      <w:bodyDiv w:val="1"/>
      <w:marLeft w:val="0"/>
      <w:marRight w:val="0"/>
      <w:marTop w:val="0"/>
      <w:marBottom w:val="0"/>
      <w:divBdr>
        <w:top w:val="none" w:sz="0" w:space="0" w:color="auto"/>
        <w:left w:val="none" w:sz="0" w:space="0" w:color="auto"/>
        <w:bottom w:val="none" w:sz="0" w:space="0" w:color="auto"/>
        <w:right w:val="none" w:sz="0" w:space="0" w:color="auto"/>
      </w:divBdr>
    </w:div>
    <w:div w:id="42870095">
      <w:bodyDiv w:val="1"/>
      <w:marLeft w:val="0"/>
      <w:marRight w:val="0"/>
      <w:marTop w:val="0"/>
      <w:marBottom w:val="0"/>
      <w:divBdr>
        <w:top w:val="none" w:sz="0" w:space="0" w:color="auto"/>
        <w:left w:val="none" w:sz="0" w:space="0" w:color="auto"/>
        <w:bottom w:val="none" w:sz="0" w:space="0" w:color="auto"/>
        <w:right w:val="none" w:sz="0" w:space="0" w:color="auto"/>
      </w:divBdr>
    </w:div>
    <w:div w:id="43332336">
      <w:bodyDiv w:val="1"/>
      <w:marLeft w:val="0"/>
      <w:marRight w:val="0"/>
      <w:marTop w:val="0"/>
      <w:marBottom w:val="0"/>
      <w:divBdr>
        <w:top w:val="none" w:sz="0" w:space="0" w:color="auto"/>
        <w:left w:val="none" w:sz="0" w:space="0" w:color="auto"/>
        <w:bottom w:val="none" w:sz="0" w:space="0" w:color="auto"/>
        <w:right w:val="none" w:sz="0" w:space="0" w:color="auto"/>
      </w:divBdr>
    </w:div>
    <w:div w:id="43336640">
      <w:bodyDiv w:val="1"/>
      <w:marLeft w:val="0"/>
      <w:marRight w:val="0"/>
      <w:marTop w:val="0"/>
      <w:marBottom w:val="0"/>
      <w:divBdr>
        <w:top w:val="none" w:sz="0" w:space="0" w:color="auto"/>
        <w:left w:val="none" w:sz="0" w:space="0" w:color="auto"/>
        <w:bottom w:val="none" w:sz="0" w:space="0" w:color="auto"/>
        <w:right w:val="none" w:sz="0" w:space="0" w:color="auto"/>
      </w:divBdr>
    </w:div>
    <w:div w:id="43675081">
      <w:bodyDiv w:val="1"/>
      <w:marLeft w:val="0"/>
      <w:marRight w:val="0"/>
      <w:marTop w:val="0"/>
      <w:marBottom w:val="0"/>
      <w:divBdr>
        <w:top w:val="none" w:sz="0" w:space="0" w:color="auto"/>
        <w:left w:val="none" w:sz="0" w:space="0" w:color="auto"/>
        <w:bottom w:val="none" w:sz="0" w:space="0" w:color="auto"/>
        <w:right w:val="none" w:sz="0" w:space="0" w:color="auto"/>
      </w:divBdr>
    </w:div>
    <w:div w:id="44256767">
      <w:bodyDiv w:val="1"/>
      <w:marLeft w:val="0"/>
      <w:marRight w:val="0"/>
      <w:marTop w:val="0"/>
      <w:marBottom w:val="0"/>
      <w:divBdr>
        <w:top w:val="none" w:sz="0" w:space="0" w:color="auto"/>
        <w:left w:val="none" w:sz="0" w:space="0" w:color="auto"/>
        <w:bottom w:val="none" w:sz="0" w:space="0" w:color="auto"/>
        <w:right w:val="none" w:sz="0" w:space="0" w:color="auto"/>
      </w:divBdr>
    </w:div>
    <w:div w:id="45028944">
      <w:bodyDiv w:val="1"/>
      <w:marLeft w:val="0"/>
      <w:marRight w:val="0"/>
      <w:marTop w:val="0"/>
      <w:marBottom w:val="0"/>
      <w:divBdr>
        <w:top w:val="none" w:sz="0" w:space="0" w:color="auto"/>
        <w:left w:val="none" w:sz="0" w:space="0" w:color="auto"/>
        <w:bottom w:val="none" w:sz="0" w:space="0" w:color="auto"/>
        <w:right w:val="none" w:sz="0" w:space="0" w:color="auto"/>
      </w:divBdr>
    </w:div>
    <w:div w:id="45298408">
      <w:bodyDiv w:val="1"/>
      <w:marLeft w:val="0"/>
      <w:marRight w:val="0"/>
      <w:marTop w:val="0"/>
      <w:marBottom w:val="0"/>
      <w:divBdr>
        <w:top w:val="none" w:sz="0" w:space="0" w:color="auto"/>
        <w:left w:val="none" w:sz="0" w:space="0" w:color="auto"/>
        <w:bottom w:val="none" w:sz="0" w:space="0" w:color="auto"/>
        <w:right w:val="none" w:sz="0" w:space="0" w:color="auto"/>
      </w:divBdr>
    </w:div>
    <w:div w:id="47726945">
      <w:bodyDiv w:val="1"/>
      <w:marLeft w:val="0"/>
      <w:marRight w:val="0"/>
      <w:marTop w:val="0"/>
      <w:marBottom w:val="0"/>
      <w:divBdr>
        <w:top w:val="none" w:sz="0" w:space="0" w:color="auto"/>
        <w:left w:val="none" w:sz="0" w:space="0" w:color="auto"/>
        <w:bottom w:val="none" w:sz="0" w:space="0" w:color="auto"/>
        <w:right w:val="none" w:sz="0" w:space="0" w:color="auto"/>
      </w:divBdr>
    </w:div>
    <w:div w:id="47844788">
      <w:bodyDiv w:val="1"/>
      <w:marLeft w:val="0"/>
      <w:marRight w:val="0"/>
      <w:marTop w:val="0"/>
      <w:marBottom w:val="0"/>
      <w:divBdr>
        <w:top w:val="none" w:sz="0" w:space="0" w:color="auto"/>
        <w:left w:val="none" w:sz="0" w:space="0" w:color="auto"/>
        <w:bottom w:val="none" w:sz="0" w:space="0" w:color="auto"/>
        <w:right w:val="none" w:sz="0" w:space="0" w:color="auto"/>
      </w:divBdr>
    </w:div>
    <w:div w:id="48068652">
      <w:bodyDiv w:val="1"/>
      <w:marLeft w:val="0"/>
      <w:marRight w:val="0"/>
      <w:marTop w:val="0"/>
      <w:marBottom w:val="0"/>
      <w:divBdr>
        <w:top w:val="none" w:sz="0" w:space="0" w:color="auto"/>
        <w:left w:val="none" w:sz="0" w:space="0" w:color="auto"/>
        <w:bottom w:val="none" w:sz="0" w:space="0" w:color="auto"/>
        <w:right w:val="none" w:sz="0" w:space="0" w:color="auto"/>
      </w:divBdr>
    </w:div>
    <w:div w:id="52197441">
      <w:bodyDiv w:val="1"/>
      <w:marLeft w:val="0"/>
      <w:marRight w:val="0"/>
      <w:marTop w:val="0"/>
      <w:marBottom w:val="0"/>
      <w:divBdr>
        <w:top w:val="none" w:sz="0" w:space="0" w:color="auto"/>
        <w:left w:val="none" w:sz="0" w:space="0" w:color="auto"/>
        <w:bottom w:val="none" w:sz="0" w:space="0" w:color="auto"/>
        <w:right w:val="none" w:sz="0" w:space="0" w:color="auto"/>
      </w:divBdr>
    </w:div>
    <w:div w:id="53050369">
      <w:bodyDiv w:val="1"/>
      <w:marLeft w:val="0"/>
      <w:marRight w:val="0"/>
      <w:marTop w:val="0"/>
      <w:marBottom w:val="0"/>
      <w:divBdr>
        <w:top w:val="none" w:sz="0" w:space="0" w:color="auto"/>
        <w:left w:val="none" w:sz="0" w:space="0" w:color="auto"/>
        <w:bottom w:val="none" w:sz="0" w:space="0" w:color="auto"/>
        <w:right w:val="none" w:sz="0" w:space="0" w:color="auto"/>
      </w:divBdr>
    </w:div>
    <w:div w:id="54939623">
      <w:bodyDiv w:val="1"/>
      <w:marLeft w:val="0"/>
      <w:marRight w:val="0"/>
      <w:marTop w:val="0"/>
      <w:marBottom w:val="0"/>
      <w:divBdr>
        <w:top w:val="none" w:sz="0" w:space="0" w:color="auto"/>
        <w:left w:val="none" w:sz="0" w:space="0" w:color="auto"/>
        <w:bottom w:val="none" w:sz="0" w:space="0" w:color="auto"/>
        <w:right w:val="none" w:sz="0" w:space="0" w:color="auto"/>
      </w:divBdr>
    </w:div>
    <w:div w:id="55129480">
      <w:bodyDiv w:val="1"/>
      <w:marLeft w:val="0"/>
      <w:marRight w:val="0"/>
      <w:marTop w:val="0"/>
      <w:marBottom w:val="0"/>
      <w:divBdr>
        <w:top w:val="none" w:sz="0" w:space="0" w:color="auto"/>
        <w:left w:val="none" w:sz="0" w:space="0" w:color="auto"/>
        <w:bottom w:val="none" w:sz="0" w:space="0" w:color="auto"/>
        <w:right w:val="none" w:sz="0" w:space="0" w:color="auto"/>
      </w:divBdr>
    </w:div>
    <w:div w:id="56629894">
      <w:bodyDiv w:val="1"/>
      <w:marLeft w:val="0"/>
      <w:marRight w:val="0"/>
      <w:marTop w:val="0"/>
      <w:marBottom w:val="0"/>
      <w:divBdr>
        <w:top w:val="none" w:sz="0" w:space="0" w:color="auto"/>
        <w:left w:val="none" w:sz="0" w:space="0" w:color="auto"/>
        <w:bottom w:val="none" w:sz="0" w:space="0" w:color="auto"/>
        <w:right w:val="none" w:sz="0" w:space="0" w:color="auto"/>
      </w:divBdr>
    </w:div>
    <w:div w:id="56906572">
      <w:bodyDiv w:val="1"/>
      <w:marLeft w:val="0"/>
      <w:marRight w:val="0"/>
      <w:marTop w:val="0"/>
      <w:marBottom w:val="0"/>
      <w:divBdr>
        <w:top w:val="none" w:sz="0" w:space="0" w:color="auto"/>
        <w:left w:val="none" w:sz="0" w:space="0" w:color="auto"/>
        <w:bottom w:val="none" w:sz="0" w:space="0" w:color="auto"/>
        <w:right w:val="none" w:sz="0" w:space="0" w:color="auto"/>
      </w:divBdr>
    </w:div>
    <w:div w:id="57630658">
      <w:bodyDiv w:val="1"/>
      <w:marLeft w:val="0"/>
      <w:marRight w:val="0"/>
      <w:marTop w:val="0"/>
      <w:marBottom w:val="0"/>
      <w:divBdr>
        <w:top w:val="none" w:sz="0" w:space="0" w:color="auto"/>
        <w:left w:val="none" w:sz="0" w:space="0" w:color="auto"/>
        <w:bottom w:val="none" w:sz="0" w:space="0" w:color="auto"/>
        <w:right w:val="none" w:sz="0" w:space="0" w:color="auto"/>
      </w:divBdr>
    </w:div>
    <w:div w:id="59134931">
      <w:bodyDiv w:val="1"/>
      <w:marLeft w:val="0"/>
      <w:marRight w:val="0"/>
      <w:marTop w:val="0"/>
      <w:marBottom w:val="0"/>
      <w:divBdr>
        <w:top w:val="none" w:sz="0" w:space="0" w:color="auto"/>
        <w:left w:val="none" w:sz="0" w:space="0" w:color="auto"/>
        <w:bottom w:val="none" w:sz="0" w:space="0" w:color="auto"/>
        <w:right w:val="none" w:sz="0" w:space="0" w:color="auto"/>
      </w:divBdr>
    </w:div>
    <w:div w:id="62877383">
      <w:bodyDiv w:val="1"/>
      <w:marLeft w:val="0"/>
      <w:marRight w:val="0"/>
      <w:marTop w:val="0"/>
      <w:marBottom w:val="0"/>
      <w:divBdr>
        <w:top w:val="none" w:sz="0" w:space="0" w:color="auto"/>
        <w:left w:val="none" w:sz="0" w:space="0" w:color="auto"/>
        <w:bottom w:val="none" w:sz="0" w:space="0" w:color="auto"/>
        <w:right w:val="none" w:sz="0" w:space="0" w:color="auto"/>
      </w:divBdr>
    </w:div>
    <w:div w:id="63112315">
      <w:bodyDiv w:val="1"/>
      <w:marLeft w:val="0"/>
      <w:marRight w:val="0"/>
      <w:marTop w:val="0"/>
      <w:marBottom w:val="0"/>
      <w:divBdr>
        <w:top w:val="none" w:sz="0" w:space="0" w:color="auto"/>
        <w:left w:val="none" w:sz="0" w:space="0" w:color="auto"/>
        <w:bottom w:val="none" w:sz="0" w:space="0" w:color="auto"/>
        <w:right w:val="none" w:sz="0" w:space="0" w:color="auto"/>
      </w:divBdr>
    </w:div>
    <w:div w:id="63452301">
      <w:bodyDiv w:val="1"/>
      <w:marLeft w:val="0"/>
      <w:marRight w:val="0"/>
      <w:marTop w:val="0"/>
      <w:marBottom w:val="0"/>
      <w:divBdr>
        <w:top w:val="none" w:sz="0" w:space="0" w:color="auto"/>
        <w:left w:val="none" w:sz="0" w:space="0" w:color="auto"/>
        <w:bottom w:val="none" w:sz="0" w:space="0" w:color="auto"/>
        <w:right w:val="none" w:sz="0" w:space="0" w:color="auto"/>
      </w:divBdr>
    </w:div>
    <w:div w:id="64962335">
      <w:bodyDiv w:val="1"/>
      <w:marLeft w:val="0"/>
      <w:marRight w:val="0"/>
      <w:marTop w:val="0"/>
      <w:marBottom w:val="0"/>
      <w:divBdr>
        <w:top w:val="none" w:sz="0" w:space="0" w:color="auto"/>
        <w:left w:val="none" w:sz="0" w:space="0" w:color="auto"/>
        <w:bottom w:val="none" w:sz="0" w:space="0" w:color="auto"/>
        <w:right w:val="none" w:sz="0" w:space="0" w:color="auto"/>
      </w:divBdr>
    </w:div>
    <w:div w:id="65610151">
      <w:bodyDiv w:val="1"/>
      <w:marLeft w:val="0"/>
      <w:marRight w:val="0"/>
      <w:marTop w:val="0"/>
      <w:marBottom w:val="0"/>
      <w:divBdr>
        <w:top w:val="none" w:sz="0" w:space="0" w:color="auto"/>
        <w:left w:val="none" w:sz="0" w:space="0" w:color="auto"/>
        <w:bottom w:val="none" w:sz="0" w:space="0" w:color="auto"/>
        <w:right w:val="none" w:sz="0" w:space="0" w:color="auto"/>
      </w:divBdr>
    </w:div>
    <w:div w:id="66153371">
      <w:bodyDiv w:val="1"/>
      <w:marLeft w:val="0"/>
      <w:marRight w:val="0"/>
      <w:marTop w:val="0"/>
      <w:marBottom w:val="0"/>
      <w:divBdr>
        <w:top w:val="none" w:sz="0" w:space="0" w:color="auto"/>
        <w:left w:val="none" w:sz="0" w:space="0" w:color="auto"/>
        <w:bottom w:val="none" w:sz="0" w:space="0" w:color="auto"/>
        <w:right w:val="none" w:sz="0" w:space="0" w:color="auto"/>
      </w:divBdr>
    </w:div>
    <w:div w:id="67654760">
      <w:bodyDiv w:val="1"/>
      <w:marLeft w:val="0"/>
      <w:marRight w:val="0"/>
      <w:marTop w:val="0"/>
      <w:marBottom w:val="0"/>
      <w:divBdr>
        <w:top w:val="none" w:sz="0" w:space="0" w:color="auto"/>
        <w:left w:val="none" w:sz="0" w:space="0" w:color="auto"/>
        <w:bottom w:val="none" w:sz="0" w:space="0" w:color="auto"/>
        <w:right w:val="none" w:sz="0" w:space="0" w:color="auto"/>
      </w:divBdr>
    </w:div>
    <w:div w:id="67848052">
      <w:bodyDiv w:val="1"/>
      <w:marLeft w:val="0"/>
      <w:marRight w:val="0"/>
      <w:marTop w:val="0"/>
      <w:marBottom w:val="0"/>
      <w:divBdr>
        <w:top w:val="none" w:sz="0" w:space="0" w:color="auto"/>
        <w:left w:val="none" w:sz="0" w:space="0" w:color="auto"/>
        <w:bottom w:val="none" w:sz="0" w:space="0" w:color="auto"/>
        <w:right w:val="none" w:sz="0" w:space="0" w:color="auto"/>
      </w:divBdr>
    </w:div>
    <w:div w:id="68579485">
      <w:bodyDiv w:val="1"/>
      <w:marLeft w:val="0"/>
      <w:marRight w:val="0"/>
      <w:marTop w:val="0"/>
      <w:marBottom w:val="0"/>
      <w:divBdr>
        <w:top w:val="none" w:sz="0" w:space="0" w:color="auto"/>
        <w:left w:val="none" w:sz="0" w:space="0" w:color="auto"/>
        <w:bottom w:val="none" w:sz="0" w:space="0" w:color="auto"/>
        <w:right w:val="none" w:sz="0" w:space="0" w:color="auto"/>
      </w:divBdr>
    </w:div>
    <w:div w:id="68775388">
      <w:bodyDiv w:val="1"/>
      <w:marLeft w:val="0"/>
      <w:marRight w:val="0"/>
      <w:marTop w:val="0"/>
      <w:marBottom w:val="0"/>
      <w:divBdr>
        <w:top w:val="none" w:sz="0" w:space="0" w:color="auto"/>
        <w:left w:val="none" w:sz="0" w:space="0" w:color="auto"/>
        <w:bottom w:val="none" w:sz="0" w:space="0" w:color="auto"/>
        <w:right w:val="none" w:sz="0" w:space="0" w:color="auto"/>
      </w:divBdr>
    </w:div>
    <w:div w:id="70397897">
      <w:bodyDiv w:val="1"/>
      <w:marLeft w:val="0"/>
      <w:marRight w:val="0"/>
      <w:marTop w:val="0"/>
      <w:marBottom w:val="0"/>
      <w:divBdr>
        <w:top w:val="none" w:sz="0" w:space="0" w:color="auto"/>
        <w:left w:val="none" w:sz="0" w:space="0" w:color="auto"/>
        <w:bottom w:val="none" w:sz="0" w:space="0" w:color="auto"/>
        <w:right w:val="none" w:sz="0" w:space="0" w:color="auto"/>
      </w:divBdr>
    </w:div>
    <w:div w:id="70934272">
      <w:bodyDiv w:val="1"/>
      <w:marLeft w:val="0"/>
      <w:marRight w:val="0"/>
      <w:marTop w:val="0"/>
      <w:marBottom w:val="0"/>
      <w:divBdr>
        <w:top w:val="none" w:sz="0" w:space="0" w:color="auto"/>
        <w:left w:val="none" w:sz="0" w:space="0" w:color="auto"/>
        <w:bottom w:val="none" w:sz="0" w:space="0" w:color="auto"/>
        <w:right w:val="none" w:sz="0" w:space="0" w:color="auto"/>
      </w:divBdr>
    </w:div>
    <w:div w:id="71590278">
      <w:bodyDiv w:val="1"/>
      <w:marLeft w:val="0"/>
      <w:marRight w:val="0"/>
      <w:marTop w:val="0"/>
      <w:marBottom w:val="0"/>
      <w:divBdr>
        <w:top w:val="none" w:sz="0" w:space="0" w:color="auto"/>
        <w:left w:val="none" w:sz="0" w:space="0" w:color="auto"/>
        <w:bottom w:val="none" w:sz="0" w:space="0" w:color="auto"/>
        <w:right w:val="none" w:sz="0" w:space="0" w:color="auto"/>
      </w:divBdr>
    </w:div>
    <w:div w:id="71781689">
      <w:bodyDiv w:val="1"/>
      <w:marLeft w:val="0"/>
      <w:marRight w:val="0"/>
      <w:marTop w:val="0"/>
      <w:marBottom w:val="0"/>
      <w:divBdr>
        <w:top w:val="none" w:sz="0" w:space="0" w:color="auto"/>
        <w:left w:val="none" w:sz="0" w:space="0" w:color="auto"/>
        <w:bottom w:val="none" w:sz="0" w:space="0" w:color="auto"/>
        <w:right w:val="none" w:sz="0" w:space="0" w:color="auto"/>
      </w:divBdr>
    </w:div>
    <w:div w:id="71977570">
      <w:bodyDiv w:val="1"/>
      <w:marLeft w:val="0"/>
      <w:marRight w:val="0"/>
      <w:marTop w:val="0"/>
      <w:marBottom w:val="0"/>
      <w:divBdr>
        <w:top w:val="none" w:sz="0" w:space="0" w:color="auto"/>
        <w:left w:val="none" w:sz="0" w:space="0" w:color="auto"/>
        <w:bottom w:val="none" w:sz="0" w:space="0" w:color="auto"/>
        <w:right w:val="none" w:sz="0" w:space="0" w:color="auto"/>
      </w:divBdr>
    </w:div>
    <w:div w:id="73817991">
      <w:bodyDiv w:val="1"/>
      <w:marLeft w:val="0"/>
      <w:marRight w:val="0"/>
      <w:marTop w:val="0"/>
      <w:marBottom w:val="0"/>
      <w:divBdr>
        <w:top w:val="none" w:sz="0" w:space="0" w:color="auto"/>
        <w:left w:val="none" w:sz="0" w:space="0" w:color="auto"/>
        <w:bottom w:val="none" w:sz="0" w:space="0" w:color="auto"/>
        <w:right w:val="none" w:sz="0" w:space="0" w:color="auto"/>
      </w:divBdr>
    </w:div>
    <w:div w:id="75172910">
      <w:bodyDiv w:val="1"/>
      <w:marLeft w:val="0"/>
      <w:marRight w:val="0"/>
      <w:marTop w:val="0"/>
      <w:marBottom w:val="0"/>
      <w:divBdr>
        <w:top w:val="none" w:sz="0" w:space="0" w:color="auto"/>
        <w:left w:val="none" w:sz="0" w:space="0" w:color="auto"/>
        <w:bottom w:val="none" w:sz="0" w:space="0" w:color="auto"/>
        <w:right w:val="none" w:sz="0" w:space="0" w:color="auto"/>
      </w:divBdr>
    </w:div>
    <w:div w:id="80102361">
      <w:bodyDiv w:val="1"/>
      <w:marLeft w:val="0"/>
      <w:marRight w:val="0"/>
      <w:marTop w:val="0"/>
      <w:marBottom w:val="0"/>
      <w:divBdr>
        <w:top w:val="none" w:sz="0" w:space="0" w:color="auto"/>
        <w:left w:val="none" w:sz="0" w:space="0" w:color="auto"/>
        <w:bottom w:val="none" w:sz="0" w:space="0" w:color="auto"/>
        <w:right w:val="none" w:sz="0" w:space="0" w:color="auto"/>
      </w:divBdr>
    </w:div>
    <w:div w:id="80613241">
      <w:bodyDiv w:val="1"/>
      <w:marLeft w:val="0"/>
      <w:marRight w:val="0"/>
      <w:marTop w:val="0"/>
      <w:marBottom w:val="0"/>
      <w:divBdr>
        <w:top w:val="none" w:sz="0" w:space="0" w:color="auto"/>
        <w:left w:val="none" w:sz="0" w:space="0" w:color="auto"/>
        <w:bottom w:val="none" w:sz="0" w:space="0" w:color="auto"/>
        <w:right w:val="none" w:sz="0" w:space="0" w:color="auto"/>
      </w:divBdr>
    </w:div>
    <w:div w:id="81612785">
      <w:bodyDiv w:val="1"/>
      <w:marLeft w:val="0"/>
      <w:marRight w:val="0"/>
      <w:marTop w:val="0"/>
      <w:marBottom w:val="0"/>
      <w:divBdr>
        <w:top w:val="none" w:sz="0" w:space="0" w:color="auto"/>
        <w:left w:val="none" w:sz="0" w:space="0" w:color="auto"/>
        <w:bottom w:val="none" w:sz="0" w:space="0" w:color="auto"/>
        <w:right w:val="none" w:sz="0" w:space="0" w:color="auto"/>
      </w:divBdr>
    </w:div>
    <w:div w:id="81800294">
      <w:bodyDiv w:val="1"/>
      <w:marLeft w:val="0"/>
      <w:marRight w:val="0"/>
      <w:marTop w:val="0"/>
      <w:marBottom w:val="0"/>
      <w:divBdr>
        <w:top w:val="none" w:sz="0" w:space="0" w:color="auto"/>
        <w:left w:val="none" w:sz="0" w:space="0" w:color="auto"/>
        <w:bottom w:val="none" w:sz="0" w:space="0" w:color="auto"/>
        <w:right w:val="none" w:sz="0" w:space="0" w:color="auto"/>
      </w:divBdr>
    </w:div>
    <w:div w:id="85856723">
      <w:bodyDiv w:val="1"/>
      <w:marLeft w:val="0"/>
      <w:marRight w:val="0"/>
      <w:marTop w:val="0"/>
      <w:marBottom w:val="0"/>
      <w:divBdr>
        <w:top w:val="none" w:sz="0" w:space="0" w:color="auto"/>
        <w:left w:val="none" w:sz="0" w:space="0" w:color="auto"/>
        <w:bottom w:val="none" w:sz="0" w:space="0" w:color="auto"/>
        <w:right w:val="none" w:sz="0" w:space="0" w:color="auto"/>
      </w:divBdr>
    </w:div>
    <w:div w:id="86582713">
      <w:bodyDiv w:val="1"/>
      <w:marLeft w:val="0"/>
      <w:marRight w:val="0"/>
      <w:marTop w:val="0"/>
      <w:marBottom w:val="0"/>
      <w:divBdr>
        <w:top w:val="none" w:sz="0" w:space="0" w:color="auto"/>
        <w:left w:val="none" w:sz="0" w:space="0" w:color="auto"/>
        <w:bottom w:val="none" w:sz="0" w:space="0" w:color="auto"/>
        <w:right w:val="none" w:sz="0" w:space="0" w:color="auto"/>
      </w:divBdr>
    </w:div>
    <w:div w:id="87577372">
      <w:bodyDiv w:val="1"/>
      <w:marLeft w:val="0"/>
      <w:marRight w:val="0"/>
      <w:marTop w:val="0"/>
      <w:marBottom w:val="0"/>
      <w:divBdr>
        <w:top w:val="none" w:sz="0" w:space="0" w:color="auto"/>
        <w:left w:val="none" w:sz="0" w:space="0" w:color="auto"/>
        <w:bottom w:val="none" w:sz="0" w:space="0" w:color="auto"/>
        <w:right w:val="none" w:sz="0" w:space="0" w:color="auto"/>
      </w:divBdr>
    </w:div>
    <w:div w:id="87890005">
      <w:bodyDiv w:val="1"/>
      <w:marLeft w:val="0"/>
      <w:marRight w:val="0"/>
      <w:marTop w:val="0"/>
      <w:marBottom w:val="0"/>
      <w:divBdr>
        <w:top w:val="none" w:sz="0" w:space="0" w:color="auto"/>
        <w:left w:val="none" w:sz="0" w:space="0" w:color="auto"/>
        <w:bottom w:val="none" w:sz="0" w:space="0" w:color="auto"/>
        <w:right w:val="none" w:sz="0" w:space="0" w:color="auto"/>
      </w:divBdr>
    </w:div>
    <w:div w:id="89661040">
      <w:bodyDiv w:val="1"/>
      <w:marLeft w:val="0"/>
      <w:marRight w:val="0"/>
      <w:marTop w:val="0"/>
      <w:marBottom w:val="0"/>
      <w:divBdr>
        <w:top w:val="none" w:sz="0" w:space="0" w:color="auto"/>
        <w:left w:val="none" w:sz="0" w:space="0" w:color="auto"/>
        <w:bottom w:val="none" w:sz="0" w:space="0" w:color="auto"/>
        <w:right w:val="none" w:sz="0" w:space="0" w:color="auto"/>
      </w:divBdr>
    </w:div>
    <w:div w:id="91243691">
      <w:bodyDiv w:val="1"/>
      <w:marLeft w:val="0"/>
      <w:marRight w:val="0"/>
      <w:marTop w:val="0"/>
      <w:marBottom w:val="0"/>
      <w:divBdr>
        <w:top w:val="none" w:sz="0" w:space="0" w:color="auto"/>
        <w:left w:val="none" w:sz="0" w:space="0" w:color="auto"/>
        <w:bottom w:val="none" w:sz="0" w:space="0" w:color="auto"/>
        <w:right w:val="none" w:sz="0" w:space="0" w:color="auto"/>
      </w:divBdr>
    </w:div>
    <w:div w:id="92097825">
      <w:bodyDiv w:val="1"/>
      <w:marLeft w:val="0"/>
      <w:marRight w:val="0"/>
      <w:marTop w:val="0"/>
      <w:marBottom w:val="0"/>
      <w:divBdr>
        <w:top w:val="none" w:sz="0" w:space="0" w:color="auto"/>
        <w:left w:val="none" w:sz="0" w:space="0" w:color="auto"/>
        <w:bottom w:val="none" w:sz="0" w:space="0" w:color="auto"/>
        <w:right w:val="none" w:sz="0" w:space="0" w:color="auto"/>
      </w:divBdr>
    </w:div>
    <w:div w:id="93597251">
      <w:bodyDiv w:val="1"/>
      <w:marLeft w:val="0"/>
      <w:marRight w:val="0"/>
      <w:marTop w:val="0"/>
      <w:marBottom w:val="0"/>
      <w:divBdr>
        <w:top w:val="none" w:sz="0" w:space="0" w:color="auto"/>
        <w:left w:val="none" w:sz="0" w:space="0" w:color="auto"/>
        <w:bottom w:val="none" w:sz="0" w:space="0" w:color="auto"/>
        <w:right w:val="none" w:sz="0" w:space="0" w:color="auto"/>
      </w:divBdr>
    </w:div>
    <w:div w:id="94248855">
      <w:bodyDiv w:val="1"/>
      <w:marLeft w:val="0"/>
      <w:marRight w:val="0"/>
      <w:marTop w:val="0"/>
      <w:marBottom w:val="0"/>
      <w:divBdr>
        <w:top w:val="none" w:sz="0" w:space="0" w:color="auto"/>
        <w:left w:val="none" w:sz="0" w:space="0" w:color="auto"/>
        <w:bottom w:val="none" w:sz="0" w:space="0" w:color="auto"/>
        <w:right w:val="none" w:sz="0" w:space="0" w:color="auto"/>
      </w:divBdr>
    </w:div>
    <w:div w:id="94331424">
      <w:bodyDiv w:val="1"/>
      <w:marLeft w:val="0"/>
      <w:marRight w:val="0"/>
      <w:marTop w:val="0"/>
      <w:marBottom w:val="0"/>
      <w:divBdr>
        <w:top w:val="none" w:sz="0" w:space="0" w:color="auto"/>
        <w:left w:val="none" w:sz="0" w:space="0" w:color="auto"/>
        <w:bottom w:val="none" w:sz="0" w:space="0" w:color="auto"/>
        <w:right w:val="none" w:sz="0" w:space="0" w:color="auto"/>
      </w:divBdr>
    </w:div>
    <w:div w:id="96606279">
      <w:bodyDiv w:val="1"/>
      <w:marLeft w:val="0"/>
      <w:marRight w:val="0"/>
      <w:marTop w:val="0"/>
      <w:marBottom w:val="0"/>
      <w:divBdr>
        <w:top w:val="none" w:sz="0" w:space="0" w:color="auto"/>
        <w:left w:val="none" w:sz="0" w:space="0" w:color="auto"/>
        <w:bottom w:val="none" w:sz="0" w:space="0" w:color="auto"/>
        <w:right w:val="none" w:sz="0" w:space="0" w:color="auto"/>
      </w:divBdr>
    </w:div>
    <w:div w:id="97526625">
      <w:bodyDiv w:val="1"/>
      <w:marLeft w:val="0"/>
      <w:marRight w:val="0"/>
      <w:marTop w:val="0"/>
      <w:marBottom w:val="0"/>
      <w:divBdr>
        <w:top w:val="none" w:sz="0" w:space="0" w:color="auto"/>
        <w:left w:val="none" w:sz="0" w:space="0" w:color="auto"/>
        <w:bottom w:val="none" w:sz="0" w:space="0" w:color="auto"/>
        <w:right w:val="none" w:sz="0" w:space="0" w:color="auto"/>
      </w:divBdr>
    </w:div>
    <w:div w:id="97876827">
      <w:bodyDiv w:val="1"/>
      <w:marLeft w:val="0"/>
      <w:marRight w:val="0"/>
      <w:marTop w:val="0"/>
      <w:marBottom w:val="0"/>
      <w:divBdr>
        <w:top w:val="none" w:sz="0" w:space="0" w:color="auto"/>
        <w:left w:val="none" w:sz="0" w:space="0" w:color="auto"/>
        <w:bottom w:val="none" w:sz="0" w:space="0" w:color="auto"/>
        <w:right w:val="none" w:sz="0" w:space="0" w:color="auto"/>
      </w:divBdr>
    </w:div>
    <w:div w:id="98381675">
      <w:bodyDiv w:val="1"/>
      <w:marLeft w:val="0"/>
      <w:marRight w:val="0"/>
      <w:marTop w:val="0"/>
      <w:marBottom w:val="0"/>
      <w:divBdr>
        <w:top w:val="none" w:sz="0" w:space="0" w:color="auto"/>
        <w:left w:val="none" w:sz="0" w:space="0" w:color="auto"/>
        <w:bottom w:val="none" w:sz="0" w:space="0" w:color="auto"/>
        <w:right w:val="none" w:sz="0" w:space="0" w:color="auto"/>
      </w:divBdr>
    </w:div>
    <w:div w:id="101338671">
      <w:bodyDiv w:val="1"/>
      <w:marLeft w:val="0"/>
      <w:marRight w:val="0"/>
      <w:marTop w:val="0"/>
      <w:marBottom w:val="0"/>
      <w:divBdr>
        <w:top w:val="none" w:sz="0" w:space="0" w:color="auto"/>
        <w:left w:val="none" w:sz="0" w:space="0" w:color="auto"/>
        <w:bottom w:val="none" w:sz="0" w:space="0" w:color="auto"/>
        <w:right w:val="none" w:sz="0" w:space="0" w:color="auto"/>
      </w:divBdr>
    </w:div>
    <w:div w:id="102653161">
      <w:bodyDiv w:val="1"/>
      <w:marLeft w:val="0"/>
      <w:marRight w:val="0"/>
      <w:marTop w:val="0"/>
      <w:marBottom w:val="0"/>
      <w:divBdr>
        <w:top w:val="none" w:sz="0" w:space="0" w:color="auto"/>
        <w:left w:val="none" w:sz="0" w:space="0" w:color="auto"/>
        <w:bottom w:val="none" w:sz="0" w:space="0" w:color="auto"/>
        <w:right w:val="none" w:sz="0" w:space="0" w:color="auto"/>
      </w:divBdr>
    </w:div>
    <w:div w:id="103305598">
      <w:bodyDiv w:val="1"/>
      <w:marLeft w:val="0"/>
      <w:marRight w:val="0"/>
      <w:marTop w:val="0"/>
      <w:marBottom w:val="0"/>
      <w:divBdr>
        <w:top w:val="none" w:sz="0" w:space="0" w:color="auto"/>
        <w:left w:val="none" w:sz="0" w:space="0" w:color="auto"/>
        <w:bottom w:val="none" w:sz="0" w:space="0" w:color="auto"/>
        <w:right w:val="none" w:sz="0" w:space="0" w:color="auto"/>
      </w:divBdr>
    </w:div>
    <w:div w:id="105855261">
      <w:bodyDiv w:val="1"/>
      <w:marLeft w:val="0"/>
      <w:marRight w:val="0"/>
      <w:marTop w:val="0"/>
      <w:marBottom w:val="0"/>
      <w:divBdr>
        <w:top w:val="none" w:sz="0" w:space="0" w:color="auto"/>
        <w:left w:val="none" w:sz="0" w:space="0" w:color="auto"/>
        <w:bottom w:val="none" w:sz="0" w:space="0" w:color="auto"/>
        <w:right w:val="none" w:sz="0" w:space="0" w:color="auto"/>
      </w:divBdr>
    </w:div>
    <w:div w:id="108554754">
      <w:bodyDiv w:val="1"/>
      <w:marLeft w:val="0"/>
      <w:marRight w:val="0"/>
      <w:marTop w:val="0"/>
      <w:marBottom w:val="0"/>
      <w:divBdr>
        <w:top w:val="none" w:sz="0" w:space="0" w:color="auto"/>
        <w:left w:val="none" w:sz="0" w:space="0" w:color="auto"/>
        <w:bottom w:val="none" w:sz="0" w:space="0" w:color="auto"/>
        <w:right w:val="none" w:sz="0" w:space="0" w:color="auto"/>
      </w:divBdr>
    </w:div>
    <w:div w:id="110244804">
      <w:bodyDiv w:val="1"/>
      <w:marLeft w:val="0"/>
      <w:marRight w:val="0"/>
      <w:marTop w:val="0"/>
      <w:marBottom w:val="0"/>
      <w:divBdr>
        <w:top w:val="none" w:sz="0" w:space="0" w:color="auto"/>
        <w:left w:val="none" w:sz="0" w:space="0" w:color="auto"/>
        <w:bottom w:val="none" w:sz="0" w:space="0" w:color="auto"/>
        <w:right w:val="none" w:sz="0" w:space="0" w:color="auto"/>
      </w:divBdr>
    </w:div>
    <w:div w:id="110782826">
      <w:bodyDiv w:val="1"/>
      <w:marLeft w:val="0"/>
      <w:marRight w:val="0"/>
      <w:marTop w:val="0"/>
      <w:marBottom w:val="0"/>
      <w:divBdr>
        <w:top w:val="none" w:sz="0" w:space="0" w:color="auto"/>
        <w:left w:val="none" w:sz="0" w:space="0" w:color="auto"/>
        <w:bottom w:val="none" w:sz="0" w:space="0" w:color="auto"/>
        <w:right w:val="none" w:sz="0" w:space="0" w:color="auto"/>
      </w:divBdr>
    </w:div>
    <w:div w:id="115178362">
      <w:bodyDiv w:val="1"/>
      <w:marLeft w:val="0"/>
      <w:marRight w:val="0"/>
      <w:marTop w:val="0"/>
      <w:marBottom w:val="0"/>
      <w:divBdr>
        <w:top w:val="none" w:sz="0" w:space="0" w:color="auto"/>
        <w:left w:val="none" w:sz="0" w:space="0" w:color="auto"/>
        <w:bottom w:val="none" w:sz="0" w:space="0" w:color="auto"/>
        <w:right w:val="none" w:sz="0" w:space="0" w:color="auto"/>
      </w:divBdr>
    </w:div>
    <w:div w:id="115568003">
      <w:bodyDiv w:val="1"/>
      <w:marLeft w:val="0"/>
      <w:marRight w:val="0"/>
      <w:marTop w:val="0"/>
      <w:marBottom w:val="0"/>
      <w:divBdr>
        <w:top w:val="none" w:sz="0" w:space="0" w:color="auto"/>
        <w:left w:val="none" w:sz="0" w:space="0" w:color="auto"/>
        <w:bottom w:val="none" w:sz="0" w:space="0" w:color="auto"/>
        <w:right w:val="none" w:sz="0" w:space="0" w:color="auto"/>
      </w:divBdr>
    </w:div>
    <w:div w:id="115805916">
      <w:bodyDiv w:val="1"/>
      <w:marLeft w:val="0"/>
      <w:marRight w:val="0"/>
      <w:marTop w:val="0"/>
      <w:marBottom w:val="0"/>
      <w:divBdr>
        <w:top w:val="none" w:sz="0" w:space="0" w:color="auto"/>
        <w:left w:val="none" w:sz="0" w:space="0" w:color="auto"/>
        <w:bottom w:val="none" w:sz="0" w:space="0" w:color="auto"/>
        <w:right w:val="none" w:sz="0" w:space="0" w:color="auto"/>
      </w:divBdr>
    </w:div>
    <w:div w:id="116293364">
      <w:bodyDiv w:val="1"/>
      <w:marLeft w:val="0"/>
      <w:marRight w:val="0"/>
      <w:marTop w:val="0"/>
      <w:marBottom w:val="0"/>
      <w:divBdr>
        <w:top w:val="none" w:sz="0" w:space="0" w:color="auto"/>
        <w:left w:val="none" w:sz="0" w:space="0" w:color="auto"/>
        <w:bottom w:val="none" w:sz="0" w:space="0" w:color="auto"/>
        <w:right w:val="none" w:sz="0" w:space="0" w:color="auto"/>
      </w:divBdr>
    </w:div>
    <w:div w:id="116728133">
      <w:bodyDiv w:val="1"/>
      <w:marLeft w:val="0"/>
      <w:marRight w:val="0"/>
      <w:marTop w:val="0"/>
      <w:marBottom w:val="0"/>
      <w:divBdr>
        <w:top w:val="none" w:sz="0" w:space="0" w:color="auto"/>
        <w:left w:val="none" w:sz="0" w:space="0" w:color="auto"/>
        <w:bottom w:val="none" w:sz="0" w:space="0" w:color="auto"/>
        <w:right w:val="none" w:sz="0" w:space="0" w:color="auto"/>
      </w:divBdr>
    </w:div>
    <w:div w:id="117266575">
      <w:bodyDiv w:val="1"/>
      <w:marLeft w:val="0"/>
      <w:marRight w:val="0"/>
      <w:marTop w:val="0"/>
      <w:marBottom w:val="0"/>
      <w:divBdr>
        <w:top w:val="none" w:sz="0" w:space="0" w:color="auto"/>
        <w:left w:val="none" w:sz="0" w:space="0" w:color="auto"/>
        <w:bottom w:val="none" w:sz="0" w:space="0" w:color="auto"/>
        <w:right w:val="none" w:sz="0" w:space="0" w:color="auto"/>
      </w:divBdr>
    </w:div>
    <w:div w:id="118228800">
      <w:bodyDiv w:val="1"/>
      <w:marLeft w:val="0"/>
      <w:marRight w:val="0"/>
      <w:marTop w:val="0"/>
      <w:marBottom w:val="0"/>
      <w:divBdr>
        <w:top w:val="none" w:sz="0" w:space="0" w:color="auto"/>
        <w:left w:val="none" w:sz="0" w:space="0" w:color="auto"/>
        <w:bottom w:val="none" w:sz="0" w:space="0" w:color="auto"/>
        <w:right w:val="none" w:sz="0" w:space="0" w:color="auto"/>
      </w:divBdr>
    </w:div>
    <w:div w:id="119811694">
      <w:bodyDiv w:val="1"/>
      <w:marLeft w:val="0"/>
      <w:marRight w:val="0"/>
      <w:marTop w:val="0"/>
      <w:marBottom w:val="0"/>
      <w:divBdr>
        <w:top w:val="none" w:sz="0" w:space="0" w:color="auto"/>
        <w:left w:val="none" w:sz="0" w:space="0" w:color="auto"/>
        <w:bottom w:val="none" w:sz="0" w:space="0" w:color="auto"/>
        <w:right w:val="none" w:sz="0" w:space="0" w:color="auto"/>
      </w:divBdr>
    </w:div>
    <w:div w:id="120735553">
      <w:bodyDiv w:val="1"/>
      <w:marLeft w:val="0"/>
      <w:marRight w:val="0"/>
      <w:marTop w:val="0"/>
      <w:marBottom w:val="0"/>
      <w:divBdr>
        <w:top w:val="none" w:sz="0" w:space="0" w:color="auto"/>
        <w:left w:val="none" w:sz="0" w:space="0" w:color="auto"/>
        <w:bottom w:val="none" w:sz="0" w:space="0" w:color="auto"/>
        <w:right w:val="none" w:sz="0" w:space="0" w:color="auto"/>
      </w:divBdr>
    </w:div>
    <w:div w:id="120802964">
      <w:bodyDiv w:val="1"/>
      <w:marLeft w:val="0"/>
      <w:marRight w:val="0"/>
      <w:marTop w:val="0"/>
      <w:marBottom w:val="0"/>
      <w:divBdr>
        <w:top w:val="none" w:sz="0" w:space="0" w:color="auto"/>
        <w:left w:val="none" w:sz="0" w:space="0" w:color="auto"/>
        <w:bottom w:val="none" w:sz="0" w:space="0" w:color="auto"/>
        <w:right w:val="none" w:sz="0" w:space="0" w:color="auto"/>
      </w:divBdr>
    </w:div>
    <w:div w:id="122045353">
      <w:bodyDiv w:val="1"/>
      <w:marLeft w:val="0"/>
      <w:marRight w:val="0"/>
      <w:marTop w:val="0"/>
      <w:marBottom w:val="0"/>
      <w:divBdr>
        <w:top w:val="none" w:sz="0" w:space="0" w:color="auto"/>
        <w:left w:val="none" w:sz="0" w:space="0" w:color="auto"/>
        <w:bottom w:val="none" w:sz="0" w:space="0" w:color="auto"/>
        <w:right w:val="none" w:sz="0" w:space="0" w:color="auto"/>
      </w:divBdr>
    </w:div>
    <w:div w:id="122116543">
      <w:bodyDiv w:val="1"/>
      <w:marLeft w:val="0"/>
      <w:marRight w:val="0"/>
      <w:marTop w:val="0"/>
      <w:marBottom w:val="0"/>
      <w:divBdr>
        <w:top w:val="none" w:sz="0" w:space="0" w:color="auto"/>
        <w:left w:val="none" w:sz="0" w:space="0" w:color="auto"/>
        <w:bottom w:val="none" w:sz="0" w:space="0" w:color="auto"/>
        <w:right w:val="none" w:sz="0" w:space="0" w:color="auto"/>
      </w:divBdr>
    </w:div>
    <w:div w:id="123162889">
      <w:bodyDiv w:val="1"/>
      <w:marLeft w:val="0"/>
      <w:marRight w:val="0"/>
      <w:marTop w:val="0"/>
      <w:marBottom w:val="0"/>
      <w:divBdr>
        <w:top w:val="none" w:sz="0" w:space="0" w:color="auto"/>
        <w:left w:val="none" w:sz="0" w:space="0" w:color="auto"/>
        <w:bottom w:val="none" w:sz="0" w:space="0" w:color="auto"/>
        <w:right w:val="none" w:sz="0" w:space="0" w:color="auto"/>
      </w:divBdr>
    </w:div>
    <w:div w:id="125243962">
      <w:bodyDiv w:val="1"/>
      <w:marLeft w:val="0"/>
      <w:marRight w:val="0"/>
      <w:marTop w:val="0"/>
      <w:marBottom w:val="0"/>
      <w:divBdr>
        <w:top w:val="none" w:sz="0" w:space="0" w:color="auto"/>
        <w:left w:val="none" w:sz="0" w:space="0" w:color="auto"/>
        <w:bottom w:val="none" w:sz="0" w:space="0" w:color="auto"/>
        <w:right w:val="none" w:sz="0" w:space="0" w:color="auto"/>
      </w:divBdr>
    </w:div>
    <w:div w:id="130447307">
      <w:bodyDiv w:val="1"/>
      <w:marLeft w:val="0"/>
      <w:marRight w:val="0"/>
      <w:marTop w:val="0"/>
      <w:marBottom w:val="0"/>
      <w:divBdr>
        <w:top w:val="none" w:sz="0" w:space="0" w:color="auto"/>
        <w:left w:val="none" w:sz="0" w:space="0" w:color="auto"/>
        <w:bottom w:val="none" w:sz="0" w:space="0" w:color="auto"/>
        <w:right w:val="none" w:sz="0" w:space="0" w:color="auto"/>
      </w:divBdr>
    </w:div>
    <w:div w:id="130829695">
      <w:bodyDiv w:val="1"/>
      <w:marLeft w:val="0"/>
      <w:marRight w:val="0"/>
      <w:marTop w:val="0"/>
      <w:marBottom w:val="0"/>
      <w:divBdr>
        <w:top w:val="none" w:sz="0" w:space="0" w:color="auto"/>
        <w:left w:val="none" w:sz="0" w:space="0" w:color="auto"/>
        <w:bottom w:val="none" w:sz="0" w:space="0" w:color="auto"/>
        <w:right w:val="none" w:sz="0" w:space="0" w:color="auto"/>
      </w:divBdr>
    </w:div>
    <w:div w:id="130947914">
      <w:bodyDiv w:val="1"/>
      <w:marLeft w:val="0"/>
      <w:marRight w:val="0"/>
      <w:marTop w:val="0"/>
      <w:marBottom w:val="0"/>
      <w:divBdr>
        <w:top w:val="none" w:sz="0" w:space="0" w:color="auto"/>
        <w:left w:val="none" w:sz="0" w:space="0" w:color="auto"/>
        <w:bottom w:val="none" w:sz="0" w:space="0" w:color="auto"/>
        <w:right w:val="none" w:sz="0" w:space="0" w:color="auto"/>
      </w:divBdr>
    </w:div>
    <w:div w:id="132408985">
      <w:bodyDiv w:val="1"/>
      <w:marLeft w:val="0"/>
      <w:marRight w:val="0"/>
      <w:marTop w:val="0"/>
      <w:marBottom w:val="0"/>
      <w:divBdr>
        <w:top w:val="none" w:sz="0" w:space="0" w:color="auto"/>
        <w:left w:val="none" w:sz="0" w:space="0" w:color="auto"/>
        <w:bottom w:val="none" w:sz="0" w:space="0" w:color="auto"/>
        <w:right w:val="none" w:sz="0" w:space="0" w:color="auto"/>
      </w:divBdr>
    </w:div>
    <w:div w:id="133645554">
      <w:bodyDiv w:val="1"/>
      <w:marLeft w:val="0"/>
      <w:marRight w:val="0"/>
      <w:marTop w:val="0"/>
      <w:marBottom w:val="0"/>
      <w:divBdr>
        <w:top w:val="none" w:sz="0" w:space="0" w:color="auto"/>
        <w:left w:val="none" w:sz="0" w:space="0" w:color="auto"/>
        <w:bottom w:val="none" w:sz="0" w:space="0" w:color="auto"/>
        <w:right w:val="none" w:sz="0" w:space="0" w:color="auto"/>
      </w:divBdr>
    </w:div>
    <w:div w:id="134102070">
      <w:bodyDiv w:val="1"/>
      <w:marLeft w:val="0"/>
      <w:marRight w:val="0"/>
      <w:marTop w:val="0"/>
      <w:marBottom w:val="0"/>
      <w:divBdr>
        <w:top w:val="none" w:sz="0" w:space="0" w:color="auto"/>
        <w:left w:val="none" w:sz="0" w:space="0" w:color="auto"/>
        <w:bottom w:val="none" w:sz="0" w:space="0" w:color="auto"/>
        <w:right w:val="none" w:sz="0" w:space="0" w:color="auto"/>
      </w:divBdr>
    </w:div>
    <w:div w:id="135610294">
      <w:bodyDiv w:val="1"/>
      <w:marLeft w:val="0"/>
      <w:marRight w:val="0"/>
      <w:marTop w:val="0"/>
      <w:marBottom w:val="0"/>
      <w:divBdr>
        <w:top w:val="none" w:sz="0" w:space="0" w:color="auto"/>
        <w:left w:val="none" w:sz="0" w:space="0" w:color="auto"/>
        <w:bottom w:val="none" w:sz="0" w:space="0" w:color="auto"/>
        <w:right w:val="none" w:sz="0" w:space="0" w:color="auto"/>
      </w:divBdr>
    </w:div>
    <w:div w:id="139418906">
      <w:bodyDiv w:val="1"/>
      <w:marLeft w:val="0"/>
      <w:marRight w:val="0"/>
      <w:marTop w:val="0"/>
      <w:marBottom w:val="0"/>
      <w:divBdr>
        <w:top w:val="none" w:sz="0" w:space="0" w:color="auto"/>
        <w:left w:val="none" w:sz="0" w:space="0" w:color="auto"/>
        <w:bottom w:val="none" w:sz="0" w:space="0" w:color="auto"/>
        <w:right w:val="none" w:sz="0" w:space="0" w:color="auto"/>
      </w:divBdr>
    </w:div>
    <w:div w:id="140923107">
      <w:bodyDiv w:val="1"/>
      <w:marLeft w:val="0"/>
      <w:marRight w:val="0"/>
      <w:marTop w:val="0"/>
      <w:marBottom w:val="0"/>
      <w:divBdr>
        <w:top w:val="none" w:sz="0" w:space="0" w:color="auto"/>
        <w:left w:val="none" w:sz="0" w:space="0" w:color="auto"/>
        <w:bottom w:val="none" w:sz="0" w:space="0" w:color="auto"/>
        <w:right w:val="none" w:sz="0" w:space="0" w:color="auto"/>
      </w:divBdr>
    </w:div>
    <w:div w:id="141697825">
      <w:bodyDiv w:val="1"/>
      <w:marLeft w:val="0"/>
      <w:marRight w:val="0"/>
      <w:marTop w:val="0"/>
      <w:marBottom w:val="0"/>
      <w:divBdr>
        <w:top w:val="none" w:sz="0" w:space="0" w:color="auto"/>
        <w:left w:val="none" w:sz="0" w:space="0" w:color="auto"/>
        <w:bottom w:val="none" w:sz="0" w:space="0" w:color="auto"/>
        <w:right w:val="none" w:sz="0" w:space="0" w:color="auto"/>
      </w:divBdr>
    </w:div>
    <w:div w:id="143009060">
      <w:bodyDiv w:val="1"/>
      <w:marLeft w:val="0"/>
      <w:marRight w:val="0"/>
      <w:marTop w:val="0"/>
      <w:marBottom w:val="0"/>
      <w:divBdr>
        <w:top w:val="none" w:sz="0" w:space="0" w:color="auto"/>
        <w:left w:val="none" w:sz="0" w:space="0" w:color="auto"/>
        <w:bottom w:val="none" w:sz="0" w:space="0" w:color="auto"/>
        <w:right w:val="none" w:sz="0" w:space="0" w:color="auto"/>
      </w:divBdr>
    </w:div>
    <w:div w:id="145707296">
      <w:bodyDiv w:val="1"/>
      <w:marLeft w:val="0"/>
      <w:marRight w:val="0"/>
      <w:marTop w:val="0"/>
      <w:marBottom w:val="0"/>
      <w:divBdr>
        <w:top w:val="none" w:sz="0" w:space="0" w:color="auto"/>
        <w:left w:val="none" w:sz="0" w:space="0" w:color="auto"/>
        <w:bottom w:val="none" w:sz="0" w:space="0" w:color="auto"/>
        <w:right w:val="none" w:sz="0" w:space="0" w:color="auto"/>
      </w:divBdr>
    </w:div>
    <w:div w:id="146166206">
      <w:bodyDiv w:val="1"/>
      <w:marLeft w:val="0"/>
      <w:marRight w:val="0"/>
      <w:marTop w:val="0"/>
      <w:marBottom w:val="0"/>
      <w:divBdr>
        <w:top w:val="none" w:sz="0" w:space="0" w:color="auto"/>
        <w:left w:val="none" w:sz="0" w:space="0" w:color="auto"/>
        <w:bottom w:val="none" w:sz="0" w:space="0" w:color="auto"/>
        <w:right w:val="none" w:sz="0" w:space="0" w:color="auto"/>
      </w:divBdr>
    </w:div>
    <w:div w:id="147065472">
      <w:bodyDiv w:val="1"/>
      <w:marLeft w:val="0"/>
      <w:marRight w:val="0"/>
      <w:marTop w:val="0"/>
      <w:marBottom w:val="0"/>
      <w:divBdr>
        <w:top w:val="none" w:sz="0" w:space="0" w:color="auto"/>
        <w:left w:val="none" w:sz="0" w:space="0" w:color="auto"/>
        <w:bottom w:val="none" w:sz="0" w:space="0" w:color="auto"/>
        <w:right w:val="none" w:sz="0" w:space="0" w:color="auto"/>
      </w:divBdr>
    </w:div>
    <w:div w:id="147593429">
      <w:bodyDiv w:val="1"/>
      <w:marLeft w:val="0"/>
      <w:marRight w:val="0"/>
      <w:marTop w:val="0"/>
      <w:marBottom w:val="0"/>
      <w:divBdr>
        <w:top w:val="none" w:sz="0" w:space="0" w:color="auto"/>
        <w:left w:val="none" w:sz="0" w:space="0" w:color="auto"/>
        <w:bottom w:val="none" w:sz="0" w:space="0" w:color="auto"/>
        <w:right w:val="none" w:sz="0" w:space="0" w:color="auto"/>
      </w:divBdr>
    </w:div>
    <w:div w:id="149448787">
      <w:bodyDiv w:val="1"/>
      <w:marLeft w:val="0"/>
      <w:marRight w:val="0"/>
      <w:marTop w:val="0"/>
      <w:marBottom w:val="0"/>
      <w:divBdr>
        <w:top w:val="none" w:sz="0" w:space="0" w:color="auto"/>
        <w:left w:val="none" w:sz="0" w:space="0" w:color="auto"/>
        <w:bottom w:val="none" w:sz="0" w:space="0" w:color="auto"/>
        <w:right w:val="none" w:sz="0" w:space="0" w:color="auto"/>
      </w:divBdr>
    </w:div>
    <w:div w:id="151026863">
      <w:bodyDiv w:val="1"/>
      <w:marLeft w:val="0"/>
      <w:marRight w:val="0"/>
      <w:marTop w:val="0"/>
      <w:marBottom w:val="0"/>
      <w:divBdr>
        <w:top w:val="none" w:sz="0" w:space="0" w:color="auto"/>
        <w:left w:val="none" w:sz="0" w:space="0" w:color="auto"/>
        <w:bottom w:val="none" w:sz="0" w:space="0" w:color="auto"/>
        <w:right w:val="none" w:sz="0" w:space="0" w:color="auto"/>
      </w:divBdr>
    </w:div>
    <w:div w:id="152452316">
      <w:bodyDiv w:val="1"/>
      <w:marLeft w:val="0"/>
      <w:marRight w:val="0"/>
      <w:marTop w:val="0"/>
      <w:marBottom w:val="0"/>
      <w:divBdr>
        <w:top w:val="none" w:sz="0" w:space="0" w:color="auto"/>
        <w:left w:val="none" w:sz="0" w:space="0" w:color="auto"/>
        <w:bottom w:val="none" w:sz="0" w:space="0" w:color="auto"/>
        <w:right w:val="none" w:sz="0" w:space="0" w:color="auto"/>
      </w:divBdr>
    </w:div>
    <w:div w:id="154030561">
      <w:bodyDiv w:val="1"/>
      <w:marLeft w:val="0"/>
      <w:marRight w:val="0"/>
      <w:marTop w:val="0"/>
      <w:marBottom w:val="0"/>
      <w:divBdr>
        <w:top w:val="none" w:sz="0" w:space="0" w:color="auto"/>
        <w:left w:val="none" w:sz="0" w:space="0" w:color="auto"/>
        <w:bottom w:val="none" w:sz="0" w:space="0" w:color="auto"/>
        <w:right w:val="none" w:sz="0" w:space="0" w:color="auto"/>
      </w:divBdr>
    </w:div>
    <w:div w:id="154036807">
      <w:bodyDiv w:val="1"/>
      <w:marLeft w:val="0"/>
      <w:marRight w:val="0"/>
      <w:marTop w:val="0"/>
      <w:marBottom w:val="0"/>
      <w:divBdr>
        <w:top w:val="none" w:sz="0" w:space="0" w:color="auto"/>
        <w:left w:val="none" w:sz="0" w:space="0" w:color="auto"/>
        <w:bottom w:val="none" w:sz="0" w:space="0" w:color="auto"/>
        <w:right w:val="none" w:sz="0" w:space="0" w:color="auto"/>
      </w:divBdr>
    </w:div>
    <w:div w:id="156844416">
      <w:bodyDiv w:val="1"/>
      <w:marLeft w:val="0"/>
      <w:marRight w:val="0"/>
      <w:marTop w:val="0"/>
      <w:marBottom w:val="0"/>
      <w:divBdr>
        <w:top w:val="none" w:sz="0" w:space="0" w:color="auto"/>
        <w:left w:val="none" w:sz="0" w:space="0" w:color="auto"/>
        <w:bottom w:val="none" w:sz="0" w:space="0" w:color="auto"/>
        <w:right w:val="none" w:sz="0" w:space="0" w:color="auto"/>
      </w:divBdr>
    </w:div>
    <w:div w:id="157044342">
      <w:bodyDiv w:val="1"/>
      <w:marLeft w:val="0"/>
      <w:marRight w:val="0"/>
      <w:marTop w:val="0"/>
      <w:marBottom w:val="0"/>
      <w:divBdr>
        <w:top w:val="none" w:sz="0" w:space="0" w:color="auto"/>
        <w:left w:val="none" w:sz="0" w:space="0" w:color="auto"/>
        <w:bottom w:val="none" w:sz="0" w:space="0" w:color="auto"/>
        <w:right w:val="none" w:sz="0" w:space="0" w:color="auto"/>
      </w:divBdr>
    </w:div>
    <w:div w:id="157775701">
      <w:bodyDiv w:val="1"/>
      <w:marLeft w:val="0"/>
      <w:marRight w:val="0"/>
      <w:marTop w:val="0"/>
      <w:marBottom w:val="0"/>
      <w:divBdr>
        <w:top w:val="none" w:sz="0" w:space="0" w:color="auto"/>
        <w:left w:val="none" w:sz="0" w:space="0" w:color="auto"/>
        <w:bottom w:val="none" w:sz="0" w:space="0" w:color="auto"/>
        <w:right w:val="none" w:sz="0" w:space="0" w:color="auto"/>
      </w:divBdr>
    </w:div>
    <w:div w:id="157887421">
      <w:bodyDiv w:val="1"/>
      <w:marLeft w:val="0"/>
      <w:marRight w:val="0"/>
      <w:marTop w:val="0"/>
      <w:marBottom w:val="0"/>
      <w:divBdr>
        <w:top w:val="none" w:sz="0" w:space="0" w:color="auto"/>
        <w:left w:val="none" w:sz="0" w:space="0" w:color="auto"/>
        <w:bottom w:val="none" w:sz="0" w:space="0" w:color="auto"/>
        <w:right w:val="none" w:sz="0" w:space="0" w:color="auto"/>
      </w:divBdr>
    </w:div>
    <w:div w:id="158617118">
      <w:bodyDiv w:val="1"/>
      <w:marLeft w:val="0"/>
      <w:marRight w:val="0"/>
      <w:marTop w:val="0"/>
      <w:marBottom w:val="0"/>
      <w:divBdr>
        <w:top w:val="none" w:sz="0" w:space="0" w:color="auto"/>
        <w:left w:val="none" w:sz="0" w:space="0" w:color="auto"/>
        <w:bottom w:val="none" w:sz="0" w:space="0" w:color="auto"/>
        <w:right w:val="none" w:sz="0" w:space="0" w:color="auto"/>
      </w:divBdr>
    </w:div>
    <w:div w:id="159009764">
      <w:bodyDiv w:val="1"/>
      <w:marLeft w:val="0"/>
      <w:marRight w:val="0"/>
      <w:marTop w:val="0"/>
      <w:marBottom w:val="0"/>
      <w:divBdr>
        <w:top w:val="none" w:sz="0" w:space="0" w:color="auto"/>
        <w:left w:val="none" w:sz="0" w:space="0" w:color="auto"/>
        <w:bottom w:val="none" w:sz="0" w:space="0" w:color="auto"/>
        <w:right w:val="none" w:sz="0" w:space="0" w:color="auto"/>
      </w:divBdr>
    </w:div>
    <w:div w:id="160391718">
      <w:bodyDiv w:val="1"/>
      <w:marLeft w:val="0"/>
      <w:marRight w:val="0"/>
      <w:marTop w:val="0"/>
      <w:marBottom w:val="0"/>
      <w:divBdr>
        <w:top w:val="none" w:sz="0" w:space="0" w:color="auto"/>
        <w:left w:val="none" w:sz="0" w:space="0" w:color="auto"/>
        <w:bottom w:val="none" w:sz="0" w:space="0" w:color="auto"/>
        <w:right w:val="none" w:sz="0" w:space="0" w:color="auto"/>
      </w:divBdr>
    </w:div>
    <w:div w:id="162473267">
      <w:bodyDiv w:val="1"/>
      <w:marLeft w:val="0"/>
      <w:marRight w:val="0"/>
      <w:marTop w:val="0"/>
      <w:marBottom w:val="0"/>
      <w:divBdr>
        <w:top w:val="none" w:sz="0" w:space="0" w:color="auto"/>
        <w:left w:val="none" w:sz="0" w:space="0" w:color="auto"/>
        <w:bottom w:val="none" w:sz="0" w:space="0" w:color="auto"/>
        <w:right w:val="none" w:sz="0" w:space="0" w:color="auto"/>
      </w:divBdr>
    </w:div>
    <w:div w:id="162547935">
      <w:bodyDiv w:val="1"/>
      <w:marLeft w:val="0"/>
      <w:marRight w:val="0"/>
      <w:marTop w:val="0"/>
      <w:marBottom w:val="0"/>
      <w:divBdr>
        <w:top w:val="none" w:sz="0" w:space="0" w:color="auto"/>
        <w:left w:val="none" w:sz="0" w:space="0" w:color="auto"/>
        <w:bottom w:val="none" w:sz="0" w:space="0" w:color="auto"/>
        <w:right w:val="none" w:sz="0" w:space="0" w:color="auto"/>
      </w:divBdr>
    </w:div>
    <w:div w:id="162941644">
      <w:bodyDiv w:val="1"/>
      <w:marLeft w:val="0"/>
      <w:marRight w:val="0"/>
      <w:marTop w:val="0"/>
      <w:marBottom w:val="0"/>
      <w:divBdr>
        <w:top w:val="none" w:sz="0" w:space="0" w:color="auto"/>
        <w:left w:val="none" w:sz="0" w:space="0" w:color="auto"/>
        <w:bottom w:val="none" w:sz="0" w:space="0" w:color="auto"/>
        <w:right w:val="none" w:sz="0" w:space="0" w:color="auto"/>
      </w:divBdr>
    </w:div>
    <w:div w:id="163278249">
      <w:bodyDiv w:val="1"/>
      <w:marLeft w:val="0"/>
      <w:marRight w:val="0"/>
      <w:marTop w:val="0"/>
      <w:marBottom w:val="0"/>
      <w:divBdr>
        <w:top w:val="none" w:sz="0" w:space="0" w:color="auto"/>
        <w:left w:val="none" w:sz="0" w:space="0" w:color="auto"/>
        <w:bottom w:val="none" w:sz="0" w:space="0" w:color="auto"/>
        <w:right w:val="none" w:sz="0" w:space="0" w:color="auto"/>
      </w:divBdr>
    </w:div>
    <w:div w:id="163401423">
      <w:bodyDiv w:val="1"/>
      <w:marLeft w:val="0"/>
      <w:marRight w:val="0"/>
      <w:marTop w:val="0"/>
      <w:marBottom w:val="0"/>
      <w:divBdr>
        <w:top w:val="none" w:sz="0" w:space="0" w:color="auto"/>
        <w:left w:val="none" w:sz="0" w:space="0" w:color="auto"/>
        <w:bottom w:val="none" w:sz="0" w:space="0" w:color="auto"/>
        <w:right w:val="none" w:sz="0" w:space="0" w:color="auto"/>
      </w:divBdr>
    </w:div>
    <w:div w:id="163404401">
      <w:bodyDiv w:val="1"/>
      <w:marLeft w:val="0"/>
      <w:marRight w:val="0"/>
      <w:marTop w:val="0"/>
      <w:marBottom w:val="0"/>
      <w:divBdr>
        <w:top w:val="none" w:sz="0" w:space="0" w:color="auto"/>
        <w:left w:val="none" w:sz="0" w:space="0" w:color="auto"/>
        <w:bottom w:val="none" w:sz="0" w:space="0" w:color="auto"/>
        <w:right w:val="none" w:sz="0" w:space="0" w:color="auto"/>
      </w:divBdr>
    </w:div>
    <w:div w:id="163715792">
      <w:bodyDiv w:val="1"/>
      <w:marLeft w:val="0"/>
      <w:marRight w:val="0"/>
      <w:marTop w:val="0"/>
      <w:marBottom w:val="0"/>
      <w:divBdr>
        <w:top w:val="none" w:sz="0" w:space="0" w:color="auto"/>
        <w:left w:val="none" w:sz="0" w:space="0" w:color="auto"/>
        <w:bottom w:val="none" w:sz="0" w:space="0" w:color="auto"/>
        <w:right w:val="none" w:sz="0" w:space="0" w:color="auto"/>
      </w:divBdr>
    </w:div>
    <w:div w:id="166143148">
      <w:bodyDiv w:val="1"/>
      <w:marLeft w:val="0"/>
      <w:marRight w:val="0"/>
      <w:marTop w:val="0"/>
      <w:marBottom w:val="0"/>
      <w:divBdr>
        <w:top w:val="none" w:sz="0" w:space="0" w:color="auto"/>
        <w:left w:val="none" w:sz="0" w:space="0" w:color="auto"/>
        <w:bottom w:val="none" w:sz="0" w:space="0" w:color="auto"/>
        <w:right w:val="none" w:sz="0" w:space="0" w:color="auto"/>
      </w:divBdr>
    </w:div>
    <w:div w:id="166679414">
      <w:bodyDiv w:val="1"/>
      <w:marLeft w:val="0"/>
      <w:marRight w:val="0"/>
      <w:marTop w:val="0"/>
      <w:marBottom w:val="0"/>
      <w:divBdr>
        <w:top w:val="none" w:sz="0" w:space="0" w:color="auto"/>
        <w:left w:val="none" w:sz="0" w:space="0" w:color="auto"/>
        <w:bottom w:val="none" w:sz="0" w:space="0" w:color="auto"/>
        <w:right w:val="none" w:sz="0" w:space="0" w:color="auto"/>
      </w:divBdr>
    </w:div>
    <w:div w:id="166866240">
      <w:bodyDiv w:val="1"/>
      <w:marLeft w:val="0"/>
      <w:marRight w:val="0"/>
      <w:marTop w:val="0"/>
      <w:marBottom w:val="0"/>
      <w:divBdr>
        <w:top w:val="none" w:sz="0" w:space="0" w:color="auto"/>
        <w:left w:val="none" w:sz="0" w:space="0" w:color="auto"/>
        <w:bottom w:val="none" w:sz="0" w:space="0" w:color="auto"/>
        <w:right w:val="none" w:sz="0" w:space="0" w:color="auto"/>
      </w:divBdr>
    </w:div>
    <w:div w:id="168762614">
      <w:bodyDiv w:val="1"/>
      <w:marLeft w:val="0"/>
      <w:marRight w:val="0"/>
      <w:marTop w:val="0"/>
      <w:marBottom w:val="0"/>
      <w:divBdr>
        <w:top w:val="none" w:sz="0" w:space="0" w:color="auto"/>
        <w:left w:val="none" w:sz="0" w:space="0" w:color="auto"/>
        <w:bottom w:val="none" w:sz="0" w:space="0" w:color="auto"/>
        <w:right w:val="none" w:sz="0" w:space="0" w:color="auto"/>
      </w:divBdr>
    </w:div>
    <w:div w:id="169032803">
      <w:bodyDiv w:val="1"/>
      <w:marLeft w:val="0"/>
      <w:marRight w:val="0"/>
      <w:marTop w:val="0"/>
      <w:marBottom w:val="0"/>
      <w:divBdr>
        <w:top w:val="none" w:sz="0" w:space="0" w:color="auto"/>
        <w:left w:val="none" w:sz="0" w:space="0" w:color="auto"/>
        <w:bottom w:val="none" w:sz="0" w:space="0" w:color="auto"/>
        <w:right w:val="none" w:sz="0" w:space="0" w:color="auto"/>
      </w:divBdr>
    </w:div>
    <w:div w:id="169412989">
      <w:bodyDiv w:val="1"/>
      <w:marLeft w:val="0"/>
      <w:marRight w:val="0"/>
      <w:marTop w:val="0"/>
      <w:marBottom w:val="0"/>
      <w:divBdr>
        <w:top w:val="none" w:sz="0" w:space="0" w:color="auto"/>
        <w:left w:val="none" w:sz="0" w:space="0" w:color="auto"/>
        <w:bottom w:val="none" w:sz="0" w:space="0" w:color="auto"/>
        <w:right w:val="none" w:sz="0" w:space="0" w:color="auto"/>
      </w:divBdr>
    </w:div>
    <w:div w:id="169755981">
      <w:bodyDiv w:val="1"/>
      <w:marLeft w:val="0"/>
      <w:marRight w:val="0"/>
      <w:marTop w:val="0"/>
      <w:marBottom w:val="0"/>
      <w:divBdr>
        <w:top w:val="none" w:sz="0" w:space="0" w:color="auto"/>
        <w:left w:val="none" w:sz="0" w:space="0" w:color="auto"/>
        <w:bottom w:val="none" w:sz="0" w:space="0" w:color="auto"/>
        <w:right w:val="none" w:sz="0" w:space="0" w:color="auto"/>
      </w:divBdr>
    </w:div>
    <w:div w:id="170416060">
      <w:bodyDiv w:val="1"/>
      <w:marLeft w:val="0"/>
      <w:marRight w:val="0"/>
      <w:marTop w:val="0"/>
      <w:marBottom w:val="0"/>
      <w:divBdr>
        <w:top w:val="none" w:sz="0" w:space="0" w:color="auto"/>
        <w:left w:val="none" w:sz="0" w:space="0" w:color="auto"/>
        <w:bottom w:val="none" w:sz="0" w:space="0" w:color="auto"/>
        <w:right w:val="none" w:sz="0" w:space="0" w:color="auto"/>
      </w:divBdr>
    </w:div>
    <w:div w:id="173542717">
      <w:bodyDiv w:val="1"/>
      <w:marLeft w:val="0"/>
      <w:marRight w:val="0"/>
      <w:marTop w:val="0"/>
      <w:marBottom w:val="0"/>
      <w:divBdr>
        <w:top w:val="none" w:sz="0" w:space="0" w:color="auto"/>
        <w:left w:val="none" w:sz="0" w:space="0" w:color="auto"/>
        <w:bottom w:val="none" w:sz="0" w:space="0" w:color="auto"/>
        <w:right w:val="none" w:sz="0" w:space="0" w:color="auto"/>
      </w:divBdr>
    </w:div>
    <w:div w:id="173963938">
      <w:bodyDiv w:val="1"/>
      <w:marLeft w:val="0"/>
      <w:marRight w:val="0"/>
      <w:marTop w:val="0"/>
      <w:marBottom w:val="0"/>
      <w:divBdr>
        <w:top w:val="none" w:sz="0" w:space="0" w:color="auto"/>
        <w:left w:val="none" w:sz="0" w:space="0" w:color="auto"/>
        <w:bottom w:val="none" w:sz="0" w:space="0" w:color="auto"/>
        <w:right w:val="none" w:sz="0" w:space="0" w:color="auto"/>
      </w:divBdr>
    </w:div>
    <w:div w:id="174615705">
      <w:bodyDiv w:val="1"/>
      <w:marLeft w:val="0"/>
      <w:marRight w:val="0"/>
      <w:marTop w:val="0"/>
      <w:marBottom w:val="0"/>
      <w:divBdr>
        <w:top w:val="none" w:sz="0" w:space="0" w:color="auto"/>
        <w:left w:val="none" w:sz="0" w:space="0" w:color="auto"/>
        <w:bottom w:val="none" w:sz="0" w:space="0" w:color="auto"/>
        <w:right w:val="none" w:sz="0" w:space="0" w:color="auto"/>
      </w:divBdr>
    </w:div>
    <w:div w:id="175196334">
      <w:bodyDiv w:val="1"/>
      <w:marLeft w:val="0"/>
      <w:marRight w:val="0"/>
      <w:marTop w:val="0"/>
      <w:marBottom w:val="0"/>
      <w:divBdr>
        <w:top w:val="none" w:sz="0" w:space="0" w:color="auto"/>
        <w:left w:val="none" w:sz="0" w:space="0" w:color="auto"/>
        <w:bottom w:val="none" w:sz="0" w:space="0" w:color="auto"/>
        <w:right w:val="none" w:sz="0" w:space="0" w:color="auto"/>
      </w:divBdr>
    </w:div>
    <w:div w:id="175779173">
      <w:bodyDiv w:val="1"/>
      <w:marLeft w:val="0"/>
      <w:marRight w:val="0"/>
      <w:marTop w:val="0"/>
      <w:marBottom w:val="0"/>
      <w:divBdr>
        <w:top w:val="none" w:sz="0" w:space="0" w:color="auto"/>
        <w:left w:val="none" w:sz="0" w:space="0" w:color="auto"/>
        <w:bottom w:val="none" w:sz="0" w:space="0" w:color="auto"/>
        <w:right w:val="none" w:sz="0" w:space="0" w:color="auto"/>
      </w:divBdr>
    </w:div>
    <w:div w:id="178087420">
      <w:bodyDiv w:val="1"/>
      <w:marLeft w:val="0"/>
      <w:marRight w:val="0"/>
      <w:marTop w:val="0"/>
      <w:marBottom w:val="0"/>
      <w:divBdr>
        <w:top w:val="none" w:sz="0" w:space="0" w:color="auto"/>
        <w:left w:val="none" w:sz="0" w:space="0" w:color="auto"/>
        <w:bottom w:val="none" w:sz="0" w:space="0" w:color="auto"/>
        <w:right w:val="none" w:sz="0" w:space="0" w:color="auto"/>
      </w:divBdr>
    </w:div>
    <w:div w:id="178349299">
      <w:bodyDiv w:val="1"/>
      <w:marLeft w:val="0"/>
      <w:marRight w:val="0"/>
      <w:marTop w:val="0"/>
      <w:marBottom w:val="0"/>
      <w:divBdr>
        <w:top w:val="none" w:sz="0" w:space="0" w:color="auto"/>
        <w:left w:val="none" w:sz="0" w:space="0" w:color="auto"/>
        <w:bottom w:val="none" w:sz="0" w:space="0" w:color="auto"/>
        <w:right w:val="none" w:sz="0" w:space="0" w:color="auto"/>
      </w:divBdr>
    </w:div>
    <w:div w:id="179392203">
      <w:bodyDiv w:val="1"/>
      <w:marLeft w:val="0"/>
      <w:marRight w:val="0"/>
      <w:marTop w:val="0"/>
      <w:marBottom w:val="0"/>
      <w:divBdr>
        <w:top w:val="none" w:sz="0" w:space="0" w:color="auto"/>
        <w:left w:val="none" w:sz="0" w:space="0" w:color="auto"/>
        <w:bottom w:val="none" w:sz="0" w:space="0" w:color="auto"/>
        <w:right w:val="none" w:sz="0" w:space="0" w:color="auto"/>
      </w:divBdr>
    </w:div>
    <w:div w:id="179398452">
      <w:bodyDiv w:val="1"/>
      <w:marLeft w:val="0"/>
      <w:marRight w:val="0"/>
      <w:marTop w:val="0"/>
      <w:marBottom w:val="0"/>
      <w:divBdr>
        <w:top w:val="none" w:sz="0" w:space="0" w:color="auto"/>
        <w:left w:val="none" w:sz="0" w:space="0" w:color="auto"/>
        <w:bottom w:val="none" w:sz="0" w:space="0" w:color="auto"/>
        <w:right w:val="none" w:sz="0" w:space="0" w:color="auto"/>
      </w:divBdr>
    </w:div>
    <w:div w:id="179900822">
      <w:bodyDiv w:val="1"/>
      <w:marLeft w:val="0"/>
      <w:marRight w:val="0"/>
      <w:marTop w:val="0"/>
      <w:marBottom w:val="0"/>
      <w:divBdr>
        <w:top w:val="none" w:sz="0" w:space="0" w:color="auto"/>
        <w:left w:val="none" w:sz="0" w:space="0" w:color="auto"/>
        <w:bottom w:val="none" w:sz="0" w:space="0" w:color="auto"/>
        <w:right w:val="none" w:sz="0" w:space="0" w:color="auto"/>
      </w:divBdr>
    </w:div>
    <w:div w:id="182592266">
      <w:bodyDiv w:val="1"/>
      <w:marLeft w:val="0"/>
      <w:marRight w:val="0"/>
      <w:marTop w:val="0"/>
      <w:marBottom w:val="0"/>
      <w:divBdr>
        <w:top w:val="none" w:sz="0" w:space="0" w:color="auto"/>
        <w:left w:val="none" w:sz="0" w:space="0" w:color="auto"/>
        <w:bottom w:val="none" w:sz="0" w:space="0" w:color="auto"/>
        <w:right w:val="none" w:sz="0" w:space="0" w:color="auto"/>
      </w:divBdr>
    </w:div>
    <w:div w:id="182714858">
      <w:bodyDiv w:val="1"/>
      <w:marLeft w:val="0"/>
      <w:marRight w:val="0"/>
      <w:marTop w:val="0"/>
      <w:marBottom w:val="0"/>
      <w:divBdr>
        <w:top w:val="none" w:sz="0" w:space="0" w:color="auto"/>
        <w:left w:val="none" w:sz="0" w:space="0" w:color="auto"/>
        <w:bottom w:val="none" w:sz="0" w:space="0" w:color="auto"/>
        <w:right w:val="none" w:sz="0" w:space="0" w:color="auto"/>
      </w:divBdr>
    </w:div>
    <w:div w:id="183132302">
      <w:bodyDiv w:val="1"/>
      <w:marLeft w:val="0"/>
      <w:marRight w:val="0"/>
      <w:marTop w:val="0"/>
      <w:marBottom w:val="0"/>
      <w:divBdr>
        <w:top w:val="none" w:sz="0" w:space="0" w:color="auto"/>
        <w:left w:val="none" w:sz="0" w:space="0" w:color="auto"/>
        <w:bottom w:val="none" w:sz="0" w:space="0" w:color="auto"/>
        <w:right w:val="none" w:sz="0" w:space="0" w:color="auto"/>
      </w:divBdr>
    </w:div>
    <w:div w:id="183859790">
      <w:bodyDiv w:val="1"/>
      <w:marLeft w:val="0"/>
      <w:marRight w:val="0"/>
      <w:marTop w:val="0"/>
      <w:marBottom w:val="0"/>
      <w:divBdr>
        <w:top w:val="none" w:sz="0" w:space="0" w:color="auto"/>
        <w:left w:val="none" w:sz="0" w:space="0" w:color="auto"/>
        <w:bottom w:val="none" w:sz="0" w:space="0" w:color="auto"/>
        <w:right w:val="none" w:sz="0" w:space="0" w:color="auto"/>
      </w:divBdr>
    </w:div>
    <w:div w:id="184290934">
      <w:bodyDiv w:val="1"/>
      <w:marLeft w:val="0"/>
      <w:marRight w:val="0"/>
      <w:marTop w:val="0"/>
      <w:marBottom w:val="0"/>
      <w:divBdr>
        <w:top w:val="none" w:sz="0" w:space="0" w:color="auto"/>
        <w:left w:val="none" w:sz="0" w:space="0" w:color="auto"/>
        <w:bottom w:val="none" w:sz="0" w:space="0" w:color="auto"/>
        <w:right w:val="none" w:sz="0" w:space="0" w:color="auto"/>
      </w:divBdr>
    </w:div>
    <w:div w:id="185098614">
      <w:bodyDiv w:val="1"/>
      <w:marLeft w:val="0"/>
      <w:marRight w:val="0"/>
      <w:marTop w:val="0"/>
      <w:marBottom w:val="0"/>
      <w:divBdr>
        <w:top w:val="none" w:sz="0" w:space="0" w:color="auto"/>
        <w:left w:val="none" w:sz="0" w:space="0" w:color="auto"/>
        <w:bottom w:val="none" w:sz="0" w:space="0" w:color="auto"/>
        <w:right w:val="none" w:sz="0" w:space="0" w:color="auto"/>
      </w:divBdr>
    </w:div>
    <w:div w:id="185336922">
      <w:bodyDiv w:val="1"/>
      <w:marLeft w:val="0"/>
      <w:marRight w:val="0"/>
      <w:marTop w:val="0"/>
      <w:marBottom w:val="0"/>
      <w:divBdr>
        <w:top w:val="none" w:sz="0" w:space="0" w:color="auto"/>
        <w:left w:val="none" w:sz="0" w:space="0" w:color="auto"/>
        <w:bottom w:val="none" w:sz="0" w:space="0" w:color="auto"/>
        <w:right w:val="none" w:sz="0" w:space="0" w:color="auto"/>
      </w:divBdr>
    </w:div>
    <w:div w:id="185795229">
      <w:bodyDiv w:val="1"/>
      <w:marLeft w:val="0"/>
      <w:marRight w:val="0"/>
      <w:marTop w:val="0"/>
      <w:marBottom w:val="0"/>
      <w:divBdr>
        <w:top w:val="none" w:sz="0" w:space="0" w:color="auto"/>
        <w:left w:val="none" w:sz="0" w:space="0" w:color="auto"/>
        <w:bottom w:val="none" w:sz="0" w:space="0" w:color="auto"/>
        <w:right w:val="none" w:sz="0" w:space="0" w:color="auto"/>
      </w:divBdr>
    </w:div>
    <w:div w:id="185798214">
      <w:bodyDiv w:val="1"/>
      <w:marLeft w:val="0"/>
      <w:marRight w:val="0"/>
      <w:marTop w:val="0"/>
      <w:marBottom w:val="0"/>
      <w:divBdr>
        <w:top w:val="none" w:sz="0" w:space="0" w:color="auto"/>
        <w:left w:val="none" w:sz="0" w:space="0" w:color="auto"/>
        <w:bottom w:val="none" w:sz="0" w:space="0" w:color="auto"/>
        <w:right w:val="none" w:sz="0" w:space="0" w:color="auto"/>
      </w:divBdr>
    </w:div>
    <w:div w:id="187331521">
      <w:bodyDiv w:val="1"/>
      <w:marLeft w:val="0"/>
      <w:marRight w:val="0"/>
      <w:marTop w:val="0"/>
      <w:marBottom w:val="0"/>
      <w:divBdr>
        <w:top w:val="none" w:sz="0" w:space="0" w:color="auto"/>
        <w:left w:val="none" w:sz="0" w:space="0" w:color="auto"/>
        <w:bottom w:val="none" w:sz="0" w:space="0" w:color="auto"/>
        <w:right w:val="none" w:sz="0" w:space="0" w:color="auto"/>
      </w:divBdr>
    </w:div>
    <w:div w:id="188030355">
      <w:bodyDiv w:val="1"/>
      <w:marLeft w:val="0"/>
      <w:marRight w:val="0"/>
      <w:marTop w:val="0"/>
      <w:marBottom w:val="0"/>
      <w:divBdr>
        <w:top w:val="none" w:sz="0" w:space="0" w:color="auto"/>
        <w:left w:val="none" w:sz="0" w:space="0" w:color="auto"/>
        <w:bottom w:val="none" w:sz="0" w:space="0" w:color="auto"/>
        <w:right w:val="none" w:sz="0" w:space="0" w:color="auto"/>
      </w:divBdr>
    </w:div>
    <w:div w:id="190463730">
      <w:bodyDiv w:val="1"/>
      <w:marLeft w:val="0"/>
      <w:marRight w:val="0"/>
      <w:marTop w:val="0"/>
      <w:marBottom w:val="0"/>
      <w:divBdr>
        <w:top w:val="none" w:sz="0" w:space="0" w:color="auto"/>
        <w:left w:val="none" w:sz="0" w:space="0" w:color="auto"/>
        <w:bottom w:val="none" w:sz="0" w:space="0" w:color="auto"/>
        <w:right w:val="none" w:sz="0" w:space="0" w:color="auto"/>
      </w:divBdr>
    </w:div>
    <w:div w:id="192694332">
      <w:bodyDiv w:val="1"/>
      <w:marLeft w:val="0"/>
      <w:marRight w:val="0"/>
      <w:marTop w:val="0"/>
      <w:marBottom w:val="0"/>
      <w:divBdr>
        <w:top w:val="none" w:sz="0" w:space="0" w:color="auto"/>
        <w:left w:val="none" w:sz="0" w:space="0" w:color="auto"/>
        <w:bottom w:val="none" w:sz="0" w:space="0" w:color="auto"/>
        <w:right w:val="none" w:sz="0" w:space="0" w:color="auto"/>
      </w:divBdr>
    </w:div>
    <w:div w:id="193009592">
      <w:bodyDiv w:val="1"/>
      <w:marLeft w:val="0"/>
      <w:marRight w:val="0"/>
      <w:marTop w:val="0"/>
      <w:marBottom w:val="0"/>
      <w:divBdr>
        <w:top w:val="none" w:sz="0" w:space="0" w:color="auto"/>
        <w:left w:val="none" w:sz="0" w:space="0" w:color="auto"/>
        <w:bottom w:val="none" w:sz="0" w:space="0" w:color="auto"/>
        <w:right w:val="none" w:sz="0" w:space="0" w:color="auto"/>
      </w:divBdr>
    </w:div>
    <w:div w:id="196045357">
      <w:bodyDiv w:val="1"/>
      <w:marLeft w:val="0"/>
      <w:marRight w:val="0"/>
      <w:marTop w:val="0"/>
      <w:marBottom w:val="0"/>
      <w:divBdr>
        <w:top w:val="none" w:sz="0" w:space="0" w:color="auto"/>
        <w:left w:val="none" w:sz="0" w:space="0" w:color="auto"/>
        <w:bottom w:val="none" w:sz="0" w:space="0" w:color="auto"/>
        <w:right w:val="none" w:sz="0" w:space="0" w:color="auto"/>
      </w:divBdr>
    </w:div>
    <w:div w:id="196553947">
      <w:bodyDiv w:val="1"/>
      <w:marLeft w:val="0"/>
      <w:marRight w:val="0"/>
      <w:marTop w:val="0"/>
      <w:marBottom w:val="0"/>
      <w:divBdr>
        <w:top w:val="none" w:sz="0" w:space="0" w:color="auto"/>
        <w:left w:val="none" w:sz="0" w:space="0" w:color="auto"/>
        <w:bottom w:val="none" w:sz="0" w:space="0" w:color="auto"/>
        <w:right w:val="none" w:sz="0" w:space="0" w:color="auto"/>
      </w:divBdr>
    </w:div>
    <w:div w:id="196623687">
      <w:bodyDiv w:val="1"/>
      <w:marLeft w:val="0"/>
      <w:marRight w:val="0"/>
      <w:marTop w:val="0"/>
      <w:marBottom w:val="0"/>
      <w:divBdr>
        <w:top w:val="none" w:sz="0" w:space="0" w:color="auto"/>
        <w:left w:val="none" w:sz="0" w:space="0" w:color="auto"/>
        <w:bottom w:val="none" w:sz="0" w:space="0" w:color="auto"/>
        <w:right w:val="none" w:sz="0" w:space="0" w:color="auto"/>
      </w:divBdr>
    </w:div>
    <w:div w:id="197202272">
      <w:bodyDiv w:val="1"/>
      <w:marLeft w:val="0"/>
      <w:marRight w:val="0"/>
      <w:marTop w:val="0"/>
      <w:marBottom w:val="0"/>
      <w:divBdr>
        <w:top w:val="none" w:sz="0" w:space="0" w:color="auto"/>
        <w:left w:val="none" w:sz="0" w:space="0" w:color="auto"/>
        <w:bottom w:val="none" w:sz="0" w:space="0" w:color="auto"/>
        <w:right w:val="none" w:sz="0" w:space="0" w:color="auto"/>
      </w:divBdr>
    </w:div>
    <w:div w:id="197621161">
      <w:bodyDiv w:val="1"/>
      <w:marLeft w:val="0"/>
      <w:marRight w:val="0"/>
      <w:marTop w:val="0"/>
      <w:marBottom w:val="0"/>
      <w:divBdr>
        <w:top w:val="none" w:sz="0" w:space="0" w:color="auto"/>
        <w:left w:val="none" w:sz="0" w:space="0" w:color="auto"/>
        <w:bottom w:val="none" w:sz="0" w:space="0" w:color="auto"/>
        <w:right w:val="none" w:sz="0" w:space="0" w:color="auto"/>
      </w:divBdr>
    </w:div>
    <w:div w:id="199318963">
      <w:bodyDiv w:val="1"/>
      <w:marLeft w:val="0"/>
      <w:marRight w:val="0"/>
      <w:marTop w:val="0"/>
      <w:marBottom w:val="0"/>
      <w:divBdr>
        <w:top w:val="none" w:sz="0" w:space="0" w:color="auto"/>
        <w:left w:val="none" w:sz="0" w:space="0" w:color="auto"/>
        <w:bottom w:val="none" w:sz="0" w:space="0" w:color="auto"/>
        <w:right w:val="none" w:sz="0" w:space="0" w:color="auto"/>
      </w:divBdr>
    </w:div>
    <w:div w:id="199439795">
      <w:bodyDiv w:val="1"/>
      <w:marLeft w:val="0"/>
      <w:marRight w:val="0"/>
      <w:marTop w:val="0"/>
      <w:marBottom w:val="0"/>
      <w:divBdr>
        <w:top w:val="none" w:sz="0" w:space="0" w:color="auto"/>
        <w:left w:val="none" w:sz="0" w:space="0" w:color="auto"/>
        <w:bottom w:val="none" w:sz="0" w:space="0" w:color="auto"/>
        <w:right w:val="none" w:sz="0" w:space="0" w:color="auto"/>
      </w:divBdr>
    </w:div>
    <w:div w:id="200094376">
      <w:bodyDiv w:val="1"/>
      <w:marLeft w:val="0"/>
      <w:marRight w:val="0"/>
      <w:marTop w:val="0"/>
      <w:marBottom w:val="0"/>
      <w:divBdr>
        <w:top w:val="none" w:sz="0" w:space="0" w:color="auto"/>
        <w:left w:val="none" w:sz="0" w:space="0" w:color="auto"/>
        <w:bottom w:val="none" w:sz="0" w:space="0" w:color="auto"/>
        <w:right w:val="none" w:sz="0" w:space="0" w:color="auto"/>
      </w:divBdr>
    </w:div>
    <w:div w:id="200174976">
      <w:bodyDiv w:val="1"/>
      <w:marLeft w:val="0"/>
      <w:marRight w:val="0"/>
      <w:marTop w:val="0"/>
      <w:marBottom w:val="0"/>
      <w:divBdr>
        <w:top w:val="none" w:sz="0" w:space="0" w:color="auto"/>
        <w:left w:val="none" w:sz="0" w:space="0" w:color="auto"/>
        <w:bottom w:val="none" w:sz="0" w:space="0" w:color="auto"/>
        <w:right w:val="none" w:sz="0" w:space="0" w:color="auto"/>
      </w:divBdr>
    </w:div>
    <w:div w:id="200675066">
      <w:bodyDiv w:val="1"/>
      <w:marLeft w:val="0"/>
      <w:marRight w:val="0"/>
      <w:marTop w:val="0"/>
      <w:marBottom w:val="0"/>
      <w:divBdr>
        <w:top w:val="none" w:sz="0" w:space="0" w:color="auto"/>
        <w:left w:val="none" w:sz="0" w:space="0" w:color="auto"/>
        <w:bottom w:val="none" w:sz="0" w:space="0" w:color="auto"/>
        <w:right w:val="none" w:sz="0" w:space="0" w:color="auto"/>
      </w:divBdr>
    </w:div>
    <w:div w:id="201484867">
      <w:bodyDiv w:val="1"/>
      <w:marLeft w:val="0"/>
      <w:marRight w:val="0"/>
      <w:marTop w:val="0"/>
      <w:marBottom w:val="0"/>
      <w:divBdr>
        <w:top w:val="none" w:sz="0" w:space="0" w:color="auto"/>
        <w:left w:val="none" w:sz="0" w:space="0" w:color="auto"/>
        <w:bottom w:val="none" w:sz="0" w:space="0" w:color="auto"/>
        <w:right w:val="none" w:sz="0" w:space="0" w:color="auto"/>
      </w:divBdr>
    </w:div>
    <w:div w:id="202448379">
      <w:bodyDiv w:val="1"/>
      <w:marLeft w:val="0"/>
      <w:marRight w:val="0"/>
      <w:marTop w:val="0"/>
      <w:marBottom w:val="0"/>
      <w:divBdr>
        <w:top w:val="none" w:sz="0" w:space="0" w:color="auto"/>
        <w:left w:val="none" w:sz="0" w:space="0" w:color="auto"/>
        <w:bottom w:val="none" w:sz="0" w:space="0" w:color="auto"/>
        <w:right w:val="none" w:sz="0" w:space="0" w:color="auto"/>
      </w:divBdr>
    </w:div>
    <w:div w:id="202598191">
      <w:bodyDiv w:val="1"/>
      <w:marLeft w:val="0"/>
      <w:marRight w:val="0"/>
      <w:marTop w:val="0"/>
      <w:marBottom w:val="0"/>
      <w:divBdr>
        <w:top w:val="none" w:sz="0" w:space="0" w:color="auto"/>
        <w:left w:val="none" w:sz="0" w:space="0" w:color="auto"/>
        <w:bottom w:val="none" w:sz="0" w:space="0" w:color="auto"/>
        <w:right w:val="none" w:sz="0" w:space="0" w:color="auto"/>
      </w:divBdr>
    </w:div>
    <w:div w:id="203293822">
      <w:bodyDiv w:val="1"/>
      <w:marLeft w:val="0"/>
      <w:marRight w:val="0"/>
      <w:marTop w:val="0"/>
      <w:marBottom w:val="0"/>
      <w:divBdr>
        <w:top w:val="none" w:sz="0" w:space="0" w:color="auto"/>
        <w:left w:val="none" w:sz="0" w:space="0" w:color="auto"/>
        <w:bottom w:val="none" w:sz="0" w:space="0" w:color="auto"/>
        <w:right w:val="none" w:sz="0" w:space="0" w:color="auto"/>
      </w:divBdr>
    </w:div>
    <w:div w:id="203375293">
      <w:bodyDiv w:val="1"/>
      <w:marLeft w:val="0"/>
      <w:marRight w:val="0"/>
      <w:marTop w:val="0"/>
      <w:marBottom w:val="0"/>
      <w:divBdr>
        <w:top w:val="none" w:sz="0" w:space="0" w:color="auto"/>
        <w:left w:val="none" w:sz="0" w:space="0" w:color="auto"/>
        <w:bottom w:val="none" w:sz="0" w:space="0" w:color="auto"/>
        <w:right w:val="none" w:sz="0" w:space="0" w:color="auto"/>
      </w:divBdr>
    </w:div>
    <w:div w:id="203564715">
      <w:bodyDiv w:val="1"/>
      <w:marLeft w:val="0"/>
      <w:marRight w:val="0"/>
      <w:marTop w:val="0"/>
      <w:marBottom w:val="0"/>
      <w:divBdr>
        <w:top w:val="none" w:sz="0" w:space="0" w:color="auto"/>
        <w:left w:val="none" w:sz="0" w:space="0" w:color="auto"/>
        <w:bottom w:val="none" w:sz="0" w:space="0" w:color="auto"/>
        <w:right w:val="none" w:sz="0" w:space="0" w:color="auto"/>
      </w:divBdr>
    </w:div>
    <w:div w:id="204097944">
      <w:bodyDiv w:val="1"/>
      <w:marLeft w:val="0"/>
      <w:marRight w:val="0"/>
      <w:marTop w:val="0"/>
      <w:marBottom w:val="0"/>
      <w:divBdr>
        <w:top w:val="none" w:sz="0" w:space="0" w:color="auto"/>
        <w:left w:val="none" w:sz="0" w:space="0" w:color="auto"/>
        <w:bottom w:val="none" w:sz="0" w:space="0" w:color="auto"/>
        <w:right w:val="none" w:sz="0" w:space="0" w:color="auto"/>
      </w:divBdr>
    </w:div>
    <w:div w:id="204103301">
      <w:bodyDiv w:val="1"/>
      <w:marLeft w:val="0"/>
      <w:marRight w:val="0"/>
      <w:marTop w:val="0"/>
      <w:marBottom w:val="0"/>
      <w:divBdr>
        <w:top w:val="none" w:sz="0" w:space="0" w:color="auto"/>
        <w:left w:val="none" w:sz="0" w:space="0" w:color="auto"/>
        <w:bottom w:val="none" w:sz="0" w:space="0" w:color="auto"/>
        <w:right w:val="none" w:sz="0" w:space="0" w:color="auto"/>
      </w:divBdr>
    </w:div>
    <w:div w:id="204372460">
      <w:bodyDiv w:val="1"/>
      <w:marLeft w:val="0"/>
      <w:marRight w:val="0"/>
      <w:marTop w:val="0"/>
      <w:marBottom w:val="0"/>
      <w:divBdr>
        <w:top w:val="none" w:sz="0" w:space="0" w:color="auto"/>
        <w:left w:val="none" w:sz="0" w:space="0" w:color="auto"/>
        <w:bottom w:val="none" w:sz="0" w:space="0" w:color="auto"/>
        <w:right w:val="none" w:sz="0" w:space="0" w:color="auto"/>
      </w:divBdr>
    </w:div>
    <w:div w:id="205333171">
      <w:bodyDiv w:val="1"/>
      <w:marLeft w:val="0"/>
      <w:marRight w:val="0"/>
      <w:marTop w:val="0"/>
      <w:marBottom w:val="0"/>
      <w:divBdr>
        <w:top w:val="none" w:sz="0" w:space="0" w:color="auto"/>
        <w:left w:val="none" w:sz="0" w:space="0" w:color="auto"/>
        <w:bottom w:val="none" w:sz="0" w:space="0" w:color="auto"/>
        <w:right w:val="none" w:sz="0" w:space="0" w:color="auto"/>
      </w:divBdr>
    </w:div>
    <w:div w:id="209803290">
      <w:bodyDiv w:val="1"/>
      <w:marLeft w:val="0"/>
      <w:marRight w:val="0"/>
      <w:marTop w:val="0"/>
      <w:marBottom w:val="0"/>
      <w:divBdr>
        <w:top w:val="none" w:sz="0" w:space="0" w:color="auto"/>
        <w:left w:val="none" w:sz="0" w:space="0" w:color="auto"/>
        <w:bottom w:val="none" w:sz="0" w:space="0" w:color="auto"/>
        <w:right w:val="none" w:sz="0" w:space="0" w:color="auto"/>
      </w:divBdr>
    </w:div>
    <w:div w:id="209920556">
      <w:bodyDiv w:val="1"/>
      <w:marLeft w:val="0"/>
      <w:marRight w:val="0"/>
      <w:marTop w:val="0"/>
      <w:marBottom w:val="0"/>
      <w:divBdr>
        <w:top w:val="none" w:sz="0" w:space="0" w:color="auto"/>
        <w:left w:val="none" w:sz="0" w:space="0" w:color="auto"/>
        <w:bottom w:val="none" w:sz="0" w:space="0" w:color="auto"/>
        <w:right w:val="none" w:sz="0" w:space="0" w:color="auto"/>
      </w:divBdr>
    </w:div>
    <w:div w:id="214589894">
      <w:bodyDiv w:val="1"/>
      <w:marLeft w:val="0"/>
      <w:marRight w:val="0"/>
      <w:marTop w:val="0"/>
      <w:marBottom w:val="0"/>
      <w:divBdr>
        <w:top w:val="none" w:sz="0" w:space="0" w:color="auto"/>
        <w:left w:val="none" w:sz="0" w:space="0" w:color="auto"/>
        <w:bottom w:val="none" w:sz="0" w:space="0" w:color="auto"/>
        <w:right w:val="none" w:sz="0" w:space="0" w:color="auto"/>
      </w:divBdr>
    </w:div>
    <w:div w:id="215361734">
      <w:bodyDiv w:val="1"/>
      <w:marLeft w:val="0"/>
      <w:marRight w:val="0"/>
      <w:marTop w:val="0"/>
      <w:marBottom w:val="0"/>
      <w:divBdr>
        <w:top w:val="none" w:sz="0" w:space="0" w:color="auto"/>
        <w:left w:val="none" w:sz="0" w:space="0" w:color="auto"/>
        <w:bottom w:val="none" w:sz="0" w:space="0" w:color="auto"/>
        <w:right w:val="none" w:sz="0" w:space="0" w:color="auto"/>
      </w:divBdr>
    </w:div>
    <w:div w:id="215512666">
      <w:bodyDiv w:val="1"/>
      <w:marLeft w:val="0"/>
      <w:marRight w:val="0"/>
      <w:marTop w:val="0"/>
      <w:marBottom w:val="0"/>
      <w:divBdr>
        <w:top w:val="none" w:sz="0" w:space="0" w:color="auto"/>
        <w:left w:val="none" w:sz="0" w:space="0" w:color="auto"/>
        <w:bottom w:val="none" w:sz="0" w:space="0" w:color="auto"/>
        <w:right w:val="none" w:sz="0" w:space="0" w:color="auto"/>
      </w:divBdr>
    </w:div>
    <w:div w:id="216209109">
      <w:bodyDiv w:val="1"/>
      <w:marLeft w:val="0"/>
      <w:marRight w:val="0"/>
      <w:marTop w:val="0"/>
      <w:marBottom w:val="0"/>
      <w:divBdr>
        <w:top w:val="none" w:sz="0" w:space="0" w:color="auto"/>
        <w:left w:val="none" w:sz="0" w:space="0" w:color="auto"/>
        <w:bottom w:val="none" w:sz="0" w:space="0" w:color="auto"/>
        <w:right w:val="none" w:sz="0" w:space="0" w:color="auto"/>
      </w:divBdr>
    </w:div>
    <w:div w:id="217330089">
      <w:bodyDiv w:val="1"/>
      <w:marLeft w:val="0"/>
      <w:marRight w:val="0"/>
      <w:marTop w:val="0"/>
      <w:marBottom w:val="0"/>
      <w:divBdr>
        <w:top w:val="none" w:sz="0" w:space="0" w:color="auto"/>
        <w:left w:val="none" w:sz="0" w:space="0" w:color="auto"/>
        <w:bottom w:val="none" w:sz="0" w:space="0" w:color="auto"/>
        <w:right w:val="none" w:sz="0" w:space="0" w:color="auto"/>
      </w:divBdr>
    </w:div>
    <w:div w:id="218057353">
      <w:bodyDiv w:val="1"/>
      <w:marLeft w:val="0"/>
      <w:marRight w:val="0"/>
      <w:marTop w:val="0"/>
      <w:marBottom w:val="0"/>
      <w:divBdr>
        <w:top w:val="none" w:sz="0" w:space="0" w:color="auto"/>
        <w:left w:val="none" w:sz="0" w:space="0" w:color="auto"/>
        <w:bottom w:val="none" w:sz="0" w:space="0" w:color="auto"/>
        <w:right w:val="none" w:sz="0" w:space="0" w:color="auto"/>
      </w:divBdr>
    </w:div>
    <w:div w:id="218589877">
      <w:bodyDiv w:val="1"/>
      <w:marLeft w:val="0"/>
      <w:marRight w:val="0"/>
      <w:marTop w:val="0"/>
      <w:marBottom w:val="0"/>
      <w:divBdr>
        <w:top w:val="none" w:sz="0" w:space="0" w:color="auto"/>
        <w:left w:val="none" w:sz="0" w:space="0" w:color="auto"/>
        <w:bottom w:val="none" w:sz="0" w:space="0" w:color="auto"/>
        <w:right w:val="none" w:sz="0" w:space="0" w:color="auto"/>
      </w:divBdr>
    </w:div>
    <w:div w:id="219948162">
      <w:bodyDiv w:val="1"/>
      <w:marLeft w:val="0"/>
      <w:marRight w:val="0"/>
      <w:marTop w:val="0"/>
      <w:marBottom w:val="0"/>
      <w:divBdr>
        <w:top w:val="none" w:sz="0" w:space="0" w:color="auto"/>
        <w:left w:val="none" w:sz="0" w:space="0" w:color="auto"/>
        <w:bottom w:val="none" w:sz="0" w:space="0" w:color="auto"/>
        <w:right w:val="none" w:sz="0" w:space="0" w:color="auto"/>
      </w:divBdr>
    </w:div>
    <w:div w:id="221796879">
      <w:bodyDiv w:val="1"/>
      <w:marLeft w:val="0"/>
      <w:marRight w:val="0"/>
      <w:marTop w:val="0"/>
      <w:marBottom w:val="0"/>
      <w:divBdr>
        <w:top w:val="none" w:sz="0" w:space="0" w:color="auto"/>
        <w:left w:val="none" w:sz="0" w:space="0" w:color="auto"/>
        <w:bottom w:val="none" w:sz="0" w:space="0" w:color="auto"/>
        <w:right w:val="none" w:sz="0" w:space="0" w:color="auto"/>
      </w:divBdr>
    </w:div>
    <w:div w:id="223181199">
      <w:bodyDiv w:val="1"/>
      <w:marLeft w:val="0"/>
      <w:marRight w:val="0"/>
      <w:marTop w:val="0"/>
      <w:marBottom w:val="0"/>
      <w:divBdr>
        <w:top w:val="none" w:sz="0" w:space="0" w:color="auto"/>
        <w:left w:val="none" w:sz="0" w:space="0" w:color="auto"/>
        <w:bottom w:val="none" w:sz="0" w:space="0" w:color="auto"/>
        <w:right w:val="none" w:sz="0" w:space="0" w:color="auto"/>
      </w:divBdr>
    </w:div>
    <w:div w:id="224605217">
      <w:bodyDiv w:val="1"/>
      <w:marLeft w:val="0"/>
      <w:marRight w:val="0"/>
      <w:marTop w:val="0"/>
      <w:marBottom w:val="0"/>
      <w:divBdr>
        <w:top w:val="none" w:sz="0" w:space="0" w:color="auto"/>
        <w:left w:val="none" w:sz="0" w:space="0" w:color="auto"/>
        <w:bottom w:val="none" w:sz="0" w:space="0" w:color="auto"/>
        <w:right w:val="none" w:sz="0" w:space="0" w:color="auto"/>
      </w:divBdr>
    </w:div>
    <w:div w:id="224723260">
      <w:bodyDiv w:val="1"/>
      <w:marLeft w:val="0"/>
      <w:marRight w:val="0"/>
      <w:marTop w:val="0"/>
      <w:marBottom w:val="0"/>
      <w:divBdr>
        <w:top w:val="none" w:sz="0" w:space="0" w:color="auto"/>
        <w:left w:val="none" w:sz="0" w:space="0" w:color="auto"/>
        <w:bottom w:val="none" w:sz="0" w:space="0" w:color="auto"/>
        <w:right w:val="none" w:sz="0" w:space="0" w:color="auto"/>
      </w:divBdr>
    </w:div>
    <w:div w:id="224875193">
      <w:bodyDiv w:val="1"/>
      <w:marLeft w:val="0"/>
      <w:marRight w:val="0"/>
      <w:marTop w:val="0"/>
      <w:marBottom w:val="0"/>
      <w:divBdr>
        <w:top w:val="none" w:sz="0" w:space="0" w:color="auto"/>
        <w:left w:val="none" w:sz="0" w:space="0" w:color="auto"/>
        <w:bottom w:val="none" w:sz="0" w:space="0" w:color="auto"/>
        <w:right w:val="none" w:sz="0" w:space="0" w:color="auto"/>
      </w:divBdr>
    </w:div>
    <w:div w:id="225185216">
      <w:bodyDiv w:val="1"/>
      <w:marLeft w:val="0"/>
      <w:marRight w:val="0"/>
      <w:marTop w:val="0"/>
      <w:marBottom w:val="0"/>
      <w:divBdr>
        <w:top w:val="none" w:sz="0" w:space="0" w:color="auto"/>
        <w:left w:val="none" w:sz="0" w:space="0" w:color="auto"/>
        <w:bottom w:val="none" w:sz="0" w:space="0" w:color="auto"/>
        <w:right w:val="none" w:sz="0" w:space="0" w:color="auto"/>
      </w:divBdr>
    </w:div>
    <w:div w:id="225535352">
      <w:bodyDiv w:val="1"/>
      <w:marLeft w:val="0"/>
      <w:marRight w:val="0"/>
      <w:marTop w:val="0"/>
      <w:marBottom w:val="0"/>
      <w:divBdr>
        <w:top w:val="none" w:sz="0" w:space="0" w:color="auto"/>
        <w:left w:val="none" w:sz="0" w:space="0" w:color="auto"/>
        <w:bottom w:val="none" w:sz="0" w:space="0" w:color="auto"/>
        <w:right w:val="none" w:sz="0" w:space="0" w:color="auto"/>
      </w:divBdr>
    </w:div>
    <w:div w:id="227888476">
      <w:bodyDiv w:val="1"/>
      <w:marLeft w:val="0"/>
      <w:marRight w:val="0"/>
      <w:marTop w:val="0"/>
      <w:marBottom w:val="0"/>
      <w:divBdr>
        <w:top w:val="none" w:sz="0" w:space="0" w:color="auto"/>
        <w:left w:val="none" w:sz="0" w:space="0" w:color="auto"/>
        <w:bottom w:val="none" w:sz="0" w:space="0" w:color="auto"/>
        <w:right w:val="none" w:sz="0" w:space="0" w:color="auto"/>
      </w:divBdr>
    </w:div>
    <w:div w:id="228228277">
      <w:bodyDiv w:val="1"/>
      <w:marLeft w:val="0"/>
      <w:marRight w:val="0"/>
      <w:marTop w:val="0"/>
      <w:marBottom w:val="0"/>
      <w:divBdr>
        <w:top w:val="none" w:sz="0" w:space="0" w:color="auto"/>
        <w:left w:val="none" w:sz="0" w:space="0" w:color="auto"/>
        <w:bottom w:val="none" w:sz="0" w:space="0" w:color="auto"/>
        <w:right w:val="none" w:sz="0" w:space="0" w:color="auto"/>
      </w:divBdr>
    </w:div>
    <w:div w:id="228930280">
      <w:bodyDiv w:val="1"/>
      <w:marLeft w:val="0"/>
      <w:marRight w:val="0"/>
      <w:marTop w:val="0"/>
      <w:marBottom w:val="0"/>
      <w:divBdr>
        <w:top w:val="none" w:sz="0" w:space="0" w:color="auto"/>
        <w:left w:val="none" w:sz="0" w:space="0" w:color="auto"/>
        <w:bottom w:val="none" w:sz="0" w:space="0" w:color="auto"/>
        <w:right w:val="none" w:sz="0" w:space="0" w:color="auto"/>
      </w:divBdr>
    </w:div>
    <w:div w:id="229463857">
      <w:bodyDiv w:val="1"/>
      <w:marLeft w:val="0"/>
      <w:marRight w:val="0"/>
      <w:marTop w:val="0"/>
      <w:marBottom w:val="0"/>
      <w:divBdr>
        <w:top w:val="none" w:sz="0" w:space="0" w:color="auto"/>
        <w:left w:val="none" w:sz="0" w:space="0" w:color="auto"/>
        <w:bottom w:val="none" w:sz="0" w:space="0" w:color="auto"/>
        <w:right w:val="none" w:sz="0" w:space="0" w:color="auto"/>
      </w:divBdr>
    </w:div>
    <w:div w:id="232086861">
      <w:bodyDiv w:val="1"/>
      <w:marLeft w:val="0"/>
      <w:marRight w:val="0"/>
      <w:marTop w:val="0"/>
      <w:marBottom w:val="0"/>
      <w:divBdr>
        <w:top w:val="none" w:sz="0" w:space="0" w:color="auto"/>
        <w:left w:val="none" w:sz="0" w:space="0" w:color="auto"/>
        <w:bottom w:val="none" w:sz="0" w:space="0" w:color="auto"/>
        <w:right w:val="none" w:sz="0" w:space="0" w:color="auto"/>
      </w:divBdr>
    </w:div>
    <w:div w:id="233318717">
      <w:bodyDiv w:val="1"/>
      <w:marLeft w:val="0"/>
      <w:marRight w:val="0"/>
      <w:marTop w:val="0"/>
      <w:marBottom w:val="0"/>
      <w:divBdr>
        <w:top w:val="none" w:sz="0" w:space="0" w:color="auto"/>
        <w:left w:val="none" w:sz="0" w:space="0" w:color="auto"/>
        <w:bottom w:val="none" w:sz="0" w:space="0" w:color="auto"/>
        <w:right w:val="none" w:sz="0" w:space="0" w:color="auto"/>
      </w:divBdr>
    </w:div>
    <w:div w:id="234047323">
      <w:bodyDiv w:val="1"/>
      <w:marLeft w:val="0"/>
      <w:marRight w:val="0"/>
      <w:marTop w:val="0"/>
      <w:marBottom w:val="0"/>
      <w:divBdr>
        <w:top w:val="none" w:sz="0" w:space="0" w:color="auto"/>
        <w:left w:val="none" w:sz="0" w:space="0" w:color="auto"/>
        <w:bottom w:val="none" w:sz="0" w:space="0" w:color="auto"/>
        <w:right w:val="none" w:sz="0" w:space="0" w:color="auto"/>
      </w:divBdr>
    </w:div>
    <w:div w:id="234440410">
      <w:bodyDiv w:val="1"/>
      <w:marLeft w:val="0"/>
      <w:marRight w:val="0"/>
      <w:marTop w:val="0"/>
      <w:marBottom w:val="0"/>
      <w:divBdr>
        <w:top w:val="none" w:sz="0" w:space="0" w:color="auto"/>
        <w:left w:val="none" w:sz="0" w:space="0" w:color="auto"/>
        <w:bottom w:val="none" w:sz="0" w:space="0" w:color="auto"/>
        <w:right w:val="none" w:sz="0" w:space="0" w:color="auto"/>
      </w:divBdr>
    </w:div>
    <w:div w:id="237833177">
      <w:bodyDiv w:val="1"/>
      <w:marLeft w:val="0"/>
      <w:marRight w:val="0"/>
      <w:marTop w:val="0"/>
      <w:marBottom w:val="0"/>
      <w:divBdr>
        <w:top w:val="none" w:sz="0" w:space="0" w:color="auto"/>
        <w:left w:val="none" w:sz="0" w:space="0" w:color="auto"/>
        <w:bottom w:val="none" w:sz="0" w:space="0" w:color="auto"/>
        <w:right w:val="none" w:sz="0" w:space="0" w:color="auto"/>
      </w:divBdr>
    </w:div>
    <w:div w:id="238827149">
      <w:bodyDiv w:val="1"/>
      <w:marLeft w:val="0"/>
      <w:marRight w:val="0"/>
      <w:marTop w:val="0"/>
      <w:marBottom w:val="0"/>
      <w:divBdr>
        <w:top w:val="none" w:sz="0" w:space="0" w:color="auto"/>
        <w:left w:val="none" w:sz="0" w:space="0" w:color="auto"/>
        <w:bottom w:val="none" w:sz="0" w:space="0" w:color="auto"/>
        <w:right w:val="none" w:sz="0" w:space="0" w:color="auto"/>
      </w:divBdr>
    </w:div>
    <w:div w:id="239684162">
      <w:bodyDiv w:val="1"/>
      <w:marLeft w:val="0"/>
      <w:marRight w:val="0"/>
      <w:marTop w:val="0"/>
      <w:marBottom w:val="0"/>
      <w:divBdr>
        <w:top w:val="none" w:sz="0" w:space="0" w:color="auto"/>
        <w:left w:val="none" w:sz="0" w:space="0" w:color="auto"/>
        <w:bottom w:val="none" w:sz="0" w:space="0" w:color="auto"/>
        <w:right w:val="none" w:sz="0" w:space="0" w:color="auto"/>
      </w:divBdr>
    </w:div>
    <w:div w:id="241063592">
      <w:bodyDiv w:val="1"/>
      <w:marLeft w:val="0"/>
      <w:marRight w:val="0"/>
      <w:marTop w:val="0"/>
      <w:marBottom w:val="0"/>
      <w:divBdr>
        <w:top w:val="none" w:sz="0" w:space="0" w:color="auto"/>
        <w:left w:val="none" w:sz="0" w:space="0" w:color="auto"/>
        <w:bottom w:val="none" w:sz="0" w:space="0" w:color="auto"/>
        <w:right w:val="none" w:sz="0" w:space="0" w:color="auto"/>
      </w:divBdr>
    </w:div>
    <w:div w:id="243032564">
      <w:bodyDiv w:val="1"/>
      <w:marLeft w:val="0"/>
      <w:marRight w:val="0"/>
      <w:marTop w:val="0"/>
      <w:marBottom w:val="0"/>
      <w:divBdr>
        <w:top w:val="none" w:sz="0" w:space="0" w:color="auto"/>
        <w:left w:val="none" w:sz="0" w:space="0" w:color="auto"/>
        <w:bottom w:val="none" w:sz="0" w:space="0" w:color="auto"/>
        <w:right w:val="none" w:sz="0" w:space="0" w:color="auto"/>
      </w:divBdr>
    </w:div>
    <w:div w:id="245529936">
      <w:bodyDiv w:val="1"/>
      <w:marLeft w:val="0"/>
      <w:marRight w:val="0"/>
      <w:marTop w:val="0"/>
      <w:marBottom w:val="0"/>
      <w:divBdr>
        <w:top w:val="none" w:sz="0" w:space="0" w:color="auto"/>
        <w:left w:val="none" w:sz="0" w:space="0" w:color="auto"/>
        <w:bottom w:val="none" w:sz="0" w:space="0" w:color="auto"/>
        <w:right w:val="none" w:sz="0" w:space="0" w:color="auto"/>
      </w:divBdr>
    </w:div>
    <w:div w:id="246305873">
      <w:bodyDiv w:val="1"/>
      <w:marLeft w:val="0"/>
      <w:marRight w:val="0"/>
      <w:marTop w:val="0"/>
      <w:marBottom w:val="0"/>
      <w:divBdr>
        <w:top w:val="none" w:sz="0" w:space="0" w:color="auto"/>
        <w:left w:val="none" w:sz="0" w:space="0" w:color="auto"/>
        <w:bottom w:val="none" w:sz="0" w:space="0" w:color="auto"/>
        <w:right w:val="none" w:sz="0" w:space="0" w:color="auto"/>
      </w:divBdr>
    </w:div>
    <w:div w:id="246697982">
      <w:bodyDiv w:val="1"/>
      <w:marLeft w:val="0"/>
      <w:marRight w:val="0"/>
      <w:marTop w:val="0"/>
      <w:marBottom w:val="0"/>
      <w:divBdr>
        <w:top w:val="none" w:sz="0" w:space="0" w:color="auto"/>
        <w:left w:val="none" w:sz="0" w:space="0" w:color="auto"/>
        <w:bottom w:val="none" w:sz="0" w:space="0" w:color="auto"/>
        <w:right w:val="none" w:sz="0" w:space="0" w:color="auto"/>
      </w:divBdr>
    </w:div>
    <w:div w:id="254167681">
      <w:bodyDiv w:val="1"/>
      <w:marLeft w:val="0"/>
      <w:marRight w:val="0"/>
      <w:marTop w:val="0"/>
      <w:marBottom w:val="0"/>
      <w:divBdr>
        <w:top w:val="none" w:sz="0" w:space="0" w:color="auto"/>
        <w:left w:val="none" w:sz="0" w:space="0" w:color="auto"/>
        <w:bottom w:val="none" w:sz="0" w:space="0" w:color="auto"/>
        <w:right w:val="none" w:sz="0" w:space="0" w:color="auto"/>
      </w:divBdr>
    </w:div>
    <w:div w:id="254363783">
      <w:bodyDiv w:val="1"/>
      <w:marLeft w:val="0"/>
      <w:marRight w:val="0"/>
      <w:marTop w:val="0"/>
      <w:marBottom w:val="0"/>
      <w:divBdr>
        <w:top w:val="none" w:sz="0" w:space="0" w:color="auto"/>
        <w:left w:val="none" w:sz="0" w:space="0" w:color="auto"/>
        <w:bottom w:val="none" w:sz="0" w:space="0" w:color="auto"/>
        <w:right w:val="none" w:sz="0" w:space="0" w:color="auto"/>
      </w:divBdr>
    </w:div>
    <w:div w:id="254629616">
      <w:bodyDiv w:val="1"/>
      <w:marLeft w:val="0"/>
      <w:marRight w:val="0"/>
      <w:marTop w:val="0"/>
      <w:marBottom w:val="0"/>
      <w:divBdr>
        <w:top w:val="none" w:sz="0" w:space="0" w:color="auto"/>
        <w:left w:val="none" w:sz="0" w:space="0" w:color="auto"/>
        <w:bottom w:val="none" w:sz="0" w:space="0" w:color="auto"/>
        <w:right w:val="none" w:sz="0" w:space="0" w:color="auto"/>
      </w:divBdr>
    </w:div>
    <w:div w:id="255943539">
      <w:bodyDiv w:val="1"/>
      <w:marLeft w:val="0"/>
      <w:marRight w:val="0"/>
      <w:marTop w:val="0"/>
      <w:marBottom w:val="0"/>
      <w:divBdr>
        <w:top w:val="none" w:sz="0" w:space="0" w:color="auto"/>
        <w:left w:val="none" w:sz="0" w:space="0" w:color="auto"/>
        <w:bottom w:val="none" w:sz="0" w:space="0" w:color="auto"/>
        <w:right w:val="none" w:sz="0" w:space="0" w:color="auto"/>
      </w:divBdr>
    </w:div>
    <w:div w:id="259611102">
      <w:bodyDiv w:val="1"/>
      <w:marLeft w:val="0"/>
      <w:marRight w:val="0"/>
      <w:marTop w:val="0"/>
      <w:marBottom w:val="0"/>
      <w:divBdr>
        <w:top w:val="none" w:sz="0" w:space="0" w:color="auto"/>
        <w:left w:val="none" w:sz="0" w:space="0" w:color="auto"/>
        <w:bottom w:val="none" w:sz="0" w:space="0" w:color="auto"/>
        <w:right w:val="none" w:sz="0" w:space="0" w:color="auto"/>
      </w:divBdr>
    </w:div>
    <w:div w:id="261228440">
      <w:bodyDiv w:val="1"/>
      <w:marLeft w:val="0"/>
      <w:marRight w:val="0"/>
      <w:marTop w:val="0"/>
      <w:marBottom w:val="0"/>
      <w:divBdr>
        <w:top w:val="none" w:sz="0" w:space="0" w:color="auto"/>
        <w:left w:val="none" w:sz="0" w:space="0" w:color="auto"/>
        <w:bottom w:val="none" w:sz="0" w:space="0" w:color="auto"/>
        <w:right w:val="none" w:sz="0" w:space="0" w:color="auto"/>
      </w:divBdr>
    </w:div>
    <w:div w:id="263152576">
      <w:bodyDiv w:val="1"/>
      <w:marLeft w:val="0"/>
      <w:marRight w:val="0"/>
      <w:marTop w:val="0"/>
      <w:marBottom w:val="0"/>
      <w:divBdr>
        <w:top w:val="none" w:sz="0" w:space="0" w:color="auto"/>
        <w:left w:val="none" w:sz="0" w:space="0" w:color="auto"/>
        <w:bottom w:val="none" w:sz="0" w:space="0" w:color="auto"/>
        <w:right w:val="none" w:sz="0" w:space="0" w:color="auto"/>
      </w:divBdr>
    </w:div>
    <w:div w:id="263421903">
      <w:bodyDiv w:val="1"/>
      <w:marLeft w:val="0"/>
      <w:marRight w:val="0"/>
      <w:marTop w:val="0"/>
      <w:marBottom w:val="0"/>
      <w:divBdr>
        <w:top w:val="none" w:sz="0" w:space="0" w:color="auto"/>
        <w:left w:val="none" w:sz="0" w:space="0" w:color="auto"/>
        <w:bottom w:val="none" w:sz="0" w:space="0" w:color="auto"/>
        <w:right w:val="none" w:sz="0" w:space="0" w:color="auto"/>
      </w:divBdr>
    </w:div>
    <w:div w:id="264658301">
      <w:bodyDiv w:val="1"/>
      <w:marLeft w:val="0"/>
      <w:marRight w:val="0"/>
      <w:marTop w:val="0"/>
      <w:marBottom w:val="0"/>
      <w:divBdr>
        <w:top w:val="none" w:sz="0" w:space="0" w:color="auto"/>
        <w:left w:val="none" w:sz="0" w:space="0" w:color="auto"/>
        <w:bottom w:val="none" w:sz="0" w:space="0" w:color="auto"/>
        <w:right w:val="none" w:sz="0" w:space="0" w:color="auto"/>
      </w:divBdr>
    </w:div>
    <w:div w:id="264732317">
      <w:bodyDiv w:val="1"/>
      <w:marLeft w:val="0"/>
      <w:marRight w:val="0"/>
      <w:marTop w:val="0"/>
      <w:marBottom w:val="0"/>
      <w:divBdr>
        <w:top w:val="none" w:sz="0" w:space="0" w:color="auto"/>
        <w:left w:val="none" w:sz="0" w:space="0" w:color="auto"/>
        <w:bottom w:val="none" w:sz="0" w:space="0" w:color="auto"/>
        <w:right w:val="none" w:sz="0" w:space="0" w:color="auto"/>
      </w:divBdr>
    </w:div>
    <w:div w:id="265045060">
      <w:bodyDiv w:val="1"/>
      <w:marLeft w:val="0"/>
      <w:marRight w:val="0"/>
      <w:marTop w:val="0"/>
      <w:marBottom w:val="0"/>
      <w:divBdr>
        <w:top w:val="none" w:sz="0" w:space="0" w:color="auto"/>
        <w:left w:val="none" w:sz="0" w:space="0" w:color="auto"/>
        <w:bottom w:val="none" w:sz="0" w:space="0" w:color="auto"/>
        <w:right w:val="none" w:sz="0" w:space="0" w:color="auto"/>
      </w:divBdr>
    </w:div>
    <w:div w:id="265432409">
      <w:bodyDiv w:val="1"/>
      <w:marLeft w:val="0"/>
      <w:marRight w:val="0"/>
      <w:marTop w:val="0"/>
      <w:marBottom w:val="0"/>
      <w:divBdr>
        <w:top w:val="none" w:sz="0" w:space="0" w:color="auto"/>
        <w:left w:val="none" w:sz="0" w:space="0" w:color="auto"/>
        <w:bottom w:val="none" w:sz="0" w:space="0" w:color="auto"/>
        <w:right w:val="none" w:sz="0" w:space="0" w:color="auto"/>
      </w:divBdr>
    </w:div>
    <w:div w:id="267396495">
      <w:bodyDiv w:val="1"/>
      <w:marLeft w:val="0"/>
      <w:marRight w:val="0"/>
      <w:marTop w:val="0"/>
      <w:marBottom w:val="0"/>
      <w:divBdr>
        <w:top w:val="none" w:sz="0" w:space="0" w:color="auto"/>
        <w:left w:val="none" w:sz="0" w:space="0" w:color="auto"/>
        <w:bottom w:val="none" w:sz="0" w:space="0" w:color="auto"/>
        <w:right w:val="none" w:sz="0" w:space="0" w:color="auto"/>
      </w:divBdr>
    </w:div>
    <w:div w:id="267659393">
      <w:bodyDiv w:val="1"/>
      <w:marLeft w:val="0"/>
      <w:marRight w:val="0"/>
      <w:marTop w:val="0"/>
      <w:marBottom w:val="0"/>
      <w:divBdr>
        <w:top w:val="none" w:sz="0" w:space="0" w:color="auto"/>
        <w:left w:val="none" w:sz="0" w:space="0" w:color="auto"/>
        <w:bottom w:val="none" w:sz="0" w:space="0" w:color="auto"/>
        <w:right w:val="none" w:sz="0" w:space="0" w:color="auto"/>
      </w:divBdr>
    </w:div>
    <w:div w:id="269899765">
      <w:bodyDiv w:val="1"/>
      <w:marLeft w:val="0"/>
      <w:marRight w:val="0"/>
      <w:marTop w:val="0"/>
      <w:marBottom w:val="0"/>
      <w:divBdr>
        <w:top w:val="none" w:sz="0" w:space="0" w:color="auto"/>
        <w:left w:val="none" w:sz="0" w:space="0" w:color="auto"/>
        <w:bottom w:val="none" w:sz="0" w:space="0" w:color="auto"/>
        <w:right w:val="none" w:sz="0" w:space="0" w:color="auto"/>
      </w:divBdr>
    </w:div>
    <w:div w:id="274138625">
      <w:bodyDiv w:val="1"/>
      <w:marLeft w:val="0"/>
      <w:marRight w:val="0"/>
      <w:marTop w:val="0"/>
      <w:marBottom w:val="0"/>
      <w:divBdr>
        <w:top w:val="none" w:sz="0" w:space="0" w:color="auto"/>
        <w:left w:val="none" w:sz="0" w:space="0" w:color="auto"/>
        <w:bottom w:val="none" w:sz="0" w:space="0" w:color="auto"/>
        <w:right w:val="none" w:sz="0" w:space="0" w:color="auto"/>
      </w:divBdr>
    </w:div>
    <w:div w:id="276908372">
      <w:bodyDiv w:val="1"/>
      <w:marLeft w:val="0"/>
      <w:marRight w:val="0"/>
      <w:marTop w:val="0"/>
      <w:marBottom w:val="0"/>
      <w:divBdr>
        <w:top w:val="none" w:sz="0" w:space="0" w:color="auto"/>
        <w:left w:val="none" w:sz="0" w:space="0" w:color="auto"/>
        <w:bottom w:val="none" w:sz="0" w:space="0" w:color="auto"/>
        <w:right w:val="none" w:sz="0" w:space="0" w:color="auto"/>
      </w:divBdr>
    </w:div>
    <w:div w:id="277219766">
      <w:bodyDiv w:val="1"/>
      <w:marLeft w:val="0"/>
      <w:marRight w:val="0"/>
      <w:marTop w:val="0"/>
      <w:marBottom w:val="0"/>
      <w:divBdr>
        <w:top w:val="none" w:sz="0" w:space="0" w:color="auto"/>
        <w:left w:val="none" w:sz="0" w:space="0" w:color="auto"/>
        <w:bottom w:val="none" w:sz="0" w:space="0" w:color="auto"/>
        <w:right w:val="none" w:sz="0" w:space="0" w:color="auto"/>
      </w:divBdr>
    </w:div>
    <w:div w:id="277371164">
      <w:bodyDiv w:val="1"/>
      <w:marLeft w:val="0"/>
      <w:marRight w:val="0"/>
      <w:marTop w:val="0"/>
      <w:marBottom w:val="0"/>
      <w:divBdr>
        <w:top w:val="none" w:sz="0" w:space="0" w:color="auto"/>
        <w:left w:val="none" w:sz="0" w:space="0" w:color="auto"/>
        <w:bottom w:val="none" w:sz="0" w:space="0" w:color="auto"/>
        <w:right w:val="none" w:sz="0" w:space="0" w:color="auto"/>
      </w:divBdr>
    </w:div>
    <w:div w:id="279411754">
      <w:bodyDiv w:val="1"/>
      <w:marLeft w:val="0"/>
      <w:marRight w:val="0"/>
      <w:marTop w:val="0"/>
      <w:marBottom w:val="0"/>
      <w:divBdr>
        <w:top w:val="none" w:sz="0" w:space="0" w:color="auto"/>
        <w:left w:val="none" w:sz="0" w:space="0" w:color="auto"/>
        <w:bottom w:val="none" w:sz="0" w:space="0" w:color="auto"/>
        <w:right w:val="none" w:sz="0" w:space="0" w:color="auto"/>
      </w:divBdr>
    </w:div>
    <w:div w:id="281349858">
      <w:bodyDiv w:val="1"/>
      <w:marLeft w:val="0"/>
      <w:marRight w:val="0"/>
      <w:marTop w:val="0"/>
      <w:marBottom w:val="0"/>
      <w:divBdr>
        <w:top w:val="none" w:sz="0" w:space="0" w:color="auto"/>
        <w:left w:val="none" w:sz="0" w:space="0" w:color="auto"/>
        <w:bottom w:val="none" w:sz="0" w:space="0" w:color="auto"/>
        <w:right w:val="none" w:sz="0" w:space="0" w:color="auto"/>
      </w:divBdr>
    </w:div>
    <w:div w:id="281693439">
      <w:bodyDiv w:val="1"/>
      <w:marLeft w:val="0"/>
      <w:marRight w:val="0"/>
      <w:marTop w:val="0"/>
      <w:marBottom w:val="0"/>
      <w:divBdr>
        <w:top w:val="none" w:sz="0" w:space="0" w:color="auto"/>
        <w:left w:val="none" w:sz="0" w:space="0" w:color="auto"/>
        <w:bottom w:val="none" w:sz="0" w:space="0" w:color="auto"/>
        <w:right w:val="none" w:sz="0" w:space="0" w:color="auto"/>
      </w:divBdr>
    </w:div>
    <w:div w:id="282613820">
      <w:bodyDiv w:val="1"/>
      <w:marLeft w:val="0"/>
      <w:marRight w:val="0"/>
      <w:marTop w:val="0"/>
      <w:marBottom w:val="0"/>
      <w:divBdr>
        <w:top w:val="none" w:sz="0" w:space="0" w:color="auto"/>
        <w:left w:val="none" w:sz="0" w:space="0" w:color="auto"/>
        <w:bottom w:val="none" w:sz="0" w:space="0" w:color="auto"/>
        <w:right w:val="none" w:sz="0" w:space="0" w:color="auto"/>
      </w:divBdr>
    </w:div>
    <w:div w:id="282687654">
      <w:bodyDiv w:val="1"/>
      <w:marLeft w:val="0"/>
      <w:marRight w:val="0"/>
      <w:marTop w:val="0"/>
      <w:marBottom w:val="0"/>
      <w:divBdr>
        <w:top w:val="none" w:sz="0" w:space="0" w:color="auto"/>
        <w:left w:val="none" w:sz="0" w:space="0" w:color="auto"/>
        <w:bottom w:val="none" w:sz="0" w:space="0" w:color="auto"/>
        <w:right w:val="none" w:sz="0" w:space="0" w:color="auto"/>
      </w:divBdr>
    </w:div>
    <w:div w:id="283928012">
      <w:bodyDiv w:val="1"/>
      <w:marLeft w:val="0"/>
      <w:marRight w:val="0"/>
      <w:marTop w:val="0"/>
      <w:marBottom w:val="0"/>
      <w:divBdr>
        <w:top w:val="none" w:sz="0" w:space="0" w:color="auto"/>
        <w:left w:val="none" w:sz="0" w:space="0" w:color="auto"/>
        <w:bottom w:val="none" w:sz="0" w:space="0" w:color="auto"/>
        <w:right w:val="none" w:sz="0" w:space="0" w:color="auto"/>
      </w:divBdr>
    </w:div>
    <w:div w:id="284428354">
      <w:bodyDiv w:val="1"/>
      <w:marLeft w:val="0"/>
      <w:marRight w:val="0"/>
      <w:marTop w:val="0"/>
      <w:marBottom w:val="0"/>
      <w:divBdr>
        <w:top w:val="none" w:sz="0" w:space="0" w:color="auto"/>
        <w:left w:val="none" w:sz="0" w:space="0" w:color="auto"/>
        <w:bottom w:val="none" w:sz="0" w:space="0" w:color="auto"/>
        <w:right w:val="none" w:sz="0" w:space="0" w:color="auto"/>
      </w:divBdr>
    </w:div>
    <w:div w:id="285889401">
      <w:bodyDiv w:val="1"/>
      <w:marLeft w:val="0"/>
      <w:marRight w:val="0"/>
      <w:marTop w:val="0"/>
      <w:marBottom w:val="0"/>
      <w:divBdr>
        <w:top w:val="none" w:sz="0" w:space="0" w:color="auto"/>
        <w:left w:val="none" w:sz="0" w:space="0" w:color="auto"/>
        <w:bottom w:val="none" w:sz="0" w:space="0" w:color="auto"/>
        <w:right w:val="none" w:sz="0" w:space="0" w:color="auto"/>
      </w:divBdr>
    </w:div>
    <w:div w:id="286546326">
      <w:bodyDiv w:val="1"/>
      <w:marLeft w:val="0"/>
      <w:marRight w:val="0"/>
      <w:marTop w:val="0"/>
      <w:marBottom w:val="0"/>
      <w:divBdr>
        <w:top w:val="none" w:sz="0" w:space="0" w:color="auto"/>
        <w:left w:val="none" w:sz="0" w:space="0" w:color="auto"/>
        <w:bottom w:val="none" w:sz="0" w:space="0" w:color="auto"/>
        <w:right w:val="none" w:sz="0" w:space="0" w:color="auto"/>
      </w:divBdr>
    </w:div>
    <w:div w:id="287663314">
      <w:bodyDiv w:val="1"/>
      <w:marLeft w:val="0"/>
      <w:marRight w:val="0"/>
      <w:marTop w:val="0"/>
      <w:marBottom w:val="0"/>
      <w:divBdr>
        <w:top w:val="none" w:sz="0" w:space="0" w:color="auto"/>
        <w:left w:val="none" w:sz="0" w:space="0" w:color="auto"/>
        <w:bottom w:val="none" w:sz="0" w:space="0" w:color="auto"/>
        <w:right w:val="none" w:sz="0" w:space="0" w:color="auto"/>
      </w:divBdr>
    </w:div>
    <w:div w:id="288586884">
      <w:bodyDiv w:val="1"/>
      <w:marLeft w:val="0"/>
      <w:marRight w:val="0"/>
      <w:marTop w:val="0"/>
      <w:marBottom w:val="0"/>
      <w:divBdr>
        <w:top w:val="none" w:sz="0" w:space="0" w:color="auto"/>
        <w:left w:val="none" w:sz="0" w:space="0" w:color="auto"/>
        <w:bottom w:val="none" w:sz="0" w:space="0" w:color="auto"/>
        <w:right w:val="none" w:sz="0" w:space="0" w:color="auto"/>
      </w:divBdr>
    </w:div>
    <w:div w:id="292255136">
      <w:bodyDiv w:val="1"/>
      <w:marLeft w:val="0"/>
      <w:marRight w:val="0"/>
      <w:marTop w:val="0"/>
      <w:marBottom w:val="0"/>
      <w:divBdr>
        <w:top w:val="none" w:sz="0" w:space="0" w:color="auto"/>
        <w:left w:val="none" w:sz="0" w:space="0" w:color="auto"/>
        <w:bottom w:val="none" w:sz="0" w:space="0" w:color="auto"/>
        <w:right w:val="none" w:sz="0" w:space="0" w:color="auto"/>
      </w:divBdr>
    </w:div>
    <w:div w:id="292566726">
      <w:bodyDiv w:val="1"/>
      <w:marLeft w:val="0"/>
      <w:marRight w:val="0"/>
      <w:marTop w:val="0"/>
      <w:marBottom w:val="0"/>
      <w:divBdr>
        <w:top w:val="none" w:sz="0" w:space="0" w:color="auto"/>
        <w:left w:val="none" w:sz="0" w:space="0" w:color="auto"/>
        <w:bottom w:val="none" w:sz="0" w:space="0" w:color="auto"/>
        <w:right w:val="none" w:sz="0" w:space="0" w:color="auto"/>
      </w:divBdr>
    </w:div>
    <w:div w:id="293099848">
      <w:bodyDiv w:val="1"/>
      <w:marLeft w:val="0"/>
      <w:marRight w:val="0"/>
      <w:marTop w:val="0"/>
      <w:marBottom w:val="0"/>
      <w:divBdr>
        <w:top w:val="none" w:sz="0" w:space="0" w:color="auto"/>
        <w:left w:val="none" w:sz="0" w:space="0" w:color="auto"/>
        <w:bottom w:val="none" w:sz="0" w:space="0" w:color="auto"/>
        <w:right w:val="none" w:sz="0" w:space="0" w:color="auto"/>
      </w:divBdr>
    </w:div>
    <w:div w:id="293602040">
      <w:bodyDiv w:val="1"/>
      <w:marLeft w:val="0"/>
      <w:marRight w:val="0"/>
      <w:marTop w:val="0"/>
      <w:marBottom w:val="0"/>
      <w:divBdr>
        <w:top w:val="none" w:sz="0" w:space="0" w:color="auto"/>
        <w:left w:val="none" w:sz="0" w:space="0" w:color="auto"/>
        <w:bottom w:val="none" w:sz="0" w:space="0" w:color="auto"/>
        <w:right w:val="none" w:sz="0" w:space="0" w:color="auto"/>
      </w:divBdr>
    </w:div>
    <w:div w:id="293754018">
      <w:bodyDiv w:val="1"/>
      <w:marLeft w:val="0"/>
      <w:marRight w:val="0"/>
      <w:marTop w:val="0"/>
      <w:marBottom w:val="0"/>
      <w:divBdr>
        <w:top w:val="none" w:sz="0" w:space="0" w:color="auto"/>
        <w:left w:val="none" w:sz="0" w:space="0" w:color="auto"/>
        <w:bottom w:val="none" w:sz="0" w:space="0" w:color="auto"/>
        <w:right w:val="none" w:sz="0" w:space="0" w:color="auto"/>
      </w:divBdr>
    </w:div>
    <w:div w:id="293950528">
      <w:bodyDiv w:val="1"/>
      <w:marLeft w:val="0"/>
      <w:marRight w:val="0"/>
      <w:marTop w:val="0"/>
      <w:marBottom w:val="0"/>
      <w:divBdr>
        <w:top w:val="none" w:sz="0" w:space="0" w:color="auto"/>
        <w:left w:val="none" w:sz="0" w:space="0" w:color="auto"/>
        <w:bottom w:val="none" w:sz="0" w:space="0" w:color="auto"/>
        <w:right w:val="none" w:sz="0" w:space="0" w:color="auto"/>
      </w:divBdr>
    </w:div>
    <w:div w:id="297303078">
      <w:bodyDiv w:val="1"/>
      <w:marLeft w:val="0"/>
      <w:marRight w:val="0"/>
      <w:marTop w:val="0"/>
      <w:marBottom w:val="0"/>
      <w:divBdr>
        <w:top w:val="none" w:sz="0" w:space="0" w:color="auto"/>
        <w:left w:val="none" w:sz="0" w:space="0" w:color="auto"/>
        <w:bottom w:val="none" w:sz="0" w:space="0" w:color="auto"/>
        <w:right w:val="none" w:sz="0" w:space="0" w:color="auto"/>
      </w:divBdr>
    </w:div>
    <w:div w:id="299311979">
      <w:bodyDiv w:val="1"/>
      <w:marLeft w:val="0"/>
      <w:marRight w:val="0"/>
      <w:marTop w:val="0"/>
      <w:marBottom w:val="0"/>
      <w:divBdr>
        <w:top w:val="none" w:sz="0" w:space="0" w:color="auto"/>
        <w:left w:val="none" w:sz="0" w:space="0" w:color="auto"/>
        <w:bottom w:val="none" w:sz="0" w:space="0" w:color="auto"/>
        <w:right w:val="none" w:sz="0" w:space="0" w:color="auto"/>
      </w:divBdr>
    </w:div>
    <w:div w:id="301421716">
      <w:bodyDiv w:val="1"/>
      <w:marLeft w:val="0"/>
      <w:marRight w:val="0"/>
      <w:marTop w:val="0"/>
      <w:marBottom w:val="0"/>
      <w:divBdr>
        <w:top w:val="none" w:sz="0" w:space="0" w:color="auto"/>
        <w:left w:val="none" w:sz="0" w:space="0" w:color="auto"/>
        <w:bottom w:val="none" w:sz="0" w:space="0" w:color="auto"/>
        <w:right w:val="none" w:sz="0" w:space="0" w:color="auto"/>
      </w:divBdr>
    </w:div>
    <w:div w:id="303660425">
      <w:bodyDiv w:val="1"/>
      <w:marLeft w:val="0"/>
      <w:marRight w:val="0"/>
      <w:marTop w:val="0"/>
      <w:marBottom w:val="0"/>
      <w:divBdr>
        <w:top w:val="none" w:sz="0" w:space="0" w:color="auto"/>
        <w:left w:val="none" w:sz="0" w:space="0" w:color="auto"/>
        <w:bottom w:val="none" w:sz="0" w:space="0" w:color="auto"/>
        <w:right w:val="none" w:sz="0" w:space="0" w:color="auto"/>
      </w:divBdr>
    </w:div>
    <w:div w:id="307172356">
      <w:bodyDiv w:val="1"/>
      <w:marLeft w:val="0"/>
      <w:marRight w:val="0"/>
      <w:marTop w:val="0"/>
      <w:marBottom w:val="0"/>
      <w:divBdr>
        <w:top w:val="none" w:sz="0" w:space="0" w:color="auto"/>
        <w:left w:val="none" w:sz="0" w:space="0" w:color="auto"/>
        <w:bottom w:val="none" w:sz="0" w:space="0" w:color="auto"/>
        <w:right w:val="none" w:sz="0" w:space="0" w:color="auto"/>
      </w:divBdr>
    </w:div>
    <w:div w:id="308024121">
      <w:bodyDiv w:val="1"/>
      <w:marLeft w:val="0"/>
      <w:marRight w:val="0"/>
      <w:marTop w:val="0"/>
      <w:marBottom w:val="0"/>
      <w:divBdr>
        <w:top w:val="none" w:sz="0" w:space="0" w:color="auto"/>
        <w:left w:val="none" w:sz="0" w:space="0" w:color="auto"/>
        <w:bottom w:val="none" w:sz="0" w:space="0" w:color="auto"/>
        <w:right w:val="none" w:sz="0" w:space="0" w:color="auto"/>
      </w:divBdr>
    </w:div>
    <w:div w:id="308555988">
      <w:bodyDiv w:val="1"/>
      <w:marLeft w:val="0"/>
      <w:marRight w:val="0"/>
      <w:marTop w:val="0"/>
      <w:marBottom w:val="0"/>
      <w:divBdr>
        <w:top w:val="none" w:sz="0" w:space="0" w:color="auto"/>
        <w:left w:val="none" w:sz="0" w:space="0" w:color="auto"/>
        <w:bottom w:val="none" w:sz="0" w:space="0" w:color="auto"/>
        <w:right w:val="none" w:sz="0" w:space="0" w:color="auto"/>
      </w:divBdr>
    </w:div>
    <w:div w:id="310259743">
      <w:bodyDiv w:val="1"/>
      <w:marLeft w:val="0"/>
      <w:marRight w:val="0"/>
      <w:marTop w:val="0"/>
      <w:marBottom w:val="0"/>
      <w:divBdr>
        <w:top w:val="none" w:sz="0" w:space="0" w:color="auto"/>
        <w:left w:val="none" w:sz="0" w:space="0" w:color="auto"/>
        <w:bottom w:val="none" w:sz="0" w:space="0" w:color="auto"/>
        <w:right w:val="none" w:sz="0" w:space="0" w:color="auto"/>
      </w:divBdr>
    </w:div>
    <w:div w:id="311178007">
      <w:bodyDiv w:val="1"/>
      <w:marLeft w:val="0"/>
      <w:marRight w:val="0"/>
      <w:marTop w:val="0"/>
      <w:marBottom w:val="0"/>
      <w:divBdr>
        <w:top w:val="none" w:sz="0" w:space="0" w:color="auto"/>
        <w:left w:val="none" w:sz="0" w:space="0" w:color="auto"/>
        <w:bottom w:val="none" w:sz="0" w:space="0" w:color="auto"/>
        <w:right w:val="none" w:sz="0" w:space="0" w:color="auto"/>
      </w:divBdr>
    </w:div>
    <w:div w:id="312487748">
      <w:bodyDiv w:val="1"/>
      <w:marLeft w:val="0"/>
      <w:marRight w:val="0"/>
      <w:marTop w:val="0"/>
      <w:marBottom w:val="0"/>
      <w:divBdr>
        <w:top w:val="none" w:sz="0" w:space="0" w:color="auto"/>
        <w:left w:val="none" w:sz="0" w:space="0" w:color="auto"/>
        <w:bottom w:val="none" w:sz="0" w:space="0" w:color="auto"/>
        <w:right w:val="none" w:sz="0" w:space="0" w:color="auto"/>
      </w:divBdr>
    </w:div>
    <w:div w:id="318969434">
      <w:bodyDiv w:val="1"/>
      <w:marLeft w:val="0"/>
      <w:marRight w:val="0"/>
      <w:marTop w:val="0"/>
      <w:marBottom w:val="0"/>
      <w:divBdr>
        <w:top w:val="none" w:sz="0" w:space="0" w:color="auto"/>
        <w:left w:val="none" w:sz="0" w:space="0" w:color="auto"/>
        <w:bottom w:val="none" w:sz="0" w:space="0" w:color="auto"/>
        <w:right w:val="none" w:sz="0" w:space="0" w:color="auto"/>
      </w:divBdr>
    </w:div>
    <w:div w:id="319040586">
      <w:bodyDiv w:val="1"/>
      <w:marLeft w:val="0"/>
      <w:marRight w:val="0"/>
      <w:marTop w:val="0"/>
      <w:marBottom w:val="0"/>
      <w:divBdr>
        <w:top w:val="none" w:sz="0" w:space="0" w:color="auto"/>
        <w:left w:val="none" w:sz="0" w:space="0" w:color="auto"/>
        <w:bottom w:val="none" w:sz="0" w:space="0" w:color="auto"/>
        <w:right w:val="none" w:sz="0" w:space="0" w:color="auto"/>
      </w:divBdr>
    </w:div>
    <w:div w:id="319816083">
      <w:bodyDiv w:val="1"/>
      <w:marLeft w:val="0"/>
      <w:marRight w:val="0"/>
      <w:marTop w:val="0"/>
      <w:marBottom w:val="0"/>
      <w:divBdr>
        <w:top w:val="none" w:sz="0" w:space="0" w:color="auto"/>
        <w:left w:val="none" w:sz="0" w:space="0" w:color="auto"/>
        <w:bottom w:val="none" w:sz="0" w:space="0" w:color="auto"/>
        <w:right w:val="none" w:sz="0" w:space="0" w:color="auto"/>
      </w:divBdr>
    </w:div>
    <w:div w:id="321006473">
      <w:bodyDiv w:val="1"/>
      <w:marLeft w:val="0"/>
      <w:marRight w:val="0"/>
      <w:marTop w:val="0"/>
      <w:marBottom w:val="0"/>
      <w:divBdr>
        <w:top w:val="none" w:sz="0" w:space="0" w:color="auto"/>
        <w:left w:val="none" w:sz="0" w:space="0" w:color="auto"/>
        <w:bottom w:val="none" w:sz="0" w:space="0" w:color="auto"/>
        <w:right w:val="none" w:sz="0" w:space="0" w:color="auto"/>
      </w:divBdr>
    </w:div>
    <w:div w:id="321131090">
      <w:bodyDiv w:val="1"/>
      <w:marLeft w:val="0"/>
      <w:marRight w:val="0"/>
      <w:marTop w:val="0"/>
      <w:marBottom w:val="0"/>
      <w:divBdr>
        <w:top w:val="none" w:sz="0" w:space="0" w:color="auto"/>
        <w:left w:val="none" w:sz="0" w:space="0" w:color="auto"/>
        <w:bottom w:val="none" w:sz="0" w:space="0" w:color="auto"/>
        <w:right w:val="none" w:sz="0" w:space="0" w:color="auto"/>
      </w:divBdr>
    </w:div>
    <w:div w:id="321398018">
      <w:bodyDiv w:val="1"/>
      <w:marLeft w:val="0"/>
      <w:marRight w:val="0"/>
      <w:marTop w:val="0"/>
      <w:marBottom w:val="0"/>
      <w:divBdr>
        <w:top w:val="none" w:sz="0" w:space="0" w:color="auto"/>
        <w:left w:val="none" w:sz="0" w:space="0" w:color="auto"/>
        <w:bottom w:val="none" w:sz="0" w:space="0" w:color="auto"/>
        <w:right w:val="none" w:sz="0" w:space="0" w:color="auto"/>
      </w:divBdr>
    </w:div>
    <w:div w:id="321661680">
      <w:bodyDiv w:val="1"/>
      <w:marLeft w:val="0"/>
      <w:marRight w:val="0"/>
      <w:marTop w:val="0"/>
      <w:marBottom w:val="0"/>
      <w:divBdr>
        <w:top w:val="none" w:sz="0" w:space="0" w:color="auto"/>
        <w:left w:val="none" w:sz="0" w:space="0" w:color="auto"/>
        <w:bottom w:val="none" w:sz="0" w:space="0" w:color="auto"/>
        <w:right w:val="none" w:sz="0" w:space="0" w:color="auto"/>
      </w:divBdr>
    </w:div>
    <w:div w:id="321741685">
      <w:bodyDiv w:val="1"/>
      <w:marLeft w:val="0"/>
      <w:marRight w:val="0"/>
      <w:marTop w:val="0"/>
      <w:marBottom w:val="0"/>
      <w:divBdr>
        <w:top w:val="none" w:sz="0" w:space="0" w:color="auto"/>
        <w:left w:val="none" w:sz="0" w:space="0" w:color="auto"/>
        <w:bottom w:val="none" w:sz="0" w:space="0" w:color="auto"/>
        <w:right w:val="none" w:sz="0" w:space="0" w:color="auto"/>
      </w:divBdr>
    </w:div>
    <w:div w:id="322587625">
      <w:bodyDiv w:val="1"/>
      <w:marLeft w:val="0"/>
      <w:marRight w:val="0"/>
      <w:marTop w:val="0"/>
      <w:marBottom w:val="0"/>
      <w:divBdr>
        <w:top w:val="none" w:sz="0" w:space="0" w:color="auto"/>
        <w:left w:val="none" w:sz="0" w:space="0" w:color="auto"/>
        <w:bottom w:val="none" w:sz="0" w:space="0" w:color="auto"/>
        <w:right w:val="none" w:sz="0" w:space="0" w:color="auto"/>
      </w:divBdr>
    </w:div>
    <w:div w:id="323975934">
      <w:bodyDiv w:val="1"/>
      <w:marLeft w:val="0"/>
      <w:marRight w:val="0"/>
      <w:marTop w:val="0"/>
      <w:marBottom w:val="0"/>
      <w:divBdr>
        <w:top w:val="none" w:sz="0" w:space="0" w:color="auto"/>
        <w:left w:val="none" w:sz="0" w:space="0" w:color="auto"/>
        <w:bottom w:val="none" w:sz="0" w:space="0" w:color="auto"/>
        <w:right w:val="none" w:sz="0" w:space="0" w:color="auto"/>
      </w:divBdr>
    </w:div>
    <w:div w:id="324555172">
      <w:bodyDiv w:val="1"/>
      <w:marLeft w:val="0"/>
      <w:marRight w:val="0"/>
      <w:marTop w:val="0"/>
      <w:marBottom w:val="0"/>
      <w:divBdr>
        <w:top w:val="none" w:sz="0" w:space="0" w:color="auto"/>
        <w:left w:val="none" w:sz="0" w:space="0" w:color="auto"/>
        <w:bottom w:val="none" w:sz="0" w:space="0" w:color="auto"/>
        <w:right w:val="none" w:sz="0" w:space="0" w:color="auto"/>
      </w:divBdr>
    </w:div>
    <w:div w:id="324936173">
      <w:bodyDiv w:val="1"/>
      <w:marLeft w:val="0"/>
      <w:marRight w:val="0"/>
      <w:marTop w:val="0"/>
      <w:marBottom w:val="0"/>
      <w:divBdr>
        <w:top w:val="none" w:sz="0" w:space="0" w:color="auto"/>
        <w:left w:val="none" w:sz="0" w:space="0" w:color="auto"/>
        <w:bottom w:val="none" w:sz="0" w:space="0" w:color="auto"/>
        <w:right w:val="none" w:sz="0" w:space="0" w:color="auto"/>
      </w:divBdr>
    </w:div>
    <w:div w:id="328559379">
      <w:bodyDiv w:val="1"/>
      <w:marLeft w:val="0"/>
      <w:marRight w:val="0"/>
      <w:marTop w:val="0"/>
      <w:marBottom w:val="0"/>
      <w:divBdr>
        <w:top w:val="none" w:sz="0" w:space="0" w:color="auto"/>
        <w:left w:val="none" w:sz="0" w:space="0" w:color="auto"/>
        <w:bottom w:val="none" w:sz="0" w:space="0" w:color="auto"/>
        <w:right w:val="none" w:sz="0" w:space="0" w:color="auto"/>
      </w:divBdr>
    </w:div>
    <w:div w:id="328606316">
      <w:bodyDiv w:val="1"/>
      <w:marLeft w:val="0"/>
      <w:marRight w:val="0"/>
      <w:marTop w:val="0"/>
      <w:marBottom w:val="0"/>
      <w:divBdr>
        <w:top w:val="none" w:sz="0" w:space="0" w:color="auto"/>
        <w:left w:val="none" w:sz="0" w:space="0" w:color="auto"/>
        <w:bottom w:val="none" w:sz="0" w:space="0" w:color="auto"/>
        <w:right w:val="none" w:sz="0" w:space="0" w:color="auto"/>
      </w:divBdr>
    </w:div>
    <w:div w:id="328798327">
      <w:bodyDiv w:val="1"/>
      <w:marLeft w:val="0"/>
      <w:marRight w:val="0"/>
      <w:marTop w:val="0"/>
      <w:marBottom w:val="0"/>
      <w:divBdr>
        <w:top w:val="none" w:sz="0" w:space="0" w:color="auto"/>
        <w:left w:val="none" w:sz="0" w:space="0" w:color="auto"/>
        <w:bottom w:val="none" w:sz="0" w:space="0" w:color="auto"/>
        <w:right w:val="none" w:sz="0" w:space="0" w:color="auto"/>
      </w:divBdr>
    </w:div>
    <w:div w:id="329452509">
      <w:bodyDiv w:val="1"/>
      <w:marLeft w:val="0"/>
      <w:marRight w:val="0"/>
      <w:marTop w:val="0"/>
      <w:marBottom w:val="0"/>
      <w:divBdr>
        <w:top w:val="none" w:sz="0" w:space="0" w:color="auto"/>
        <w:left w:val="none" w:sz="0" w:space="0" w:color="auto"/>
        <w:bottom w:val="none" w:sz="0" w:space="0" w:color="auto"/>
        <w:right w:val="none" w:sz="0" w:space="0" w:color="auto"/>
      </w:divBdr>
    </w:div>
    <w:div w:id="330068385">
      <w:bodyDiv w:val="1"/>
      <w:marLeft w:val="0"/>
      <w:marRight w:val="0"/>
      <w:marTop w:val="0"/>
      <w:marBottom w:val="0"/>
      <w:divBdr>
        <w:top w:val="none" w:sz="0" w:space="0" w:color="auto"/>
        <w:left w:val="none" w:sz="0" w:space="0" w:color="auto"/>
        <w:bottom w:val="none" w:sz="0" w:space="0" w:color="auto"/>
        <w:right w:val="none" w:sz="0" w:space="0" w:color="auto"/>
      </w:divBdr>
    </w:div>
    <w:div w:id="330453228">
      <w:bodyDiv w:val="1"/>
      <w:marLeft w:val="0"/>
      <w:marRight w:val="0"/>
      <w:marTop w:val="0"/>
      <w:marBottom w:val="0"/>
      <w:divBdr>
        <w:top w:val="none" w:sz="0" w:space="0" w:color="auto"/>
        <w:left w:val="none" w:sz="0" w:space="0" w:color="auto"/>
        <w:bottom w:val="none" w:sz="0" w:space="0" w:color="auto"/>
        <w:right w:val="none" w:sz="0" w:space="0" w:color="auto"/>
      </w:divBdr>
    </w:div>
    <w:div w:id="330724222">
      <w:bodyDiv w:val="1"/>
      <w:marLeft w:val="0"/>
      <w:marRight w:val="0"/>
      <w:marTop w:val="0"/>
      <w:marBottom w:val="0"/>
      <w:divBdr>
        <w:top w:val="none" w:sz="0" w:space="0" w:color="auto"/>
        <w:left w:val="none" w:sz="0" w:space="0" w:color="auto"/>
        <w:bottom w:val="none" w:sz="0" w:space="0" w:color="auto"/>
        <w:right w:val="none" w:sz="0" w:space="0" w:color="auto"/>
      </w:divBdr>
    </w:div>
    <w:div w:id="330834053">
      <w:bodyDiv w:val="1"/>
      <w:marLeft w:val="0"/>
      <w:marRight w:val="0"/>
      <w:marTop w:val="0"/>
      <w:marBottom w:val="0"/>
      <w:divBdr>
        <w:top w:val="none" w:sz="0" w:space="0" w:color="auto"/>
        <w:left w:val="none" w:sz="0" w:space="0" w:color="auto"/>
        <w:bottom w:val="none" w:sz="0" w:space="0" w:color="auto"/>
        <w:right w:val="none" w:sz="0" w:space="0" w:color="auto"/>
      </w:divBdr>
    </w:div>
    <w:div w:id="332802404">
      <w:bodyDiv w:val="1"/>
      <w:marLeft w:val="0"/>
      <w:marRight w:val="0"/>
      <w:marTop w:val="0"/>
      <w:marBottom w:val="0"/>
      <w:divBdr>
        <w:top w:val="none" w:sz="0" w:space="0" w:color="auto"/>
        <w:left w:val="none" w:sz="0" w:space="0" w:color="auto"/>
        <w:bottom w:val="none" w:sz="0" w:space="0" w:color="auto"/>
        <w:right w:val="none" w:sz="0" w:space="0" w:color="auto"/>
      </w:divBdr>
    </w:div>
    <w:div w:id="337319127">
      <w:bodyDiv w:val="1"/>
      <w:marLeft w:val="0"/>
      <w:marRight w:val="0"/>
      <w:marTop w:val="0"/>
      <w:marBottom w:val="0"/>
      <w:divBdr>
        <w:top w:val="none" w:sz="0" w:space="0" w:color="auto"/>
        <w:left w:val="none" w:sz="0" w:space="0" w:color="auto"/>
        <w:bottom w:val="none" w:sz="0" w:space="0" w:color="auto"/>
        <w:right w:val="none" w:sz="0" w:space="0" w:color="auto"/>
      </w:divBdr>
    </w:div>
    <w:div w:id="337462317">
      <w:bodyDiv w:val="1"/>
      <w:marLeft w:val="0"/>
      <w:marRight w:val="0"/>
      <w:marTop w:val="0"/>
      <w:marBottom w:val="0"/>
      <w:divBdr>
        <w:top w:val="none" w:sz="0" w:space="0" w:color="auto"/>
        <w:left w:val="none" w:sz="0" w:space="0" w:color="auto"/>
        <w:bottom w:val="none" w:sz="0" w:space="0" w:color="auto"/>
        <w:right w:val="none" w:sz="0" w:space="0" w:color="auto"/>
      </w:divBdr>
    </w:div>
    <w:div w:id="338849556">
      <w:bodyDiv w:val="1"/>
      <w:marLeft w:val="0"/>
      <w:marRight w:val="0"/>
      <w:marTop w:val="0"/>
      <w:marBottom w:val="0"/>
      <w:divBdr>
        <w:top w:val="none" w:sz="0" w:space="0" w:color="auto"/>
        <w:left w:val="none" w:sz="0" w:space="0" w:color="auto"/>
        <w:bottom w:val="none" w:sz="0" w:space="0" w:color="auto"/>
        <w:right w:val="none" w:sz="0" w:space="0" w:color="auto"/>
      </w:divBdr>
    </w:div>
    <w:div w:id="339165187">
      <w:bodyDiv w:val="1"/>
      <w:marLeft w:val="0"/>
      <w:marRight w:val="0"/>
      <w:marTop w:val="0"/>
      <w:marBottom w:val="0"/>
      <w:divBdr>
        <w:top w:val="none" w:sz="0" w:space="0" w:color="auto"/>
        <w:left w:val="none" w:sz="0" w:space="0" w:color="auto"/>
        <w:bottom w:val="none" w:sz="0" w:space="0" w:color="auto"/>
        <w:right w:val="none" w:sz="0" w:space="0" w:color="auto"/>
      </w:divBdr>
    </w:div>
    <w:div w:id="339242550">
      <w:bodyDiv w:val="1"/>
      <w:marLeft w:val="0"/>
      <w:marRight w:val="0"/>
      <w:marTop w:val="0"/>
      <w:marBottom w:val="0"/>
      <w:divBdr>
        <w:top w:val="none" w:sz="0" w:space="0" w:color="auto"/>
        <w:left w:val="none" w:sz="0" w:space="0" w:color="auto"/>
        <w:bottom w:val="none" w:sz="0" w:space="0" w:color="auto"/>
        <w:right w:val="none" w:sz="0" w:space="0" w:color="auto"/>
      </w:divBdr>
    </w:div>
    <w:div w:id="339623048">
      <w:bodyDiv w:val="1"/>
      <w:marLeft w:val="0"/>
      <w:marRight w:val="0"/>
      <w:marTop w:val="0"/>
      <w:marBottom w:val="0"/>
      <w:divBdr>
        <w:top w:val="none" w:sz="0" w:space="0" w:color="auto"/>
        <w:left w:val="none" w:sz="0" w:space="0" w:color="auto"/>
        <w:bottom w:val="none" w:sz="0" w:space="0" w:color="auto"/>
        <w:right w:val="none" w:sz="0" w:space="0" w:color="auto"/>
      </w:divBdr>
    </w:div>
    <w:div w:id="340594537">
      <w:bodyDiv w:val="1"/>
      <w:marLeft w:val="0"/>
      <w:marRight w:val="0"/>
      <w:marTop w:val="0"/>
      <w:marBottom w:val="0"/>
      <w:divBdr>
        <w:top w:val="none" w:sz="0" w:space="0" w:color="auto"/>
        <w:left w:val="none" w:sz="0" w:space="0" w:color="auto"/>
        <w:bottom w:val="none" w:sz="0" w:space="0" w:color="auto"/>
        <w:right w:val="none" w:sz="0" w:space="0" w:color="auto"/>
      </w:divBdr>
    </w:div>
    <w:div w:id="341709634">
      <w:bodyDiv w:val="1"/>
      <w:marLeft w:val="0"/>
      <w:marRight w:val="0"/>
      <w:marTop w:val="0"/>
      <w:marBottom w:val="0"/>
      <w:divBdr>
        <w:top w:val="none" w:sz="0" w:space="0" w:color="auto"/>
        <w:left w:val="none" w:sz="0" w:space="0" w:color="auto"/>
        <w:bottom w:val="none" w:sz="0" w:space="0" w:color="auto"/>
        <w:right w:val="none" w:sz="0" w:space="0" w:color="auto"/>
      </w:divBdr>
    </w:div>
    <w:div w:id="341787373">
      <w:bodyDiv w:val="1"/>
      <w:marLeft w:val="0"/>
      <w:marRight w:val="0"/>
      <w:marTop w:val="0"/>
      <w:marBottom w:val="0"/>
      <w:divBdr>
        <w:top w:val="none" w:sz="0" w:space="0" w:color="auto"/>
        <w:left w:val="none" w:sz="0" w:space="0" w:color="auto"/>
        <w:bottom w:val="none" w:sz="0" w:space="0" w:color="auto"/>
        <w:right w:val="none" w:sz="0" w:space="0" w:color="auto"/>
      </w:divBdr>
    </w:div>
    <w:div w:id="342830172">
      <w:bodyDiv w:val="1"/>
      <w:marLeft w:val="0"/>
      <w:marRight w:val="0"/>
      <w:marTop w:val="0"/>
      <w:marBottom w:val="0"/>
      <w:divBdr>
        <w:top w:val="none" w:sz="0" w:space="0" w:color="auto"/>
        <w:left w:val="none" w:sz="0" w:space="0" w:color="auto"/>
        <w:bottom w:val="none" w:sz="0" w:space="0" w:color="auto"/>
        <w:right w:val="none" w:sz="0" w:space="0" w:color="auto"/>
      </w:divBdr>
    </w:div>
    <w:div w:id="343869752">
      <w:bodyDiv w:val="1"/>
      <w:marLeft w:val="0"/>
      <w:marRight w:val="0"/>
      <w:marTop w:val="0"/>
      <w:marBottom w:val="0"/>
      <w:divBdr>
        <w:top w:val="none" w:sz="0" w:space="0" w:color="auto"/>
        <w:left w:val="none" w:sz="0" w:space="0" w:color="auto"/>
        <w:bottom w:val="none" w:sz="0" w:space="0" w:color="auto"/>
        <w:right w:val="none" w:sz="0" w:space="0" w:color="auto"/>
      </w:divBdr>
    </w:div>
    <w:div w:id="344409728">
      <w:bodyDiv w:val="1"/>
      <w:marLeft w:val="0"/>
      <w:marRight w:val="0"/>
      <w:marTop w:val="0"/>
      <w:marBottom w:val="0"/>
      <w:divBdr>
        <w:top w:val="none" w:sz="0" w:space="0" w:color="auto"/>
        <w:left w:val="none" w:sz="0" w:space="0" w:color="auto"/>
        <w:bottom w:val="none" w:sz="0" w:space="0" w:color="auto"/>
        <w:right w:val="none" w:sz="0" w:space="0" w:color="auto"/>
      </w:divBdr>
    </w:div>
    <w:div w:id="345641959">
      <w:bodyDiv w:val="1"/>
      <w:marLeft w:val="0"/>
      <w:marRight w:val="0"/>
      <w:marTop w:val="0"/>
      <w:marBottom w:val="0"/>
      <w:divBdr>
        <w:top w:val="none" w:sz="0" w:space="0" w:color="auto"/>
        <w:left w:val="none" w:sz="0" w:space="0" w:color="auto"/>
        <w:bottom w:val="none" w:sz="0" w:space="0" w:color="auto"/>
        <w:right w:val="none" w:sz="0" w:space="0" w:color="auto"/>
      </w:divBdr>
    </w:div>
    <w:div w:id="346835012">
      <w:bodyDiv w:val="1"/>
      <w:marLeft w:val="0"/>
      <w:marRight w:val="0"/>
      <w:marTop w:val="0"/>
      <w:marBottom w:val="0"/>
      <w:divBdr>
        <w:top w:val="none" w:sz="0" w:space="0" w:color="auto"/>
        <w:left w:val="none" w:sz="0" w:space="0" w:color="auto"/>
        <w:bottom w:val="none" w:sz="0" w:space="0" w:color="auto"/>
        <w:right w:val="none" w:sz="0" w:space="0" w:color="auto"/>
      </w:divBdr>
    </w:div>
    <w:div w:id="346952326">
      <w:bodyDiv w:val="1"/>
      <w:marLeft w:val="0"/>
      <w:marRight w:val="0"/>
      <w:marTop w:val="0"/>
      <w:marBottom w:val="0"/>
      <w:divBdr>
        <w:top w:val="none" w:sz="0" w:space="0" w:color="auto"/>
        <w:left w:val="none" w:sz="0" w:space="0" w:color="auto"/>
        <w:bottom w:val="none" w:sz="0" w:space="0" w:color="auto"/>
        <w:right w:val="none" w:sz="0" w:space="0" w:color="auto"/>
      </w:divBdr>
    </w:div>
    <w:div w:id="348407814">
      <w:bodyDiv w:val="1"/>
      <w:marLeft w:val="0"/>
      <w:marRight w:val="0"/>
      <w:marTop w:val="0"/>
      <w:marBottom w:val="0"/>
      <w:divBdr>
        <w:top w:val="none" w:sz="0" w:space="0" w:color="auto"/>
        <w:left w:val="none" w:sz="0" w:space="0" w:color="auto"/>
        <w:bottom w:val="none" w:sz="0" w:space="0" w:color="auto"/>
        <w:right w:val="none" w:sz="0" w:space="0" w:color="auto"/>
      </w:divBdr>
    </w:div>
    <w:div w:id="348869455">
      <w:bodyDiv w:val="1"/>
      <w:marLeft w:val="0"/>
      <w:marRight w:val="0"/>
      <w:marTop w:val="0"/>
      <w:marBottom w:val="0"/>
      <w:divBdr>
        <w:top w:val="none" w:sz="0" w:space="0" w:color="auto"/>
        <w:left w:val="none" w:sz="0" w:space="0" w:color="auto"/>
        <w:bottom w:val="none" w:sz="0" w:space="0" w:color="auto"/>
        <w:right w:val="none" w:sz="0" w:space="0" w:color="auto"/>
      </w:divBdr>
    </w:div>
    <w:div w:id="350379877">
      <w:bodyDiv w:val="1"/>
      <w:marLeft w:val="0"/>
      <w:marRight w:val="0"/>
      <w:marTop w:val="0"/>
      <w:marBottom w:val="0"/>
      <w:divBdr>
        <w:top w:val="none" w:sz="0" w:space="0" w:color="auto"/>
        <w:left w:val="none" w:sz="0" w:space="0" w:color="auto"/>
        <w:bottom w:val="none" w:sz="0" w:space="0" w:color="auto"/>
        <w:right w:val="none" w:sz="0" w:space="0" w:color="auto"/>
      </w:divBdr>
    </w:div>
    <w:div w:id="350687938">
      <w:bodyDiv w:val="1"/>
      <w:marLeft w:val="0"/>
      <w:marRight w:val="0"/>
      <w:marTop w:val="0"/>
      <w:marBottom w:val="0"/>
      <w:divBdr>
        <w:top w:val="none" w:sz="0" w:space="0" w:color="auto"/>
        <w:left w:val="none" w:sz="0" w:space="0" w:color="auto"/>
        <w:bottom w:val="none" w:sz="0" w:space="0" w:color="auto"/>
        <w:right w:val="none" w:sz="0" w:space="0" w:color="auto"/>
      </w:divBdr>
    </w:div>
    <w:div w:id="351496958">
      <w:bodyDiv w:val="1"/>
      <w:marLeft w:val="0"/>
      <w:marRight w:val="0"/>
      <w:marTop w:val="0"/>
      <w:marBottom w:val="0"/>
      <w:divBdr>
        <w:top w:val="none" w:sz="0" w:space="0" w:color="auto"/>
        <w:left w:val="none" w:sz="0" w:space="0" w:color="auto"/>
        <w:bottom w:val="none" w:sz="0" w:space="0" w:color="auto"/>
        <w:right w:val="none" w:sz="0" w:space="0" w:color="auto"/>
      </w:divBdr>
    </w:div>
    <w:div w:id="352658098">
      <w:bodyDiv w:val="1"/>
      <w:marLeft w:val="0"/>
      <w:marRight w:val="0"/>
      <w:marTop w:val="0"/>
      <w:marBottom w:val="0"/>
      <w:divBdr>
        <w:top w:val="none" w:sz="0" w:space="0" w:color="auto"/>
        <w:left w:val="none" w:sz="0" w:space="0" w:color="auto"/>
        <w:bottom w:val="none" w:sz="0" w:space="0" w:color="auto"/>
        <w:right w:val="none" w:sz="0" w:space="0" w:color="auto"/>
      </w:divBdr>
    </w:div>
    <w:div w:id="352732272">
      <w:bodyDiv w:val="1"/>
      <w:marLeft w:val="0"/>
      <w:marRight w:val="0"/>
      <w:marTop w:val="0"/>
      <w:marBottom w:val="0"/>
      <w:divBdr>
        <w:top w:val="none" w:sz="0" w:space="0" w:color="auto"/>
        <w:left w:val="none" w:sz="0" w:space="0" w:color="auto"/>
        <w:bottom w:val="none" w:sz="0" w:space="0" w:color="auto"/>
        <w:right w:val="none" w:sz="0" w:space="0" w:color="auto"/>
      </w:divBdr>
    </w:div>
    <w:div w:id="353728995">
      <w:bodyDiv w:val="1"/>
      <w:marLeft w:val="0"/>
      <w:marRight w:val="0"/>
      <w:marTop w:val="0"/>
      <w:marBottom w:val="0"/>
      <w:divBdr>
        <w:top w:val="none" w:sz="0" w:space="0" w:color="auto"/>
        <w:left w:val="none" w:sz="0" w:space="0" w:color="auto"/>
        <w:bottom w:val="none" w:sz="0" w:space="0" w:color="auto"/>
        <w:right w:val="none" w:sz="0" w:space="0" w:color="auto"/>
      </w:divBdr>
    </w:div>
    <w:div w:id="354700542">
      <w:bodyDiv w:val="1"/>
      <w:marLeft w:val="0"/>
      <w:marRight w:val="0"/>
      <w:marTop w:val="0"/>
      <w:marBottom w:val="0"/>
      <w:divBdr>
        <w:top w:val="none" w:sz="0" w:space="0" w:color="auto"/>
        <w:left w:val="none" w:sz="0" w:space="0" w:color="auto"/>
        <w:bottom w:val="none" w:sz="0" w:space="0" w:color="auto"/>
        <w:right w:val="none" w:sz="0" w:space="0" w:color="auto"/>
      </w:divBdr>
    </w:div>
    <w:div w:id="355623337">
      <w:bodyDiv w:val="1"/>
      <w:marLeft w:val="0"/>
      <w:marRight w:val="0"/>
      <w:marTop w:val="0"/>
      <w:marBottom w:val="0"/>
      <w:divBdr>
        <w:top w:val="none" w:sz="0" w:space="0" w:color="auto"/>
        <w:left w:val="none" w:sz="0" w:space="0" w:color="auto"/>
        <w:bottom w:val="none" w:sz="0" w:space="0" w:color="auto"/>
        <w:right w:val="none" w:sz="0" w:space="0" w:color="auto"/>
      </w:divBdr>
    </w:div>
    <w:div w:id="355931363">
      <w:bodyDiv w:val="1"/>
      <w:marLeft w:val="0"/>
      <w:marRight w:val="0"/>
      <w:marTop w:val="0"/>
      <w:marBottom w:val="0"/>
      <w:divBdr>
        <w:top w:val="none" w:sz="0" w:space="0" w:color="auto"/>
        <w:left w:val="none" w:sz="0" w:space="0" w:color="auto"/>
        <w:bottom w:val="none" w:sz="0" w:space="0" w:color="auto"/>
        <w:right w:val="none" w:sz="0" w:space="0" w:color="auto"/>
      </w:divBdr>
    </w:div>
    <w:div w:id="356010326">
      <w:bodyDiv w:val="1"/>
      <w:marLeft w:val="0"/>
      <w:marRight w:val="0"/>
      <w:marTop w:val="0"/>
      <w:marBottom w:val="0"/>
      <w:divBdr>
        <w:top w:val="none" w:sz="0" w:space="0" w:color="auto"/>
        <w:left w:val="none" w:sz="0" w:space="0" w:color="auto"/>
        <w:bottom w:val="none" w:sz="0" w:space="0" w:color="auto"/>
        <w:right w:val="none" w:sz="0" w:space="0" w:color="auto"/>
      </w:divBdr>
    </w:div>
    <w:div w:id="356467676">
      <w:bodyDiv w:val="1"/>
      <w:marLeft w:val="0"/>
      <w:marRight w:val="0"/>
      <w:marTop w:val="0"/>
      <w:marBottom w:val="0"/>
      <w:divBdr>
        <w:top w:val="none" w:sz="0" w:space="0" w:color="auto"/>
        <w:left w:val="none" w:sz="0" w:space="0" w:color="auto"/>
        <w:bottom w:val="none" w:sz="0" w:space="0" w:color="auto"/>
        <w:right w:val="none" w:sz="0" w:space="0" w:color="auto"/>
      </w:divBdr>
    </w:div>
    <w:div w:id="356857119">
      <w:bodyDiv w:val="1"/>
      <w:marLeft w:val="0"/>
      <w:marRight w:val="0"/>
      <w:marTop w:val="0"/>
      <w:marBottom w:val="0"/>
      <w:divBdr>
        <w:top w:val="none" w:sz="0" w:space="0" w:color="auto"/>
        <w:left w:val="none" w:sz="0" w:space="0" w:color="auto"/>
        <w:bottom w:val="none" w:sz="0" w:space="0" w:color="auto"/>
        <w:right w:val="none" w:sz="0" w:space="0" w:color="auto"/>
      </w:divBdr>
    </w:div>
    <w:div w:id="363873027">
      <w:bodyDiv w:val="1"/>
      <w:marLeft w:val="0"/>
      <w:marRight w:val="0"/>
      <w:marTop w:val="0"/>
      <w:marBottom w:val="0"/>
      <w:divBdr>
        <w:top w:val="none" w:sz="0" w:space="0" w:color="auto"/>
        <w:left w:val="none" w:sz="0" w:space="0" w:color="auto"/>
        <w:bottom w:val="none" w:sz="0" w:space="0" w:color="auto"/>
        <w:right w:val="none" w:sz="0" w:space="0" w:color="auto"/>
      </w:divBdr>
    </w:div>
    <w:div w:id="363947280">
      <w:bodyDiv w:val="1"/>
      <w:marLeft w:val="0"/>
      <w:marRight w:val="0"/>
      <w:marTop w:val="0"/>
      <w:marBottom w:val="0"/>
      <w:divBdr>
        <w:top w:val="none" w:sz="0" w:space="0" w:color="auto"/>
        <w:left w:val="none" w:sz="0" w:space="0" w:color="auto"/>
        <w:bottom w:val="none" w:sz="0" w:space="0" w:color="auto"/>
        <w:right w:val="none" w:sz="0" w:space="0" w:color="auto"/>
      </w:divBdr>
    </w:div>
    <w:div w:id="364797981">
      <w:bodyDiv w:val="1"/>
      <w:marLeft w:val="0"/>
      <w:marRight w:val="0"/>
      <w:marTop w:val="0"/>
      <w:marBottom w:val="0"/>
      <w:divBdr>
        <w:top w:val="none" w:sz="0" w:space="0" w:color="auto"/>
        <w:left w:val="none" w:sz="0" w:space="0" w:color="auto"/>
        <w:bottom w:val="none" w:sz="0" w:space="0" w:color="auto"/>
        <w:right w:val="none" w:sz="0" w:space="0" w:color="auto"/>
      </w:divBdr>
    </w:div>
    <w:div w:id="367070734">
      <w:bodyDiv w:val="1"/>
      <w:marLeft w:val="0"/>
      <w:marRight w:val="0"/>
      <w:marTop w:val="0"/>
      <w:marBottom w:val="0"/>
      <w:divBdr>
        <w:top w:val="none" w:sz="0" w:space="0" w:color="auto"/>
        <w:left w:val="none" w:sz="0" w:space="0" w:color="auto"/>
        <w:bottom w:val="none" w:sz="0" w:space="0" w:color="auto"/>
        <w:right w:val="none" w:sz="0" w:space="0" w:color="auto"/>
      </w:divBdr>
    </w:div>
    <w:div w:id="367099472">
      <w:bodyDiv w:val="1"/>
      <w:marLeft w:val="0"/>
      <w:marRight w:val="0"/>
      <w:marTop w:val="0"/>
      <w:marBottom w:val="0"/>
      <w:divBdr>
        <w:top w:val="none" w:sz="0" w:space="0" w:color="auto"/>
        <w:left w:val="none" w:sz="0" w:space="0" w:color="auto"/>
        <w:bottom w:val="none" w:sz="0" w:space="0" w:color="auto"/>
        <w:right w:val="none" w:sz="0" w:space="0" w:color="auto"/>
      </w:divBdr>
    </w:div>
    <w:div w:id="369453807">
      <w:bodyDiv w:val="1"/>
      <w:marLeft w:val="0"/>
      <w:marRight w:val="0"/>
      <w:marTop w:val="0"/>
      <w:marBottom w:val="0"/>
      <w:divBdr>
        <w:top w:val="none" w:sz="0" w:space="0" w:color="auto"/>
        <w:left w:val="none" w:sz="0" w:space="0" w:color="auto"/>
        <w:bottom w:val="none" w:sz="0" w:space="0" w:color="auto"/>
        <w:right w:val="none" w:sz="0" w:space="0" w:color="auto"/>
      </w:divBdr>
    </w:div>
    <w:div w:id="371927809">
      <w:bodyDiv w:val="1"/>
      <w:marLeft w:val="0"/>
      <w:marRight w:val="0"/>
      <w:marTop w:val="0"/>
      <w:marBottom w:val="0"/>
      <w:divBdr>
        <w:top w:val="none" w:sz="0" w:space="0" w:color="auto"/>
        <w:left w:val="none" w:sz="0" w:space="0" w:color="auto"/>
        <w:bottom w:val="none" w:sz="0" w:space="0" w:color="auto"/>
        <w:right w:val="none" w:sz="0" w:space="0" w:color="auto"/>
      </w:divBdr>
    </w:div>
    <w:div w:id="372005945">
      <w:bodyDiv w:val="1"/>
      <w:marLeft w:val="0"/>
      <w:marRight w:val="0"/>
      <w:marTop w:val="0"/>
      <w:marBottom w:val="0"/>
      <w:divBdr>
        <w:top w:val="none" w:sz="0" w:space="0" w:color="auto"/>
        <w:left w:val="none" w:sz="0" w:space="0" w:color="auto"/>
        <w:bottom w:val="none" w:sz="0" w:space="0" w:color="auto"/>
        <w:right w:val="none" w:sz="0" w:space="0" w:color="auto"/>
      </w:divBdr>
    </w:div>
    <w:div w:id="375085043">
      <w:bodyDiv w:val="1"/>
      <w:marLeft w:val="0"/>
      <w:marRight w:val="0"/>
      <w:marTop w:val="0"/>
      <w:marBottom w:val="0"/>
      <w:divBdr>
        <w:top w:val="none" w:sz="0" w:space="0" w:color="auto"/>
        <w:left w:val="none" w:sz="0" w:space="0" w:color="auto"/>
        <w:bottom w:val="none" w:sz="0" w:space="0" w:color="auto"/>
        <w:right w:val="none" w:sz="0" w:space="0" w:color="auto"/>
      </w:divBdr>
    </w:div>
    <w:div w:id="377366051">
      <w:bodyDiv w:val="1"/>
      <w:marLeft w:val="0"/>
      <w:marRight w:val="0"/>
      <w:marTop w:val="0"/>
      <w:marBottom w:val="0"/>
      <w:divBdr>
        <w:top w:val="none" w:sz="0" w:space="0" w:color="auto"/>
        <w:left w:val="none" w:sz="0" w:space="0" w:color="auto"/>
        <w:bottom w:val="none" w:sz="0" w:space="0" w:color="auto"/>
        <w:right w:val="none" w:sz="0" w:space="0" w:color="auto"/>
      </w:divBdr>
    </w:div>
    <w:div w:id="380137589">
      <w:bodyDiv w:val="1"/>
      <w:marLeft w:val="0"/>
      <w:marRight w:val="0"/>
      <w:marTop w:val="0"/>
      <w:marBottom w:val="0"/>
      <w:divBdr>
        <w:top w:val="none" w:sz="0" w:space="0" w:color="auto"/>
        <w:left w:val="none" w:sz="0" w:space="0" w:color="auto"/>
        <w:bottom w:val="none" w:sz="0" w:space="0" w:color="auto"/>
        <w:right w:val="none" w:sz="0" w:space="0" w:color="auto"/>
      </w:divBdr>
    </w:div>
    <w:div w:id="381908877">
      <w:bodyDiv w:val="1"/>
      <w:marLeft w:val="0"/>
      <w:marRight w:val="0"/>
      <w:marTop w:val="0"/>
      <w:marBottom w:val="0"/>
      <w:divBdr>
        <w:top w:val="none" w:sz="0" w:space="0" w:color="auto"/>
        <w:left w:val="none" w:sz="0" w:space="0" w:color="auto"/>
        <w:bottom w:val="none" w:sz="0" w:space="0" w:color="auto"/>
        <w:right w:val="none" w:sz="0" w:space="0" w:color="auto"/>
      </w:divBdr>
    </w:div>
    <w:div w:id="382020501">
      <w:bodyDiv w:val="1"/>
      <w:marLeft w:val="0"/>
      <w:marRight w:val="0"/>
      <w:marTop w:val="0"/>
      <w:marBottom w:val="0"/>
      <w:divBdr>
        <w:top w:val="none" w:sz="0" w:space="0" w:color="auto"/>
        <w:left w:val="none" w:sz="0" w:space="0" w:color="auto"/>
        <w:bottom w:val="none" w:sz="0" w:space="0" w:color="auto"/>
        <w:right w:val="none" w:sz="0" w:space="0" w:color="auto"/>
      </w:divBdr>
    </w:div>
    <w:div w:id="384451659">
      <w:bodyDiv w:val="1"/>
      <w:marLeft w:val="0"/>
      <w:marRight w:val="0"/>
      <w:marTop w:val="0"/>
      <w:marBottom w:val="0"/>
      <w:divBdr>
        <w:top w:val="none" w:sz="0" w:space="0" w:color="auto"/>
        <w:left w:val="none" w:sz="0" w:space="0" w:color="auto"/>
        <w:bottom w:val="none" w:sz="0" w:space="0" w:color="auto"/>
        <w:right w:val="none" w:sz="0" w:space="0" w:color="auto"/>
      </w:divBdr>
    </w:div>
    <w:div w:id="385497241">
      <w:bodyDiv w:val="1"/>
      <w:marLeft w:val="0"/>
      <w:marRight w:val="0"/>
      <w:marTop w:val="0"/>
      <w:marBottom w:val="0"/>
      <w:divBdr>
        <w:top w:val="none" w:sz="0" w:space="0" w:color="auto"/>
        <w:left w:val="none" w:sz="0" w:space="0" w:color="auto"/>
        <w:bottom w:val="none" w:sz="0" w:space="0" w:color="auto"/>
        <w:right w:val="none" w:sz="0" w:space="0" w:color="auto"/>
      </w:divBdr>
    </w:div>
    <w:div w:id="385835936">
      <w:bodyDiv w:val="1"/>
      <w:marLeft w:val="0"/>
      <w:marRight w:val="0"/>
      <w:marTop w:val="0"/>
      <w:marBottom w:val="0"/>
      <w:divBdr>
        <w:top w:val="none" w:sz="0" w:space="0" w:color="auto"/>
        <w:left w:val="none" w:sz="0" w:space="0" w:color="auto"/>
        <w:bottom w:val="none" w:sz="0" w:space="0" w:color="auto"/>
        <w:right w:val="none" w:sz="0" w:space="0" w:color="auto"/>
      </w:divBdr>
    </w:div>
    <w:div w:id="387997103">
      <w:bodyDiv w:val="1"/>
      <w:marLeft w:val="0"/>
      <w:marRight w:val="0"/>
      <w:marTop w:val="0"/>
      <w:marBottom w:val="0"/>
      <w:divBdr>
        <w:top w:val="none" w:sz="0" w:space="0" w:color="auto"/>
        <w:left w:val="none" w:sz="0" w:space="0" w:color="auto"/>
        <w:bottom w:val="none" w:sz="0" w:space="0" w:color="auto"/>
        <w:right w:val="none" w:sz="0" w:space="0" w:color="auto"/>
      </w:divBdr>
    </w:div>
    <w:div w:id="388387796">
      <w:bodyDiv w:val="1"/>
      <w:marLeft w:val="0"/>
      <w:marRight w:val="0"/>
      <w:marTop w:val="0"/>
      <w:marBottom w:val="0"/>
      <w:divBdr>
        <w:top w:val="none" w:sz="0" w:space="0" w:color="auto"/>
        <w:left w:val="none" w:sz="0" w:space="0" w:color="auto"/>
        <w:bottom w:val="none" w:sz="0" w:space="0" w:color="auto"/>
        <w:right w:val="none" w:sz="0" w:space="0" w:color="auto"/>
      </w:divBdr>
    </w:div>
    <w:div w:id="388504198">
      <w:bodyDiv w:val="1"/>
      <w:marLeft w:val="0"/>
      <w:marRight w:val="0"/>
      <w:marTop w:val="0"/>
      <w:marBottom w:val="0"/>
      <w:divBdr>
        <w:top w:val="none" w:sz="0" w:space="0" w:color="auto"/>
        <w:left w:val="none" w:sz="0" w:space="0" w:color="auto"/>
        <w:bottom w:val="none" w:sz="0" w:space="0" w:color="auto"/>
        <w:right w:val="none" w:sz="0" w:space="0" w:color="auto"/>
      </w:divBdr>
    </w:div>
    <w:div w:id="389309117">
      <w:bodyDiv w:val="1"/>
      <w:marLeft w:val="0"/>
      <w:marRight w:val="0"/>
      <w:marTop w:val="0"/>
      <w:marBottom w:val="0"/>
      <w:divBdr>
        <w:top w:val="none" w:sz="0" w:space="0" w:color="auto"/>
        <w:left w:val="none" w:sz="0" w:space="0" w:color="auto"/>
        <w:bottom w:val="none" w:sz="0" w:space="0" w:color="auto"/>
        <w:right w:val="none" w:sz="0" w:space="0" w:color="auto"/>
      </w:divBdr>
    </w:div>
    <w:div w:id="389575580">
      <w:bodyDiv w:val="1"/>
      <w:marLeft w:val="0"/>
      <w:marRight w:val="0"/>
      <w:marTop w:val="0"/>
      <w:marBottom w:val="0"/>
      <w:divBdr>
        <w:top w:val="none" w:sz="0" w:space="0" w:color="auto"/>
        <w:left w:val="none" w:sz="0" w:space="0" w:color="auto"/>
        <w:bottom w:val="none" w:sz="0" w:space="0" w:color="auto"/>
        <w:right w:val="none" w:sz="0" w:space="0" w:color="auto"/>
      </w:divBdr>
    </w:div>
    <w:div w:id="390420918">
      <w:bodyDiv w:val="1"/>
      <w:marLeft w:val="0"/>
      <w:marRight w:val="0"/>
      <w:marTop w:val="0"/>
      <w:marBottom w:val="0"/>
      <w:divBdr>
        <w:top w:val="none" w:sz="0" w:space="0" w:color="auto"/>
        <w:left w:val="none" w:sz="0" w:space="0" w:color="auto"/>
        <w:bottom w:val="none" w:sz="0" w:space="0" w:color="auto"/>
        <w:right w:val="none" w:sz="0" w:space="0" w:color="auto"/>
      </w:divBdr>
    </w:div>
    <w:div w:id="391199699">
      <w:bodyDiv w:val="1"/>
      <w:marLeft w:val="0"/>
      <w:marRight w:val="0"/>
      <w:marTop w:val="0"/>
      <w:marBottom w:val="0"/>
      <w:divBdr>
        <w:top w:val="none" w:sz="0" w:space="0" w:color="auto"/>
        <w:left w:val="none" w:sz="0" w:space="0" w:color="auto"/>
        <w:bottom w:val="none" w:sz="0" w:space="0" w:color="auto"/>
        <w:right w:val="none" w:sz="0" w:space="0" w:color="auto"/>
      </w:divBdr>
    </w:div>
    <w:div w:id="393088648">
      <w:bodyDiv w:val="1"/>
      <w:marLeft w:val="0"/>
      <w:marRight w:val="0"/>
      <w:marTop w:val="0"/>
      <w:marBottom w:val="0"/>
      <w:divBdr>
        <w:top w:val="none" w:sz="0" w:space="0" w:color="auto"/>
        <w:left w:val="none" w:sz="0" w:space="0" w:color="auto"/>
        <w:bottom w:val="none" w:sz="0" w:space="0" w:color="auto"/>
        <w:right w:val="none" w:sz="0" w:space="0" w:color="auto"/>
      </w:divBdr>
    </w:div>
    <w:div w:id="394012421">
      <w:bodyDiv w:val="1"/>
      <w:marLeft w:val="0"/>
      <w:marRight w:val="0"/>
      <w:marTop w:val="0"/>
      <w:marBottom w:val="0"/>
      <w:divBdr>
        <w:top w:val="none" w:sz="0" w:space="0" w:color="auto"/>
        <w:left w:val="none" w:sz="0" w:space="0" w:color="auto"/>
        <w:bottom w:val="none" w:sz="0" w:space="0" w:color="auto"/>
        <w:right w:val="none" w:sz="0" w:space="0" w:color="auto"/>
      </w:divBdr>
    </w:div>
    <w:div w:id="396980094">
      <w:bodyDiv w:val="1"/>
      <w:marLeft w:val="0"/>
      <w:marRight w:val="0"/>
      <w:marTop w:val="0"/>
      <w:marBottom w:val="0"/>
      <w:divBdr>
        <w:top w:val="none" w:sz="0" w:space="0" w:color="auto"/>
        <w:left w:val="none" w:sz="0" w:space="0" w:color="auto"/>
        <w:bottom w:val="none" w:sz="0" w:space="0" w:color="auto"/>
        <w:right w:val="none" w:sz="0" w:space="0" w:color="auto"/>
      </w:divBdr>
    </w:div>
    <w:div w:id="399597190">
      <w:bodyDiv w:val="1"/>
      <w:marLeft w:val="0"/>
      <w:marRight w:val="0"/>
      <w:marTop w:val="0"/>
      <w:marBottom w:val="0"/>
      <w:divBdr>
        <w:top w:val="none" w:sz="0" w:space="0" w:color="auto"/>
        <w:left w:val="none" w:sz="0" w:space="0" w:color="auto"/>
        <w:bottom w:val="none" w:sz="0" w:space="0" w:color="auto"/>
        <w:right w:val="none" w:sz="0" w:space="0" w:color="auto"/>
      </w:divBdr>
    </w:div>
    <w:div w:id="402484383">
      <w:bodyDiv w:val="1"/>
      <w:marLeft w:val="0"/>
      <w:marRight w:val="0"/>
      <w:marTop w:val="0"/>
      <w:marBottom w:val="0"/>
      <w:divBdr>
        <w:top w:val="none" w:sz="0" w:space="0" w:color="auto"/>
        <w:left w:val="none" w:sz="0" w:space="0" w:color="auto"/>
        <w:bottom w:val="none" w:sz="0" w:space="0" w:color="auto"/>
        <w:right w:val="none" w:sz="0" w:space="0" w:color="auto"/>
      </w:divBdr>
    </w:div>
    <w:div w:id="404231770">
      <w:bodyDiv w:val="1"/>
      <w:marLeft w:val="0"/>
      <w:marRight w:val="0"/>
      <w:marTop w:val="0"/>
      <w:marBottom w:val="0"/>
      <w:divBdr>
        <w:top w:val="none" w:sz="0" w:space="0" w:color="auto"/>
        <w:left w:val="none" w:sz="0" w:space="0" w:color="auto"/>
        <w:bottom w:val="none" w:sz="0" w:space="0" w:color="auto"/>
        <w:right w:val="none" w:sz="0" w:space="0" w:color="auto"/>
      </w:divBdr>
    </w:div>
    <w:div w:id="404499729">
      <w:bodyDiv w:val="1"/>
      <w:marLeft w:val="0"/>
      <w:marRight w:val="0"/>
      <w:marTop w:val="0"/>
      <w:marBottom w:val="0"/>
      <w:divBdr>
        <w:top w:val="none" w:sz="0" w:space="0" w:color="auto"/>
        <w:left w:val="none" w:sz="0" w:space="0" w:color="auto"/>
        <w:bottom w:val="none" w:sz="0" w:space="0" w:color="auto"/>
        <w:right w:val="none" w:sz="0" w:space="0" w:color="auto"/>
      </w:divBdr>
    </w:div>
    <w:div w:id="405498091">
      <w:bodyDiv w:val="1"/>
      <w:marLeft w:val="0"/>
      <w:marRight w:val="0"/>
      <w:marTop w:val="0"/>
      <w:marBottom w:val="0"/>
      <w:divBdr>
        <w:top w:val="none" w:sz="0" w:space="0" w:color="auto"/>
        <w:left w:val="none" w:sz="0" w:space="0" w:color="auto"/>
        <w:bottom w:val="none" w:sz="0" w:space="0" w:color="auto"/>
        <w:right w:val="none" w:sz="0" w:space="0" w:color="auto"/>
      </w:divBdr>
    </w:div>
    <w:div w:id="406533039">
      <w:bodyDiv w:val="1"/>
      <w:marLeft w:val="0"/>
      <w:marRight w:val="0"/>
      <w:marTop w:val="0"/>
      <w:marBottom w:val="0"/>
      <w:divBdr>
        <w:top w:val="none" w:sz="0" w:space="0" w:color="auto"/>
        <w:left w:val="none" w:sz="0" w:space="0" w:color="auto"/>
        <w:bottom w:val="none" w:sz="0" w:space="0" w:color="auto"/>
        <w:right w:val="none" w:sz="0" w:space="0" w:color="auto"/>
      </w:divBdr>
    </w:div>
    <w:div w:id="412557023">
      <w:bodyDiv w:val="1"/>
      <w:marLeft w:val="0"/>
      <w:marRight w:val="0"/>
      <w:marTop w:val="0"/>
      <w:marBottom w:val="0"/>
      <w:divBdr>
        <w:top w:val="none" w:sz="0" w:space="0" w:color="auto"/>
        <w:left w:val="none" w:sz="0" w:space="0" w:color="auto"/>
        <w:bottom w:val="none" w:sz="0" w:space="0" w:color="auto"/>
        <w:right w:val="none" w:sz="0" w:space="0" w:color="auto"/>
      </w:divBdr>
    </w:div>
    <w:div w:id="416488377">
      <w:bodyDiv w:val="1"/>
      <w:marLeft w:val="0"/>
      <w:marRight w:val="0"/>
      <w:marTop w:val="0"/>
      <w:marBottom w:val="0"/>
      <w:divBdr>
        <w:top w:val="none" w:sz="0" w:space="0" w:color="auto"/>
        <w:left w:val="none" w:sz="0" w:space="0" w:color="auto"/>
        <w:bottom w:val="none" w:sz="0" w:space="0" w:color="auto"/>
        <w:right w:val="none" w:sz="0" w:space="0" w:color="auto"/>
      </w:divBdr>
    </w:div>
    <w:div w:id="417138538">
      <w:bodyDiv w:val="1"/>
      <w:marLeft w:val="0"/>
      <w:marRight w:val="0"/>
      <w:marTop w:val="0"/>
      <w:marBottom w:val="0"/>
      <w:divBdr>
        <w:top w:val="none" w:sz="0" w:space="0" w:color="auto"/>
        <w:left w:val="none" w:sz="0" w:space="0" w:color="auto"/>
        <w:bottom w:val="none" w:sz="0" w:space="0" w:color="auto"/>
        <w:right w:val="none" w:sz="0" w:space="0" w:color="auto"/>
      </w:divBdr>
    </w:div>
    <w:div w:id="420376279">
      <w:bodyDiv w:val="1"/>
      <w:marLeft w:val="0"/>
      <w:marRight w:val="0"/>
      <w:marTop w:val="0"/>
      <w:marBottom w:val="0"/>
      <w:divBdr>
        <w:top w:val="none" w:sz="0" w:space="0" w:color="auto"/>
        <w:left w:val="none" w:sz="0" w:space="0" w:color="auto"/>
        <w:bottom w:val="none" w:sz="0" w:space="0" w:color="auto"/>
        <w:right w:val="none" w:sz="0" w:space="0" w:color="auto"/>
      </w:divBdr>
    </w:div>
    <w:div w:id="421338157">
      <w:bodyDiv w:val="1"/>
      <w:marLeft w:val="0"/>
      <w:marRight w:val="0"/>
      <w:marTop w:val="0"/>
      <w:marBottom w:val="0"/>
      <w:divBdr>
        <w:top w:val="none" w:sz="0" w:space="0" w:color="auto"/>
        <w:left w:val="none" w:sz="0" w:space="0" w:color="auto"/>
        <w:bottom w:val="none" w:sz="0" w:space="0" w:color="auto"/>
        <w:right w:val="none" w:sz="0" w:space="0" w:color="auto"/>
      </w:divBdr>
    </w:div>
    <w:div w:id="422335846">
      <w:bodyDiv w:val="1"/>
      <w:marLeft w:val="0"/>
      <w:marRight w:val="0"/>
      <w:marTop w:val="0"/>
      <w:marBottom w:val="0"/>
      <w:divBdr>
        <w:top w:val="none" w:sz="0" w:space="0" w:color="auto"/>
        <w:left w:val="none" w:sz="0" w:space="0" w:color="auto"/>
        <w:bottom w:val="none" w:sz="0" w:space="0" w:color="auto"/>
        <w:right w:val="none" w:sz="0" w:space="0" w:color="auto"/>
      </w:divBdr>
    </w:div>
    <w:div w:id="422533314">
      <w:bodyDiv w:val="1"/>
      <w:marLeft w:val="0"/>
      <w:marRight w:val="0"/>
      <w:marTop w:val="0"/>
      <w:marBottom w:val="0"/>
      <w:divBdr>
        <w:top w:val="none" w:sz="0" w:space="0" w:color="auto"/>
        <w:left w:val="none" w:sz="0" w:space="0" w:color="auto"/>
        <w:bottom w:val="none" w:sz="0" w:space="0" w:color="auto"/>
        <w:right w:val="none" w:sz="0" w:space="0" w:color="auto"/>
      </w:divBdr>
    </w:div>
    <w:div w:id="423379139">
      <w:bodyDiv w:val="1"/>
      <w:marLeft w:val="0"/>
      <w:marRight w:val="0"/>
      <w:marTop w:val="0"/>
      <w:marBottom w:val="0"/>
      <w:divBdr>
        <w:top w:val="none" w:sz="0" w:space="0" w:color="auto"/>
        <w:left w:val="none" w:sz="0" w:space="0" w:color="auto"/>
        <w:bottom w:val="none" w:sz="0" w:space="0" w:color="auto"/>
        <w:right w:val="none" w:sz="0" w:space="0" w:color="auto"/>
      </w:divBdr>
    </w:div>
    <w:div w:id="424225572">
      <w:bodyDiv w:val="1"/>
      <w:marLeft w:val="0"/>
      <w:marRight w:val="0"/>
      <w:marTop w:val="0"/>
      <w:marBottom w:val="0"/>
      <w:divBdr>
        <w:top w:val="none" w:sz="0" w:space="0" w:color="auto"/>
        <w:left w:val="none" w:sz="0" w:space="0" w:color="auto"/>
        <w:bottom w:val="none" w:sz="0" w:space="0" w:color="auto"/>
        <w:right w:val="none" w:sz="0" w:space="0" w:color="auto"/>
      </w:divBdr>
    </w:div>
    <w:div w:id="426390920">
      <w:bodyDiv w:val="1"/>
      <w:marLeft w:val="0"/>
      <w:marRight w:val="0"/>
      <w:marTop w:val="0"/>
      <w:marBottom w:val="0"/>
      <w:divBdr>
        <w:top w:val="none" w:sz="0" w:space="0" w:color="auto"/>
        <w:left w:val="none" w:sz="0" w:space="0" w:color="auto"/>
        <w:bottom w:val="none" w:sz="0" w:space="0" w:color="auto"/>
        <w:right w:val="none" w:sz="0" w:space="0" w:color="auto"/>
      </w:divBdr>
    </w:div>
    <w:div w:id="427123778">
      <w:bodyDiv w:val="1"/>
      <w:marLeft w:val="0"/>
      <w:marRight w:val="0"/>
      <w:marTop w:val="0"/>
      <w:marBottom w:val="0"/>
      <w:divBdr>
        <w:top w:val="none" w:sz="0" w:space="0" w:color="auto"/>
        <w:left w:val="none" w:sz="0" w:space="0" w:color="auto"/>
        <w:bottom w:val="none" w:sz="0" w:space="0" w:color="auto"/>
        <w:right w:val="none" w:sz="0" w:space="0" w:color="auto"/>
      </w:divBdr>
    </w:div>
    <w:div w:id="427429601">
      <w:bodyDiv w:val="1"/>
      <w:marLeft w:val="0"/>
      <w:marRight w:val="0"/>
      <w:marTop w:val="0"/>
      <w:marBottom w:val="0"/>
      <w:divBdr>
        <w:top w:val="none" w:sz="0" w:space="0" w:color="auto"/>
        <w:left w:val="none" w:sz="0" w:space="0" w:color="auto"/>
        <w:bottom w:val="none" w:sz="0" w:space="0" w:color="auto"/>
        <w:right w:val="none" w:sz="0" w:space="0" w:color="auto"/>
      </w:divBdr>
    </w:div>
    <w:div w:id="428282489">
      <w:bodyDiv w:val="1"/>
      <w:marLeft w:val="0"/>
      <w:marRight w:val="0"/>
      <w:marTop w:val="0"/>
      <w:marBottom w:val="0"/>
      <w:divBdr>
        <w:top w:val="none" w:sz="0" w:space="0" w:color="auto"/>
        <w:left w:val="none" w:sz="0" w:space="0" w:color="auto"/>
        <w:bottom w:val="none" w:sz="0" w:space="0" w:color="auto"/>
        <w:right w:val="none" w:sz="0" w:space="0" w:color="auto"/>
      </w:divBdr>
    </w:div>
    <w:div w:id="430443226">
      <w:bodyDiv w:val="1"/>
      <w:marLeft w:val="0"/>
      <w:marRight w:val="0"/>
      <w:marTop w:val="0"/>
      <w:marBottom w:val="0"/>
      <w:divBdr>
        <w:top w:val="none" w:sz="0" w:space="0" w:color="auto"/>
        <w:left w:val="none" w:sz="0" w:space="0" w:color="auto"/>
        <w:bottom w:val="none" w:sz="0" w:space="0" w:color="auto"/>
        <w:right w:val="none" w:sz="0" w:space="0" w:color="auto"/>
      </w:divBdr>
    </w:div>
    <w:div w:id="430902162">
      <w:bodyDiv w:val="1"/>
      <w:marLeft w:val="0"/>
      <w:marRight w:val="0"/>
      <w:marTop w:val="0"/>
      <w:marBottom w:val="0"/>
      <w:divBdr>
        <w:top w:val="none" w:sz="0" w:space="0" w:color="auto"/>
        <w:left w:val="none" w:sz="0" w:space="0" w:color="auto"/>
        <w:bottom w:val="none" w:sz="0" w:space="0" w:color="auto"/>
        <w:right w:val="none" w:sz="0" w:space="0" w:color="auto"/>
      </w:divBdr>
    </w:div>
    <w:div w:id="433551488">
      <w:bodyDiv w:val="1"/>
      <w:marLeft w:val="0"/>
      <w:marRight w:val="0"/>
      <w:marTop w:val="0"/>
      <w:marBottom w:val="0"/>
      <w:divBdr>
        <w:top w:val="none" w:sz="0" w:space="0" w:color="auto"/>
        <w:left w:val="none" w:sz="0" w:space="0" w:color="auto"/>
        <w:bottom w:val="none" w:sz="0" w:space="0" w:color="auto"/>
        <w:right w:val="none" w:sz="0" w:space="0" w:color="auto"/>
      </w:divBdr>
    </w:div>
    <w:div w:id="435444289">
      <w:bodyDiv w:val="1"/>
      <w:marLeft w:val="0"/>
      <w:marRight w:val="0"/>
      <w:marTop w:val="0"/>
      <w:marBottom w:val="0"/>
      <w:divBdr>
        <w:top w:val="none" w:sz="0" w:space="0" w:color="auto"/>
        <w:left w:val="none" w:sz="0" w:space="0" w:color="auto"/>
        <w:bottom w:val="none" w:sz="0" w:space="0" w:color="auto"/>
        <w:right w:val="none" w:sz="0" w:space="0" w:color="auto"/>
      </w:divBdr>
    </w:div>
    <w:div w:id="435560635">
      <w:bodyDiv w:val="1"/>
      <w:marLeft w:val="0"/>
      <w:marRight w:val="0"/>
      <w:marTop w:val="0"/>
      <w:marBottom w:val="0"/>
      <w:divBdr>
        <w:top w:val="none" w:sz="0" w:space="0" w:color="auto"/>
        <w:left w:val="none" w:sz="0" w:space="0" w:color="auto"/>
        <w:bottom w:val="none" w:sz="0" w:space="0" w:color="auto"/>
        <w:right w:val="none" w:sz="0" w:space="0" w:color="auto"/>
      </w:divBdr>
    </w:div>
    <w:div w:id="435635745">
      <w:bodyDiv w:val="1"/>
      <w:marLeft w:val="0"/>
      <w:marRight w:val="0"/>
      <w:marTop w:val="0"/>
      <w:marBottom w:val="0"/>
      <w:divBdr>
        <w:top w:val="none" w:sz="0" w:space="0" w:color="auto"/>
        <w:left w:val="none" w:sz="0" w:space="0" w:color="auto"/>
        <w:bottom w:val="none" w:sz="0" w:space="0" w:color="auto"/>
        <w:right w:val="none" w:sz="0" w:space="0" w:color="auto"/>
      </w:divBdr>
    </w:div>
    <w:div w:id="435826677">
      <w:bodyDiv w:val="1"/>
      <w:marLeft w:val="0"/>
      <w:marRight w:val="0"/>
      <w:marTop w:val="0"/>
      <w:marBottom w:val="0"/>
      <w:divBdr>
        <w:top w:val="none" w:sz="0" w:space="0" w:color="auto"/>
        <w:left w:val="none" w:sz="0" w:space="0" w:color="auto"/>
        <w:bottom w:val="none" w:sz="0" w:space="0" w:color="auto"/>
        <w:right w:val="none" w:sz="0" w:space="0" w:color="auto"/>
      </w:divBdr>
    </w:div>
    <w:div w:id="436681148">
      <w:bodyDiv w:val="1"/>
      <w:marLeft w:val="0"/>
      <w:marRight w:val="0"/>
      <w:marTop w:val="0"/>
      <w:marBottom w:val="0"/>
      <w:divBdr>
        <w:top w:val="none" w:sz="0" w:space="0" w:color="auto"/>
        <w:left w:val="none" w:sz="0" w:space="0" w:color="auto"/>
        <w:bottom w:val="none" w:sz="0" w:space="0" w:color="auto"/>
        <w:right w:val="none" w:sz="0" w:space="0" w:color="auto"/>
      </w:divBdr>
    </w:div>
    <w:div w:id="436950306">
      <w:bodyDiv w:val="1"/>
      <w:marLeft w:val="0"/>
      <w:marRight w:val="0"/>
      <w:marTop w:val="0"/>
      <w:marBottom w:val="0"/>
      <w:divBdr>
        <w:top w:val="none" w:sz="0" w:space="0" w:color="auto"/>
        <w:left w:val="none" w:sz="0" w:space="0" w:color="auto"/>
        <w:bottom w:val="none" w:sz="0" w:space="0" w:color="auto"/>
        <w:right w:val="none" w:sz="0" w:space="0" w:color="auto"/>
      </w:divBdr>
    </w:div>
    <w:div w:id="438574397">
      <w:bodyDiv w:val="1"/>
      <w:marLeft w:val="0"/>
      <w:marRight w:val="0"/>
      <w:marTop w:val="0"/>
      <w:marBottom w:val="0"/>
      <w:divBdr>
        <w:top w:val="none" w:sz="0" w:space="0" w:color="auto"/>
        <w:left w:val="none" w:sz="0" w:space="0" w:color="auto"/>
        <w:bottom w:val="none" w:sz="0" w:space="0" w:color="auto"/>
        <w:right w:val="none" w:sz="0" w:space="0" w:color="auto"/>
      </w:divBdr>
    </w:div>
    <w:div w:id="438718792">
      <w:bodyDiv w:val="1"/>
      <w:marLeft w:val="0"/>
      <w:marRight w:val="0"/>
      <w:marTop w:val="0"/>
      <w:marBottom w:val="0"/>
      <w:divBdr>
        <w:top w:val="none" w:sz="0" w:space="0" w:color="auto"/>
        <w:left w:val="none" w:sz="0" w:space="0" w:color="auto"/>
        <w:bottom w:val="none" w:sz="0" w:space="0" w:color="auto"/>
        <w:right w:val="none" w:sz="0" w:space="0" w:color="auto"/>
      </w:divBdr>
    </w:div>
    <w:div w:id="440303139">
      <w:bodyDiv w:val="1"/>
      <w:marLeft w:val="0"/>
      <w:marRight w:val="0"/>
      <w:marTop w:val="0"/>
      <w:marBottom w:val="0"/>
      <w:divBdr>
        <w:top w:val="none" w:sz="0" w:space="0" w:color="auto"/>
        <w:left w:val="none" w:sz="0" w:space="0" w:color="auto"/>
        <w:bottom w:val="none" w:sz="0" w:space="0" w:color="auto"/>
        <w:right w:val="none" w:sz="0" w:space="0" w:color="auto"/>
      </w:divBdr>
    </w:div>
    <w:div w:id="442380618">
      <w:bodyDiv w:val="1"/>
      <w:marLeft w:val="0"/>
      <w:marRight w:val="0"/>
      <w:marTop w:val="0"/>
      <w:marBottom w:val="0"/>
      <w:divBdr>
        <w:top w:val="none" w:sz="0" w:space="0" w:color="auto"/>
        <w:left w:val="none" w:sz="0" w:space="0" w:color="auto"/>
        <w:bottom w:val="none" w:sz="0" w:space="0" w:color="auto"/>
        <w:right w:val="none" w:sz="0" w:space="0" w:color="auto"/>
      </w:divBdr>
    </w:div>
    <w:div w:id="444884508">
      <w:bodyDiv w:val="1"/>
      <w:marLeft w:val="0"/>
      <w:marRight w:val="0"/>
      <w:marTop w:val="0"/>
      <w:marBottom w:val="0"/>
      <w:divBdr>
        <w:top w:val="none" w:sz="0" w:space="0" w:color="auto"/>
        <w:left w:val="none" w:sz="0" w:space="0" w:color="auto"/>
        <w:bottom w:val="none" w:sz="0" w:space="0" w:color="auto"/>
        <w:right w:val="none" w:sz="0" w:space="0" w:color="auto"/>
      </w:divBdr>
    </w:div>
    <w:div w:id="445005777">
      <w:bodyDiv w:val="1"/>
      <w:marLeft w:val="0"/>
      <w:marRight w:val="0"/>
      <w:marTop w:val="0"/>
      <w:marBottom w:val="0"/>
      <w:divBdr>
        <w:top w:val="none" w:sz="0" w:space="0" w:color="auto"/>
        <w:left w:val="none" w:sz="0" w:space="0" w:color="auto"/>
        <w:bottom w:val="none" w:sz="0" w:space="0" w:color="auto"/>
        <w:right w:val="none" w:sz="0" w:space="0" w:color="auto"/>
      </w:divBdr>
    </w:div>
    <w:div w:id="447092203">
      <w:bodyDiv w:val="1"/>
      <w:marLeft w:val="0"/>
      <w:marRight w:val="0"/>
      <w:marTop w:val="0"/>
      <w:marBottom w:val="0"/>
      <w:divBdr>
        <w:top w:val="none" w:sz="0" w:space="0" w:color="auto"/>
        <w:left w:val="none" w:sz="0" w:space="0" w:color="auto"/>
        <w:bottom w:val="none" w:sz="0" w:space="0" w:color="auto"/>
        <w:right w:val="none" w:sz="0" w:space="0" w:color="auto"/>
      </w:divBdr>
    </w:div>
    <w:div w:id="448547574">
      <w:bodyDiv w:val="1"/>
      <w:marLeft w:val="0"/>
      <w:marRight w:val="0"/>
      <w:marTop w:val="0"/>
      <w:marBottom w:val="0"/>
      <w:divBdr>
        <w:top w:val="none" w:sz="0" w:space="0" w:color="auto"/>
        <w:left w:val="none" w:sz="0" w:space="0" w:color="auto"/>
        <w:bottom w:val="none" w:sz="0" w:space="0" w:color="auto"/>
        <w:right w:val="none" w:sz="0" w:space="0" w:color="auto"/>
      </w:divBdr>
      <w:divsChild>
        <w:div w:id="1918007649">
          <w:marLeft w:val="0"/>
          <w:marRight w:val="0"/>
          <w:marTop w:val="0"/>
          <w:marBottom w:val="0"/>
          <w:divBdr>
            <w:top w:val="none" w:sz="0" w:space="0" w:color="auto"/>
            <w:left w:val="none" w:sz="0" w:space="0" w:color="auto"/>
            <w:bottom w:val="none" w:sz="0" w:space="0" w:color="auto"/>
            <w:right w:val="none" w:sz="0" w:space="0" w:color="auto"/>
          </w:divBdr>
          <w:divsChild>
            <w:div w:id="428504495">
              <w:marLeft w:val="0"/>
              <w:marRight w:val="0"/>
              <w:marTop w:val="0"/>
              <w:marBottom w:val="0"/>
              <w:divBdr>
                <w:top w:val="none" w:sz="0" w:space="0" w:color="auto"/>
                <w:left w:val="none" w:sz="0" w:space="0" w:color="auto"/>
                <w:bottom w:val="none" w:sz="0" w:space="0" w:color="auto"/>
                <w:right w:val="none" w:sz="0" w:space="0" w:color="auto"/>
              </w:divBdr>
              <w:divsChild>
                <w:div w:id="1011637759">
                  <w:marLeft w:val="0"/>
                  <w:marRight w:val="0"/>
                  <w:marTop w:val="0"/>
                  <w:marBottom w:val="0"/>
                  <w:divBdr>
                    <w:top w:val="none" w:sz="0" w:space="0" w:color="auto"/>
                    <w:left w:val="none" w:sz="0" w:space="0" w:color="auto"/>
                    <w:bottom w:val="none" w:sz="0" w:space="0" w:color="auto"/>
                    <w:right w:val="none" w:sz="0" w:space="0" w:color="auto"/>
                  </w:divBdr>
                  <w:divsChild>
                    <w:div w:id="2040355871">
                      <w:marLeft w:val="0"/>
                      <w:marRight w:val="0"/>
                      <w:marTop w:val="0"/>
                      <w:marBottom w:val="0"/>
                      <w:divBdr>
                        <w:top w:val="none" w:sz="0" w:space="0" w:color="auto"/>
                        <w:left w:val="none" w:sz="0" w:space="0" w:color="auto"/>
                        <w:bottom w:val="none" w:sz="0" w:space="0" w:color="auto"/>
                        <w:right w:val="none" w:sz="0" w:space="0" w:color="auto"/>
                      </w:divBdr>
                      <w:divsChild>
                        <w:div w:id="1632638877">
                          <w:marLeft w:val="0"/>
                          <w:marRight w:val="0"/>
                          <w:marTop w:val="0"/>
                          <w:marBottom w:val="0"/>
                          <w:divBdr>
                            <w:top w:val="none" w:sz="0" w:space="0" w:color="auto"/>
                            <w:left w:val="none" w:sz="0" w:space="0" w:color="auto"/>
                            <w:bottom w:val="none" w:sz="0" w:space="0" w:color="auto"/>
                            <w:right w:val="none" w:sz="0" w:space="0" w:color="auto"/>
                          </w:divBdr>
                          <w:divsChild>
                            <w:div w:id="122475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8858336">
      <w:bodyDiv w:val="1"/>
      <w:marLeft w:val="0"/>
      <w:marRight w:val="0"/>
      <w:marTop w:val="0"/>
      <w:marBottom w:val="0"/>
      <w:divBdr>
        <w:top w:val="none" w:sz="0" w:space="0" w:color="auto"/>
        <w:left w:val="none" w:sz="0" w:space="0" w:color="auto"/>
        <w:bottom w:val="none" w:sz="0" w:space="0" w:color="auto"/>
        <w:right w:val="none" w:sz="0" w:space="0" w:color="auto"/>
      </w:divBdr>
    </w:div>
    <w:div w:id="455367552">
      <w:bodyDiv w:val="1"/>
      <w:marLeft w:val="0"/>
      <w:marRight w:val="0"/>
      <w:marTop w:val="0"/>
      <w:marBottom w:val="0"/>
      <w:divBdr>
        <w:top w:val="none" w:sz="0" w:space="0" w:color="auto"/>
        <w:left w:val="none" w:sz="0" w:space="0" w:color="auto"/>
        <w:bottom w:val="none" w:sz="0" w:space="0" w:color="auto"/>
        <w:right w:val="none" w:sz="0" w:space="0" w:color="auto"/>
      </w:divBdr>
    </w:div>
    <w:div w:id="456460637">
      <w:bodyDiv w:val="1"/>
      <w:marLeft w:val="0"/>
      <w:marRight w:val="0"/>
      <w:marTop w:val="0"/>
      <w:marBottom w:val="0"/>
      <w:divBdr>
        <w:top w:val="none" w:sz="0" w:space="0" w:color="auto"/>
        <w:left w:val="none" w:sz="0" w:space="0" w:color="auto"/>
        <w:bottom w:val="none" w:sz="0" w:space="0" w:color="auto"/>
        <w:right w:val="none" w:sz="0" w:space="0" w:color="auto"/>
      </w:divBdr>
    </w:div>
    <w:div w:id="457601587">
      <w:bodyDiv w:val="1"/>
      <w:marLeft w:val="0"/>
      <w:marRight w:val="0"/>
      <w:marTop w:val="0"/>
      <w:marBottom w:val="0"/>
      <w:divBdr>
        <w:top w:val="none" w:sz="0" w:space="0" w:color="auto"/>
        <w:left w:val="none" w:sz="0" w:space="0" w:color="auto"/>
        <w:bottom w:val="none" w:sz="0" w:space="0" w:color="auto"/>
        <w:right w:val="none" w:sz="0" w:space="0" w:color="auto"/>
      </w:divBdr>
    </w:div>
    <w:div w:id="457651915">
      <w:bodyDiv w:val="1"/>
      <w:marLeft w:val="0"/>
      <w:marRight w:val="0"/>
      <w:marTop w:val="0"/>
      <w:marBottom w:val="0"/>
      <w:divBdr>
        <w:top w:val="none" w:sz="0" w:space="0" w:color="auto"/>
        <w:left w:val="none" w:sz="0" w:space="0" w:color="auto"/>
        <w:bottom w:val="none" w:sz="0" w:space="0" w:color="auto"/>
        <w:right w:val="none" w:sz="0" w:space="0" w:color="auto"/>
      </w:divBdr>
    </w:div>
    <w:div w:id="459811245">
      <w:bodyDiv w:val="1"/>
      <w:marLeft w:val="0"/>
      <w:marRight w:val="0"/>
      <w:marTop w:val="0"/>
      <w:marBottom w:val="0"/>
      <w:divBdr>
        <w:top w:val="none" w:sz="0" w:space="0" w:color="auto"/>
        <w:left w:val="none" w:sz="0" w:space="0" w:color="auto"/>
        <w:bottom w:val="none" w:sz="0" w:space="0" w:color="auto"/>
        <w:right w:val="none" w:sz="0" w:space="0" w:color="auto"/>
      </w:divBdr>
    </w:div>
    <w:div w:id="460005202">
      <w:bodyDiv w:val="1"/>
      <w:marLeft w:val="0"/>
      <w:marRight w:val="0"/>
      <w:marTop w:val="0"/>
      <w:marBottom w:val="0"/>
      <w:divBdr>
        <w:top w:val="none" w:sz="0" w:space="0" w:color="auto"/>
        <w:left w:val="none" w:sz="0" w:space="0" w:color="auto"/>
        <w:bottom w:val="none" w:sz="0" w:space="0" w:color="auto"/>
        <w:right w:val="none" w:sz="0" w:space="0" w:color="auto"/>
      </w:divBdr>
    </w:div>
    <w:div w:id="460073274">
      <w:bodyDiv w:val="1"/>
      <w:marLeft w:val="0"/>
      <w:marRight w:val="0"/>
      <w:marTop w:val="0"/>
      <w:marBottom w:val="0"/>
      <w:divBdr>
        <w:top w:val="none" w:sz="0" w:space="0" w:color="auto"/>
        <w:left w:val="none" w:sz="0" w:space="0" w:color="auto"/>
        <w:bottom w:val="none" w:sz="0" w:space="0" w:color="auto"/>
        <w:right w:val="none" w:sz="0" w:space="0" w:color="auto"/>
      </w:divBdr>
    </w:div>
    <w:div w:id="461506853">
      <w:bodyDiv w:val="1"/>
      <w:marLeft w:val="0"/>
      <w:marRight w:val="0"/>
      <w:marTop w:val="0"/>
      <w:marBottom w:val="0"/>
      <w:divBdr>
        <w:top w:val="none" w:sz="0" w:space="0" w:color="auto"/>
        <w:left w:val="none" w:sz="0" w:space="0" w:color="auto"/>
        <w:bottom w:val="none" w:sz="0" w:space="0" w:color="auto"/>
        <w:right w:val="none" w:sz="0" w:space="0" w:color="auto"/>
      </w:divBdr>
    </w:div>
    <w:div w:id="462386814">
      <w:bodyDiv w:val="1"/>
      <w:marLeft w:val="0"/>
      <w:marRight w:val="0"/>
      <w:marTop w:val="0"/>
      <w:marBottom w:val="0"/>
      <w:divBdr>
        <w:top w:val="none" w:sz="0" w:space="0" w:color="auto"/>
        <w:left w:val="none" w:sz="0" w:space="0" w:color="auto"/>
        <w:bottom w:val="none" w:sz="0" w:space="0" w:color="auto"/>
        <w:right w:val="none" w:sz="0" w:space="0" w:color="auto"/>
      </w:divBdr>
    </w:div>
    <w:div w:id="462579371">
      <w:bodyDiv w:val="1"/>
      <w:marLeft w:val="0"/>
      <w:marRight w:val="0"/>
      <w:marTop w:val="0"/>
      <w:marBottom w:val="0"/>
      <w:divBdr>
        <w:top w:val="none" w:sz="0" w:space="0" w:color="auto"/>
        <w:left w:val="none" w:sz="0" w:space="0" w:color="auto"/>
        <w:bottom w:val="none" w:sz="0" w:space="0" w:color="auto"/>
        <w:right w:val="none" w:sz="0" w:space="0" w:color="auto"/>
      </w:divBdr>
    </w:div>
    <w:div w:id="463623814">
      <w:bodyDiv w:val="1"/>
      <w:marLeft w:val="0"/>
      <w:marRight w:val="0"/>
      <w:marTop w:val="0"/>
      <w:marBottom w:val="0"/>
      <w:divBdr>
        <w:top w:val="none" w:sz="0" w:space="0" w:color="auto"/>
        <w:left w:val="none" w:sz="0" w:space="0" w:color="auto"/>
        <w:bottom w:val="none" w:sz="0" w:space="0" w:color="auto"/>
        <w:right w:val="none" w:sz="0" w:space="0" w:color="auto"/>
      </w:divBdr>
    </w:div>
    <w:div w:id="463743257">
      <w:bodyDiv w:val="1"/>
      <w:marLeft w:val="0"/>
      <w:marRight w:val="0"/>
      <w:marTop w:val="0"/>
      <w:marBottom w:val="0"/>
      <w:divBdr>
        <w:top w:val="none" w:sz="0" w:space="0" w:color="auto"/>
        <w:left w:val="none" w:sz="0" w:space="0" w:color="auto"/>
        <w:bottom w:val="none" w:sz="0" w:space="0" w:color="auto"/>
        <w:right w:val="none" w:sz="0" w:space="0" w:color="auto"/>
      </w:divBdr>
    </w:div>
    <w:div w:id="463889047">
      <w:bodyDiv w:val="1"/>
      <w:marLeft w:val="0"/>
      <w:marRight w:val="0"/>
      <w:marTop w:val="0"/>
      <w:marBottom w:val="0"/>
      <w:divBdr>
        <w:top w:val="none" w:sz="0" w:space="0" w:color="auto"/>
        <w:left w:val="none" w:sz="0" w:space="0" w:color="auto"/>
        <w:bottom w:val="none" w:sz="0" w:space="0" w:color="auto"/>
        <w:right w:val="none" w:sz="0" w:space="0" w:color="auto"/>
      </w:divBdr>
    </w:div>
    <w:div w:id="466750027">
      <w:bodyDiv w:val="1"/>
      <w:marLeft w:val="0"/>
      <w:marRight w:val="0"/>
      <w:marTop w:val="0"/>
      <w:marBottom w:val="0"/>
      <w:divBdr>
        <w:top w:val="none" w:sz="0" w:space="0" w:color="auto"/>
        <w:left w:val="none" w:sz="0" w:space="0" w:color="auto"/>
        <w:bottom w:val="none" w:sz="0" w:space="0" w:color="auto"/>
        <w:right w:val="none" w:sz="0" w:space="0" w:color="auto"/>
      </w:divBdr>
    </w:div>
    <w:div w:id="466974639">
      <w:bodyDiv w:val="1"/>
      <w:marLeft w:val="0"/>
      <w:marRight w:val="0"/>
      <w:marTop w:val="0"/>
      <w:marBottom w:val="0"/>
      <w:divBdr>
        <w:top w:val="none" w:sz="0" w:space="0" w:color="auto"/>
        <w:left w:val="none" w:sz="0" w:space="0" w:color="auto"/>
        <w:bottom w:val="none" w:sz="0" w:space="0" w:color="auto"/>
        <w:right w:val="none" w:sz="0" w:space="0" w:color="auto"/>
      </w:divBdr>
    </w:div>
    <w:div w:id="468865863">
      <w:bodyDiv w:val="1"/>
      <w:marLeft w:val="0"/>
      <w:marRight w:val="0"/>
      <w:marTop w:val="0"/>
      <w:marBottom w:val="0"/>
      <w:divBdr>
        <w:top w:val="none" w:sz="0" w:space="0" w:color="auto"/>
        <w:left w:val="none" w:sz="0" w:space="0" w:color="auto"/>
        <w:bottom w:val="none" w:sz="0" w:space="0" w:color="auto"/>
        <w:right w:val="none" w:sz="0" w:space="0" w:color="auto"/>
      </w:divBdr>
    </w:div>
    <w:div w:id="469832275">
      <w:bodyDiv w:val="1"/>
      <w:marLeft w:val="0"/>
      <w:marRight w:val="0"/>
      <w:marTop w:val="0"/>
      <w:marBottom w:val="0"/>
      <w:divBdr>
        <w:top w:val="none" w:sz="0" w:space="0" w:color="auto"/>
        <w:left w:val="none" w:sz="0" w:space="0" w:color="auto"/>
        <w:bottom w:val="none" w:sz="0" w:space="0" w:color="auto"/>
        <w:right w:val="none" w:sz="0" w:space="0" w:color="auto"/>
      </w:divBdr>
    </w:div>
    <w:div w:id="469833501">
      <w:bodyDiv w:val="1"/>
      <w:marLeft w:val="0"/>
      <w:marRight w:val="0"/>
      <w:marTop w:val="0"/>
      <w:marBottom w:val="0"/>
      <w:divBdr>
        <w:top w:val="none" w:sz="0" w:space="0" w:color="auto"/>
        <w:left w:val="none" w:sz="0" w:space="0" w:color="auto"/>
        <w:bottom w:val="none" w:sz="0" w:space="0" w:color="auto"/>
        <w:right w:val="none" w:sz="0" w:space="0" w:color="auto"/>
      </w:divBdr>
    </w:div>
    <w:div w:id="470900128">
      <w:bodyDiv w:val="1"/>
      <w:marLeft w:val="0"/>
      <w:marRight w:val="0"/>
      <w:marTop w:val="0"/>
      <w:marBottom w:val="0"/>
      <w:divBdr>
        <w:top w:val="none" w:sz="0" w:space="0" w:color="auto"/>
        <w:left w:val="none" w:sz="0" w:space="0" w:color="auto"/>
        <w:bottom w:val="none" w:sz="0" w:space="0" w:color="auto"/>
        <w:right w:val="none" w:sz="0" w:space="0" w:color="auto"/>
      </w:divBdr>
    </w:div>
    <w:div w:id="471798245">
      <w:bodyDiv w:val="1"/>
      <w:marLeft w:val="0"/>
      <w:marRight w:val="0"/>
      <w:marTop w:val="0"/>
      <w:marBottom w:val="0"/>
      <w:divBdr>
        <w:top w:val="none" w:sz="0" w:space="0" w:color="auto"/>
        <w:left w:val="none" w:sz="0" w:space="0" w:color="auto"/>
        <w:bottom w:val="none" w:sz="0" w:space="0" w:color="auto"/>
        <w:right w:val="none" w:sz="0" w:space="0" w:color="auto"/>
      </w:divBdr>
    </w:div>
    <w:div w:id="471823724">
      <w:bodyDiv w:val="1"/>
      <w:marLeft w:val="0"/>
      <w:marRight w:val="0"/>
      <w:marTop w:val="0"/>
      <w:marBottom w:val="0"/>
      <w:divBdr>
        <w:top w:val="none" w:sz="0" w:space="0" w:color="auto"/>
        <w:left w:val="none" w:sz="0" w:space="0" w:color="auto"/>
        <w:bottom w:val="none" w:sz="0" w:space="0" w:color="auto"/>
        <w:right w:val="none" w:sz="0" w:space="0" w:color="auto"/>
      </w:divBdr>
    </w:div>
    <w:div w:id="471993618">
      <w:bodyDiv w:val="1"/>
      <w:marLeft w:val="0"/>
      <w:marRight w:val="0"/>
      <w:marTop w:val="0"/>
      <w:marBottom w:val="0"/>
      <w:divBdr>
        <w:top w:val="none" w:sz="0" w:space="0" w:color="auto"/>
        <w:left w:val="none" w:sz="0" w:space="0" w:color="auto"/>
        <w:bottom w:val="none" w:sz="0" w:space="0" w:color="auto"/>
        <w:right w:val="none" w:sz="0" w:space="0" w:color="auto"/>
      </w:divBdr>
    </w:div>
    <w:div w:id="472068649">
      <w:bodyDiv w:val="1"/>
      <w:marLeft w:val="0"/>
      <w:marRight w:val="0"/>
      <w:marTop w:val="0"/>
      <w:marBottom w:val="0"/>
      <w:divBdr>
        <w:top w:val="none" w:sz="0" w:space="0" w:color="auto"/>
        <w:left w:val="none" w:sz="0" w:space="0" w:color="auto"/>
        <w:bottom w:val="none" w:sz="0" w:space="0" w:color="auto"/>
        <w:right w:val="none" w:sz="0" w:space="0" w:color="auto"/>
      </w:divBdr>
    </w:div>
    <w:div w:id="473647655">
      <w:bodyDiv w:val="1"/>
      <w:marLeft w:val="0"/>
      <w:marRight w:val="0"/>
      <w:marTop w:val="0"/>
      <w:marBottom w:val="0"/>
      <w:divBdr>
        <w:top w:val="none" w:sz="0" w:space="0" w:color="auto"/>
        <w:left w:val="none" w:sz="0" w:space="0" w:color="auto"/>
        <w:bottom w:val="none" w:sz="0" w:space="0" w:color="auto"/>
        <w:right w:val="none" w:sz="0" w:space="0" w:color="auto"/>
      </w:divBdr>
    </w:div>
    <w:div w:id="475220781">
      <w:bodyDiv w:val="1"/>
      <w:marLeft w:val="0"/>
      <w:marRight w:val="0"/>
      <w:marTop w:val="0"/>
      <w:marBottom w:val="0"/>
      <w:divBdr>
        <w:top w:val="none" w:sz="0" w:space="0" w:color="auto"/>
        <w:left w:val="none" w:sz="0" w:space="0" w:color="auto"/>
        <w:bottom w:val="none" w:sz="0" w:space="0" w:color="auto"/>
        <w:right w:val="none" w:sz="0" w:space="0" w:color="auto"/>
      </w:divBdr>
    </w:div>
    <w:div w:id="475490654">
      <w:bodyDiv w:val="1"/>
      <w:marLeft w:val="0"/>
      <w:marRight w:val="0"/>
      <w:marTop w:val="0"/>
      <w:marBottom w:val="0"/>
      <w:divBdr>
        <w:top w:val="none" w:sz="0" w:space="0" w:color="auto"/>
        <w:left w:val="none" w:sz="0" w:space="0" w:color="auto"/>
        <w:bottom w:val="none" w:sz="0" w:space="0" w:color="auto"/>
        <w:right w:val="none" w:sz="0" w:space="0" w:color="auto"/>
      </w:divBdr>
    </w:div>
    <w:div w:id="477964919">
      <w:bodyDiv w:val="1"/>
      <w:marLeft w:val="0"/>
      <w:marRight w:val="0"/>
      <w:marTop w:val="0"/>
      <w:marBottom w:val="0"/>
      <w:divBdr>
        <w:top w:val="none" w:sz="0" w:space="0" w:color="auto"/>
        <w:left w:val="none" w:sz="0" w:space="0" w:color="auto"/>
        <w:bottom w:val="none" w:sz="0" w:space="0" w:color="auto"/>
        <w:right w:val="none" w:sz="0" w:space="0" w:color="auto"/>
      </w:divBdr>
    </w:div>
    <w:div w:id="479276798">
      <w:bodyDiv w:val="1"/>
      <w:marLeft w:val="0"/>
      <w:marRight w:val="0"/>
      <w:marTop w:val="0"/>
      <w:marBottom w:val="0"/>
      <w:divBdr>
        <w:top w:val="none" w:sz="0" w:space="0" w:color="auto"/>
        <w:left w:val="none" w:sz="0" w:space="0" w:color="auto"/>
        <w:bottom w:val="none" w:sz="0" w:space="0" w:color="auto"/>
        <w:right w:val="none" w:sz="0" w:space="0" w:color="auto"/>
      </w:divBdr>
    </w:div>
    <w:div w:id="481167172">
      <w:bodyDiv w:val="1"/>
      <w:marLeft w:val="0"/>
      <w:marRight w:val="0"/>
      <w:marTop w:val="0"/>
      <w:marBottom w:val="0"/>
      <w:divBdr>
        <w:top w:val="none" w:sz="0" w:space="0" w:color="auto"/>
        <w:left w:val="none" w:sz="0" w:space="0" w:color="auto"/>
        <w:bottom w:val="none" w:sz="0" w:space="0" w:color="auto"/>
        <w:right w:val="none" w:sz="0" w:space="0" w:color="auto"/>
      </w:divBdr>
    </w:div>
    <w:div w:id="481510625">
      <w:bodyDiv w:val="1"/>
      <w:marLeft w:val="0"/>
      <w:marRight w:val="0"/>
      <w:marTop w:val="0"/>
      <w:marBottom w:val="0"/>
      <w:divBdr>
        <w:top w:val="none" w:sz="0" w:space="0" w:color="auto"/>
        <w:left w:val="none" w:sz="0" w:space="0" w:color="auto"/>
        <w:bottom w:val="none" w:sz="0" w:space="0" w:color="auto"/>
        <w:right w:val="none" w:sz="0" w:space="0" w:color="auto"/>
      </w:divBdr>
    </w:div>
    <w:div w:id="481773792">
      <w:bodyDiv w:val="1"/>
      <w:marLeft w:val="0"/>
      <w:marRight w:val="0"/>
      <w:marTop w:val="0"/>
      <w:marBottom w:val="0"/>
      <w:divBdr>
        <w:top w:val="none" w:sz="0" w:space="0" w:color="auto"/>
        <w:left w:val="none" w:sz="0" w:space="0" w:color="auto"/>
        <w:bottom w:val="none" w:sz="0" w:space="0" w:color="auto"/>
        <w:right w:val="none" w:sz="0" w:space="0" w:color="auto"/>
      </w:divBdr>
    </w:div>
    <w:div w:id="489030183">
      <w:bodyDiv w:val="1"/>
      <w:marLeft w:val="0"/>
      <w:marRight w:val="0"/>
      <w:marTop w:val="0"/>
      <w:marBottom w:val="0"/>
      <w:divBdr>
        <w:top w:val="none" w:sz="0" w:space="0" w:color="auto"/>
        <w:left w:val="none" w:sz="0" w:space="0" w:color="auto"/>
        <w:bottom w:val="none" w:sz="0" w:space="0" w:color="auto"/>
        <w:right w:val="none" w:sz="0" w:space="0" w:color="auto"/>
      </w:divBdr>
    </w:div>
    <w:div w:id="491139726">
      <w:bodyDiv w:val="1"/>
      <w:marLeft w:val="0"/>
      <w:marRight w:val="0"/>
      <w:marTop w:val="0"/>
      <w:marBottom w:val="0"/>
      <w:divBdr>
        <w:top w:val="none" w:sz="0" w:space="0" w:color="auto"/>
        <w:left w:val="none" w:sz="0" w:space="0" w:color="auto"/>
        <w:bottom w:val="none" w:sz="0" w:space="0" w:color="auto"/>
        <w:right w:val="none" w:sz="0" w:space="0" w:color="auto"/>
      </w:divBdr>
    </w:div>
    <w:div w:id="496311979">
      <w:bodyDiv w:val="1"/>
      <w:marLeft w:val="0"/>
      <w:marRight w:val="0"/>
      <w:marTop w:val="0"/>
      <w:marBottom w:val="0"/>
      <w:divBdr>
        <w:top w:val="none" w:sz="0" w:space="0" w:color="auto"/>
        <w:left w:val="none" w:sz="0" w:space="0" w:color="auto"/>
        <w:bottom w:val="none" w:sz="0" w:space="0" w:color="auto"/>
        <w:right w:val="none" w:sz="0" w:space="0" w:color="auto"/>
      </w:divBdr>
    </w:div>
    <w:div w:id="496455694">
      <w:bodyDiv w:val="1"/>
      <w:marLeft w:val="0"/>
      <w:marRight w:val="0"/>
      <w:marTop w:val="0"/>
      <w:marBottom w:val="0"/>
      <w:divBdr>
        <w:top w:val="none" w:sz="0" w:space="0" w:color="auto"/>
        <w:left w:val="none" w:sz="0" w:space="0" w:color="auto"/>
        <w:bottom w:val="none" w:sz="0" w:space="0" w:color="auto"/>
        <w:right w:val="none" w:sz="0" w:space="0" w:color="auto"/>
      </w:divBdr>
    </w:div>
    <w:div w:id="498615449">
      <w:bodyDiv w:val="1"/>
      <w:marLeft w:val="0"/>
      <w:marRight w:val="0"/>
      <w:marTop w:val="0"/>
      <w:marBottom w:val="0"/>
      <w:divBdr>
        <w:top w:val="none" w:sz="0" w:space="0" w:color="auto"/>
        <w:left w:val="none" w:sz="0" w:space="0" w:color="auto"/>
        <w:bottom w:val="none" w:sz="0" w:space="0" w:color="auto"/>
        <w:right w:val="none" w:sz="0" w:space="0" w:color="auto"/>
      </w:divBdr>
    </w:div>
    <w:div w:id="498695970">
      <w:bodyDiv w:val="1"/>
      <w:marLeft w:val="0"/>
      <w:marRight w:val="0"/>
      <w:marTop w:val="0"/>
      <w:marBottom w:val="0"/>
      <w:divBdr>
        <w:top w:val="none" w:sz="0" w:space="0" w:color="auto"/>
        <w:left w:val="none" w:sz="0" w:space="0" w:color="auto"/>
        <w:bottom w:val="none" w:sz="0" w:space="0" w:color="auto"/>
        <w:right w:val="none" w:sz="0" w:space="0" w:color="auto"/>
      </w:divBdr>
    </w:div>
    <w:div w:id="500632324">
      <w:bodyDiv w:val="1"/>
      <w:marLeft w:val="0"/>
      <w:marRight w:val="0"/>
      <w:marTop w:val="0"/>
      <w:marBottom w:val="0"/>
      <w:divBdr>
        <w:top w:val="none" w:sz="0" w:space="0" w:color="auto"/>
        <w:left w:val="none" w:sz="0" w:space="0" w:color="auto"/>
        <w:bottom w:val="none" w:sz="0" w:space="0" w:color="auto"/>
        <w:right w:val="none" w:sz="0" w:space="0" w:color="auto"/>
      </w:divBdr>
    </w:div>
    <w:div w:id="500857249">
      <w:bodyDiv w:val="1"/>
      <w:marLeft w:val="0"/>
      <w:marRight w:val="0"/>
      <w:marTop w:val="0"/>
      <w:marBottom w:val="0"/>
      <w:divBdr>
        <w:top w:val="none" w:sz="0" w:space="0" w:color="auto"/>
        <w:left w:val="none" w:sz="0" w:space="0" w:color="auto"/>
        <w:bottom w:val="none" w:sz="0" w:space="0" w:color="auto"/>
        <w:right w:val="none" w:sz="0" w:space="0" w:color="auto"/>
      </w:divBdr>
    </w:div>
    <w:div w:id="504437529">
      <w:bodyDiv w:val="1"/>
      <w:marLeft w:val="0"/>
      <w:marRight w:val="0"/>
      <w:marTop w:val="0"/>
      <w:marBottom w:val="0"/>
      <w:divBdr>
        <w:top w:val="none" w:sz="0" w:space="0" w:color="auto"/>
        <w:left w:val="none" w:sz="0" w:space="0" w:color="auto"/>
        <w:bottom w:val="none" w:sz="0" w:space="0" w:color="auto"/>
        <w:right w:val="none" w:sz="0" w:space="0" w:color="auto"/>
      </w:divBdr>
    </w:div>
    <w:div w:id="505368234">
      <w:bodyDiv w:val="1"/>
      <w:marLeft w:val="0"/>
      <w:marRight w:val="0"/>
      <w:marTop w:val="0"/>
      <w:marBottom w:val="0"/>
      <w:divBdr>
        <w:top w:val="none" w:sz="0" w:space="0" w:color="auto"/>
        <w:left w:val="none" w:sz="0" w:space="0" w:color="auto"/>
        <w:bottom w:val="none" w:sz="0" w:space="0" w:color="auto"/>
        <w:right w:val="none" w:sz="0" w:space="0" w:color="auto"/>
      </w:divBdr>
    </w:div>
    <w:div w:id="505825071">
      <w:bodyDiv w:val="1"/>
      <w:marLeft w:val="0"/>
      <w:marRight w:val="0"/>
      <w:marTop w:val="0"/>
      <w:marBottom w:val="0"/>
      <w:divBdr>
        <w:top w:val="none" w:sz="0" w:space="0" w:color="auto"/>
        <w:left w:val="none" w:sz="0" w:space="0" w:color="auto"/>
        <w:bottom w:val="none" w:sz="0" w:space="0" w:color="auto"/>
        <w:right w:val="none" w:sz="0" w:space="0" w:color="auto"/>
      </w:divBdr>
    </w:div>
    <w:div w:id="506597769">
      <w:bodyDiv w:val="1"/>
      <w:marLeft w:val="0"/>
      <w:marRight w:val="0"/>
      <w:marTop w:val="0"/>
      <w:marBottom w:val="0"/>
      <w:divBdr>
        <w:top w:val="none" w:sz="0" w:space="0" w:color="auto"/>
        <w:left w:val="none" w:sz="0" w:space="0" w:color="auto"/>
        <w:bottom w:val="none" w:sz="0" w:space="0" w:color="auto"/>
        <w:right w:val="none" w:sz="0" w:space="0" w:color="auto"/>
      </w:divBdr>
    </w:div>
    <w:div w:id="506672735">
      <w:bodyDiv w:val="1"/>
      <w:marLeft w:val="0"/>
      <w:marRight w:val="0"/>
      <w:marTop w:val="0"/>
      <w:marBottom w:val="0"/>
      <w:divBdr>
        <w:top w:val="none" w:sz="0" w:space="0" w:color="auto"/>
        <w:left w:val="none" w:sz="0" w:space="0" w:color="auto"/>
        <w:bottom w:val="none" w:sz="0" w:space="0" w:color="auto"/>
        <w:right w:val="none" w:sz="0" w:space="0" w:color="auto"/>
      </w:divBdr>
    </w:div>
    <w:div w:id="510342887">
      <w:bodyDiv w:val="1"/>
      <w:marLeft w:val="0"/>
      <w:marRight w:val="0"/>
      <w:marTop w:val="0"/>
      <w:marBottom w:val="0"/>
      <w:divBdr>
        <w:top w:val="none" w:sz="0" w:space="0" w:color="auto"/>
        <w:left w:val="none" w:sz="0" w:space="0" w:color="auto"/>
        <w:bottom w:val="none" w:sz="0" w:space="0" w:color="auto"/>
        <w:right w:val="none" w:sz="0" w:space="0" w:color="auto"/>
      </w:divBdr>
    </w:div>
    <w:div w:id="512502197">
      <w:bodyDiv w:val="1"/>
      <w:marLeft w:val="0"/>
      <w:marRight w:val="0"/>
      <w:marTop w:val="0"/>
      <w:marBottom w:val="0"/>
      <w:divBdr>
        <w:top w:val="none" w:sz="0" w:space="0" w:color="auto"/>
        <w:left w:val="none" w:sz="0" w:space="0" w:color="auto"/>
        <w:bottom w:val="none" w:sz="0" w:space="0" w:color="auto"/>
        <w:right w:val="none" w:sz="0" w:space="0" w:color="auto"/>
      </w:divBdr>
    </w:div>
    <w:div w:id="515273857">
      <w:bodyDiv w:val="1"/>
      <w:marLeft w:val="0"/>
      <w:marRight w:val="0"/>
      <w:marTop w:val="0"/>
      <w:marBottom w:val="0"/>
      <w:divBdr>
        <w:top w:val="none" w:sz="0" w:space="0" w:color="auto"/>
        <w:left w:val="none" w:sz="0" w:space="0" w:color="auto"/>
        <w:bottom w:val="none" w:sz="0" w:space="0" w:color="auto"/>
        <w:right w:val="none" w:sz="0" w:space="0" w:color="auto"/>
      </w:divBdr>
    </w:div>
    <w:div w:id="519507929">
      <w:bodyDiv w:val="1"/>
      <w:marLeft w:val="0"/>
      <w:marRight w:val="0"/>
      <w:marTop w:val="0"/>
      <w:marBottom w:val="0"/>
      <w:divBdr>
        <w:top w:val="none" w:sz="0" w:space="0" w:color="auto"/>
        <w:left w:val="none" w:sz="0" w:space="0" w:color="auto"/>
        <w:bottom w:val="none" w:sz="0" w:space="0" w:color="auto"/>
        <w:right w:val="none" w:sz="0" w:space="0" w:color="auto"/>
      </w:divBdr>
    </w:div>
    <w:div w:id="519783598">
      <w:bodyDiv w:val="1"/>
      <w:marLeft w:val="0"/>
      <w:marRight w:val="0"/>
      <w:marTop w:val="0"/>
      <w:marBottom w:val="0"/>
      <w:divBdr>
        <w:top w:val="none" w:sz="0" w:space="0" w:color="auto"/>
        <w:left w:val="none" w:sz="0" w:space="0" w:color="auto"/>
        <w:bottom w:val="none" w:sz="0" w:space="0" w:color="auto"/>
        <w:right w:val="none" w:sz="0" w:space="0" w:color="auto"/>
      </w:divBdr>
    </w:div>
    <w:div w:id="520242169">
      <w:bodyDiv w:val="1"/>
      <w:marLeft w:val="0"/>
      <w:marRight w:val="0"/>
      <w:marTop w:val="0"/>
      <w:marBottom w:val="0"/>
      <w:divBdr>
        <w:top w:val="none" w:sz="0" w:space="0" w:color="auto"/>
        <w:left w:val="none" w:sz="0" w:space="0" w:color="auto"/>
        <w:bottom w:val="none" w:sz="0" w:space="0" w:color="auto"/>
        <w:right w:val="none" w:sz="0" w:space="0" w:color="auto"/>
      </w:divBdr>
    </w:div>
    <w:div w:id="520558517">
      <w:bodyDiv w:val="1"/>
      <w:marLeft w:val="0"/>
      <w:marRight w:val="0"/>
      <w:marTop w:val="0"/>
      <w:marBottom w:val="0"/>
      <w:divBdr>
        <w:top w:val="none" w:sz="0" w:space="0" w:color="auto"/>
        <w:left w:val="none" w:sz="0" w:space="0" w:color="auto"/>
        <w:bottom w:val="none" w:sz="0" w:space="0" w:color="auto"/>
        <w:right w:val="none" w:sz="0" w:space="0" w:color="auto"/>
      </w:divBdr>
    </w:div>
    <w:div w:id="521171320">
      <w:bodyDiv w:val="1"/>
      <w:marLeft w:val="0"/>
      <w:marRight w:val="0"/>
      <w:marTop w:val="0"/>
      <w:marBottom w:val="0"/>
      <w:divBdr>
        <w:top w:val="none" w:sz="0" w:space="0" w:color="auto"/>
        <w:left w:val="none" w:sz="0" w:space="0" w:color="auto"/>
        <w:bottom w:val="none" w:sz="0" w:space="0" w:color="auto"/>
        <w:right w:val="none" w:sz="0" w:space="0" w:color="auto"/>
      </w:divBdr>
    </w:div>
    <w:div w:id="521818285">
      <w:bodyDiv w:val="1"/>
      <w:marLeft w:val="0"/>
      <w:marRight w:val="0"/>
      <w:marTop w:val="0"/>
      <w:marBottom w:val="0"/>
      <w:divBdr>
        <w:top w:val="none" w:sz="0" w:space="0" w:color="auto"/>
        <w:left w:val="none" w:sz="0" w:space="0" w:color="auto"/>
        <w:bottom w:val="none" w:sz="0" w:space="0" w:color="auto"/>
        <w:right w:val="none" w:sz="0" w:space="0" w:color="auto"/>
      </w:divBdr>
    </w:div>
    <w:div w:id="522550582">
      <w:bodyDiv w:val="1"/>
      <w:marLeft w:val="0"/>
      <w:marRight w:val="0"/>
      <w:marTop w:val="0"/>
      <w:marBottom w:val="0"/>
      <w:divBdr>
        <w:top w:val="none" w:sz="0" w:space="0" w:color="auto"/>
        <w:left w:val="none" w:sz="0" w:space="0" w:color="auto"/>
        <w:bottom w:val="none" w:sz="0" w:space="0" w:color="auto"/>
        <w:right w:val="none" w:sz="0" w:space="0" w:color="auto"/>
      </w:divBdr>
    </w:div>
    <w:div w:id="524441190">
      <w:bodyDiv w:val="1"/>
      <w:marLeft w:val="0"/>
      <w:marRight w:val="0"/>
      <w:marTop w:val="0"/>
      <w:marBottom w:val="0"/>
      <w:divBdr>
        <w:top w:val="none" w:sz="0" w:space="0" w:color="auto"/>
        <w:left w:val="none" w:sz="0" w:space="0" w:color="auto"/>
        <w:bottom w:val="none" w:sz="0" w:space="0" w:color="auto"/>
        <w:right w:val="none" w:sz="0" w:space="0" w:color="auto"/>
      </w:divBdr>
    </w:div>
    <w:div w:id="526022763">
      <w:bodyDiv w:val="1"/>
      <w:marLeft w:val="0"/>
      <w:marRight w:val="0"/>
      <w:marTop w:val="0"/>
      <w:marBottom w:val="0"/>
      <w:divBdr>
        <w:top w:val="none" w:sz="0" w:space="0" w:color="auto"/>
        <w:left w:val="none" w:sz="0" w:space="0" w:color="auto"/>
        <w:bottom w:val="none" w:sz="0" w:space="0" w:color="auto"/>
        <w:right w:val="none" w:sz="0" w:space="0" w:color="auto"/>
      </w:divBdr>
    </w:div>
    <w:div w:id="526600609">
      <w:bodyDiv w:val="1"/>
      <w:marLeft w:val="0"/>
      <w:marRight w:val="0"/>
      <w:marTop w:val="0"/>
      <w:marBottom w:val="0"/>
      <w:divBdr>
        <w:top w:val="none" w:sz="0" w:space="0" w:color="auto"/>
        <w:left w:val="none" w:sz="0" w:space="0" w:color="auto"/>
        <w:bottom w:val="none" w:sz="0" w:space="0" w:color="auto"/>
        <w:right w:val="none" w:sz="0" w:space="0" w:color="auto"/>
      </w:divBdr>
    </w:div>
    <w:div w:id="527642369">
      <w:bodyDiv w:val="1"/>
      <w:marLeft w:val="0"/>
      <w:marRight w:val="0"/>
      <w:marTop w:val="0"/>
      <w:marBottom w:val="0"/>
      <w:divBdr>
        <w:top w:val="none" w:sz="0" w:space="0" w:color="auto"/>
        <w:left w:val="none" w:sz="0" w:space="0" w:color="auto"/>
        <w:bottom w:val="none" w:sz="0" w:space="0" w:color="auto"/>
        <w:right w:val="none" w:sz="0" w:space="0" w:color="auto"/>
      </w:divBdr>
    </w:div>
    <w:div w:id="531115197">
      <w:bodyDiv w:val="1"/>
      <w:marLeft w:val="0"/>
      <w:marRight w:val="0"/>
      <w:marTop w:val="0"/>
      <w:marBottom w:val="0"/>
      <w:divBdr>
        <w:top w:val="none" w:sz="0" w:space="0" w:color="auto"/>
        <w:left w:val="none" w:sz="0" w:space="0" w:color="auto"/>
        <w:bottom w:val="none" w:sz="0" w:space="0" w:color="auto"/>
        <w:right w:val="none" w:sz="0" w:space="0" w:color="auto"/>
      </w:divBdr>
    </w:div>
    <w:div w:id="531697540">
      <w:bodyDiv w:val="1"/>
      <w:marLeft w:val="0"/>
      <w:marRight w:val="0"/>
      <w:marTop w:val="0"/>
      <w:marBottom w:val="0"/>
      <w:divBdr>
        <w:top w:val="none" w:sz="0" w:space="0" w:color="auto"/>
        <w:left w:val="none" w:sz="0" w:space="0" w:color="auto"/>
        <w:bottom w:val="none" w:sz="0" w:space="0" w:color="auto"/>
        <w:right w:val="none" w:sz="0" w:space="0" w:color="auto"/>
      </w:divBdr>
    </w:div>
    <w:div w:id="532613577">
      <w:bodyDiv w:val="1"/>
      <w:marLeft w:val="0"/>
      <w:marRight w:val="0"/>
      <w:marTop w:val="0"/>
      <w:marBottom w:val="0"/>
      <w:divBdr>
        <w:top w:val="none" w:sz="0" w:space="0" w:color="auto"/>
        <w:left w:val="none" w:sz="0" w:space="0" w:color="auto"/>
        <w:bottom w:val="none" w:sz="0" w:space="0" w:color="auto"/>
        <w:right w:val="none" w:sz="0" w:space="0" w:color="auto"/>
      </w:divBdr>
    </w:div>
    <w:div w:id="532615056">
      <w:bodyDiv w:val="1"/>
      <w:marLeft w:val="0"/>
      <w:marRight w:val="0"/>
      <w:marTop w:val="0"/>
      <w:marBottom w:val="0"/>
      <w:divBdr>
        <w:top w:val="none" w:sz="0" w:space="0" w:color="auto"/>
        <w:left w:val="none" w:sz="0" w:space="0" w:color="auto"/>
        <w:bottom w:val="none" w:sz="0" w:space="0" w:color="auto"/>
        <w:right w:val="none" w:sz="0" w:space="0" w:color="auto"/>
      </w:divBdr>
    </w:div>
    <w:div w:id="533273738">
      <w:bodyDiv w:val="1"/>
      <w:marLeft w:val="0"/>
      <w:marRight w:val="0"/>
      <w:marTop w:val="0"/>
      <w:marBottom w:val="0"/>
      <w:divBdr>
        <w:top w:val="none" w:sz="0" w:space="0" w:color="auto"/>
        <w:left w:val="none" w:sz="0" w:space="0" w:color="auto"/>
        <w:bottom w:val="none" w:sz="0" w:space="0" w:color="auto"/>
        <w:right w:val="none" w:sz="0" w:space="0" w:color="auto"/>
      </w:divBdr>
    </w:div>
    <w:div w:id="533888104">
      <w:bodyDiv w:val="1"/>
      <w:marLeft w:val="0"/>
      <w:marRight w:val="0"/>
      <w:marTop w:val="0"/>
      <w:marBottom w:val="0"/>
      <w:divBdr>
        <w:top w:val="none" w:sz="0" w:space="0" w:color="auto"/>
        <w:left w:val="none" w:sz="0" w:space="0" w:color="auto"/>
        <w:bottom w:val="none" w:sz="0" w:space="0" w:color="auto"/>
        <w:right w:val="none" w:sz="0" w:space="0" w:color="auto"/>
      </w:divBdr>
    </w:div>
    <w:div w:id="534656000">
      <w:bodyDiv w:val="1"/>
      <w:marLeft w:val="0"/>
      <w:marRight w:val="0"/>
      <w:marTop w:val="0"/>
      <w:marBottom w:val="0"/>
      <w:divBdr>
        <w:top w:val="none" w:sz="0" w:space="0" w:color="auto"/>
        <w:left w:val="none" w:sz="0" w:space="0" w:color="auto"/>
        <w:bottom w:val="none" w:sz="0" w:space="0" w:color="auto"/>
        <w:right w:val="none" w:sz="0" w:space="0" w:color="auto"/>
      </w:divBdr>
    </w:div>
    <w:div w:id="535197579">
      <w:bodyDiv w:val="1"/>
      <w:marLeft w:val="0"/>
      <w:marRight w:val="0"/>
      <w:marTop w:val="0"/>
      <w:marBottom w:val="0"/>
      <w:divBdr>
        <w:top w:val="none" w:sz="0" w:space="0" w:color="auto"/>
        <w:left w:val="none" w:sz="0" w:space="0" w:color="auto"/>
        <w:bottom w:val="none" w:sz="0" w:space="0" w:color="auto"/>
        <w:right w:val="none" w:sz="0" w:space="0" w:color="auto"/>
      </w:divBdr>
    </w:div>
    <w:div w:id="535234049">
      <w:bodyDiv w:val="1"/>
      <w:marLeft w:val="0"/>
      <w:marRight w:val="0"/>
      <w:marTop w:val="0"/>
      <w:marBottom w:val="0"/>
      <w:divBdr>
        <w:top w:val="none" w:sz="0" w:space="0" w:color="auto"/>
        <w:left w:val="none" w:sz="0" w:space="0" w:color="auto"/>
        <w:bottom w:val="none" w:sz="0" w:space="0" w:color="auto"/>
        <w:right w:val="none" w:sz="0" w:space="0" w:color="auto"/>
      </w:divBdr>
    </w:div>
    <w:div w:id="535241107">
      <w:bodyDiv w:val="1"/>
      <w:marLeft w:val="0"/>
      <w:marRight w:val="0"/>
      <w:marTop w:val="0"/>
      <w:marBottom w:val="0"/>
      <w:divBdr>
        <w:top w:val="none" w:sz="0" w:space="0" w:color="auto"/>
        <w:left w:val="none" w:sz="0" w:space="0" w:color="auto"/>
        <w:bottom w:val="none" w:sz="0" w:space="0" w:color="auto"/>
        <w:right w:val="none" w:sz="0" w:space="0" w:color="auto"/>
      </w:divBdr>
    </w:div>
    <w:div w:id="535972571">
      <w:bodyDiv w:val="1"/>
      <w:marLeft w:val="0"/>
      <w:marRight w:val="0"/>
      <w:marTop w:val="0"/>
      <w:marBottom w:val="0"/>
      <w:divBdr>
        <w:top w:val="none" w:sz="0" w:space="0" w:color="auto"/>
        <w:left w:val="none" w:sz="0" w:space="0" w:color="auto"/>
        <w:bottom w:val="none" w:sz="0" w:space="0" w:color="auto"/>
        <w:right w:val="none" w:sz="0" w:space="0" w:color="auto"/>
      </w:divBdr>
    </w:div>
    <w:div w:id="536162360">
      <w:bodyDiv w:val="1"/>
      <w:marLeft w:val="0"/>
      <w:marRight w:val="0"/>
      <w:marTop w:val="0"/>
      <w:marBottom w:val="0"/>
      <w:divBdr>
        <w:top w:val="none" w:sz="0" w:space="0" w:color="auto"/>
        <w:left w:val="none" w:sz="0" w:space="0" w:color="auto"/>
        <w:bottom w:val="none" w:sz="0" w:space="0" w:color="auto"/>
        <w:right w:val="none" w:sz="0" w:space="0" w:color="auto"/>
      </w:divBdr>
    </w:div>
    <w:div w:id="539245762">
      <w:bodyDiv w:val="1"/>
      <w:marLeft w:val="0"/>
      <w:marRight w:val="0"/>
      <w:marTop w:val="0"/>
      <w:marBottom w:val="0"/>
      <w:divBdr>
        <w:top w:val="none" w:sz="0" w:space="0" w:color="auto"/>
        <w:left w:val="none" w:sz="0" w:space="0" w:color="auto"/>
        <w:bottom w:val="none" w:sz="0" w:space="0" w:color="auto"/>
        <w:right w:val="none" w:sz="0" w:space="0" w:color="auto"/>
      </w:divBdr>
    </w:div>
    <w:div w:id="539976169">
      <w:bodyDiv w:val="1"/>
      <w:marLeft w:val="0"/>
      <w:marRight w:val="0"/>
      <w:marTop w:val="0"/>
      <w:marBottom w:val="0"/>
      <w:divBdr>
        <w:top w:val="none" w:sz="0" w:space="0" w:color="auto"/>
        <w:left w:val="none" w:sz="0" w:space="0" w:color="auto"/>
        <w:bottom w:val="none" w:sz="0" w:space="0" w:color="auto"/>
        <w:right w:val="none" w:sz="0" w:space="0" w:color="auto"/>
      </w:divBdr>
    </w:div>
    <w:div w:id="540704063">
      <w:bodyDiv w:val="1"/>
      <w:marLeft w:val="0"/>
      <w:marRight w:val="0"/>
      <w:marTop w:val="0"/>
      <w:marBottom w:val="0"/>
      <w:divBdr>
        <w:top w:val="none" w:sz="0" w:space="0" w:color="auto"/>
        <w:left w:val="none" w:sz="0" w:space="0" w:color="auto"/>
        <w:bottom w:val="none" w:sz="0" w:space="0" w:color="auto"/>
        <w:right w:val="none" w:sz="0" w:space="0" w:color="auto"/>
      </w:divBdr>
    </w:div>
    <w:div w:id="541091241">
      <w:bodyDiv w:val="1"/>
      <w:marLeft w:val="0"/>
      <w:marRight w:val="0"/>
      <w:marTop w:val="0"/>
      <w:marBottom w:val="0"/>
      <w:divBdr>
        <w:top w:val="none" w:sz="0" w:space="0" w:color="auto"/>
        <w:left w:val="none" w:sz="0" w:space="0" w:color="auto"/>
        <w:bottom w:val="none" w:sz="0" w:space="0" w:color="auto"/>
        <w:right w:val="none" w:sz="0" w:space="0" w:color="auto"/>
      </w:divBdr>
    </w:div>
    <w:div w:id="541288609">
      <w:bodyDiv w:val="1"/>
      <w:marLeft w:val="0"/>
      <w:marRight w:val="0"/>
      <w:marTop w:val="0"/>
      <w:marBottom w:val="0"/>
      <w:divBdr>
        <w:top w:val="none" w:sz="0" w:space="0" w:color="auto"/>
        <w:left w:val="none" w:sz="0" w:space="0" w:color="auto"/>
        <w:bottom w:val="none" w:sz="0" w:space="0" w:color="auto"/>
        <w:right w:val="none" w:sz="0" w:space="0" w:color="auto"/>
      </w:divBdr>
    </w:div>
    <w:div w:id="542333292">
      <w:bodyDiv w:val="1"/>
      <w:marLeft w:val="0"/>
      <w:marRight w:val="0"/>
      <w:marTop w:val="0"/>
      <w:marBottom w:val="0"/>
      <w:divBdr>
        <w:top w:val="none" w:sz="0" w:space="0" w:color="auto"/>
        <w:left w:val="none" w:sz="0" w:space="0" w:color="auto"/>
        <w:bottom w:val="none" w:sz="0" w:space="0" w:color="auto"/>
        <w:right w:val="none" w:sz="0" w:space="0" w:color="auto"/>
      </w:divBdr>
    </w:div>
    <w:div w:id="542863585">
      <w:bodyDiv w:val="1"/>
      <w:marLeft w:val="0"/>
      <w:marRight w:val="0"/>
      <w:marTop w:val="0"/>
      <w:marBottom w:val="0"/>
      <w:divBdr>
        <w:top w:val="none" w:sz="0" w:space="0" w:color="auto"/>
        <w:left w:val="none" w:sz="0" w:space="0" w:color="auto"/>
        <w:bottom w:val="none" w:sz="0" w:space="0" w:color="auto"/>
        <w:right w:val="none" w:sz="0" w:space="0" w:color="auto"/>
      </w:divBdr>
    </w:div>
    <w:div w:id="543952797">
      <w:bodyDiv w:val="1"/>
      <w:marLeft w:val="0"/>
      <w:marRight w:val="0"/>
      <w:marTop w:val="0"/>
      <w:marBottom w:val="0"/>
      <w:divBdr>
        <w:top w:val="none" w:sz="0" w:space="0" w:color="auto"/>
        <w:left w:val="none" w:sz="0" w:space="0" w:color="auto"/>
        <w:bottom w:val="none" w:sz="0" w:space="0" w:color="auto"/>
        <w:right w:val="none" w:sz="0" w:space="0" w:color="auto"/>
      </w:divBdr>
    </w:div>
    <w:div w:id="544220562">
      <w:bodyDiv w:val="1"/>
      <w:marLeft w:val="0"/>
      <w:marRight w:val="0"/>
      <w:marTop w:val="0"/>
      <w:marBottom w:val="0"/>
      <w:divBdr>
        <w:top w:val="none" w:sz="0" w:space="0" w:color="auto"/>
        <w:left w:val="none" w:sz="0" w:space="0" w:color="auto"/>
        <w:bottom w:val="none" w:sz="0" w:space="0" w:color="auto"/>
        <w:right w:val="none" w:sz="0" w:space="0" w:color="auto"/>
      </w:divBdr>
    </w:div>
    <w:div w:id="544491919">
      <w:bodyDiv w:val="1"/>
      <w:marLeft w:val="0"/>
      <w:marRight w:val="0"/>
      <w:marTop w:val="0"/>
      <w:marBottom w:val="0"/>
      <w:divBdr>
        <w:top w:val="none" w:sz="0" w:space="0" w:color="auto"/>
        <w:left w:val="none" w:sz="0" w:space="0" w:color="auto"/>
        <w:bottom w:val="none" w:sz="0" w:space="0" w:color="auto"/>
        <w:right w:val="none" w:sz="0" w:space="0" w:color="auto"/>
      </w:divBdr>
    </w:div>
    <w:div w:id="546140234">
      <w:bodyDiv w:val="1"/>
      <w:marLeft w:val="0"/>
      <w:marRight w:val="0"/>
      <w:marTop w:val="0"/>
      <w:marBottom w:val="0"/>
      <w:divBdr>
        <w:top w:val="none" w:sz="0" w:space="0" w:color="auto"/>
        <w:left w:val="none" w:sz="0" w:space="0" w:color="auto"/>
        <w:bottom w:val="none" w:sz="0" w:space="0" w:color="auto"/>
        <w:right w:val="none" w:sz="0" w:space="0" w:color="auto"/>
      </w:divBdr>
    </w:div>
    <w:div w:id="546338503">
      <w:bodyDiv w:val="1"/>
      <w:marLeft w:val="0"/>
      <w:marRight w:val="0"/>
      <w:marTop w:val="0"/>
      <w:marBottom w:val="0"/>
      <w:divBdr>
        <w:top w:val="none" w:sz="0" w:space="0" w:color="auto"/>
        <w:left w:val="none" w:sz="0" w:space="0" w:color="auto"/>
        <w:bottom w:val="none" w:sz="0" w:space="0" w:color="auto"/>
        <w:right w:val="none" w:sz="0" w:space="0" w:color="auto"/>
      </w:divBdr>
    </w:div>
    <w:div w:id="546913637">
      <w:bodyDiv w:val="1"/>
      <w:marLeft w:val="0"/>
      <w:marRight w:val="0"/>
      <w:marTop w:val="0"/>
      <w:marBottom w:val="0"/>
      <w:divBdr>
        <w:top w:val="none" w:sz="0" w:space="0" w:color="auto"/>
        <w:left w:val="none" w:sz="0" w:space="0" w:color="auto"/>
        <w:bottom w:val="none" w:sz="0" w:space="0" w:color="auto"/>
        <w:right w:val="none" w:sz="0" w:space="0" w:color="auto"/>
      </w:divBdr>
    </w:div>
    <w:div w:id="547030183">
      <w:bodyDiv w:val="1"/>
      <w:marLeft w:val="0"/>
      <w:marRight w:val="0"/>
      <w:marTop w:val="0"/>
      <w:marBottom w:val="0"/>
      <w:divBdr>
        <w:top w:val="none" w:sz="0" w:space="0" w:color="auto"/>
        <w:left w:val="none" w:sz="0" w:space="0" w:color="auto"/>
        <w:bottom w:val="none" w:sz="0" w:space="0" w:color="auto"/>
        <w:right w:val="none" w:sz="0" w:space="0" w:color="auto"/>
      </w:divBdr>
    </w:div>
    <w:div w:id="547109567">
      <w:bodyDiv w:val="1"/>
      <w:marLeft w:val="0"/>
      <w:marRight w:val="0"/>
      <w:marTop w:val="0"/>
      <w:marBottom w:val="0"/>
      <w:divBdr>
        <w:top w:val="none" w:sz="0" w:space="0" w:color="auto"/>
        <w:left w:val="none" w:sz="0" w:space="0" w:color="auto"/>
        <w:bottom w:val="none" w:sz="0" w:space="0" w:color="auto"/>
        <w:right w:val="none" w:sz="0" w:space="0" w:color="auto"/>
      </w:divBdr>
    </w:div>
    <w:div w:id="549461691">
      <w:bodyDiv w:val="1"/>
      <w:marLeft w:val="0"/>
      <w:marRight w:val="0"/>
      <w:marTop w:val="0"/>
      <w:marBottom w:val="0"/>
      <w:divBdr>
        <w:top w:val="none" w:sz="0" w:space="0" w:color="auto"/>
        <w:left w:val="none" w:sz="0" w:space="0" w:color="auto"/>
        <w:bottom w:val="none" w:sz="0" w:space="0" w:color="auto"/>
        <w:right w:val="none" w:sz="0" w:space="0" w:color="auto"/>
      </w:divBdr>
    </w:div>
    <w:div w:id="551425977">
      <w:bodyDiv w:val="1"/>
      <w:marLeft w:val="0"/>
      <w:marRight w:val="0"/>
      <w:marTop w:val="0"/>
      <w:marBottom w:val="0"/>
      <w:divBdr>
        <w:top w:val="none" w:sz="0" w:space="0" w:color="auto"/>
        <w:left w:val="none" w:sz="0" w:space="0" w:color="auto"/>
        <w:bottom w:val="none" w:sz="0" w:space="0" w:color="auto"/>
        <w:right w:val="none" w:sz="0" w:space="0" w:color="auto"/>
      </w:divBdr>
    </w:div>
    <w:div w:id="552009937">
      <w:bodyDiv w:val="1"/>
      <w:marLeft w:val="0"/>
      <w:marRight w:val="0"/>
      <w:marTop w:val="0"/>
      <w:marBottom w:val="0"/>
      <w:divBdr>
        <w:top w:val="none" w:sz="0" w:space="0" w:color="auto"/>
        <w:left w:val="none" w:sz="0" w:space="0" w:color="auto"/>
        <w:bottom w:val="none" w:sz="0" w:space="0" w:color="auto"/>
        <w:right w:val="none" w:sz="0" w:space="0" w:color="auto"/>
      </w:divBdr>
    </w:div>
    <w:div w:id="552156699">
      <w:bodyDiv w:val="1"/>
      <w:marLeft w:val="0"/>
      <w:marRight w:val="0"/>
      <w:marTop w:val="0"/>
      <w:marBottom w:val="0"/>
      <w:divBdr>
        <w:top w:val="none" w:sz="0" w:space="0" w:color="auto"/>
        <w:left w:val="none" w:sz="0" w:space="0" w:color="auto"/>
        <w:bottom w:val="none" w:sz="0" w:space="0" w:color="auto"/>
        <w:right w:val="none" w:sz="0" w:space="0" w:color="auto"/>
      </w:divBdr>
    </w:div>
    <w:div w:id="552351534">
      <w:bodyDiv w:val="1"/>
      <w:marLeft w:val="0"/>
      <w:marRight w:val="0"/>
      <w:marTop w:val="0"/>
      <w:marBottom w:val="0"/>
      <w:divBdr>
        <w:top w:val="none" w:sz="0" w:space="0" w:color="auto"/>
        <w:left w:val="none" w:sz="0" w:space="0" w:color="auto"/>
        <w:bottom w:val="none" w:sz="0" w:space="0" w:color="auto"/>
        <w:right w:val="none" w:sz="0" w:space="0" w:color="auto"/>
      </w:divBdr>
    </w:div>
    <w:div w:id="555093607">
      <w:bodyDiv w:val="1"/>
      <w:marLeft w:val="0"/>
      <w:marRight w:val="0"/>
      <w:marTop w:val="0"/>
      <w:marBottom w:val="0"/>
      <w:divBdr>
        <w:top w:val="none" w:sz="0" w:space="0" w:color="auto"/>
        <w:left w:val="none" w:sz="0" w:space="0" w:color="auto"/>
        <w:bottom w:val="none" w:sz="0" w:space="0" w:color="auto"/>
        <w:right w:val="none" w:sz="0" w:space="0" w:color="auto"/>
      </w:divBdr>
    </w:div>
    <w:div w:id="555820370">
      <w:bodyDiv w:val="1"/>
      <w:marLeft w:val="0"/>
      <w:marRight w:val="0"/>
      <w:marTop w:val="0"/>
      <w:marBottom w:val="0"/>
      <w:divBdr>
        <w:top w:val="none" w:sz="0" w:space="0" w:color="auto"/>
        <w:left w:val="none" w:sz="0" w:space="0" w:color="auto"/>
        <w:bottom w:val="none" w:sz="0" w:space="0" w:color="auto"/>
        <w:right w:val="none" w:sz="0" w:space="0" w:color="auto"/>
      </w:divBdr>
    </w:div>
    <w:div w:id="555824594">
      <w:bodyDiv w:val="1"/>
      <w:marLeft w:val="0"/>
      <w:marRight w:val="0"/>
      <w:marTop w:val="0"/>
      <w:marBottom w:val="0"/>
      <w:divBdr>
        <w:top w:val="none" w:sz="0" w:space="0" w:color="auto"/>
        <w:left w:val="none" w:sz="0" w:space="0" w:color="auto"/>
        <w:bottom w:val="none" w:sz="0" w:space="0" w:color="auto"/>
        <w:right w:val="none" w:sz="0" w:space="0" w:color="auto"/>
      </w:divBdr>
    </w:div>
    <w:div w:id="556168993">
      <w:bodyDiv w:val="1"/>
      <w:marLeft w:val="0"/>
      <w:marRight w:val="0"/>
      <w:marTop w:val="0"/>
      <w:marBottom w:val="0"/>
      <w:divBdr>
        <w:top w:val="none" w:sz="0" w:space="0" w:color="auto"/>
        <w:left w:val="none" w:sz="0" w:space="0" w:color="auto"/>
        <w:bottom w:val="none" w:sz="0" w:space="0" w:color="auto"/>
        <w:right w:val="none" w:sz="0" w:space="0" w:color="auto"/>
      </w:divBdr>
    </w:div>
    <w:div w:id="556235891">
      <w:bodyDiv w:val="1"/>
      <w:marLeft w:val="0"/>
      <w:marRight w:val="0"/>
      <w:marTop w:val="0"/>
      <w:marBottom w:val="0"/>
      <w:divBdr>
        <w:top w:val="none" w:sz="0" w:space="0" w:color="auto"/>
        <w:left w:val="none" w:sz="0" w:space="0" w:color="auto"/>
        <w:bottom w:val="none" w:sz="0" w:space="0" w:color="auto"/>
        <w:right w:val="none" w:sz="0" w:space="0" w:color="auto"/>
      </w:divBdr>
    </w:div>
    <w:div w:id="557283105">
      <w:bodyDiv w:val="1"/>
      <w:marLeft w:val="0"/>
      <w:marRight w:val="0"/>
      <w:marTop w:val="0"/>
      <w:marBottom w:val="0"/>
      <w:divBdr>
        <w:top w:val="none" w:sz="0" w:space="0" w:color="auto"/>
        <w:left w:val="none" w:sz="0" w:space="0" w:color="auto"/>
        <w:bottom w:val="none" w:sz="0" w:space="0" w:color="auto"/>
        <w:right w:val="none" w:sz="0" w:space="0" w:color="auto"/>
      </w:divBdr>
    </w:div>
    <w:div w:id="557860524">
      <w:bodyDiv w:val="1"/>
      <w:marLeft w:val="0"/>
      <w:marRight w:val="0"/>
      <w:marTop w:val="0"/>
      <w:marBottom w:val="0"/>
      <w:divBdr>
        <w:top w:val="none" w:sz="0" w:space="0" w:color="auto"/>
        <w:left w:val="none" w:sz="0" w:space="0" w:color="auto"/>
        <w:bottom w:val="none" w:sz="0" w:space="0" w:color="auto"/>
        <w:right w:val="none" w:sz="0" w:space="0" w:color="auto"/>
      </w:divBdr>
    </w:div>
    <w:div w:id="558901103">
      <w:bodyDiv w:val="1"/>
      <w:marLeft w:val="0"/>
      <w:marRight w:val="0"/>
      <w:marTop w:val="0"/>
      <w:marBottom w:val="0"/>
      <w:divBdr>
        <w:top w:val="none" w:sz="0" w:space="0" w:color="auto"/>
        <w:left w:val="none" w:sz="0" w:space="0" w:color="auto"/>
        <w:bottom w:val="none" w:sz="0" w:space="0" w:color="auto"/>
        <w:right w:val="none" w:sz="0" w:space="0" w:color="auto"/>
      </w:divBdr>
    </w:div>
    <w:div w:id="559362905">
      <w:bodyDiv w:val="1"/>
      <w:marLeft w:val="0"/>
      <w:marRight w:val="0"/>
      <w:marTop w:val="0"/>
      <w:marBottom w:val="0"/>
      <w:divBdr>
        <w:top w:val="none" w:sz="0" w:space="0" w:color="auto"/>
        <w:left w:val="none" w:sz="0" w:space="0" w:color="auto"/>
        <w:bottom w:val="none" w:sz="0" w:space="0" w:color="auto"/>
        <w:right w:val="none" w:sz="0" w:space="0" w:color="auto"/>
      </w:divBdr>
    </w:div>
    <w:div w:id="559941969">
      <w:bodyDiv w:val="1"/>
      <w:marLeft w:val="0"/>
      <w:marRight w:val="0"/>
      <w:marTop w:val="0"/>
      <w:marBottom w:val="0"/>
      <w:divBdr>
        <w:top w:val="none" w:sz="0" w:space="0" w:color="auto"/>
        <w:left w:val="none" w:sz="0" w:space="0" w:color="auto"/>
        <w:bottom w:val="none" w:sz="0" w:space="0" w:color="auto"/>
        <w:right w:val="none" w:sz="0" w:space="0" w:color="auto"/>
      </w:divBdr>
    </w:div>
    <w:div w:id="560022813">
      <w:bodyDiv w:val="1"/>
      <w:marLeft w:val="0"/>
      <w:marRight w:val="0"/>
      <w:marTop w:val="0"/>
      <w:marBottom w:val="0"/>
      <w:divBdr>
        <w:top w:val="none" w:sz="0" w:space="0" w:color="auto"/>
        <w:left w:val="none" w:sz="0" w:space="0" w:color="auto"/>
        <w:bottom w:val="none" w:sz="0" w:space="0" w:color="auto"/>
        <w:right w:val="none" w:sz="0" w:space="0" w:color="auto"/>
      </w:divBdr>
    </w:div>
    <w:div w:id="564098686">
      <w:bodyDiv w:val="1"/>
      <w:marLeft w:val="0"/>
      <w:marRight w:val="0"/>
      <w:marTop w:val="0"/>
      <w:marBottom w:val="0"/>
      <w:divBdr>
        <w:top w:val="none" w:sz="0" w:space="0" w:color="auto"/>
        <w:left w:val="none" w:sz="0" w:space="0" w:color="auto"/>
        <w:bottom w:val="none" w:sz="0" w:space="0" w:color="auto"/>
        <w:right w:val="none" w:sz="0" w:space="0" w:color="auto"/>
      </w:divBdr>
    </w:div>
    <w:div w:id="564489494">
      <w:bodyDiv w:val="1"/>
      <w:marLeft w:val="0"/>
      <w:marRight w:val="0"/>
      <w:marTop w:val="0"/>
      <w:marBottom w:val="0"/>
      <w:divBdr>
        <w:top w:val="none" w:sz="0" w:space="0" w:color="auto"/>
        <w:left w:val="none" w:sz="0" w:space="0" w:color="auto"/>
        <w:bottom w:val="none" w:sz="0" w:space="0" w:color="auto"/>
        <w:right w:val="none" w:sz="0" w:space="0" w:color="auto"/>
      </w:divBdr>
    </w:div>
    <w:div w:id="566259849">
      <w:bodyDiv w:val="1"/>
      <w:marLeft w:val="0"/>
      <w:marRight w:val="0"/>
      <w:marTop w:val="0"/>
      <w:marBottom w:val="0"/>
      <w:divBdr>
        <w:top w:val="none" w:sz="0" w:space="0" w:color="auto"/>
        <w:left w:val="none" w:sz="0" w:space="0" w:color="auto"/>
        <w:bottom w:val="none" w:sz="0" w:space="0" w:color="auto"/>
        <w:right w:val="none" w:sz="0" w:space="0" w:color="auto"/>
      </w:divBdr>
    </w:div>
    <w:div w:id="568271262">
      <w:bodyDiv w:val="1"/>
      <w:marLeft w:val="0"/>
      <w:marRight w:val="0"/>
      <w:marTop w:val="0"/>
      <w:marBottom w:val="0"/>
      <w:divBdr>
        <w:top w:val="none" w:sz="0" w:space="0" w:color="auto"/>
        <w:left w:val="none" w:sz="0" w:space="0" w:color="auto"/>
        <w:bottom w:val="none" w:sz="0" w:space="0" w:color="auto"/>
        <w:right w:val="none" w:sz="0" w:space="0" w:color="auto"/>
      </w:divBdr>
    </w:div>
    <w:div w:id="571088766">
      <w:bodyDiv w:val="1"/>
      <w:marLeft w:val="0"/>
      <w:marRight w:val="0"/>
      <w:marTop w:val="0"/>
      <w:marBottom w:val="0"/>
      <w:divBdr>
        <w:top w:val="none" w:sz="0" w:space="0" w:color="auto"/>
        <w:left w:val="none" w:sz="0" w:space="0" w:color="auto"/>
        <w:bottom w:val="none" w:sz="0" w:space="0" w:color="auto"/>
        <w:right w:val="none" w:sz="0" w:space="0" w:color="auto"/>
      </w:divBdr>
    </w:div>
    <w:div w:id="571356021">
      <w:bodyDiv w:val="1"/>
      <w:marLeft w:val="0"/>
      <w:marRight w:val="0"/>
      <w:marTop w:val="0"/>
      <w:marBottom w:val="0"/>
      <w:divBdr>
        <w:top w:val="none" w:sz="0" w:space="0" w:color="auto"/>
        <w:left w:val="none" w:sz="0" w:space="0" w:color="auto"/>
        <w:bottom w:val="none" w:sz="0" w:space="0" w:color="auto"/>
        <w:right w:val="none" w:sz="0" w:space="0" w:color="auto"/>
      </w:divBdr>
    </w:div>
    <w:div w:id="574782488">
      <w:bodyDiv w:val="1"/>
      <w:marLeft w:val="0"/>
      <w:marRight w:val="0"/>
      <w:marTop w:val="0"/>
      <w:marBottom w:val="0"/>
      <w:divBdr>
        <w:top w:val="none" w:sz="0" w:space="0" w:color="auto"/>
        <w:left w:val="none" w:sz="0" w:space="0" w:color="auto"/>
        <w:bottom w:val="none" w:sz="0" w:space="0" w:color="auto"/>
        <w:right w:val="none" w:sz="0" w:space="0" w:color="auto"/>
      </w:divBdr>
    </w:div>
    <w:div w:id="575096595">
      <w:bodyDiv w:val="1"/>
      <w:marLeft w:val="0"/>
      <w:marRight w:val="0"/>
      <w:marTop w:val="0"/>
      <w:marBottom w:val="0"/>
      <w:divBdr>
        <w:top w:val="none" w:sz="0" w:space="0" w:color="auto"/>
        <w:left w:val="none" w:sz="0" w:space="0" w:color="auto"/>
        <w:bottom w:val="none" w:sz="0" w:space="0" w:color="auto"/>
        <w:right w:val="none" w:sz="0" w:space="0" w:color="auto"/>
      </w:divBdr>
    </w:div>
    <w:div w:id="575360550">
      <w:bodyDiv w:val="1"/>
      <w:marLeft w:val="0"/>
      <w:marRight w:val="0"/>
      <w:marTop w:val="0"/>
      <w:marBottom w:val="0"/>
      <w:divBdr>
        <w:top w:val="none" w:sz="0" w:space="0" w:color="auto"/>
        <w:left w:val="none" w:sz="0" w:space="0" w:color="auto"/>
        <w:bottom w:val="none" w:sz="0" w:space="0" w:color="auto"/>
        <w:right w:val="none" w:sz="0" w:space="0" w:color="auto"/>
      </w:divBdr>
    </w:div>
    <w:div w:id="575822727">
      <w:bodyDiv w:val="1"/>
      <w:marLeft w:val="0"/>
      <w:marRight w:val="0"/>
      <w:marTop w:val="0"/>
      <w:marBottom w:val="0"/>
      <w:divBdr>
        <w:top w:val="none" w:sz="0" w:space="0" w:color="auto"/>
        <w:left w:val="none" w:sz="0" w:space="0" w:color="auto"/>
        <w:bottom w:val="none" w:sz="0" w:space="0" w:color="auto"/>
        <w:right w:val="none" w:sz="0" w:space="0" w:color="auto"/>
      </w:divBdr>
    </w:div>
    <w:div w:id="576402964">
      <w:bodyDiv w:val="1"/>
      <w:marLeft w:val="0"/>
      <w:marRight w:val="0"/>
      <w:marTop w:val="0"/>
      <w:marBottom w:val="0"/>
      <w:divBdr>
        <w:top w:val="none" w:sz="0" w:space="0" w:color="auto"/>
        <w:left w:val="none" w:sz="0" w:space="0" w:color="auto"/>
        <w:bottom w:val="none" w:sz="0" w:space="0" w:color="auto"/>
        <w:right w:val="none" w:sz="0" w:space="0" w:color="auto"/>
      </w:divBdr>
    </w:div>
    <w:div w:id="577524745">
      <w:bodyDiv w:val="1"/>
      <w:marLeft w:val="0"/>
      <w:marRight w:val="0"/>
      <w:marTop w:val="0"/>
      <w:marBottom w:val="0"/>
      <w:divBdr>
        <w:top w:val="none" w:sz="0" w:space="0" w:color="auto"/>
        <w:left w:val="none" w:sz="0" w:space="0" w:color="auto"/>
        <w:bottom w:val="none" w:sz="0" w:space="0" w:color="auto"/>
        <w:right w:val="none" w:sz="0" w:space="0" w:color="auto"/>
      </w:divBdr>
    </w:div>
    <w:div w:id="578255328">
      <w:bodyDiv w:val="1"/>
      <w:marLeft w:val="0"/>
      <w:marRight w:val="0"/>
      <w:marTop w:val="0"/>
      <w:marBottom w:val="0"/>
      <w:divBdr>
        <w:top w:val="none" w:sz="0" w:space="0" w:color="auto"/>
        <w:left w:val="none" w:sz="0" w:space="0" w:color="auto"/>
        <w:bottom w:val="none" w:sz="0" w:space="0" w:color="auto"/>
        <w:right w:val="none" w:sz="0" w:space="0" w:color="auto"/>
      </w:divBdr>
    </w:div>
    <w:div w:id="578296835">
      <w:bodyDiv w:val="1"/>
      <w:marLeft w:val="0"/>
      <w:marRight w:val="0"/>
      <w:marTop w:val="0"/>
      <w:marBottom w:val="0"/>
      <w:divBdr>
        <w:top w:val="none" w:sz="0" w:space="0" w:color="auto"/>
        <w:left w:val="none" w:sz="0" w:space="0" w:color="auto"/>
        <w:bottom w:val="none" w:sz="0" w:space="0" w:color="auto"/>
        <w:right w:val="none" w:sz="0" w:space="0" w:color="auto"/>
      </w:divBdr>
    </w:div>
    <w:div w:id="579220254">
      <w:bodyDiv w:val="1"/>
      <w:marLeft w:val="0"/>
      <w:marRight w:val="0"/>
      <w:marTop w:val="0"/>
      <w:marBottom w:val="0"/>
      <w:divBdr>
        <w:top w:val="none" w:sz="0" w:space="0" w:color="auto"/>
        <w:left w:val="none" w:sz="0" w:space="0" w:color="auto"/>
        <w:bottom w:val="none" w:sz="0" w:space="0" w:color="auto"/>
        <w:right w:val="none" w:sz="0" w:space="0" w:color="auto"/>
      </w:divBdr>
    </w:div>
    <w:div w:id="581062478">
      <w:bodyDiv w:val="1"/>
      <w:marLeft w:val="0"/>
      <w:marRight w:val="0"/>
      <w:marTop w:val="0"/>
      <w:marBottom w:val="0"/>
      <w:divBdr>
        <w:top w:val="none" w:sz="0" w:space="0" w:color="auto"/>
        <w:left w:val="none" w:sz="0" w:space="0" w:color="auto"/>
        <w:bottom w:val="none" w:sz="0" w:space="0" w:color="auto"/>
        <w:right w:val="none" w:sz="0" w:space="0" w:color="auto"/>
      </w:divBdr>
    </w:div>
    <w:div w:id="581450957">
      <w:bodyDiv w:val="1"/>
      <w:marLeft w:val="0"/>
      <w:marRight w:val="0"/>
      <w:marTop w:val="0"/>
      <w:marBottom w:val="0"/>
      <w:divBdr>
        <w:top w:val="none" w:sz="0" w:space="0" w:color="auto"/>
        <w:left w:val="none" w:sz="0" w:space="0" w:color="auto"/>
        <w:bottom w:val="none" w:sz="0" w:space="0" w:color="auto"/>
        <w:right w:val="none" w:sz="0" w:space="0" w:color="auto"/>
      </w:divBdr>
    </w:div>
    <w:div w:id="587733516">
      <w:bodyDiv w:val="1"/>
      <w:marLeft w:val="0"/>
      <w:marRight w:val="0"/>
      <w:marTop w:val="0"/>
      <w:marBottom w:val="0"/>
      <w:divBdr>
        <w:top w:val="none" w:sz="0" w:space="0" w:color="auto"/>
        <w:left w:val="none" w:sz="0" w:space="0" w:color="auto"/>
        <w:bottom w:val="none" w:sz="0" w:space="0" w:color="auto"/>
        <w:right w:val="none" w:sz="0" w:space="0" w:color="auto"/>
      </w:divBdr>
    </w:div>
    <w:div w:id="588120896">
      <w:bodyDiv w:val="1"/>
      <w:marLeft w:val="0"/>
      <w:marRight w:val="0"/>
      <w:marTop w:val="0"/>
      <w:marBottom w:val="0"/>
      <w:divBdr>
        <w:top w:val="none" w:sz="0" w:space="0" w:color="auto"/>
        <w:left w:val="none" w:sz="0" w:space="0" w:color="auto"/>
        <w:bottom w:val="none" w:sz="0" w:space="0" w:color="auto"/>
        <w:right w:val="none" w:sz="0" w:space="0" w:color="auto"/>
      </w:divBdr>
    </w:div>
    <w:div w:id="588464284">
      <w:bodyDiv w:val="1"/>
      <w:marLeft w:val="0"/>
      <w:marRight w:val="0"/>
      <w:marTop w:val="0"/>
      <w:marBottom w:val="0"/>
      <w:divBdr>
        <w:top w:val="none" w:sz="0" w:space="0" w:color="auto"/>
        <w:left w:val="none" w:sz="0" w:space="0" w:color="auto"/>
        <w:bottom w:val="none" w:sz="0" w:space="0" w:color="auto"/>
        <w:right w:val="none" w:sz="0" w:space="0" w:color="auto"/>
      </w:divBdr>
    </w:div>
    <w:div w:id="590620963">
      <w:bodyDiv w:val="1"/>
      <w:marLeft w:val="0"/>
      <w:marRight w:val="0"/>
      <w:marTop w:val="0"/>
      <w:marBottom w:val="0"/>
      <w:divBdr>
        <w:top w:val="none" w:sz="0" w:space="0" w:color="auto"/>
        <w:left w:val="none" w:sz="0" w:space="0" w:color="auto"/>
        <w:bottom w:val="none" w:sz="0" w:space="0" w:color="auto"/>
        <w:right w:val="none" w:sz="0" w:space="0" w:color="auto"/>
      </w:divBdr>
    </w:div>
    <w:div w:id="591204983">
      <w:bodyDiv w:val="1"/>
      <w:marLeft w:val="0"/>
      <w:marRight w:val="0"/>
      <w:marTop w:val="0"/>
      <w:marBottom w:val="0"/>
      <w:divBdr>
        <w:top w:val="none" w:sz="0" w:space="0" w:color="auto"/>
        <w:left w:val="none" w:sz="0" w:space="0" w:color="auto"/>
        <w:bottom w:val="none" w:sz="0" w:space="0" w:color="auto"/>
        <w:right w:val="none" w:sz="0" w:space="0" w:color="auto"/>
      </w:divBdr>
    </w:div>
    <w:div w:id="591622804">
      <w:bodyDiv w:val="1"/>
      <w:marLeft w:val="0"/>
      <w:marRight w:val="0"/>
      <w:marTop w:val="0"/>
      <w:marBottom w:val="0"/>
      <w:divBdr>
        <w:top w:val="none" w:sz="0" w:space="0" w:color="auto"/>
        <w:left w:val="none" w:sz="0" w:space="0" w:color="auto"/>
        <w:bottom w:val="none" w:sz="0" w:space="0" w:color="auto"/>
        <w:right w:val="none" w:sz="0" w:space="0" w:color="auto"/>
      </w:divBdr>
    </w:div>
    <w:div w:id="591939860">
      <w:bodyDiv w:val="1"/>
      <w:marLeft w:val="0"/>
      <w:marRight w:val="0"/>
      <w:marTop w:val="0"/>
      <w:marBottom w:val="0"/>
      <w:divBdr>
        <w:top w:val="none" w:sz="0" w:space="0" w:color="auto"/>
        <w:left w:val="none" w:sz="0" w:space="0" w:color="auto"/>
        <w:bottom w:val="none" w:sz="0" w:space="0" w:color="auto"/>
        <w:right w:val="none" w:sz="0" w:space="0" w:color="auto"/>
      </w:divBdr>
    </w:div>
    <w:div w:id="593127147">
      <w:bodyDiv w:val="1"/>
      <w:marLeft w:val="0"/>
      <w:marRight w:val="0"/>
      <w:marTop w:val="0"/>
      <w:marBottom w:val="0"/>
      <w:divBdr>
        <w:top w:val="none" w:sz="0" w:space="0" w:color="auto"/>
        <w:left w:val="none" w:sz="0" w:space="0" w:color="auto"/>
        <w:bottom w:val="none" w:sz="0" w:space="0" w:color="auto"/>
        <w:right w:val="none" w:sz="0" w:space="0" w:color="auto"/>
      </w:divBdr>
    </w:div>
    <w:div w:id="593245668">
      <w:bodyDiv w:val="1"/>
      <w:marLeft w:val="0"/>
      <w:marRight w:val="0"/>
      <w:marTop w:val="0"/>
      <w:marBottom w:val="0"/>
      <w:divBdr>
        <w:top w:val="none" w:sz="0" w:space="0" w:color="auto"/>
        <w:left w:val="none" w:sz="0" w:space="0" w:color="auto"/>
        <w:bottom w:val="none" w:sz="0" w:space="0" w:color="auto"/>
        <w:right w:val="none" w:sz="0" w:space="0" w:color="auto"/>
      </w:divBdr>
    </w:div>
    <w:div w:id="593393365">
      <w:bodyDiv w:val="1"/>
      <w:marLeft w:val="0"/>
      <w:marRight w:val="0"/>
      <w:marTop w:val="0"/>
      <w:marBottom w:val="0"/>
      <w:divBdr>
        <w:top w:val="none" w:sz="0" w:space="0" w:color="auto"/>
        <w:left w:val="none" w:sz="0" w:space="0" w:color="auto"/>
        <w:bottom w:val="none" w:sz="0" w:space="0" w:color="auto"/>
        <w:right w:val="none" w:sz="0" w:space="0" w:color="auto"/>
      </w:divBdr>
    </w:div>
    <w:div w:id="594287433">
      <w:bodyDiv w:val="1"/>
      <w:marLeft w:val="0"/>
      <w:marRight w:val="0"/>
      <w:marTop w:val="0"/>
      <w:marBottom w:val="0"/>
      <w:divBdr>
        <w:top w:val="none" w:sz="0" w:space="0" w:color="auto"/>
        <w:left w:val="none" w:sz="0" w:space="0" w:color="auto"/>
        <w:bottom w:val="none" w:sz="0" w:space="0" w:color="auto"/>
        <w:right w:val="none" w:sz="0" w:space="0" w:color="auto"/>
      </w:divBdr>
    </w:div>
    <w:div w:id="596326629">
      <w:bodyDiv w:val="1"/>
      <w:marLeft w:val="0"/>
      <w:marRight w:val="0"/>
      <w:marTop w:val="0"/>
      <w:marBottom w:val="0"/>
      <w:divBdr>
        <w:top w:val="none" w:sz="0" w:space="0" w:color="auto"/>
        <w:left w:val="none" w:sz="0" w:space="0" w:color="auto"/>
        <w:bottom w:val="none" w:sz="0" w:space="0" w:color="auto"/>
        <w:right w:val="none" w:sz="0" w:space="0" w:color="auto"/>
      </w:divBdr>
    </w:div>
    <w:div w:id="597448987">
      <w:bodyDiv w:val="1"/>
      <w:marLeft w:val="0"/>
      <w:marRight w:val="0"/>
      <w:marTop w:val="0"/>
      <w:marBottom w:val="0"/>
      <w:divBdr>
        <w:top w:val="none" w:sz="0" w:space="0" w:color="auto"/>
        <w:left w:val="none" w:sz="0" w:space="0" w:color="auto"/>
        <w:bottom w:val="none" w:sz="0" w:space="0" w:color="auto"/>
        <w:right w:val="none" w:sz="0" w:space="0" w:color="auto"/>
      </w:divBdr>
    </w:div>
    <w:div w:id="597522550">
      <w:bodyDiv w:val="1"/>
      <w:marLeft w:val="0"/>
      <w:marRight w:val="0"/>
      <w:marTop w:val="0"/>
      <w:marBottom w:val="0"/>
      <w:divBdr>
        <w:top w:val="none" w:sz="0" w:space="0" w:color="auto"/>
        <w:left w:val="none" w:sz="0" w:space="0" w:color="auto"/>
        <w:bottom w:val="none" w:sz="0" w:space="0" w:color="auto"/>
        <w:right w:val="none" w:sz="0" w:space="0" w:color="auto"/>
      </w:divBdr>
    </w:div>
    <w:div w:id="597562305">
      <w:bodyDiv w:val="1"/>
      <w:marLeft w:val="0"/>
      <w:marRight w:val="0"/>
      <w:marTop w:val="0"/>
      <w:marBottom w:val="0"/>
      <w:divBdr>
        <w:top w:val="none" w:sz="0" w:space="0" w:color="auto"/>
        <w:left w:val="none" w:sz="0" w:space="0" w:color="auto"/>
        <w:bottom w:val="none" w:sz="0" w:space="0" w:color="auto"/>
        <w:right w:val="none" w:sz="0" w:space="0" w:color="auto"/>
      </w:divBdr>
    </w:div>
    <w:div w:id="602688371">
      <w:bodyDiv w:val="1"/>
      <w:marLeft w:val="0"/>
      <w:marRight w:val="0"/>
      <w:marTop w:val="0"/>
      <w:marBottom w:val="0"/>
      <w:divBdr>
        <w:top w:val="none" w:sz="0" w:space="0" w:color="auto"/>
        <w:left w:val="none" w:sz="0" w:space="0" w:color="auto"/>
        <w:bottom w:val="none" w:sz="0" w:space="0" w:color="auto"/>
        <w:right w:val="none" w:sz="0" w:space="0" w:color="auto"/>
      </w:divBdr>
    </w:div>
    <w:div w:id="603266617">
      <w:bodyDiv w:val="1"/>
      <w:marLeft w:val="0"/>
      <w:marRight w:val="0"/>
      <w:marTop w:val="0"/>
      <w:marBottom w:val="0"/>
      <w:divBdr>
        <w:top w:val="none" w:sz="0" w:space="0" w:color="auto"/>
        <w:left w:val="none" w:sz="0" w:space="0" w:color="auto"/>
        <w:bottom w:val="none" w:sz="0" w:space="0" w:color="auto"/>
        <w:right w:val="none" w:sz="0" w:space="0" w:color="auto"/>
      </w:divBdr>
    </w:div>
    <w:div w:id="605231168">
      <w:bodyDiv w:val="1"/>
      <w:marLeft w:val="0"/>
      <w:marRight w:val="0"/>
      <w:marTop w:val="0"/>
      <w:marBottom w:val="0"/>
      <w:divBdr>
        <w:top w:val="none" w:sz="0" w:space="0" w:color="auto"/>
        <w:left w:val="none" w:sz="0" w:space="0" w:color="auto"/>
        <w:bottom w:val="none" w:sz="0" w:space="0" w:color="auto"/>
        <w:right w:val="none" w:sz="0" w:space="0" w:color="auto"/>
      </w:divBdr>
    </w:div>
    <w:div w:id="606352820">
      <w:bodyDiv w:val="1"/>
      <w:marLeft w:val="0"/>
      <w:marRight w:val="0"/>
      <w:marTop w:val="0"/>
      <w:marBottom w:val="0"/>
      <w:divBdr>
        <w:top w:val="none" w:sz="0" w:space="0" w:color="auto"/>
        <w:left w:val="none" w:sz="0" w:space="0" w:color="auto"/>
        <w:bottom w:val="none" w:sz="0" w:space="0" w:color="auto"/>
        <w:right w:val="none" w:sz="0" w:space="0" w:color="auto"/>
      </w:divBdr>
    </w:div>
    <w:div w:id="608200447">
      <w:bodyDiv w:val="1"/>
      <w:marLeft w:val="0"/>
      <w:marRight w:val="0"/>
      <w:marTop w:val="0"/>
      <w:marBottom w:val="0"/>
      <w:divBdr>
        <w:top w:val="none" w:sz="0" w:space="0" w:color="auto"/>
        <w:left w:val="none" w:sz="0" w:space="0" w:color="auto"/>
        <w:bottom w:val="none" w:sz="0" w:space="0" w:color="auto"/>
        <w:right w:val="none" w:sz="0" w:space="0" w:color="auto"/>
      </w:divBdr>
    </w:div>
    <w:div w:id="609632360">
      <w:bodyDiv w:val="1"/>
      <w:marLeft w:val="0"/>
      <w:marRight w:val="0"/>
      <w:marTop w:val="0"/>
      <w:marBottom w:val="0"/>
      <w:divBdr>
        <w:top w:val="none" w:sz="0" w:space="0" w:color="auto"/>
        <w:left w:val="none" w:sz="0" w:space="0" w:color="auto"/>
        <w:bottom w:val="none" w:sz="0" w:space="0" w:color="auto"/>
        <w:right w:val="none" w:sz="0" w:space="0" w:color="auto"/>
      </w:divBdr>
    </w:div>
    <w:div w:id="609777365">
      <w:bodyDiv w:val="1"/>
      <w:marLeft w:val="0"/>
      <w:marRight w:val="0"/>
      <w:marTop w:val="0"/>
      <w:marBottom w:val="0"/>
      <w:divBdr>
        <w:top w:val="none" w:sz="0" w:space="0" w:color="auto"/>
        <w:left w:val="none" w:sz="0" w:space="0" w:color="auto"/>
        <w:bottom w:val="none" w:sz="0" w:space="0" w:color="auto"/>
        <w:right w:val="none" w:sz="0" w:space="0" w:color="auto"/>
      </w:divBdr>
    </w:div>
    <w:div w:id="610474687">
      <w:bodyDiv w:val="1"/>
      <w:marLeft w:val="0"/>
      <w:marRight w:val="0"/>
      <w:marTop w:val="0"/>
      <w:marBottom w:val="0"/>
      <w:divBdr>
        <w:top w:val="none" w:sz="0" w:space="0" w:color="auto"/>
        <w:left w:val="none" w:sz="0" w:space="0" w:color="auto"/>
        <w:bottom w:val="none" w:sz="0" w:space="0" w:color="auto"/>
        <w:right w:val="none" w:sz="0" w:space="0" w:color="auto"/>
      </w:divBdr>
    </w:div>
    <w:div w:id="612172879">
      <w:bodyDiv w:val="1"/>
      <w:marLeft w:val="0"/>
      <w:marRight w:val="0"/>
      <w:marTop w:val="0"/>
      <w:marBottom w:val="0"/>
      <w:divBdr>
        <w:top w:val="none" w:sz="0" w:space="0" w:color="auto"/>
        <w:left w:val="none" w:sz="0" w:space="0" w:color="auto"/>
        <w:bottom w:val="none" w:sz="0" w:space="0" w:color="auto"/>
        <w:right w:val="none" w:sz="0" w:space="0" w:color="auto"/>
      </w:divBdr>
    </w:div>
    <w:div w:id="613749278">
      <w:bodyDiv w:val="1"/>
      <w:marLeft w:val="0"/>
      <w:marRight w:val="0"/>
      <w:marTop w:val="0"/>
      <w:marBottom w:val="0"/>
      <w:divBdr>
        <w:top w:val="none" w:sz="0" w:space="0" w:color="auto"/>
        <w:left w:val="none" w:sz="0" w:space="0" w:color="auto"/>
        <w:bottom w:val="none" w:sz="0" w:space="0" w:color="auto"/>
        <w:right w:val="none" w:sz="0" w:space="0" w:color="auto"/>
      </w:divBdr>
    </w:div>
    <w:div w:id="614601744">
      <w:bodyDiv w:val="1"/>
      <w:marLeft w:val="0"/>
      <w:marRight w:val="0"/>
      <w:marTop w:val="0"/>
      <w:marBottom w:val="0"/>
      <w:divBdr>
        <w:top w:val="none" w:sz="0" w:space="0" w:color="auto"/>
        <w:left w:val="none" w:sz="0" w:space="0" w:color="auto"/>
        <w:bottom w:val="none" w:sz="0" w:space="0" w:color="auto"/>
        <w:right w:val="none" w:sz="0" w:space="0" w:color="auto"/>
      </w:divBdr>
    </w:div>
    <w:div w:id="615141128">
      <w:bodyDiv w:val="1"/>
      <w:marLeft w:val="0"/>
      <w:marRight w:val="0"/>
      <w:marTop w:val="0"/>
      <w:marBottom w:val="0"/>
      <w:divBdr>
        <w:top w:val="none" w:sz="0" w:space="0" w:color="auto"/>
        <w:left w:val="none" w:sz="0" w:space="0" w:color="auto"/>
        <w:bottom w:val="none" w:sz="0" w:space="0" w:color="auto"/>
        <w:right w:val="none" w:sz="0" w:space="0" w:color="auto"/>
      </w:divBdr>
    </w:div>
    <w:div w:id="615521528">
      <w:bodyDiv w:val="1"/>
      <w:marLeft w:val="0"/>
      <w:marRight w:val="0"/>
      <w:marTop w:val="0"/>
      <w:marBottom w:val="0"/>
      <w:divBdr>
        <w:top w:val="none" w:sz="0" w:space="0" w:color="auto"/>
        <w:left w:val="none" w:sz="0" w:space="0" w:color="auto"/>
        <w:bottom w:val="none" w:sz="0" w:space="0" w:color="auto"/>
        <w:right w:val="none" w:sz="0" w:space="0" w:color="auto"/>
      </w:divBdr>
    </w:div>
    <w:div w:id="616104706">
      <w:bodyDiv w:val="1"/>
      <w:marLeft w:val="0"/>
      <w:marRight w:val="0"/>
      <w:marTop w:val="0"/>
      <w:marBottom w:val="0"/>
      <w:divBdr>
        <w:top w:val="none" w:sz="0" w:space="0" w:color="auto"/>
        <w:left w:val="none" w:sz="0" w:space="0" w:color="auto"/>
        <w:bottom w:val="none" w:sz="0" w:space="0" w:color="auto"/>
        <w:right w:val="none" w:sz="0" w:space="0" w:color="auto"/>
      </w:divBdr>
    </w:div>
    <w:div w:id="617109422">
      <w:bodyDiv w:val="1"/>
      <w:marLeft w:val="0"/>
      <w:marRight w:val="0"/>
      <w:marTop w:val="0"/>
      <w:marBottom w:val="0"/>
      <w:divBdr>
        <w:top w:val="none" w:sz="0" w:space="0" w:color="auto"/>
        <w:left w:val="none" w:sz="0" w:space="0" w:color="auto"/>
        <w:bottom w:val="none" w:sz="0" w:space="0" w:color="auto"/>
        <w:right w:val="none" w:sz="0" w:space="0" w:color="auto"/>
      </w:divBdr>
    </w:div>
    <w:div w:id="617949237">
      <w:bodyDiv w:val="1"/>
      <w:marLeft w:val="0"/>
      <w:marRight w:val="0"/>
      <w:marTop w:val="0"/>
      <w:marBottom w:val="0"/>
      <w:divBdr>
        <w:top w:val="none" w:sz="0" w:space="0" w:color="auto"/>
        <w:left w:val="none" w:sz="0" w:space="0" w:color="auto"/>
        <w:bottom w:val="none" w:sz="0" w:space="0" w:color="auto"/>
        <w:right w:val="none" w:sz="0" w:space="0" w:color="auto"/>
      </w:divBdr>
    </w:div>
    <w:div w:id="618534682">
      <w:bodyDiv w:val="1"/>
      <w:marLeft w:val="0"/>
      <w:marRight w:val="0"/>
      <w:marTop w:val="0"/>
      <w:marBottom w:val="0"/>
      <w:divBdr>
        <w:top w:val="none" w:sz="0" w:space="0" w:color="auto"/>
        <w:left w:val="none" w:sz="0" w:space="0" w:color="auto"/>
        <w:bottom w:val="none" w:sz="0" w:space="0" w:color="auto"/>
        <w:right w:val="none" w:sz="0" w:space="0" w:color="auto"/>
      </w:divBdr>
    </w:div>
    <w:div w:id="618537421">
      <w:bodyDiv w:val="1"/>
      <w:marLeft w:val="0"/>
      <w:marRight w:val="0"/>
      <w:marTop w:val="0"/>
      <w:marBottom w:val="0"/>
      <w:divBdr>
        <w:top w:val="none" w:sz="0" w:space="0" w:color="auto"/>
        <w:left w:val="none" w:sz="0" w:space="0" w:color="auto"/>
        <w:bottom w:val="none" w:sz="0" w:space="0" w:color="auto"/>
        <w:right w:val="none" w:sz="0" w:space="0" w:color="auto"/>
      </w:divBdr>
    </w:div>
    <w:div w:id="618679480">
      <w:bodyDiv w:val="1"/>
      <w:marLeft w:val="0"/>
      <w:marRight w:val="0"/>
      <w:marTop w:val="0"/>
      <w:marBottom w:val="0"/>
      <w:divBdr>
        <w:top w:val="none" w:sz="0" w:space="0" w:color="auto"/>
        <w:left w:val="none" w:sz="0" w:space="0" w:color="auto"/>
        <w:bottom w:val="none" w:sz="0" w:space="0" w:color="auto"/>
        <w:right w:val="none" w:sz="0" w:space="0" w:color="auto"/>
      </w:divBdr>
    </w:div>
    <w:div w:id="619917536">
      <w:bodyDiv w:val="1"/>
      <w:marLeft w:val="0"/>
      <w:marRight w:val="0"/>
      <w:marTop w:val="0"/>
      <w:marBottom w:val="0"/>
      <w:divBdr>
        <w:top w:val="none" w:sz="0" w:space="0" w:color="auto"/>
        <w:left w:val="none" w:sz="0" w:space="0" w:color="auto"/>
        <w:bottom w:val="none" w:sz="0" w:space="0" w:color="auto"/>
        <w:right w:val="none" w:sz="0" w:space="0" w:color="auto"/>
      </w:divBdr>
    </w:div>
    <w:div w:id="620498982">
      <w:bodyDiv w:val="1"/>
      <w:marLeft w:val="0"/>
      <w:marRight w:val="0"/>
      <w:marTop w:val="0"/>
      <w:marBottom w:val="0"/>
      <w:divBdr>
        <w:top w:val="none" w:sz="0" w:space="0" w:color="auto"/>
        <w:left w:val="none" w:sz="0" w:space="0" w:color="auto"/>
        <w:bottom w:val="none" w:sz="0" w:space="0" w:color="auto"/>
        <w:right w:val="none" w:sz="0" w:space="0" w:color="auto"/>
      </w:divBdr>
    </w:div>
    <w:div w:id="622156577">
      <w:bodyDiv w:val="1"/>
      <w:marLeft w:val="0"/>
      <w:marRight w:val="0"/>
      <w:marTop w:val="0"/>
      <w:marBottom w:val="0"/>
      <w:divBdr>
        <w:top w:val="none" w:sz="0" w:space="0" w:color="auto"/>
        <w:left w:val="none" w:sz="0" w:space="0" w:color="auto"/>
        <w:bottom w:val="none" w:sz="0" w:space="0" w:color="auto"/>
        <w:right w:val="none" w:sz="0" w:space="0" w:color="auto"/>
      </w:divBdr>
    </w:div>
    <w:div w:id="622346648">
      <w:bodyDiv w:val="1"/>
      <w:marLeft w:val="0"/>
      <w:marRight w:val="0"/>
      <w:marTop w:val="0"/>
      <w:marBottom w:val="0"/>
      <w:divBdr>
        <w:top w:val="none" w:sz="0" w:space="0" w:color="auto"/>
        <w:left w:val="none" w:sz="0" w:space="0" w:color="auto"/>
        <w:bottom w:val="none" w:sz="0" w:space="0" w:color="auto"/>
        <w:right w:val="none" w:sz="0" w:space="0" w:color="auto"/>
      </w:divBdr>
    </w:div>
    <w:div w:id="622808878">
      <w:bodyDiv w:val="1"/>
      <w:marLeft w:val="0"/>
      <w:marRight w:val="0"/>
      <w:marTop w:val="0"/>
      <w:marBottom w:val="0"/>
      <w:divBdr>
        <w:top w:val="none" w:sz="0" w:space="0" w:color="auto"/>
        <w:left w:val="none" w:sz="0" w:space="0" w:color="auto"/>
        <w:bottom w:val="none" w:sz="0" w:space="0" w:color="auto"/>
        <w:right w:val="none" w:sz="0" w:space="0" w:color="auto"/>
      </w:divBdr>
    </w:div>
    <w:div w:id="624240396">
      <w:bodyDiv w:val="1"/>
      <w:marLeft w:val="0"/>
      <w:marRight w:val="0"/>
      <w:marTop w:val="0"/>
      <w:marBottom w:val="0"/>
      <w:divBdr>
        <w:top w:val="none" w:sz="0" w:space="0" w:color="auto"/>
        <w:left w:val="none" w:sz="0" w:space="0" w:color="auto"/>
        <w:bottom w:val="none" w:sz="0" w:space="0" w:color="auto"/>
        <w:right w:val="none" w:sz="0" w:space="0" w:color="auto"/>
      </w:divBdr>
    </w:div>
    <w:div w:id="624896871">
      <w:bodyDiv w:val="1"/>
      <w:marLeft w:val="0"/>
      <w:marRight w:val="0"/>
      <w:marTop w:val="0"/>
      <w:marBottom w:val="0"/>
      <w:divBdr>
        <w:top w:val="none" w:sz="0" w:space="0" w:color="auto"/>
        <w:left w:val="none" w:sz="0" w:space="0" w:color="auto"/>
        <w:bottom w:val="none" w:sz="0" w:space="0" w:color="auto"/>
        <w:right w:val="none" w:sz="0" w:space="0" w:color="auto"/>
      </w:divBdr>
    </w:div>
    <w:div w:id="625282698">
      <w:bodyDiv w:val="1"/>
      <w:marLeft w:val="0"/>
      <w:marRight w:val="0"/>
      <w:marTop w:val="0"/>
      <w:marBottom w:val="0"/>
      <w:divBdr>
        <w:top w:val="none" w:sz="0" w:space="0" w:color="auto"/>
        <w:left w:val="none" w:sz="0" w:space="0" w:color="auto"/>
        <w:bottom w:val="none" w:sz="0" w:space="0" w:color="auto"/>
        <w:right w:val="none" w:sz="0" w:space="0" w:color="auto"/>
      </w:divBdr>
    </w:div>
    <w:div w:id="626008332">
      <w:bodyDiv w:val="1"/>
      <w:marLeft w:val="0"/>
      <w:marRight w:val="0"/>
      <w:marTop w:val="0"/>
      <w:marBottom w:val="0"/>
      <w:divBdr>
        <w:top w:val="none" w:sz="0" w:space="0" w:color="auto"/>
        <w:left w:val="none" w:sz="0" w:space="0" w:color="auto"/>
        <w:bottom w:val="none" w:sz="0" w:space="0" w:color="auto"/>
        <w:right w:val="none" w:sz="0" w:space="0" w:color="auto"/>
      </w:divBdr>
    </w:div>
    <w:div w:id="629213176">
      <w:bodyDiv w:val="1"/>
      <w:marLeft w:val="0"/>
      <w:marRight w:val="0"/>
      <w:marTop w:val="0"/>
      <w:marBottom w:val="0"/>
      <w:divBdr>
        <w:top w:val="none" w:sz="0" w:space="0" w:color="auto"/>
        <w:left w:val="none" w:sz="0" w:space="0" w:color="auto"/>
        <w:bottom w:val="none" w:sz="0" w:space="0" w:color="auto"/>
        <w:right w:val="none" w:sz="0" w:space="0" w:color="auto"/>
      </w:divBdr>
    </w:div>
    <w:div w:id="629361113">
      <w:bodyDiv w:val="1"/>
      <w:marLeft w:val="0"/>
      <w:marRight w:val="0"/>
      <w:marTop w:val="0"/>
      <w:marBottom w:val="0"/>
      <w:divBdr>
        <w:top w:val="none" w:sz="0" w:space="0" w:color="auto"/>
        <w:left w:val="none" w:sz="0" w:space="0" w:color="auto"/>
        <w:bottom w:val="none" w:sz="0" w:space="0" w:color="auto"/>
        <w:right w:val="none" w:sz="0" w:space="0" w:color="auto"/>
      </w:divBdr>
    </w:div>
    <w:div w:id="629674421">
      <w:bodyDiv w:val="1"/>
      <w:marLeft w:val="0"/>
      <w:marRight w:val="0"/>
      <w:marTop w:val="0"/>
      <w:marBottom w:val="0"/>
      <w:divBdr>
        <w:top w:val="none" w:sz="0" w:space="0" w:color="auto"/>
        <w:left w:val="none" w:sz="0" w:space="0" w:color="auto"/>
        <w:bottom w:val="none" w:sz="0" w:space="0" w:color="auto"/>
        <w:right w:val="none" w:sz="0" w:space="0" w:color="auto"/>
      </w:divBdr>
    </w:div>
    <w:div w:id="629676913">
      <w:bodyDiv w:val="1"/>
      <w:marLeft w:val="0"/>
      <w:marRight w:val="0"/>
      <w:marTop w:val="0"/>
      <w:marBottom w:val="0"/>
      <w:divBdr>
        <w:top w:val="none" w:sz="0" w:space="0" w:color="auto"/>
        <w:left w:val="none" w:sz="0" w:space="0" w:color="auto"/>
        <w:bottom w:val="none" w:sz="0" w:space="0" w:color="auto"/>
        <w:right w:val="none" w:sz="0" w:space="0" w:color="auto"/>
      </w:divBdr>
    </w:div>
    <w:div w:id="631134955">
      <w:bodyDiv w:val="1"/>
      <w:marLeft w:val="0"/>
      <w:marRight w:val="0"/>
      <w:marTop w:val="0"/>
      <w:marBottom w:val="0"/>
      <w:divBdr>
        <w:top w:val="none" w:sz="0" w:space="0" w:color="auto"/>
        <w:left w:val="none" w:sz="0" w:space="0" w:color="auto"/>
        <w:bottom w:val="none" w:sz="0" w:space="0" w:color="auto"/>
        <w:right w:val="none" w:sz="0" w:space="0" w:color="auto"/>
      </w:divBdr>
    </w:div>
    <w:div w:id="632100934">
      <w:bodyDiv w:val="1"/>
      <w:marLeft w:val="0"/>
      <w:marRight w:val="0"/>
      <w:marTop w:val="0"/>
      <w:marBottom w:val="0"/>
      <w:divBdr>
        <w:top w:val="none" w:sz="0" w:space="0" w:color="auto"/>
        <w:left w:val="none" w:sz="0" w:space="0" w:color="auto"/>
        <w:bottom w:val="none" w:sz="0" w:space="0" w:color="auto"/>
        <w:right w:val="none" w:sz="0" w:space="0" w:color="auto"/>
      </w:divBdr>
    </w:div>
    <w:div w:id="632642921">
      <w:bodyDiv w:val="1"/>
      <w:marLeft w:val="0"/>
      <w:marRight w:val="0"/>
      <w:marTop w:val="0"/>
      <w:marBottom w:val="0"/>
      <w:divBdr>
        <w:top w:val="none" w:sz="0" w:space="0" w:color="auto"/>
        <w:left w:val="none" w:sz="0" w:space="0" w:color="auto"/>
        <w:bottom w:val="none" w:sz="0" w:space="0" w:color="auto"/>
        <w:right w:val="none" w:sz="0" w:space="0" w:color="auto"/>
      </w:divBdr>
    </w:div>
    <w:div w:id="633558709">
      <w:bodyDiv w:val="1"/>
      <w:marLeft w:val="0"/>
      <w:marRight w:val="0"/>
      <w:marTop w:val="0"/>
      <w:marBottom w:val="0"/>
      <w:divBdr>
        <w:top w:val="none" w:sz="0" w:space="0" w:color="auto"/>
        <w:left w:val="none" w:sz="0" w:space="0" w:color="auto"/>
        <w:bottom w:val="none" w:sz="0" w:space="0" w:color="auto"/>
        <w:right w:val="none" w:sz="0" w:space="0" w:color="auto"/>
      </w:divBdr>
    </w:div>
    <w:div w:id="637952469">
      <w:bodyDiv w:val="1"/>
      <w:marLeft w:val="0"/>
      <w:marRight w:val="0"/>
      <w:marTop w:val="0"/>
      <w:marBottom w:val="0"/>
      <w:divBdr>
        <w:top w:val="none" w:sz="0" w:space="0" w:color="auto"/>
        <w:left w:val="none" w:sz="0" w:space="0" w:color="auto"/>
        <w:bottom w:val="none" w:sz="0" w:space="0" w:color="auto"/>
        <w:right w:val="none" w:sz="0" w:space="0" w:color="auto"/>
      </w:divBdr>
    </w:div>
    <w:div w:id="637997237">
      <w:bodyDiv w:val="1"/>
      <w:marLeft w:val="0"/>
      <w:marRight w:val="0"/>
      <w:marTop w:val="0"/>
      <w:marBottom w:val="0"/>
      <w:divBdr>
        <w:top w:val="none" w:sz="0" w:space="0" w:color="auto"/>
        <w:left w:val="none" w:sz="0" w:space="0" w:color="auto"/>
        <w:bottom w:val="none" w:sz="0" w:space="0" w:color="auto"/>
        <w:right w:val="none" w:sz="0" w:space="0" w:color="auto"/>
      </w:divBdr>
    </w:div>
    <w:div w:id="639579357">
      <w:bodyDiv w:val="1"/>
      <w:marLeft w:val="0"/>
      <w:marRight w:val="0"/>
      <w:marTop w:val="0"/>
      <w:marBottom w:val="0"/>
      <w:divBdr>
        <w:top w:val="none" w:sz="0" w:space="0" w:color="auto"/>
        <w:left w:val="none" w:sz="0" w:space="0" w:color="auto"/>
        <w:bottom w:val="none" w:sz="0" w:space="0" w:color="auto"/>
        <w:right w:val="none" w:sz="0" w:space="0" w:color="auto"/>
      </w:divBdr>
    </w:div>
    <w:div w:id="643239782">
      <w:bodyDiv w:val="1"/>
      <w:marLeft w:val="0"/>
      <w:marRight w:val="0"/>
      <w:marTop w:val="0"/>
      <w:marBottom w:val="0"/>
      <w:divBdr>
        <w:top w:val="none" w:sz="0" w:space="0" w:color="auto"/>
        <w:left w:val="none" w:sz="0" w:space="0" w:color="auto"/>
        <w:bottom w:val="none" w:sz="0" w:space="0" w:color="auto"/>
        <w:right w:val="none" w:sz="0" w:space="0" w:color="auto"/>
      </w:divBdr>
    </w:div>
    <w:div w:id="643508004">
      <w:bodyDiv w:val="1"/>
      <w:marLeft w:val="0"/>
      <w:marRight w:val="0"/>
      <w:marTop w:val="0"/>
      <w:marBottom w:val="0"/>
      <w:divBdr>
        <w:top w:val="none" w:sz="0" w:space="0" w:color="auto"/>
        <w:left w:val="none" w:sz="0" w:space="0" w:color="auto"/>
        <w:bottom w:val="none" w:sz="0" w:space="0" w:color="auto"/>
        <w:right w:val="none" w:sz="0" w:space="0" w:color="auto"/>
      </w:divBdr>
    </w:div>
    <w:div w:id="646011066">
      <w:bodyDiv w:val="1"/>
      <w:marLeft w:val="0"/>
      <w:marRight w:val="0"/>
      <w:marTop w:val="0"/>
      <w:marBottom w:val="0"/>
      <w:divBdr>
        <w:top w:val="none" w:sz="0" w:space="0" w:color="auto"/>
        <w:left w:val="none" w:sz="0" w:space="0" w:color="auto"/>
        <w:bottom w:val="none" w:sz="0" w:space="0" w:color="auto"/>
        <w:right w:val="none" w:sz="0" w:space="0" w:color="auto"/>
      </w:divBdr>
    </w:div>
    <w:div w:id="646276160">
      <w:bodyDiv w:val="1"/>
      <w:marLeft w:val="0"/>
      <w:marRight w:val="0"/>
      <w:marTop w:val="0"/>
      <w:marBottom w:val="0"/>
      <w:divBdr>
        <w:top w:val="none" w:sz="0" w:space="0" w:color="auto"/>
        <w:left w:val="none" w:sz="0" w:space="0" w:color="auto"/>
        <w:bottom w:val="none" w:sz="0" w:space="0" w:color="auto"/>
        <w:right w:val="none" w:sz="0" w:space="0" w:color="auto"/>
      </w:divBdr>
    </w:div>
    <w:div w:id="646521347">
      <w:bodyDiv w:val="1"/>
      <w:marLeft w:val="0"/>
      <w:marRight w:val="0"/>
      <w:marTop w:val="0"/>
      <w:marBottom w:val="0"/>
      <w:divBdr>
        <w:top w:val="none" w:sz="0" w:space="0" w:color="auto"/>
        <w:left w:val="none" w:sz="0" w:space="0" w:color="auto"/>
        <w:bottom w:val="none" w:sz="0" w:space="0" w:color="auto"/>
        <w:right w:val="none" w:sz="0" w:space="0" w:color="auto"/>
      </w:divBdr>
    </w:div>
    <w:div w:id="646907062">
      <w:bodyDiv w:val="1"/>
      <w:marLeft w:val="0"/>
      <w:marRight w:val="0"/>
      <w:marTop w:val="0"/>
      <w:marBottom w:val="0"/>
      <w:divBdr>
        <w:top w:val="none" w:sz="0" w:space="0" w:color="auto"/>
        <w:left w:val="none" w:sz="0" w:space="0" w:color="auto"/>
        <w:bottom w:val="none" w:sz="0" w:space="0" w:color="auto"/>
        <w:right w:val="none" w:sz="0" w:space="0" w:color="auto"/>
      </w:divBdr>
    </w:div>
    <w:div w:id="648635125">
      <w:bodyDiv w:val="1"/>
      <w:marLeft w:val="0"/>
      <w:marRight w:val="0"/>
      <w:marTop w:val="0"/>
      <w:marBottom w:val="0"/>
      <w:divBdr>
        <w:top w:val="none" w:sz="0" w:space="0" w:color="auto"/>
        <w:left w:val="none" w:sz="0" w:space="0" w:color="auto"/>
        <w:bottom w:val="none" w:sz="0" w:space="0" w:color="auto"/>
        <w:right w:val="none" w:sz="0" w:space="0" w:color="auto"/>
      </w:divBdr>
    </w:div>
    <w:div w:id="649361999">
      <w:bodyDiv w:val="1"/>
      <w:marLeft w:val="0"/>
      <w:marRight w:val="0"/>
      <w:marTop w:val="0"/>
      <w:marBottom w:val="0"/>
      <w:divBdr>
        <w:top w:val="none" w:sz="0" w:space="0" w:color="auto"/>
        <w:left w:val="none" w:sz="0" w:space="0" w:color="auto"/>
        <w:bottom w:val="none" w:sz="0" w:space="0" w:color="auto"/>
        <w:right w:val="none" w:sz="0" w:space="0" w:color="auto"/>
      </w:divBdr>
    </w:div>
    <w:div w:id="651253164">
      <w:bodyDiv w:val="1"/>
      <w:marLeft w:val="0"/>
      <w:marRight w:val="0"/>
      <w:marTop w:val="0"/>
      <w:marBottom w:val="0"/>
      <w:divBdr>
        <w:top w:val="none" w:sz="0" w:space="0" w:color="auto"/>
        <w:left w:val="none" w:sz="0" w:space="0" w:color="auto"/>
        <w:bottom w:val="none" w:sz="0" w:space="0" w:color="auto"/>
        <w:right w:val="none" w:sz="0" w:space="0" w:color="auto"/>
      </w:divBdr>
    </w:div>
    <w:div w:id="652176018">
      <w:bodyDiv w:val="1"/>
      <w:marLeft w:val="0"/>
      <w:marRight w:val="0"/>
      <w:marTop w:val="0"/>
      <w:marBottom w:val="0"/>
      <w:divBdr>
        <w:top w:val="none" w:sz="0" w:space="0" w:color="auto"/>
        <w:left w:val="none" w:sz="0" w:space="0" w:color="auto"/>
        <w:bottom w:val="none" w:sz="0" w:space="0" w:color="auto"/>
        <w:right w:val="none" w:sz="0" w:space="0" w:color="auto"/>
      </w:divBdr>
    </w:div>
    <w:div w:id="652411006">
      <w:bodyDiv w:val="1"/>
      <w:marLeft w:val="0"/>
      <w:marRight w:val="0"/>
      <w:marTop w:val="0"/>
      <w:marBottom w:val="0"/>
      <w:divBdr>
        <w:top w:val="none" w:sz="0" w:space="0" w:color="auto"/>
        <w:left w:val="none" w:sz="0" w:space="0" w:color="auto"/>
        <w:bottom w:val="none" w:sz="0" w:space="0" w:color="auto"/>
        <w:right w:val="none" w:sz="0" w:space="0" w:color="auto"/>
      </w:divBdr>
    </w:div>
    <w:div w:id="652610112">
      <w:bodyDiv w:val="1"/>
      <w:marLeft w:val="0"/>
      <w:marRight w:val="0"/>
      <w:marTop w:val="0"/>
      <w:marBottom w:val="0"/>
      <w:divBdr>
        <w:top w:val="none" w:sz="0" w:space="0" w:color="auto"/>
        <w:left w:val="none" w:sz="0" w:space="0" w:color="auto"/>
        <w:bottom w:val="none" w:sz="0" w:space="0" w:color="auto"/>
        <w:right w:val="none" w:sz="0" w:space="0" w:color="auto"/>
      </w:divBdr>
    </w:div>
    <w:div w:id="653872954">
      <w:bodyDiv w:val="1"/>
      <w:marLeft w:val="0"/>
      <w:marRight w:val="0"/>
      <w:marTop w:val="0"/>
      <w:marBottom w:val="0"/>
      <w:divBdr>
        <w:top w:val="none" w:sz="0" w:space="0" w:color="auto"/>
        <w:left w:val="none" w:sz="0" w:space="0" w:color="auto"/>
        <w:bottom w:val="none" w:sz="0" w:space="0" w:color="auto"/>
        <w:right w:val="none" w:sz="0" w:space="0" w:color="auto"/>
      </w:divBdr>
    </w:div>
    <w:div w:id="659163061">
      <w:bodyDiv w:val="1"/>
      <w:marLeft w:val="0"/>
      <w:marRight w:val="0"/>
      <w:marTop w:val="0"/>
      <w:marBottom w:val="0"/>
      <w:divBdr>
        <w:top w:val="none" w:sz="0" w:space="0" w:color="auto"/>
        <w:left w:val="none" w:sz="0" w:space="0" w:color="auto"/>
        <w:bottom w:val="none" w:sz="0" w:space="0" w:color="auto"/>
        <w:right w:val="none" w:sz="0" w:space="0" w:color="auto"/>
      </w:divBdr>
    </w:div>
    <w:div w:id="660280159">
      <w:bodyDiv w:val="1"/>
      <w:marLeft w:val="0"/>
      <w:marRight w:val="0"/>
      <w:marTop w:val="0"/>
      <w:marBottom w:val="0"/>
      <w:divBdr>
        <w:top w:val="none" w:sz="0" w:space="0" w:color="auto"/>
        <w:left w:val="none" w:sz="0" w:space="0" w:color="auto"/>
        <w:bottom w:val="none" w:sz="0" w:space="0" w:color="auto"/>
        <w:right w:val="none" w:sz="0" w:space="0" w:color="auto"/>
      </w:divBdr>
    </w:div>
    <w:div w:id="662666801">
      <w:bodyDiv w:val="1"/>
      <w:marLeft w:val="0"/>
      <w:marRight w:val="0"/>
      <w:marTop w:val="0"/>
      <w:marBottom w:val="0"/>
      <w:divBdr>
        <w:top w:val="none" w:sz="0" w:space="0" w:color="auto"/>
        <w:left w:val="none" w:sz="0" w:space="0" w:color="auto"/>
        <w:bottom w:val="none" w:sz="0" w:space="0" w:color="auto"/>
        <w:right w:val="none" w:sz="0" w:space="0" w:color="auto"/>
      </w:divBdr>
    </w:div>
    <w:div w:id="663123299">
      <w:bodyDiv w:val="1"/>
      <w:marLeft w:val="0"/>
      <w:marRight w:val="0"/>
      <w:marTop w:val="0"/>
      <w:marBottom w:val="0"/>
      <w:divBdr>
        <w:top w:val="none" w:sz="0" w:space="0" w:color="auto"/>
        <w:left w:val="none" w:sz="0" w:space="0" w:color="auto"/>
        <w:bottom w:val="none" w:sz="0" w:space="0" w:color="auto"/>
        <w:right w:val="none" w:sz="0" w:space="0" w:color="auto"/>
      </w:divBdr>
    </w:div>
    <w:div w:id="665208994">
      <w:bodyDiv w:val="1"/>
      <w:marLeft w:val="0"/>
      <w:marRight w:val="0"/>
      <w:marTop w:val="0"/>
      <w:marBottom w:val="0"/>
      <w:divBdr>
        <w:top w:val="none" w:sz="0" w:space="0" w:color="auto"/>
        <w:left w:val="none" w:sz="0" w:space="0" w:color="auto"/>
        <w:bottom w:val="none" w:sz="0" w:space="0" w:color="auto"/>
        <w:right w:val="none" w:sz="0" w:space="0" w:color="auto"/>
      </w:divBdr>
    </w:div>
    <w:div w:id="665287317">
      <w:bodyDiv w:val="1"/>
      <w:marLeft w:val="0"/>
      <w:marRight w:val="0"/>
      <w:marTop w:val="0"/>
      <w:marBottom w:val="0"/>
      <w:divBdr>
        <w:top w:val="none" w:sz="0" w:space="0" w:color="auto"/>
        <w:left w:val="none" w:sz="0" w:space="0" w:color="auto"/>
        <w:bottom w:val="none" w:sz="0" w:space="0" w:color="auto"/>
        <w:right w:val="none" w:sz="0" w:space="0" w:color="auto"/>
      </w:divBdr>
    </w:div>
    <w:div w:id="665934181">
      <w:bodyDiv w:val="1"/>
      <w:marLeft w:val="0"/>
      <w:marRight w:val="0"/>
      <w:marTop w:val="0"/>
      <w:marBottom w:val="0"/>
      <w:divBdr>
        <w:top w:val="none" w:sz="0" w:space="0" w:color="auto"/>
        <w:left w:val="none" w:sz="0" w:space="0" w:color="auto"/>
        <w:bottom w:val="none" w:sz="0" w:space="0" w:color="auto"/>
        <w:right w:val="none" w:sz="0" w:space="0" w:color="auto"/>
      </w:divBdr>
    </w:div>
    <w:div w:id="666904524">
      <w:bodyDiv w:val="1"/>
      <w:marLeft w:val="0"/>
      <w:marRight w:val="0"/>
      <w:marTop w:val="0"/>
      <w:marBottom w:val="0"/>
      <w:divBdr>
        <w:top w:val="none" w:sz="0" w:space="0" w:color="auto"/>
        <w:left w:val="none" w:sz="0" w:space="0" w:color="auto"/>
        <w:bottom w:val="none" w:sz="0" w:space="0" w:color="auto"/>
        <w:right w:val="none" w:sz="0" w:space="0" w:color="auto"/>
      </w:divBdr>
    </w:div>
    <w:div w:id="667949542">
      <w:bodyDiv w:val="1"/>
      <w:marLeft w:val="0"/>
      <w:marRight w:val="0"/>
      <w:marTop w:val="0"/>
      <w:marBottom w:val="0"/>
      <w:divBdr>
        <w:top w:val="none" w:sz="0" w:space="0" w:color="auto"/>
        <w:left w:val="none" w:sz="0" w:space="0" w:color="auto"/>
        <w:bottom w:val="none" w:sz="0" w:space="0" w:color="auto"/>
        <w:right w:val="none" w:sz="0" w:space="0" w:color="auto"/>
      </w:divBdr>
    </w:div>
    <w:div w:id="669412964">
      <w:bodyDiv w:val="1"/>
      <w:marLeft w:val="0"/>
      <w:marRight w:val="0"/>
      <w:marTop w:val="0"/>
      <w:marBottom w:val="0"/>
      <w:divBdr>
        <w:top w:val="none" w:sz="0" w:space="0" w:color="auto"/>
        <w:left w:val="none" w:sz="0" w:space="0" w:color="auto"/>
        <w:bottom w:val="none" w:sz="0" w:space="0" w:color="auto"/>
        <w:right w:val="none" w:sz="0" w:space="0" w:color="auto"/>
      </w:divBdr>
    </w:div>
    <w:div w:id="674117466">
      <w:bodyDiv w:val="1"/>
      <w:marLeft w:val="0"/>
      <w:marRight w:val="0"/>
      <w:marTop w:val="0"/>
      <w:marBottom w:val="0"/>
      <w:divBdr>
        <w:top w:val="none" w:sz="0" w:space="0" w:color="auto"/>
        <w:left w:val="none" w:sz="0" w:space="0" w:color="auto"/>
        <w:bottom w:val="none" w:sz="0" w:space="0" w:color="auto"/>
        <w:right w:val="none" w:sz="0" w:space="0" w:color="auto"/>
      </w:divBdr>
    </w:div>
    <w:div w:id="674192689">
      <w:bodyDiv w:val="1"/>
      <w:marLeft w:val="0"/>
      <w:marRight w:val="0"/>
      <w:marTop w:val="0"/>
      <w:marBottom w:val="0"/>
      <w:divBdr>
        <w:top w:val="none" w:sz="0" w:space="0" w:color="auto"/>
        <w:left w:val="none" w:sz="0" w:space="0" w:color="auto"/>
        <w:bottom w:val="none" w:sz="0" w:space="0" w:color="auto"/>
        <w:right w:val="none" w:sz="0" w:space="0" w:color="auto"/>
      </w:divBdr>
    </w:div>
    <w:div w:id="674460609">
      <w:bodyDiv w:val="1"/>
      <w:marLeft w:val="0"/>
      <w:marRight w:val="0"/>
      <w:marTop w:val="0"/>
      <w:marBottom w:val="0"/>
      <w:divBdr>
        <w:top w:val="none" w:sz="0" w:space="0" w:color="auto"/>
        <w:left w:val="none" w:sz="0" w:space="0" w:color="auto"/>
        <w:bottom w:val="none" w:sz="0" w:space="0" w:color="auto"/>
        <w:right w:val="none" w:sz="0" w:space="0" w:color="auto"/>
      </w:divBdr>
    </w:div>
    <w:div w:id="675033212">
      <w:bodyDiv w:val="1"/>
      <w:marLeft w:val="0"/>
      <w:marRight w:val="0"/>
      <w:marTop w:val="0"/>
      <w:marBottom w:val="0"/>
      <w:divBdr>
        <w:top w:val="none" w:sz="0" w:space="0" w:color="auto"/>
        <w:left w:val="none" w:sz="0" w:space="0" w:color="auto"/>
        <w:bottom w:val="none" w:sz="0" w:space="0" w:color="auto"/>
        <w:right w:val="none" w:sz="0" w:space="0" w:color="auto"/>
      </w:divBdr>
    </w:div>
    <w:div w:id="675810406">
      <w:bodyDiv w:val="1"/>
      <w:marLeft w:val="0"/>
      <w:marRight w:val="0"/>
      <w:marTop w:val="0"/>
      <w:marBottom w:val="0"/>
      <w:divBdr>
        <w:top w:val="none" w:sz="0" w:space="0" w:color="auto"/>
        <w:left w:val="none" w:sz="0" w:space="0" w:color="auto"/>
        <w:bottom w:val="none" w:sz="0" w:space="0" w:color="auto"/>
        <w:right w:val="none" w:sz="0" w:space="0" w:color="auto"/>
      </w:divBdr>
    </w:div>
    <w:div w:id="676345521">
      <w:bodyDiv w:val="1"/>
      <w:marLeft w:val="0"/>
      <w:marRight w:val="0"/>
      <w:marTop w:val="0"/>
      <w:marBottom w:val="0"/>
      <w:divBdr>
        <w:top w:val="none" w:sz="0" w:space="0" w:color="auto"/>
        <w:left w:val="none" w:sz="0" w:space="0" w:color="auto"/>
        <w:bottom w:val="none" w:sz="0" w:space="0" w:color="auto"/>
        <w:right w:val="none" w:sz="0" w:space="0" w:color="auto"/>
      </w:divBdr>
    </w:div>
    <w:div w:id="676613129">
      <w:bodyDiv w:val="1"/>
      <w:marLeft w:val="0"/>
      <w:marRight w:val="0"/>
      <w:marTop w:val="0"/>
      <w:marBottom w:val="0"/>
      <w:divBdr>
        <w:top w:val="none" w:sz="0" w:space="0" w:color="auto"/>
        <w:left w:val="none" w:sz="0" w:space="0" w:color="auto"/>
        <w:bottom w:val="none" w:sz="0" w:space="0" w:color="auto"/>
        <w:right w:val="none" w:sz="0" w:space="0" w:color="auto"/>
      </w:divBdr>
    </w:div>
    <w:div w:id="677582734">
      <w:bodyDiv w:val="1"/>
      <w:marLeft w:val="0"/>
      <w:marRight w:val="0"/>
      <w:marTop w:val="0"/>
      <w:marBottom w:val="0"/>
      <w:divBdr>
        <w:top w:val="none" w:sz="0" w:space="0" w:color="auto"/>
        <w:left w:val="none" w:sz="0" w:space="0" w:color="auto"/>
        <w:bottom w:val="none" w:sz="0" w:space="0" w:color="auto"/>
        <w:right w:val="none" w:sz="0" w:space="0" w:color="auto"/>
      </w:divBdr>
    </w:div>
    <w:div w:id="677728888">
      <w:bodyDiv w:val="1"/>
      <w:marLeft w:val="0"/>
      <w:marRight w:val="0"/>
      <w:marTop w:val="0"/>
      <w:marBottom w:val="0"/>
      <w:divBdr>
        <w:top w:val="none" w:sz="0" w:space="0" w:color="auto"/>
        <w:left w:val="none" w:sz="0" w:space="0" w:color="auto"/>
        <w:bottom w:val="none" w:sz="0" w:space="0" w:color="auto"/>
        <w:right w:val="none" w:sz="0" w:space="0" w:color="auto"/>
      </w:divBdr>
    </w:div>
    <w:div w:id="677730022">
      <w:bodyDiv w:val="1"/>
      <w:marLeft w:val="0"/>
      <w:marRight w:val="0"/>
      <w:marTop w:val="0"/>
      <w:marBottom w:val="0"/>
      <w:divBdr>
        <w:top w:val="none" w:sz="0" w:space="0" w:color="auto"/>
        <w:left w:val="none" w:sz="0" w:space="0" w:color="auto"/>
        <w:bottom w:val="none" w:sz="0" w:space="0" w:color="auto"/>
        <w:right w:val="none" w:sz="0" w:space="0" w:color="auto"/>
      </w:divBdr>
    </w:div>
    <w:div w:id="678195531">
      <w:bodyDiv w:val="1"/>
      <w:marLeft w:val="0"/>
      <w:marRight w:val="0"/>
      <w:marTop w:val="0"/>
      <w:marBottom w:val="0"/>
      <w:divBdr>
        <w:top w:val="none" w:sz="0" w:space="0" w:color="auto"/>
        <w:left w:val="none" w:sz="0" w:space="0" w:color="auto"/>
        <w:bottom w:val="none" w:sz="0" w:space="0" w:color="auto"/>
        <w:right w:val="none" w:sz="0" w:space="0" w:color="auto"/>
      </w:divBdr>
    </w:div>
    <w:div w:id="678585243">
      <w:bodyDiv w:val="1"/>
      <w:marLeft w:val="0"/>
      <w:marRight w:val="0"/>
      <w:marTop w:val="0"/>
      <w:marBottom w:val="0"/>
      <w:divBdr>
        <w:top w:val="none" w:sz="0" w:space="0" w:color="auto"/>
        <w:left w:val="none" w:sz="0" w:space="0" w:color="auto"/>
        <w:bottom w:val="none" w:sz="0" w:space="0" w:color="auto"/>
        <w:right w:val="none" w:sz="0" w:space="0" w:color="auto"/>
      </w:divBdr>
    </w:div>
    <w:div w:id="678970212">
      <w:bodyDiv w:val="1"/>
      <w:marLeft w:val="0"/>
      <w:marRight w:val="0"/>
      <w:marTop w:val="0"/>
      <w:marBottom w:val="0"/>
      <w:divBdr>
        <w:top w:val="none" w:sz="0" w:space="0" w:color="auto"/>
        <w:left w:val="none" w:sz="0" w:space="0" w:color="auto"/>
        <w:bottom w:val="none" w:sz="0" w:space="0" w:color="auto"/>
        <w:right w:val="none" w:sz="0" w:space="0" w:color="auto"/>
      </w:divBdr>
    </w:div>
    <w:div w:id="679161997">
      <w:bodyDiv w:val="1"/>
      <w:marLeft w:val="0"/>
      <w:marRight w:val="0"/>
      <w:marTop w:val="0"/>
      <w:marBottom w:val="0"/>
      <w:divBdr>
        <w:top w:val="none" w:sz="0" w:space="0" w:color="auto"/>
        <w:left w:val="none" w:sz="0" w:space="0" w:color="auto"/>
        <w:bottom w:val="none" w:sz="0" w:space="0" w:color="auto"/>
        <w:right w:val="none" w:sz="0" w:space="0" w:color="auto"/>
      </w:divBdr>
    </w:div>
    <w:div w:id="679239496">
      <w:bodyDiv w:val="1"/>
      <w:marLeft w:val="0"/>
      <w:marRight w:val="0"/>
      <w:marTop w:val="0"/>
      <w:marBottom w:val="0"/>
      <w:divBdr>
        <w:top w:val="none" w:sz="0" w:space="0" w:color="auto"/>
        <w:left w:val="none" w:sz="0" w:space="0" w:color="auto"/>
        <w:bottom w:val="none" w:sz="0" w:space="0" w:color="auto"/>
        <w:right w:val="none" w:sz="0" w:space="0" w:color="auto"/>
      </w:divBdr>
    </w:div>
    <w:div w:id="679742413">
      <w:bodyDiv w:val="1"/>
      <w:marLeft w:val="0"/>
      <w:marRight w:val="0"/>
      <w:marTop w:val="0"/>
      <w:marBottom w:val="0"/>
      <w:divBdr>
        <w:top w:val="none" w:sz="0" w:space="0" w:color="auto"/>
        <w:left w:val="none" w:sz="0" w:space="0" w:color="auto"/>
        <w:bottom w:val="none" w:sz="0" w:space="0" w:color="auto"/>
        <w:right w:val="none" w:sz="0" w:space="0" w:color="auto"/>
      </w:divBdr>
    </w:div>
    <w:div w:id="682438912">
      <w:bodyDiv w:val="1"/>
      <w:marLeft w:val="0"/>
      <w:marRight w:val="0"/>
      <w:marTop w:val="0"/>
      <w:marBottom w:val="0"/>
      <w:divBdr>
        <w:top w:val="none" w:sz="0" w:space="0" w:color="auto"/>
        <w:left w:val="none" w:sz="0" w:space="0" w:color="auto"/>
        <w:bottom w:val="none" w:sz="0" w:space="0" w:color="auto"/>
        <w:right w:val="none" w:sz="0" w:space="0" w:color="auto"/>
      </w:divBdr>
    </w:div>
    <w:div w:id="682584876">
      <w:bodyDiv w:val="1"/>
      <w:marLeft w:val="0"/>
      <w:marRight w:val="0"/>
      <w:marTop w:val="0"/>
      <w:marBottom w:val="0"/>
      <w:divBdr>
        <w:top w:val="none" w:sz="0" w:space="0" w:color="auto"/>
        <w:left w:val="none" w:sz="0" w:space="0" w:color="auto"/>
        <w:bottom w:val="none" w:sz="0" w:space="0" w:color="auto"/>
        <w:right w:val="none" w:sz="0" w:space="0" w:color="auto"/>
      </w:divBdr>
    </w:div>
    <w:div w:id="686761323">
      <w:bodyDiv w:val="1"/>
      <w:marLeft w:val="0"/>
      <w:marRight w:val="0"/>
      <w:marTop w:val="0"/>
      <w:marBottom w:val="0"/>
      <w:divBdr>
        <w:top w:val="none" w:sz="0" w:space="0" w:color="auto"/>
        <w:left w:val="none" w:sz="0" w:space="0" w:color="auto"/>
        <w:bottom w:val="none" w:sz="0" w:space="0" w:color="auto"/>
        <w:right w:val="none" w:sz="0" w:space="0" w:color="auto"/>
      </w:divBdr>
    </w:div>
    <w:div w:id="688457654">
      <w:bodyDiv w:val="1"/>
      <w:marLeft w:val="0"/>
      <w:marRight w:val="0"/>
      <w:marTop w:val="0"/>
      <w:marBottom w:val="0"/>
      <w:divBdr>
        <w:top w:val="none" w:sz="0" w:space="0" w:color="auto"/>
        <w:left w:val="none" w:sz="0" w:space="0" w:color="auto"/>
        <w:bottom w:val="none" w:sz="0" w:space="0" w:color="auto"/>
        <w:right w:val="none" w:sz="0" w:space="0" w:color="auto"/>
      </w:divBdr>
    </w:div>
    <w:div w:id="693306898">
      <w:bodyDiv w:val="1"/>
      <w:marLeft w:val="0"/>
      <w:marRight w:val="0"/>
      <w:marTop w:val="0"/>
      <w:marBottom w:val="0"/>
      <w:divBdr>
        <w:top w:val="none" w:sz="0" w:space="0" w:color="auto"/>
        <w:left w:val="none" w:sz="0" w:space="0" w:color="auto"/>
        <w:bottom w:val="none" w:sz="0" w:space="0" w:color="auto"/>
        <w:right w:val="none" w:sz="0" w:space="0" w:color="auto"/>
      </w:divBdr>
    </w:div>
    <w:div w:id="693383596">
      <w:bodyDiv w:val="1"/>
      <w:marLeft w:val="0"/>
      <w:marRight w:val="0"/>
      <w:marTop w:val="0"/>
      <w:marBottom w:val="0"/>
      <w:divBdr>
        <w:top w:val="none" w:sz="0" w:space="0" w:color="auto"/>
        <w:left w:val="none" w:sz="0" w:space="0" w:color="auto"/>
        <w:bottom w:val="none" w:sz="0" w:space="0" w:color="auto"/>
        <w:right w:val="none" w:sz="0" w:space="0" w:color="auto"/>
      </w:divBdr>
    </w:div>
    <w:div w:id="694503597">
      <w:bodyDiv w:val="1"/>
      <w:marLeft w:val="0"/>
      <w:marRight w:val="0"/>
      <w:marTop w:val="0"/>
      <w:marBottom w:val="0"/>
      <w:divBdr>
        <w:top w:val="none" w:sz="0" w:space="0" w:color="auto"/>
        <w:left w:val="none" w:sz="0" w:space="0" w:color="auto"/>
        <w:bottom w:val="none" w:sz="0" w:space="0" w:color="auto"/>
        <w:right w:val="none" w:sz="0" w:space="0" w:color="auto"/>
      </w:divBdr>
    </w:div>
    <w:div w:id="694771257">
      <w:bodyDiv w:val="1"/>
      <w:marLeft w:val="0"/>
      <w:marRight w:val="0"/>
      <w:marTop w:val="0"/>
      <w:marBottom w:val="0"/>
      <w:divBdr>
        <w:top w:val="none" w:sz="0" w:space="0" w:color="auto"/>
        <w:left w:val="none" w:sz="0" w:space="0" w:color="auto"/>
        <w:bottom w:val="none" w:sz="0" w:space="0" w:color="auto"/>
        <w:right w:val="none" w:sz="0" w:space="0" w:color="auto"/>
      </w:divBdr>
    </w:div>
    <w:div w:id="695422796">
      <w:bodyDiv w:val="1"/>
      <w:marLeft w:val="0"/>
      <w:marRight w:val="0"/>
      <w:marTop w:val="0"/>
      <w:marBottom w:val="0"/>
      <w:divBdr>
        <w:top w:val="none" w:sz="0" w:space="0" w:color="auto"/>
        <w:left w:val="none" w:sz="0" w:space="0" w:color="auto"/>
        <w:bottom w:val="none" w:sz="0" w:space="0" w:color="auto"/>
        <w:right w:val="none" w:sz="0" w:space="0" w:color="auto"/>
      </w:divBdr>
    </w:div>
    <w:div w:id="700782490">
      <w:bodyDiv w:val="1"/>
      <w:marLeft w:val="0"/>
      <w:marRight w:val="0"/>
      <w:marTop w:val="0"/>
      <w:marBottom w:val="0"/>
      <w:divBdr>
        <w:top w:val="none" w:sz="0" w:space="0" w:color="auto"/>
        <w:left w:val="none" w:sz="0" w:space="0" w:color="auto"/>
        <w:bottom w:val="none" w:sz="0" w:space="0" w:color="auto"/>
        <w:right w:val="none" w:sz="0" w:space="0" w:color="auto"/>
      </w:divBdr>
    </w:div>
    <w:div w:id="701639037">
      <w:bodyDiv w:val="1"/>
      <w:marLeft w:val="0"/>
      <w:marRight w:val="0"/>
      <w:marTop w:val="0"/>
      <w:marBottom w:val="0"/>
      <w:divBdr>
        <w:top w:val="none" w:sz="0" w:space="0" w:color="auto"/>
        <w:left w:val="none" w:sz="0" w:space="0" w:color="auto"/>
        <w:bottom w:val="none" w:sz="0" w:space="0" w:color="auto"/>
        <w:right w:val="none" w:sz="0" w:space="0" w:color="auto"/>
      </w:divBdr>
    </w:div>
    <w:div w:id="702902911">
      <w:bodyDiv w:val="1"/>
      <w:marLeft w:val="0"/>
      <w:marRight w:val="0"/>
      <w:marTop w:val="0"/>
      <w:marBottom w:val="0"/>
      <w:divBdr>
        <w:top w:val="none" w:sz="0" w:space="0" w:color="auto"/>
        <w:left w:val="none" w:sz="0" w:space="0" w:color="auto"/>
        <w:bottom w:val="none" w:sz="0" w:space="0" w:color="auto"/>
        <w:right w:val="none" w:sz="0" w:space="0" w:color="auto"/>
      </w:divBdr>
    </w:div>
    <w:div w:id="704211914">
      <w:bodyDiv w:val="1"/>
      <w:marLeft w:val="0"/>
      <w:marRight w:val="0"/>
      <w:marTop w:val="0"/>
      <w:marBottom w:val="0"/>
      <w:divBdr>
        <w:top w:val="none" w:sz="0" w:space="0" w:color="auto"/>
        <w:left w:val="none" w:sz="0" w:space="0" w:color="auto"/>
        <w:bottom w:val="none" w:sz="0" w:space="0" w:color="auto"/>
        <w:right w:val="none" w:sz="0" w:space="0" w:color="auto"/>
      </w:divBdr>
    </w:div>
    <w:div w:id="704671211">
      <w:bodyDiv w:val="1"/>
      <w:marLeft w:val="0"/>
      <w:marRight w:val="0"/>
      <w:marTop w:val="0"/>
      <w:marBottom w:val="0"/>
      <w:divBdr>
        <w:top w:val="none" w:sz="0" w:space="0" w:color="auto"/>
        <w:left w:val="none" w:sz="0" w:space="0" w:color="auto"/>
        <w:bottom w:val="none" w:sz="0" w:space="0" w:color="auto"/>
        <w:right w:val="none" w:sz="0" w:space="0" w:color="auto"/>
      </w:divBdr>
    </w:div>
    <w:div w:id="704718443">
      <w:bodyDiv w:val="1"/>
      <w:marLeft w:val="0"/>
      <w:marRight w:val="0"/>
      <w:marTop w:val="0"/>
      <w:marBottom w:val="0"/>
      <w:divBdr>
        <w:top w:val="none" w:sz="0" w:space="0" w:color="auto"/>
        <w:left w:val="none" w:sz="0" w:space="0" w:color="auto"/>
        <w:bottom w:val="none" w:sz="0" w:space="0" w:color="auto"/>
        <w:right w:val="none" w:sz="0" w:space="0" w:color="auto"/>
      </w:divBdr>
    </w:div>
    <w:div w:id="709262938">
      <w:bodyDiv w:val="1"/>
      <w:marLeft w:val="0"/>
      <w:marRight w:val="0"/>
      <w:marTop w:val="0"/>
      <w:marBottom w:val="0"/>
      <w:divBdr>
        <w:top w:val="none" w:sz="0" w:space="0" w:color="auto"/>
        <w:left w:val="none" w:sz="0" w:space="0" w:color="auto"/>
        <w:bottom w:val="none" w:sz="0" w:space="0" w:color="auto"/>
        <w:right w:val="none" w:sz="0" w:space="0" w:color="auto"/>
      </w:divBdr>
    </w:div>
    <w:div w:id="709304222">
      <w:bodyDiv w:val="1"/>
      <w:marLeft w:val="0"/>
      <w:marRight w:val="0"/>
      <w:marTop w:val="0"/>
      <w:marBottom w:val="0"/>
      <w:divBdr>
        <w:top w:val="none" w:sz="0" w:space="0" w:color="auto"/>
        <w:left w:val="none" w:sz="0" w:space="0" w:color="auto"/>
        <w:bottom w:val="none" w:sz="0" w:space="0" w:color="auto"/>
        <w:right w:val="none" w:sz="0" w:space="0" w:color="auto"/>
      </w:divBdr>
    </w:div>
    <w:div w:id="709499502">
      <w:bodyDiv w:val="1"/>
      <w:marLeft w:val="0"/>
      <w:marRight w:val="0"/>
      <w:marTop w:val="0"/>
      <w:marBottom w:val="0"/>
      <w:divBdr>
        <w:top w:val="none" w:sz="0" w:space="0" w:color="auto"/>
        <w:left w:val="none" w:sz="0" w:space="0" w:color="auto"/>
        <w:bottom w:val="none" w:sz="0" w:space="0" w:color="auto"/>
        <w:right w:val="none" w:sz="0" w:space="0" w:color="auto"/>
      </w:divBdr>
    </w:div>
    <w:div w:id="710300633">
      <w:bodyDiv w:val="1"/>
      <w:marLeft w:val="0"/>
      <w:marRight w:val="0"/>
      <w:marTop w:val="0"/>
      <w:marBottom w:val="0"/>
      <w:divBdr>
        <w:top w:val="none" w:sz="0" w:space="0" w:color="auto"/>
        <w:left w:val="none" w:sz="0" w:space="0" w:color="auto"/>
        <w:bottom w:val="none" w:sz="0" w:space="0" w:color="auto"/>
        <w:right w:val="none" w:sz="0" w:space="0" w:color="auto"/>
      </w:divBdr>
    </w:div>
    <w:div w:id="710424504">
      <w:bodyDiv w:val="1"/>
      <w:marLeft w:val="0"/>
      <w:marRight w:val="0"/>
      <w:marTop w:val="0"/>
      <w:marBottom w:val="0"/>
      <w:divBdr>
        <w:top w:val="none" w:sz="0" w:space="0" w:color="auto"/>
        <w:left w:val="none" w:sz="0" w:space="0" w:color="auto"/>
        <w:bottom w:val="none" w:sz="0" w:space="0" w:color="auto"/>
        <w:right w:val="none" w:sz="0" w:space="0" w:color="auto"/>
      </w:divBdr>
    </w:div>
    <w:div w:id="711345410">
      <w:bodyDiv w:val="1"/>
      <w:marLeft w:val="0"/>
      <w:marRight w:val="0"/>
      <w:marTop w:val="0"/>
      <w:marBottom w:val="0"/>
      <w:divBdr>
        <w:top w:val="none" w:sz="0" w:space="0" w:color="auto"/>
        <w:left w:val="none" w:sz="0" w:space="0" w:color="auto"/>
        <w:bottom w:val="none" w:sz="0" w:space="0" w:color="auto"/>
        <w:right w:val="none" w:sz="0" w:space="0" w:color="auto"/>
      </w:divBdr>
    </w:div>
    <w:div w:id="711423400">
      <w:bodyDiv w:val="1"/>
      <w:marLeft w:val="0"/>
      <w:marRight w:val="0"/>
      <w:marTop w:val="0"/>
      <w:marBottom w:val="0"/>
      <w:divBdr>
        <w:top w:val="none" w:sz="0" w:space="0" w:color="auto"/>
        <w:left w:val="none" w:sz="0" w:space="0" w:color="auto"/>
        <w:bottom w:val="none" w:sz="0" w:space="0" w:color="auto"/>
        <w:right w:val="none" w:sz="0" w:space="0" w:color="auto"/>
      </w:divBdr>
    </w:div>
    <w:div w:id="714282609">
      <w:bodyDiv w:val="1"/>
      <w:marLeft w:val="0"/>
      <w:marRight w:val="0"/>
      <w:marTop w:val="0"/>
      <w:marBottom w:val="0"/>
      <w:divBdr>
        <w:top w:val="none" w:sz="0" w:space="0" w:color="auto"/>
        <w:left w:val="none" w:sz="0" w:space="0" w:color="auto"/>
        <w:bottom w:val="none" w:sz="0" w:space="0" w:color="auto"/>
        <w:right w:val="none" w:sz="0" w:space="0" w:color="auto"/>
      </w:divBdr>
    </w:div>
    <w:div w:id="715392463">
      <w:bodyDiv w:val="1"/>
      <w:marLeft w:val="0"/>
      <w:marRight w:val="0"/>
      <w:marTop w:val="0"/>
      <w:marBottom w:val="0"/>
      <w:divBdr>
        <w:top w:val="none" w:sz="0" w:space="0" w:color="auto"/>
        <w:left w:val="none" w:sz="0" w:space="0" w:color="auto"/>
        <w:bottom w:val="none" w:sz="0" w:space="0" w:color="auto"/>
        <w:right w:val="none" w:sz="0" w:space="0" w:color="auto"/>
      </w:divBdr>
    </w:div>
    <w:div w:id="716124670">
      <w:bodyDiv w:val="1"/>
      <w:marLeft w:val="0"/>
      <w:marRight w:val="0"/>
      <w:marTop w:val="0"/>
      <w:marBottom w:val="0"/>
      <w:divBdr>
        <w:top w:val="none" w:sz="0" w:space="0" w:color="auto"/>
        <w:left w:val="none" w:sz="0" w:space="0" w:color="auto"/>
        <w:bottom w:val="none" w:sz="0" w:space="0" w:color="auto"/>
        <w:right w:val="none" w:sz="0" w:space="0" w:color="auto"/>
      </w:divBdr>
    </w:div>
    <w:div w:id="717243670">
      <w:bodyDiv w:val="1"/>
      <w:marLeft w:val="0"/>
      <w:marRight w:val="0"/>
      <w:marTop w:val="0"/>
      <w:marBottom w:val="0"/>
      <w:divBdr>
        <w:top w:val="none" w:sz="0" w:space="0" w:color="auto"/>
        <w:left w:val="none" w:sz="0" w:space="0" w:color="auto"/>
        <w:bottom w:val="none" w:sz="0" w:space="0" w:color="auto"/>
        <w:right w:val="none" w:sz="0" w:space="0" w:color="auto"/>
      </w:divBdr>
    </w:div>
    <w:div w:id="718669943">
      <w:bodyDiv w:val="1"/>
      <w:marLeft w:val="0"/>
      <w:marRight w:val="0"/>
      <w:marTop w:val="0"/>
      <w:marBottom w:val="0"/>
      <w:divBdr>
        <w:top w:val="none" w:sz="0" w:space="0" w:color="auto"/>
        <w:left w:val="none" w:sz="0" w:space="0" w:color="auto"/>
        <w:bottom w:val="none" w:sz="0" w:space="0" w:color="auto"/>
        <w:right w:val="none" w:sz="0" w:space="0" w:color="auto"/>
      </w:divBdr>
    </w:div>
    <w:div w:id="721489920">
      <w:bodyDiv w:val="1"/>
      <w:marLeft w:val="0"/>
      <w:marRight w:val="0"/>
      <w:marTop w:val="0"/>
      <w:marBottom w:val="0"/>
      <w:divBdr>
        <w:top w:val="none" w:sz="0" w:space="0" w:color="auto"/>
        <w:left w:val="none" w:sz="0" w:space="0" w:color="auto"/>
        <w:bottom w:val="none" w:sz="0" w:space="0" w:color="auto"/>
        <w:right w:val="none" w:sz="0" w:space="0" w:color="auto"/>
      </w:divBdr>
    </w:div>
    <w:div w:id="725373541">
      <w:bodyDiv w:val="1"/>
      <w:marLeft w:val="0"/>
      <w:marRight w:val="0"/>
      <w:marTop w:val="0"/>
      <w:marBottom w:val="0"/>
      <w:divBdr>
        <w:top w:val="none" w:sz="0" w:space="0" w:color="auto"/>
        <w:left w:val="none" w:sz="0" w:space="0" w:color="auto"/>
        <w:bottom w:val="none" w:sz="0" w:space="0" w:color="auto"/>
        <w:right w:val="none" w:sz="0" w:space="0" w:color="auto"/>
      </w:divBdr>
    </w:div>
    <w:div w:id="725689334">
      <w:bodyDiv w:val="1"/>
      <w:marLeft w:val="0"/>
      <w:marRight w:val="0"/>
      <w:marTop w:val="0"/>
      <w:marBottom w:val="0"/>
      <w:divBdr>
        <w:top w:val="none" w:sz="0" w:space="0" w:color="auto"/>
        <w:left w:val="none" w:sz="0" w:space="0" w:color="auto"/>
        <w:bottom w:val="none" w:sz="0" w:space="0" w:color="auto"/>
        <w:right w:val="none" w:sz="0" w:space="0" w:color="auto"/>
      </w:divBdr>
    </w:div>
    <w:div w:id="726684277">
      <w:bodyDiv w:val="1"/>
      <w:marLeft w:val="0"/>
      <w:marRight w:val="0"/>
      <w:marTop w:val="0"/>
      <w:marBottom w:val="0"/>
      <w:divBdr>
        <w:top w:val="none" w:sz="0" w:space="0" w:color="auto"/>
        <w:left w:val="none" w:sz="0" w:space="0" w:color="auto"/>
        <w:bottom w:val="none" w:sz="0" w:space="0" w:color="auto"/>
        <w:right w:val="none" w:sz="0" w:space="0" w:color="auto"/>
      </w:divBdr>
    </w:div>
    <w:div w:id="728695504">
      <w:bodyDiv w:val="1"/>
      <w:marLeft w:val="0"/>
      <w:marRight w:val="0"/>
      <w:marTop w:val="0"/>
      <w:marBottom w:val="0"/>
      <w:divBdr>
        <w:top w:val="none" w:sz="0" w:space="0" w:color="auto"/>
        <w:left w:val="none" w:sz="0" w:space="0" w:color="auto"/>
        <w:bottom w:val="none" w:sz="0" w:space="0" w:color="auto"/>
        <w:right w:val="none" w:sz="0" w:space="0" w:color="auto"/>
      </w:divBdr>
    </w:div>
    <w:div w:id="729111854">
      <w:bodyDiv w:val="1"/>
      <w:marLeft w:val="0"/>
      <w:marRight w:val="0"/>
      <w:marTop w:val="0"/>
      <w:marBottom w:val="0"/>
      <w:divBdr>
        <w:top w:val="none" w:sz="0" w:space="0" w:color="auto"/>
        <w:left w:val="none" w:sz="0" w:space="0" w:color="auto"/>
        <w:bottom w:val="none" w:sz="0" w:space="0" w:color="auto"/>
        <w:right w:val="none" w:sz="0" w:space="0" w:color="auto"/>
      </w:divBdr>
    </w:div>
    <w:div w:id="730269642">
      <w:bodyDiv w:val="1"/>
      <w:marLeft w:val="0"/>
      <w:marRight w:val="0"/>
      <w:marTop w:val="0"/>
      <w:marBottom w:val="0"/>
      <w:divBdr>
        <w:top w:val="none" w:sz="0" w:space="0" w:color="auto"/>
        <w:left w:val="none" w:sz="0" w:space="0" w:color="auto"/>
        <w:bottom w:val="none" w:sz="0" w:space="0" w:color="auto"/>
        <w:right w:val="none" w:sz="0" w:space="0" w:color="auto"/>
      </w:divBdr>
    </w:div>
    <w:div w:id="731006692">
      <w:bodyDiv w:val="1"/>
      <w:marLeft w:val="0"/>
      <w:marRight w:val="0"/>
      <w:marTop w:val="0"/>
      <w:marBottom w:val="0"/>
      <w:divBdr>
        <w:top w:val="none" w:sz="0" w:space="0" w:color="auto"/>
        <w:left w:val="none" w:sz="0" w:space="0" w:color="auto"/>
        <w:bottom w:val="none" w:sz="0" w:space="0" w:color="auto"/>
        <w:right w:val="none" w:sz="0" w:space="0" w:color="auto"/>
      </w:divBdr>
    </w:div>
    <w:div w:id="732122877">
      <w:bodyDiv w:val="1"/>
      <w:marLeft w:val="0"/>
      <w:marRight w:val="0"/>
      <w:marTop w:val="0"/>
      <w:marBottom w:val="0"/>
      <w:divBdr>
        <w:top w:val="none" w:sz="0" w:space="0" w:color="auto"/>
        <w:left w:val="none" w:sz="0" w:space="0" w:color="auto"/>
        <w:bottom w:val="none" w:sz="0" w:space="0" w:color="auto"/>
        <w:right w:val="none" w:sz="0" w:space="0" w:color="auto"/>
      </w:divBdr>
    </w:div>
    <w:div w:id="734398766">
      <w:bodyDiv w:val="1"/>
      <w:marLeft w:val="0"/>
      <w:marRight w:val="0"/>
      <w:marTop w:val="0"/>
      <w:marBottom w:val="0"/>
      <w:divBdr>
        <w:top w:val="none" w:sz="0" w:space="0" w:color="auto"/>
        <w:left w:val="none" w:sz="0" w:space="0" w:color="auto"/>
        <w:bottom w:val="none" w:sz="0" w:space="0" w:color="auto"/>
        <w:right w:val="none" w:sz="0" w:space="0" w:color="auto"/>
      </w:divBdr>
    </w:div>
    <w:div w:id="737286486">
      <w:bodyDiv w:val="1"/>
      <w:marLeft w:val="0"/>
      <w:marRight w:val="0"/>
      <w:marTop w:val="0"/>
      <w:marBottom w:val="0"/>
      <w:divBdr>
        <w:top w:val="none" w:sz="0" w:space="0" w:color="auto"/>
        <w:left w:val="none" w:sz="0" w:space="0" w:color="auto"/>
        <w:bottom w:val="none" w:sz="0" w:space="0" w:color="auto"/>
        <w:right w:val="none" w:sz="0" w:space="0" w:color="auto"/>
      </w:divBdr>
    </w:div>
    <w:div w:id="738752858">
      <w:bodyDiv w:val="1"/>
      <w:marLeft w:val="0"/>
      <w:marRight w:val="0"/>
      <w:marTop w:val="0"/>
      <w:marBottom w:val="0"/>
      <w:divBdr>
        <w:top w:val="none" w:sz="0" w:space="0" w:color="auto"/>
        <w:left w:val="none" w:sz="0" w:space="0" w:color="auto"/>
        <w:bottom w:val="none" w:sz="0" w:space="0" w:color="auto"/>
        <w:right w:val="none" w:sz="0" w:space="0" w:color="auto"/>
      </w:divBdr>
    </w:div>
    <w:div w:id="740909171">
      <w:bodyDiv w:val="1"/>
      <w:marLeft w:val="0"/>
      <w:marRight w:val="0"/>
      <w:marTop w:val="0"/>
      <w:marBottom w:val="0"/>
      <w:divBdr>
        <w:top w:val="none" w:sz="0" w:space="0" w:color="auto"/>
        <w:left w:val="none" w:sz="0" w:space="0" w:color="auto"/>
        <w:bottom w:val="none" w:sz="0" w:space="0" w:color="auto"/>
        <w:right w:val="none" w:sz="0" w:space="0" w:color="auto"/>
      </w:divBdr>
    </w:div>
    <w:div w:id="741026770">
      <w:bodyDiv w:val="1"/>
      <w:marLeft w:val="0"/>
      <w:marRight w:val="0"/>
      <w:marTop w:val="0"/>
      <w:marBottom w:val="0"/>
      <w:divBdr>
        <w:top w:val="none" w:sz="0" w:space="0" w:color="auto"/>
        <w:left w:val="none" w:sz="0" w:space="0" w:color="auto"/>
        <w:bottom w:val="none" w:sz="0" w:space="0" w:color="auto"/>
        <w:right w:val="none" w:sz="0" w:space="0" w:color="auto"/>
      </w:divBdr>
    </w:div>
    <w:div w:id="742414521">
      <w:bodyDiv w:val="1"/>
      <w:marLeft w:val="0"/>
      <w:marRight w:val="0"/>
      <w:marTop w:val="0"/>
      <w:marBottom w:val="0"/>
      <w:divBdr>
        <w:top w:val="none" w:sz="0" w:space="0" w:color="auto"/>
        <w:left w:val="none" w:sz="0" w:space="0" w:color="auto"/>
        <w:bottom w:val="none" w:sz="0" w:space="0" w:color="auto"/>
        <w:right w:val="none" w:sz="0" w:space="0" w:color="auto"/>
      </w:divBdr>
    </w:div>
    <w:div w:id="742794653">
      <w:bodyDiv w:val="1"/>
      <w:marLeft w:val="0"/>
      <w:marRight w:val="0"/>
      <w:marTop w:val="0"/>
      <w:marBottom w:val="0"/>
      <w:divBdr>
        <w:top w:val="none" w:sz="0" w:space="0" w:color="auto"/>
        <w:left w:val="none" w:sz="0" w:space="0" w:color="auto"/>
        <w:bottom w:val="none" w:sz="0" w:space="0" w:color="auto"/>
        <w:right w:val="none" w:sz="0" w:space="0" w:color="auto"/>
      </w:divBdr>
    </w:div>
    <w:div w:id="747072742">
      <w:bodyDiv w:val="1"/>
      <w:marLeft w:val="0"/>
      <w:marRight w:val="0"/>
      <w:marTop w:val="0"/>
      <w:marBottom w:val="0"/>
      <w:divBdr>
        <w:top w:val="none" w:sz="0" w:space="0" w:color="auto"/>
        <w:left w:val="none" w:sz="0" w:space="0" w:color="auto"/>
        <w:bottom w:val="none" w:sz="0" w:space="0" w:color="auto"/>
        <w:right w:val="none" w:sz="0" w:space="0" w:color="auto"/>
      </w:divBdr>
    </w:div>
    <w:div w:id="749621875">
      <w:bodyDiv w:val="1"/>
      <w:marLeft w:val="0"/>
      <w:marRight w:val="0"/>
      <w:marTop w:val="0"/>
      <w:marBottom w:val="0"/>
      <w:divBdr>
        <w:top w:val="none" w:sz="0" w:space="0" w:color="auto"/>
        <w:left w:val="none" w:sz="0" w:space="0" w:color="auto"/>
        <w:bottom w:val="none" w:sz="0" w:space="0" w:color="auto"/>
        <w:right w:val="none" w:sz="0" w:space="0" w:color="auto"/>
      </w:divBdr>
    </w:div>
    <w:div w:id="752360007">
      <w:bodyDiv w:val="1"/>
      <w:marLeft w:val="0"/>
      <w:marRight w:val="0"/>
      <w:marTop w:val="0"/>
      <w:marBottom w:val="0"/>
      <w:divBdr>
        <w:top w:val="none" w:sz="0" w:space="0" w:color="auto"/>
        <w:left w:val="none" w:sz="0" w:space="0" w:color="auto"/>
        <w:bottom w:val="none" w:sz="0" w:space="0" w:color="auto"/>
        <w:right w:val="none" w:sz="0" w:space="0" w:color="auto"/>
      </w:divBdr>
    </w:div>
    <w:div w:id="754475823">
      <w:bodyDiv w:val="1"/>
      <w:marLeft w:val="0"/>
      <w:marRight w:val="0"/>
      <w:marTop w:val="0"/>
      <w:marBottom w:val="0"/>
      <w:divBdr>
        <w:top w:val="none" w:sz="0" w:space="0" w:color="auto"/>
        <w:left w:val="none" w:sz="0" w:space="0" w:color="auto"/>
        <w:bottom w:val="none" w:sz="0" w:space="0" w:color="auto"/>
        <w:right w:val="none" w:sz="0" w:space="0" w:color="auto"/>
      </w:divBdr>
    </w:div>
    <w:div w:id="756099468">
      <w:bodyDiv w:val="1"/>
      <w:marLeft w:val="0"/>
      <w:marRight w:val="0"/>
      <w:marTop w:val="0"/>
      <w:marBottom w:val="0"/>
      <w:divBdr>
        <w:top w:val="none" w:sz="0" w:space="0" w:color="auto"/>
        <w:left w:val="none" w:sz="0" w:space="0" w:color="auto"/>
        <w:bottom w:val="none" w:sz="0" w:space="0" w:color="auto"/>
        <w:right w:val="none" w:sz="0" w:space="0" w:color="auto"/>
      </w:divBdr>
    </w:div>
    <w:div w:id="758910556">
      <w:bodyDiv w:val="1"/>
      <w:marLeft w:val="0"/>
      <w:marRight w:val="0"/>
      <w:marTop w:val="0"/>
      <w:marBottom w:val="0"/>
      <w:divBdr>
        <w:top w:val="none" w:sz="0" w:space="0" w:color="auto"/>
        <w:left w:val="none" w:sz="0" w:space="0" w:color="auto"/>
        <w:bottom w:val="none" w:sz="0" w:space="0" w:color="auto"/>
        <w:right w:val="none" w:sz="0" w:space="0" w:color="auto"/>
      </w:divBdr>
    </w:div>
    <w:div w:id="759717850">
      <w:bodyDiv w:val="1"/>
      <w:marLeft w:val="0"/>
      <w:marRight w:val="0"/>
      <w:marTop w:val="0"/>
      <w:marBottom w:val="0"/>
      <w:divBdr>
        <w:top w:val="none" w:sz="0" w:space="0" w:color="auto"/>
        <w:left w:val="none" w:sz="0" w:space="0" w:color="auto"/>
        <w:bottom w:val="none" w:sz="0" w:space="0" w:color="auto"/>
        <w:right w:val="none" w:sz="0" w:space="0" w:color="auto"/>
      </w:divBdr>
    </w:div>
    <w:div w:id="761028683">
      <w:bodyDiv w:val="1"/>
      <w:marLeft w:val="0"/>
      <w:marRight w:val="0"/>
      <w:marTop w:val="0"/>
      <w:marBottom w:val="0"/>
      <w:divBdr>
        <w:top w:val="none" w:sz="0" w:space="0" w:color="auto"/>
        <w:left w:val="none" w:sz="0" w:space="0" w:color="auto"/>
        <w:bottom w:val="none" w:sz="0" w:space="0" w:color="auto"/>
        <w:right w:val="none" w:sz="0" w:space="0" w:color="auto"/>
      </w:divBdr>
    </w:div>
    <w:div w:id="761994069">
      <w:bodyDiv w:val="1"/>
      <w:marLeft w:val="0"/>
      <w:marRight w:val="0"/>
      <w:marTop w:val="0"/>
      <w:marBottom w:val="0"/>
      <w:divBdr>
        <w:top w:val="none" w:sz="0" w:space="0" w:color="auto"/>
        <w:left w:val="none" w:sz="0" w:space="0" w:color="auto"/>
        <w:bottom w:val="none" w:sz="0" w:space="0" w:color="auto"/>
        <w:right w:val="none" w:sz="0" w:space="0" w:color="auto"/>
      </w:divBdr>
    </w:div>
    <w:div w:id="762147807">
      <w:bodyDiv w:val="1"/>
      <w:marLeft w:val="0"/>
      <w:marRight w:val="0"/>
      <w:marTop w:val="0"/>
      <w:marBottom w:val="0"/>
      <w:divBdr>
        <w:top w:val="none" w:sz="0" w:space="0" w:color="auto"/>
        <w:left w:val="none" w:sz="0" w:space="0" w:color="auto"/>
        <w:bottom w:val="none" w:sz="0" w:space="0" w:color="auto"/>
        <w:right w:val="none" w:sz="0" w:space="0" w:color="auto"/>
      </w:divBdr>
    </w:div>
    <w:div w:id="763066405">
      <w:bodyDiv w:val="1"/>
      <w:marLeft w:val="0"/>
      <w:marRight w:val="0"/>
      <w:marTop w:val="0"/>
      <w:marBottom w:val="0"/>
      <w:divBdr>
        <w:top w:val="none" w:sz="0" w:space="0" w:color="auto"/>
        <w:left w:val="none" w:sz="0" w:space="0" w:color="auto"/>
        <w:bottom w:val="none" w:sz="0" w:space="0" w:color="auto"/>
        <w:right w:val="none" w:sz="0" w:space="0" w:color="auto"/>
      </w:divBdr>
    </w:div>
    <w:div w:id="763960043">
      <w:bodyDiv w:val="1"/>
      <w:marLeft w:val="0"/>
      <w:marRight w:val="0"/>
      <w:marTop w:val="0"/>
      <w:marBottom w:val="0"/>
      <w:divBdr>
        <w:top w:val="none" w:sz="0" w:space="0" w:color="auto"/>
        <w:left w:val="none" w:sz="0" w:space="0" w:color="auto"/>
        <w:bottom w:val="none" w:sz="0" w:space="0" w:color="auto"/>
        <w:right w:val="none" w:sz="0" w:space="0" w:color="auto"/>
      </w:divBdr>
    </w:div>
    <w:div w:id="767240946">
      <w:bodyDiv w:val="1"/>
      <w:marLeft w:val="0"/>
      <w:marRight w:val="0"/>
      <w:marTop w:val="0"/>
      <w:marBottom w:val="0"/>
      <w:divBdr>
        <w:top w:val="none" w:sz="0" w:space="0" w:color="auto"/>
        <w:left w:val="none" w:sz="0" w:space="0" w:color="auto"/>
        <w:bottom w:val="none" w:sz="0" w:space="0" w:color="auto"/>
        <w:right w:val="none" w:sz="0" w:space="0" w:color="auto"/>
      </w:divBdr>
    </w:div>
    <w:div w:id="769085935">
      <w:bodyDiv w:val="1"/>
      <w:marLeft w:val="0"/>
      <w:marRight w:val="0"/>
      <w:marTop w:val="0"/>
      <w:marBottom w:val="0"/>
      <w:divBdr>
        <w:top w:val="none" w:sz="0" w:space="0" w:color="auto"/>
        <w:left w:val="none" w:sz="0" w:space="0" w:color="auto"/>
        <w:bottom w:val="none" w:sz="0" w:space="0" w:color="auto"/>
        <w:right w:val="none" w:sz="0" w:space="0" w:color="auto"/>
      </w:divBdr>
    </w:div>
    <w:div w:id="769621098">
      <w:bodyDiv w:val="1"/>
      <w:marLeft w:val="0"/>
      <w:marRight w:val="0"/>
      <w:marTop w:val="0"/>
      <w:marBottom w:val="0"/>
      <w:divBdr>
        <w:top w:val="none" w:sz="0" w:space="0" w:color="auto"/>
        <w:left w:val="none" w:sz="0" w:space="0" w:color="auto"/>
        <w:bottom w:val="none" w:sz="0" w:space="0" w:color="auto"/>
        <w:right w:val="none" w:sz="0" w:space="0" w:color="auto"/>
      </w:divBdr>
    </w:div>
    <w:div w:id="772288123">
      <w:bodyDiv w:val="1"/>
      <w:marLeft w:val="0"/>
      <w:marRight w:val="0"/>
      <w:marTop w:val="0"/>
      <w:marBottom w:val="0"/>
      <w:divBdr>
        <w:top w:val="none" w:sz="0" w:space="0" w:color="auto"/>
        <w:left w:val="none" w:sz="0" w:space="0" w:color="auto"/>
        <w:bottom w:val="none" w:sz="0" w:space="0" w:color="auto"/>
        <w:right w:val="none" w:sz="0" w:space="0" w:color="auto"/>
      </w:divBdr>
    </w:div>
    <w:div w:id="773982957">
      <w:bodyDiv w:val="1"/>
      <w:marLeft w:val="0"/>
      <w:marRight w:val="0"/>
      <w:marTop w:val="0"/>
      <w:marBottom w:val="0"/>
      <w:divBdr>
        <w:top w:val="none" w:sz="0" w:space="0" w:color="auto"/>
        <w:left w:val="none" w:sz="0" w:space="0" w:color="auto"/>
        <w:bottom w:val="none" w:sz="0" w:space="0" w:color="auto"/>
        <w:right w:val="none" w:sz="0" w:space="0" w:color="auto"/>
      </w:divBdr>
    </w:div>
    <w:div w:id="776020029">
      <w:bodyDiv w:val="1"/>
      <w:marLeft w:val="0"/>
      <w:marRight w:val="0"/>
      <w:marTop w:val="0"/>
      <w:marBottom w:val="0"/>
      <w:divBdr>
        <w:top w:val="none" w:sz="0" w:space="0" w:color="auto"/>
        <w:left w:val="none" w:sz="0" w:space="0" w:color="auto"/>
        <w:bottom w:val="none" w:sz="0" w:space="0" w:color="auto"/>
        <w:right w:val="none" w:sz="0" w:space="0" w:color="auto"/>
      </w:divBdr>
    </w:div>
    <w:div w:id="778375993">
      <w:bodyDiv w:val="1"/>
      <w:marLeft w:val="0"/>
      <w:marRight w:val="0"/>
      <w:marTop w:val="0"/>
      <w:marBottom w:val="0"/>
      <w:divBdr>
        <w:top w:val="none" w:sz="0" w:space="0" w:color="auto"/>
        <w:left w:val="none" w:sz="0" w:space="0" w:color="auto"/>
        <w:bottom w:val="none" w:sz="0" w:space="0" w:color="auto"/>
        <w:right w:val="none" w:sz="0" w:space="0" w:color="auto"/>
      </w:divBdr>
    </w:div>
    <w:div w:id="780414937">
      <w:bodyDiv w:val="1"/>
      <w:marLeft w:val="0"/>
      <w:marRight w:val="0"/>
      <w:marTop w:val="0"/>
      <w:marBottom w:val="0"/>
      <w:divBdr>
        <w:top w:val="none" w:sz="0" w:space="0" w:color="auto"/>
        <w:left w:val="none" w:sz="0" w:space="0" w:color="auto"/>
        <w:bottom w:val="none" w:sz="0" w:space="0" w:color="auto"/>
        <w:right w:val="none" w:sz="0" w:space="0" w:color="auto"/>
      </w:divBdr>
    </w:div>
    <w:div w:id="780564450">
      <w:bodyDiv w:val="1"/>
      <w:marLeft w:val="0"/>
      <w:marRight w:val="0"/>
      <w:marTop w:val="0"/>
      <w:marBottom w:val="0"/>
      <w:divBdr>
        <w:top w:val="none" w:sz="0" w:space="0" w:color="auto"/>
        <w:left w:val="none" w:sz="0" w:space="0" w:color="auto"/>
        <w:bottom w:val="none" w:sz="0" w:space="0" w:color="auto"/>
        <w:right w:val="none" w:sz="0" w:space="0" w:color="auto"/>
      </w:divBdr>
    </w:div>
    <w:div w:id="782382368">
      <w:bodyDiv w:val="1"/>
      <w:marLeft w:val="0"/>
      <w:marRight w:val="0"/>
      <w:marTop w:val="0"/>
      <w:marBottom w:val="0"/>
      <w:divBdr>
        <w:top w:val="none" w:sz="0" w:space="0" w:color="auto"/>
        <w:left w:val="none" w:sz="0" w:space="0" w:color="auto"/>
        <w:bottom w:val="none" w:sz="0" w:space="0" w:color="auto"/>
        <w:right w:val="none" w:sz="0" w:space="0" w:color="auto"/>
      </w:divBdr>
    </w:div>
    <w:div w:id="783039442">
      <w:bodyDiv w:val="1"/>
      <w:marLeft w:val="0"/>
      <w:marRight w:val="0"/>
      <w:marTop w:val="0"/>
      <w:marBottom w:val="0"/>
      <w:divBdr>
        <w:top w:val="none" w:sz="0" w:space="0" w:color="auto"/>
        <w:left w:val="none" w:sz="0" w:space="0" w:color="auto"/>
        <w:bottom w:val="none" w:sz="0" w:space="0" w:color="auto"/>
        <w:right w:val="none" w:sz="0" w:space="0" w:color="auto"/>
      </w:divBdr>
    </w:div>
    <w:div w:id="785738941">
      <w:bodyDiv w:val="1"/>
      <w:marLeft w:val="0"/>
      <w:marRight w:val="0"/>
      <w:marTop w:val="0"/>
      <w:marBottom w:val="0"/>
      <w:divBdr>
        <w:top w:val="none" w:sz="0" w:space="0" w:color="auto"/>
        <w:left w:val="none" w:sz="0" w:space="0" w:color="auto"/>
        <w:bottom w:val="none" w:sz="0" w:space="0" w:color="auto"/>
        <w:right w:val="none" w:sz="0" w:space="0" w:color="auto"/>
      </w:divBdr>
    </w:div>
    <w:div w:id="789203632">
      <w:bodyDiv w:val="1"/>
      <w:marLeft w:val="0"/>
      <w:marRight w:val="0"/>
      <w:marTop w:val="0"/>
      <w:marBottom w:val="0"/>
      <w:divBdr>
        <w:top w:val="none" w:sz="0" w:space="0" w:color="auto"/>
        <w:left w:val="none" w:sz="0" w:space="0" w:color="auto"/>
        <w:bottom w:val="none" w:sz="0" w:space="0" w:color="auto"/>
        <w:right w:val="none" w:sz="0" w:space="0" w:color="auto"/>
      </w:divBdr>
    </w:div>
    <w:div w:id="789974396">
      <w:bodyDiv w:val="1"/>
      <w:marLeft w:val="0"/>
      <w:marRight w:val="0"/>
      <w:marTop w:val="0"/>
      <w:marBottom w:val="0"/>
      <w:divBdr>
        <w:top w:val="none" w:sz="0" w:space="0" w:color="auto"/>
        <w:left w:val="none" w:sz="0" w:space="0" w:color="auto"/>
        <w:bottom w:val="none" w:sz="0" w:space="0" w:color="auto"/>
        <w:right w:val="none" w:sz="0" w:space="0" w:color="auto"/>
      </w:divBdr>
    </w:div>
    <w:div w:id="790973047">
      <w:bodyDiv w:val="1"/>
      <w:marLeft w:val="0"/>
      <w:marRight w:val="0"/>
      <w:marTop w:val="0"/>
      <w:marBottom w:val="0"/>
      <w:divBdr>
        <w:top w:val="none" w:sz="0" w:space="0" w:color="auto"/>
        <w:left w:val="none" w:sz="0" w:space="0" w:color="auto"/>
        <w:bottom w:val="none" w:sz="0" w:space="0" w:color="auto"/>
        <w:right w:val="none" w:sz="0" w:space="0" w:color="auto"/>
      </w:divBdr>
    </w:div>
    <w:div w:id="793211075">
      <w:bodyDiv w:val="1"/>
      <w:marLeft w:val="0"/>
      <w:marRight w:val="0"/>
      <w:marTop w:val="0"/>
      <w:marBottom w:val="0"/>
      <w:divBdr>
        <w:top w:val="none" w:sz="0" w:space="0" w:color="auto"/>
        <w:left w:val="none" w:sz="0" w:space="0" w:color="auto"/>
        <w:bottom w:val="none" w:sz="0" w:space="0" w:color="auto"/>
        <w:right w:val="none" w:sz="0" w:space="0" w:color="auto"/>
      </w:divBdr>
    </w:div>
    <w:div w:id="793521271">
      <w:bodyDiv w:val="1"/>
      <w:marLeft w:val="0"/>
      <w:marRight w:val="0"/>
      <w:marTop w:val="0"/>
      <w:marBottom w:val="0"/>
      <w:divBdr>
        <w:top w:val="none" w:sz="0" w:space="0" w:color="auto"/>
        <w:left w:val="none" w:sz="0" w:space="0" w:color="auto"/>
        <w:bottom w:val="none" w:sz="0" w:space="0" w:color="auto"/>
        <w:right w:val="none" w:sz="0" w:space="0" w:color="auto"/>
      </w:divBdr>
    </w:div>
    <w:div w:id="793905847">
      <w:bodyDiv w:val="1"/>
      <w:marLeft w:val="0"/>
      <w:marRight w:val="0"/>
      <w:marTop w:val="0"/>
      <w:marBottom w:val="0"/>
      <w:divBdr>
        <w:top w:val="none" w:sz="0" w:space="0" w:color="auto"/>
        <w:left w:val="none" w:sz="0" w:space="0" w:color="auto"/>
        <w:bottom w:val="none" w:sz="0" w:space="0" w:color="auto"/>
        <w:right w:val="none" w:sz="0" w:space="0" w:color="auto"/>
      </w:divBdr>
    </w:div>
    <w:div w:id="794300720">
      <w:bodyDiv w:val="1"/>
      <w:marLeft w:val="0"/>
      <w:marRight w:val="0"/>
      <w:marTop w:val="0"/>
      <w:marBottom w:val="0"/>
      <w:divBdr>
        <w:top w:val="none" w:sz="0" w:space="0" w:color="auto"/>
        <w:left w:val="none" w:sz="0" w:space="0" w:color="auto"/>
        <w:bottom w:val="none" w:sz="0" w:space="0" w:color="auto"/>
        <w:right w:val="none" w:sz="0" w:space="0" w:color="auto"/>
      </w:divBdr>
    </w:div>
    <w:div w:id="794761743">
      <w:bodyDiv w:val="1"/>
      <w:marLeft w:val="0"/>
      <w:marRight w:val="0"/>
      <w:marTop w:val="0"/>
      <w:marBottom w:val="0"/>
      <w:divBdr>
        <w:top w:val="none" w:sz="0" w:space="0" w:color="auto"/>
        <w:left w:val="none" w:sz="0" w:space="0" w:color="auto"/>
        <w:bottom w:val="none" w:sz="0" w:space="0" w:color="auto"/>
        <w:right w:val="none" w:sz="0" w:space="0" w:color="auto"/>
      </w:divBdr>
    </w:div>
    <w:div w:id="795415547">
      <w:bodyDiv w:val="1"/>
      <w:marLeft w:val="0"/>
      <w:marRight w:val="0"/>
      <w:marTop w:val="0"/>
      <w:marBottom w:val="0"/>
      <w:divBdr>
        <w:top w:val="none" w:sz="0" w:space="0" w:color="auto"/>
        <w:left w:val="none" w:sz="0" w:space="0" w:color="auto"/>
        <w:bottom w:val="none" w:sz="0" w:space="0" w:color="auto"/>
        <w:right w:val="none" w:sz="0" w:space="0" w:color="auto"/>
      </w:divBdr>
    </w:div>
    <w:div w:id="795565762">
      <w:bodyDiv w:val="1"/>
      <w:marLeft w:val="0"/>
      <w:marRight w:val="0"/>
      <w:marTop w:val="0"/>
      <w:marBottom w:val="0"/>
      <w:divBdr>
        <w:top w:val="none" w:sz="0" w:space="0" w:color="auto"/>
        <w:left w:val="none" w:sz="0" w:space="0" w:color="auto"/>
        <w:bottom w:val="none" w:sz="0" w:space="0" w:color="auto"/>
        <w:right w:val="none" w:sz="0" w:space="0" w:color="auto"/>
      </w:divBdr>
    </w:div>
    <w:div w:id="795836141">
      <w:bodyDiv w:val="1"/>
      <w:marLeft w:val="0"/>
      <w:marRight w:val="0"/>
      <w:marTop w:val="0"/>
      <w:marBottom w:val="0"/>
      <w:divBdr>
        <w:top w:val="none" w:sz="0" w:space="0" w:color="auto"/>
        <w:left w:val="none" w:sz="0" w:space="0" w:color="auto"/>
        <w:bottom w:val="none" w:sz="0" w:space="0" w:color="auto"/>
        <w:right w:val="none" w:sz="0" w:space="0" w:color="auto"/>
      </w:divBdr>
    </w:div>
    <w:div w:id="797141118">
      <w:bodyDiv w:val="1"/>
      <w:marLeft w:val="0"/>
      <w:marRight w:val="0"/>
      <w:marTop w:val="0"/>
      <w:marBottom w:val="0"/>
      <w:divBdr>
        <w:top w:val="none" w:sz="0" w:space="0" w:color="auto"/>
        <w:left w:val="none" w:sz="0" w:space="0" w:color="auto"/>
        <w:bottom w:val="none" w:sz="0" w:space="0" w:color="auto"/>
        <w:right w:val="none" w:sz="0" w:space="0" w:color="auto"/>
      </w:divBdr>
    </w:div>
    <w:div w:id="799418410">
      <w:bodyDiv w:val="1"/>
      <w:marLeft w:val="0"/>
      <w:marRight w:val="0"/>
      <w:marTop w:val="0"/>
      <w:marBottom w:val="0"/>
      <w:divBdr>
        <w:top w:val="none" w:sz="0" w:space="0" w:color="auto"/>
        <w:left w:val="none" w:sz="0" w:space="0" w:color="auto"/>
        <w:bottom w:val="none" w:sz="0" w:space="0" w:color="auto"/>
        <w:right w:val="none" w:sz="0" w:space="0" w:color="auto"/>
      </w:divBdr>
    </w:div>
    <w:div w:id="799499084">
      <w:bodyDiv w:val="1"/>
      <w:marLeft w:val="0"/>
      <w:marRight w:val="0"/>
      <w:marTop w:val="0"/>
      <w:marBottom w:val="0"/>
      <w:divBdr>
        <w:top w:val="none" w:sz="0" w:space="0" w:color="auto"/>
        <w:left w:val="none" w:sz="0" w:space="0" w:color="auto"/>
        <w:bottom w:val="none" w:sz="0" w:space="0" w:color="auto"/>
        <w:right w:val="none" w:sz="0" w:space="0" w:color="auto"/>
      </w:divBdr>
    </w:div>
    <w:div w:id="799617052">
      <w:bodyDiv w:val="1"/>
      <w:marLeft w:val="0"/>
      <w:marRight w:val="0"/>
      <w:marTop w:val="0"/>
      <w:marBottom w:val="0"/>
      <w:divBdr>
        <w:top w:val="none" w:sz="0" w:space="0" w:color="auto"/>
        <w:left w:val="none" w:sz="0" w:space="0" w:color="auto"/>
        <w:bottom w:val="none" w:sz="0" w:space="0" w:color="auto"/>
        <w:right w:val="none" w:sz="0" w:space="0" w:color="auto"/>
      </w:divBdr>
    </w:div>
    <w:div w:id="804470357">
      <w:bodyDiv w:val="1"/>
      <w:marLeft w:val="0"/>
      <w:marRight w:val="0"/>
      <w:marTop w:val="0"/>
      <w:marBottom w:val="0"/>
      <w:divBdr>
        <w:top w:val="none" w:sz="0" w:space="0" w:color="auto"/>
        <w:left w:val="none" w:sz="0" w:space="0" w:color="auto"/>
        <w:bottom w:val="none" w:sz="0" w:space="0" w:color="auto"/>
        <w:right w:val="none" w:sz="0" w:space="0" w:color="auto"/>
      </w:divBdr>
    </w:div>
    <w:div w:id="805009402">
      <w:bodyDiv w:val="1"/>
      <w:marLeft w:val="0"/>
      <w:marRight w:val="0"/>
      <w:marTop w:val="0"/>
      <w:marBottom w:val="0"/>
      <w:divBdr>
        <w:top w:val="none" w:sz="0" w:space="0" w:color="auto"/>
        <w:left w:val="none" w:sz="0" w:space="0" w:color="auto"/>
        <w:bottom w:val="none" w:sz="0" w:space="0" w:color="auto"/>
        <w:right w:val="none" w:sz="0" w:space="0" w:color="auto"/>
      </w:divBdr>
    </w:div>
    <w:div w:id="805927642">
      <w:bodyDiv w:val="1"/>
      <w:marLeft w:val="0"/>
      <w:marRight w:val="0"/>
      <w:marTop w:val="0"/>
      <w:marBottom w:val="0"/>
      <w:divBdr>
        <w:top w:val="none" w:sz="0" w:space="0" w:color="auto"/>
        <w:left w:val="none" w:sz="0" w:space="0" w:color="auto"/>
        <w:bottom w:val="none" w:sz="0" w:space="0" w:color="auto"/>
        <w:right w:val="none" w:sz="0" w:space="0" w:color="auto"/>
      </w:divBdr>
    </w:div>
    <w:div w:id="806780526">
      <w:bodyDiv w:val="1"/>
      <w:marLeft w:val="0"/>
      <w:marRight w:val="0"/>
      <w:marTop w:val="0"/>
      <w:marBottom w:val="0"/>
      <w:divBdr>
        <w:top w:val="none" w:sz="0" w:space="0" w:color="auto"/>
        <w:left w:val="none" w:sz="0" w:space="0" w:color="auto"/>
        <w:bottom w:val="none" w:sz="0" w:space="0" w:color="auto"/>
        <w:right w:val="none" w:sz="0" w:space="0" w:color="auto"/>
      </w:divBdr>
    </w:div>
    <w:div w:id="808286437">
      <w:bodyDiv w:val="1"/>
      <w:marLeft w:val="0"/>
      <w:marRight w:val="0"/>
      <w:marTop w:val="0"/>
      <w:marBottom w:val="0"/>
      <w:divBdr>
        <w:top w:val="none" w:sz="0" w:space="0" w:color="auto"/>
        <w:left w:val="none" w:sz="0" w:space="0" w:color="auto"/>
        <w:bottom w:val="none" w:sz="0" w:space="0" w:color="auto"/>
        <w:right w:val="none" w:sz="0" w:space="0" w:color="auto"/>
      </w:divBdr>
    </w:div>
    <w:div w:id="809441450">
      <w:bodyDiv w:val="1"/>
      <w:marLeft w:val="0"/>
      <w:marRight w:val="0"/>
      <w:marTop w:val="0"/>
      <w:marBottom w:val="0"/>
      <w:divBdr>
        <w:top w:val="none" w:sz="0" w:space="0" w:color="auto"/>
        <w:left w:val="none" w:sz="0" w:space="0" w:color="auto"/>
        <w:bottom w:val="none" w:sz="0" w:space="0" w:color="auto"/>
        <w:right w:val="none" w:sz="0" w:space="0" w:color="auto"/>
      </w:divBdr>
    </w:div>
    <w:div w:id="809447565">
      <w:bodyDiv w:val="1"/>
      <w:marLeft w:val="0"/>
      <w:marRight w:val="0"/>
      <w:marTop w:val="0"/>
      <w:marBottom w:val="0"/>
      <w:divBdr>
        <w:top w:val="none" w:sz="0" w:space="0" w:color="auto"/>
        <w:left w:val="none" w:sz="0" w:space="0" w:color="auto"/>
        <w:bottom w:val="none" w:sz="0" w:space="0" w:color="auto"/>
        <w:right w:val="none" w:sz="0" w:space="0" w:color="auto"/>
      </w:divBdr>
    </w:div>
    <w:div w:id="811287927">
      <w:bodyDiv w:val="1"/>
      <w:marLeft w:val="0"/>
      <w:marRight w:val="0"/>
      <w:marTop w:val="0"/>
      <w:marBottom w:val="0"/>
      <w:divBdr>
        <w:top w:val="none" w:sz="0" w:space="0" w:color="auto"/>
        <w:left w:val="none" w:sz="0" w:space="0" w:color="auto"/>
        <w:bottom w:val="none" w:sz="0" w:space="0" w:color="auto"/>
        <w:right w:val="none" w:sz="0" w:space="0" w:color="auto"/>
      </w:divBdr>
    </w:div>
    <w:div w:id="814107246">
      <w:bodyDiv w:val="1"/>
      <w:marLeft w:val="0"/>
      <w:marRight w:val="0"/>
      <w:marTop w:val="0"/>
      <w:marBottom w:val="0"/>
      <w:divBdr>
        <w:top w:val="none" w:sz="0" w:space="0" w:color="auto"/>
        <w:left w:val="none" w:sz="0" w:space="0" w:color="auto"/>
        <w:bottom w:val="none" w:sz="0" w:space="0" w:color="auto"/>
        <w:right w:val="none" w:sz="0" w:space="0" w:color="auto"/>
      </w:divBdr>
    </w:div>
    <w:div w:id="815530770">
      <w:bodyDiv w:val="1"/>
      <w:marLeft w:val="0"/>
      <w:marRight w:val="0"/>
      <w:marTop w:val="0"/>
      <w:marBottom w:val="0"/>
      <w:divBdr>
        <w:top w:val="none" w:sz="0" w:space="0" w:color="auto"/>
        <w:left w:val="none" w:sz="0" w:space="0" w:color="auto"/>
        <w:bottom w:val="none" w:sz="0" w:space="0" w:color="auto"/>
        <w:right w:val="none" w:sz="0" w:space="0" w:color="auto"/>
      </w:divBdr>
    </w:div>
    <w:div w:id="816652600">
      <w:bodyDiv w:val="1"/>
      <w:marLeft w:val="0"/>
      <w:marRight w:val="0"/>
      <w:marTop w:val="0"/>
      <w:marBottom w:val="0"/>
      <w:divBdr>
        <w:top w:val="none" w:sz="0" w:space="0" w:color="auto"/>
        <w:left w:val="none" w:sz="0" w:space="0" w:color="auto"/>
        <w:bottom w:val="none" w:sz="0" w:space="0" w:color="auto"/>
        <w:right w:val="none" w:sz="0" w:space="0" w:color="auto"/>
      </w:divBdr>
    </w:div>
    <w:div w:id="816995982">
      <w:bodyDiv w:val="1"/>
      <w:marLeft w:val="0"/>
      <w:marRight w:val="0"/>
      <w:marTop w:val="0"/>
      <w:marBottom w:val="0"/>
      <w:divBdr>
        <w:top w:val="none" w:sz="0" w:space="0" w:color="auto"/>
        <w:left w:val="none" w:sz="0" w:space="0" w:color="auto"/>
        <w:bottom w:val="none" w:sz="0" w:space="0" w:color="auto"/>
        <w:right w:val="none" w:sz="0" w:space="0" w:color="auto"/>
      </w:divBdr>
    </w:div>
    <w:div w:id="817768057">
      <w:bodyDiv w:val="1"/>
      <w:marLeft w:val="0"/>
      <w:marRight w:val="0"/>
      <w:marTop w:val="0"/>
      <w:marBottom w:val="0"/>
      <w:divBdr>
        <w:top w:val="none" w:sz="0" w:space="0" w:color="auto"/>
        <w:left w:val="none" w:sz="0" w:space="0" w:color="auto"/>
        <w:bottom w:val="none" w:sz="0" w:space="0" w:color="auto"/>
        <w:right w:val="none" w:sz="0" w:space="0" w:color="auto"/>
      </w:divBdr>
    </w:div>
    <w:div w:id="817918651">
      <w:bodyDiv w:val="1"/>
      <w:marLeft w:val="0"/>
      <w:marRight w:val="0"/>
      <w:marTop w:val="0"/>
      <w:marBottom w:val="0"/>
      <w:divBdr>
        <w:top w:val="none" w:sz="0" w:space="0" w:color="auto"/>
        <w:left w:val="none" w:sz="0" w:space="0" w:color="auto"/>
        <w:bottom w:val="none" w:sz="0" w:space="0" w:color="auto"/>
        <w:right w:val="none" w:sz="0" w:space="0" w:color="auto"/>
      </w:divBdr>
    </w:div>
    <w:div w:id="818378724">
      <w:bodyDiv w:val="1"/>
      <w:marLeft w:val="0"/>
      <w:marRight w:val="0"/>
      <w:marTop w:val="0"/>
      <w:marBottom w:val="0"/>
      <w:divBdr>
        <w:top w:val="none" w:sz="0" w:space="0" w:color="auto"/>
        <w:left w:val="none" w:sz="0" w:space="0" w:color="auto"/>
        <w:bottom w:val="none" w:sz="0" w:space="0" w:color="auto"/>
        <w:right w:val="none" w:sz="0" w:space="0" w:color="auto"/>
      </w:divBdr>
    </w:div>
    <w:div w:id="820541139">
      <w:bodyDiv w:val="1"/>
      <w:marLeft w:val="0"/>
      <w:marRight w:val="0"/>
      <w:marTop w:val="0"/>
      <w:marBottom w:val="0"/>
      <w:divBdr>
        <w:top w:val="none" w:sz="0" w:space="0" w:color="auto"/>
        <w:left w:val="none" w:sz="0" w:space="0" w:color="auto"/>
        <w:bottom w:val="none" w:sz="0" w:space="0" w:color="auto"/>
        <w:right w:val="none" w:sz="0" w:space="0" w:color="auto"/>
      </w:divBdr>
    </w:div>
    <w:div w:id="824246526">
      <w:bodyDiv w:val="1"/>
      <w:marLeft w:val="0"/>
      <w:marRight w:val="0"/>
      <w:marTop w:val="0"/>
      <w:marBottom w:val="0"/>
      <w:divBdr>
        <w:top w:val="none" w:sz="0" w:space="0" w:color="auto"/>
        <w:left w:val="none" w:sz="0" w:space="0" w:color="auto"/>
        <w:bottom w:val="none" w:sz="0" w:space="0" w:color="auto"/>
        <w:right w:val="none" w:sz="0" w:space="0" w:color="auto"/>
      </w:divBdr>
    </w:div>
    <w:div w:id="824705974">
      <w:bodyDiv w:val="1"/>
      <w:marLeft w:val="0"/>
      <w:marRight w:val="0"/>
      <w:marTop w:val="0"/>
      <w:marBottom w:val="0"/>
      <w:divBdr>
        <w:top w:val="none" w:sz="0" w:space="0" w:color="auto"/>
        <w:left w:val="none" w:sz="0" w:space="0" w:color="auto"/>
        <w:bottom w:val="none" w:sz="0" w:space="0" w:color="auto"/>
        <w:right w:val="none" w:sz="0" w:space="0" w:color="auto"/>
      </w:divBdr>
    </w:div>
    <w:div w:id="825391364">
      <w:bodyDiv w:val="1"/>
      <w:marLeft w:val="0"/>
      <w:marRight w:val="0"/>
      <w:marTop w:val="0"/>
      <w:marBottom w:val="0"/>
      <w:divBdr>
        <w:top w:val="none" w:sz="0" w:space="0" w:color="auto"/>
        <w:left w:val="none" w:sz="0" w:space="0" w:color="auto"/>
        <w:bottom w:val="none" w:sz="0" w:space="0" w:color="auto"/>
        <w:right w:val="none" w:sz="0" w:space="0" w:color="auto"/>
      </w:divBdr>
    </w:div>
    <w:div w:id="826021638">
      <w:bodyDiv w:val="1"/>
      <w:marLeft w:val="0"/>
      <w:marRight w:val="0"/>
      <w:marTop w:val="0"/>
      <w:marBottom w:val="0"/>
      <w:divBdr>
        <w:top w:val="none" w:sz="0" w:space="0" w:color="auto"/>
        <w:left w:val="none" w:sz="0" w:space="0" w:color="auto"/>
        <w:bottom w:val="none" w:sz="0" w:space="0" w:color="auto"/>
        <w:right w:val="none" w:sz="0" w:space="0" w:color="auto"/>
      </w:divBdr>
    </w:div>
    <w:div w:id="826239095">
      <w:bodyDiv w:val="1"/>
      <w:marLeft w:val="0"/>
      <w:marRight w:val="0"/>
      <w:marTop w:val="0"/>
      <w:marBottom w:val="0"/>
      <w:divBdr>
        <w:top w:val="none" w:sz="0" w:space="0" w:color="auto"/>
        <w:left w:val="none" w:sz="0" w:space="0" w:color="auto"/>
        <w:bottom w:val="none" w:sz="0" w:space="0" w:color="auto"/>
        <w:right w:val="none" w:sz="0" w:space="0" w:color="auto"/>
      </w:divBdr>
    </w:div>
    <w:div w:id="830558439">
      <w:bodyDiv w:val="1"/>
      <w:marLeft w:val="0"/>
      <w:marRight w:val="0"/>
      <w:marTop w:val="0"/>
      <w:marBottom w:val="0"/>
      <w:divBdr>
        <w:top w:val="none" w:sz="0" w:space="0" w:color="auto"/>
        <w:left w:val="none" w:sz="0" w:space="0" w:color="auto"/>
        <w:bottom w:val="none" w:sz="0" w:space="0" w:color="auto"/>
        <w:right w:val="none" w:sz="0" w:space="0" w:color="auto"/>
      </w:divBdr>
    </w:div>
    <w:div w:id="830946361">
      <w:bodyDiv w:val="1"/>
      <w:marLeft w:val="0"/>
      <w:marRight w:val="0"/>
      <w:marTop w:val="0"/>
      <w:marBottom w:val="0"/>
      <w:divBdr>
        <w:top w:val="none" w:sz="0" w:space="0" w:color="auto"/>
        <w:left w:val="none" w:sz="0" w:space="0" w:color="auto"/>
        <w:bottom w:val="none" w:sz="0" w:space="0" w:color="auto"/>
        <w:right w:val="none" w:sz="0" w:space="0" w:color="auto"/>
      </w:divBdr>
    </w:div>
    <w:div w:id="832917984">
      <w:bodyDiv w:val="1"/>
      <w:marLeft w:val="0"/>
      <w:marRight w:val="0"/>
      <w:marTop w:val="0"/>
      <w:marBottom w:val="0"/>
      <w:divBdr>
        <w:top w:val="none" w:sz="0" w:space="0" w:color="auto"/>
        <w:left w:val="none" w:sz="0" w:space="0" w:color="auto"/>
        <w:bottom w:val="none" w:sz="0" w:space="0" w:color="auto"/>
        <w:right w:val="none" w:sz="0" w:space="0" w:color="auto"/>
      </w:divBdr>
    </w:div>
    <w:div w:id="833301263">
      <w:bodyDiv w:val="1"/>
      <w:marLeft w:val="0"/>
      <w:marRight w:val="0"/>
      <w:marTop w:val="0"/>
      <w:marBottom w:val="0"/>
      <w:divBdr>
        <w:top w:val="none" w:sz="0" w:space="0" w:color="auto"/>
        <w:left w:val="none" w:sz="0" w:space="0" w:color="auto"/>
        <w:bottom w:val="none" w:sz="0" w:space="0" w:color="auto"/>
        <w:right w:val="none" w:sz="0" w:space="0" w:color="auto"/>
      </w:divBdr>
    </w:div>
    <w:div w:id="834152371">
      <w:bodyDiv w:val="1"/>
      <w:marLeft w:val="0"/>
      <w:marRight w:val="0"/>
      <w:marTop w:val="0"/>
      <w:marBottom w:val="0"/>
      <w:divBdr>
        <w:top w:val="none" w:sz="0" w:space="0" w:color="auto"/>
        <w:left w:val="none" w:sz="0" w:space="0" w:color="auto"/>
        <w:bottom w:val="none" w:sz="0" w:space="0" w:color="auto"/>
        <w:right w:val="none" w:sz="0" w:space="0" w:color="auto"/>
      </w:divBdr>
    </w:div>
    <w:div w:id="834807369">
      <w:bodyDiv w:val="1"/>
      <w:marLeft w:val="0"/>
      <w:marRight w:val="0"/>
      <w:marTop w:val="0"/>
      <w:marBottom w:val="0"/>
      <w:divBdr>
        <w:top w:val="none" w:sz="0" w:space="0" w:color="auto"/>
        <w:left w:val="none" w:sz="0" w:space="0" w:color="auto"/>
        <w:bottom w:val="none" w:sz="0" w:space="0" w:color="auto"/>
        <w:right w:val="none" w:sz="0" w:space="0" w:color="auto"/>
      </w:divBdr>
    </w:div>
    <w:div w:id="836115321">
      <w:bodyDiv w:val="1"/>
      <w:marLeft w:val="0"/>
      <w:marRight w:val="0"/>
      <w:marTop w:val="0"/>
      <w:marBottom w:val="0"/>
      <w:divBdr>
        <w:top w:val="none" w:sz="0" w:space="0" w:color="auto"/>
        <w:left w:val="none" w:sz="0" w:space="0" w:color="auto"/>
        <w:bottom w:val="none" w:sz="0" w:space="0" w:color="auto"/>
        <w:right w:val="none" w:sz="0" w:space="0" w:color="auto"/>
      </w:divBdr>
    </w:div>
    <w:div w:id="836311193">
      <w:bodyDiv w:val="1"/>
      <w:marLeft w:val="0"/>
      <w:marRight w:val="0"/>
      <w:marTop w:val="0"/>
      <w:marBottom w:val="0"/>
      <w:divBdr>
        <w:top w:val="none" w:sz="0" w:space="0" w:color="auto"/>
        <w:left w:val="none" w:sz="0" w:space="0" w:color="auto"/>
        <w:bottom w:val="none" w:sz="0" w:space="0" w:color="auto"/>
        <w:right w:val="none" w:sz="0" w:space="0" w:color="auto"/>
      </w:divBdr>
    </w:div>
    <w:div w:id="838890385">
      <w:bodyDiv w:val="1"/>
      <w:marLeft w:val="0"/>
      <w:marRight w:val="0"/>
      <w:marTop w:val="0"/>
      <w:marBottom w:val="0"/>
      <w:divBdr>
        <w:top w:val="none" w:sz="0" w:space="0" w:color="auto"/>
        <w:left w:val="none" w:sz="0" w:space="0" w:color="auto"/>
        <w:bottom w:val="none" w:sz="0" w:space="0" w:color="auto"/>
        <w:right w:val="none" w:sz="0" w:space="0" w:color="auto"/>
      </w:divBdr>
    </w:div>
    <w:div w:id="840313181">
      <w:bodyDiv w:val="1"/>
      <w:marLeft w:val="0"/>
      <w:marRight w:val="0"/>
      <w:marTop w:val="0"/>
      <w:marBottom w:val="0"/>
      <w:divBdr>
        <w:top w:val="none" w:sz="0" w:space="0" w:color="auto"/>
        <w:left w:val="none" w:sz="0" w:space="0" w:color="auto"/>
        <w:bottom w:val="none" w:sz="0" w:space="0" w:color="auto"/>
        <w:right w:val="none" w:sz="0" w:space="0" w:color="auto"/>
      </w:divBdr>
    </w:div>
    <w:div w:id="840855005">
      <w:bodyDiv w:val="1"/>
      <w:marLeft w:val="0"/>
      <w:marRight w:val="0"/>
      <w:marTop w:val="0"/>
      <w:marBottom w:val="0"/>
      <w:divBdr>
        <w:top w:val="none" w:sz="0" w:space="0" w:color="auto"/>
        <w:left w:val="none" w:sz="0" w:space="0" w:color="auto"/>
        <w:bottom w:val="none" w:sz="0" w:space="0" w:color="auto"/>
        <w:right w:val="none" w:sz="0" w:space="0" w:color="auto"/>
      </w:divBdr>
    </w:div>
    <w:div w:id="842822741">
      <w:bodyDiv w:val="1"/>
      <w:marLeft w:val="0"/>
      <w:marRight w:val="0"/>
      <w:marTop w:val="0"/>
      <w:marBottom w:val="0"/>
      <w:divBdr>
        <w:top w:val="none" w:sz="0" w:space="0" w:color="auto"/>
        <w:left w:val="none" w:sz="0" w:space="0" w:color="auto"/>
        <w:bottom w:val="none" w:sz="0" w:space="0" w:color="auto"/>
        <w:right w:val="none" w:sz="0" w:space="0" w:color="auto"/>
      </w:divBdr>
    </w:div>
    <w:div w:id="845561232">
      <w:bodyDiv w:val="1"/>
      <w:marLeft w:val="0"/>
      <w:marRight w:val="0"/>
      <w:marTop w:val="0"/>
      <w:marBottom w:val="0"/>
      <w:divBdr>
        <w:top w:val="none" w:sz="0" w:space="0" w:color="auto"/>
        <w:left w:val="none" w:sz="0" w:space="0" w:color="auto"/>
        <w:bottom w:val="none" w:sz="0" w:space="0" w:color="auto"/>
        <w:right w:val="none" w:sz="0" w:space="0" w:color="auto"/>
      </w:divBdr>
    </w:div>
    <w:div w:id="847673892">
      <w:bodyDiv w:val="1"/>
      <w:marLeft w:val="0"/>
      <w:marRight w:val="0"/>
      <w:marTop w:val="0"/>
      <w:marBottom w:val="0"/>
      <w:divBdr>
        <w:top w:val="none" w:sz="0" w:space="0" w:color="auto"/>
        <w:left w:val="none" w:sz="0" w:space="0" w:color="auto"/>
        <w:bottom w:val="none" w:sz="0" w:space="0" w:color="auto"/>
        <w:right w:val="none" w:sz="0" w:space="0" w:color="auto"/>
      </w:divBdr>
    </w:div>
    <w:div w:id="848328322">
      <w:bodyDiv w:val="1"/>
      <w:marLeft w:val="0"/>
      <w:marRight w:val="0"/>
      <w:marTop w:val="0"/>
      <w:marBottom w:val="0"/>
      <w:divBdr>
        <w:top w:val="none" w:sz="0" w:space="0" w:color="auto"/>
        <w:left w:val="none" w:sz="0" w:space="0" w:color="auto"/>
        <w:bottom w:val="none" w:sz="0" w:space="0" w:color="auto"/>
        <w:right w:val="none" w:sz="0" w:space="0" w:color="auto"/>
      </w:divBdr>
    </w:div>
    <w:div w:id="848568116">
      <w:bodyDiv w:val="1"/>
      <w:marLeft w:val="0"/>
      <w:marRight w:val="0"/>
      <w:marTop w:val="0"/>
      <w:marBottom w:val="0"/>
      <w:divBdr>
        <w:top w:val="none" w:sz="0" w:space="0" w:color="auto"/>
        <w:left w:val="none" w:sz="0" w:space="0" w:color="auto"/>
        <w:bottom w:val="none" w:sz="0" w:space="0" w:color="auto"/>
        <w:right w:val="none" w:sz="0" w:space="0" w:color="auto"/>
      </w:divBdr>
    </w:div>
    <w:div w:id="848906267">
      <w:bodyDiv w:val="1"/>
      <w:marLeft w:val="0"/>
      <w:marRight w:val="0"/>
      <w:marTop w:val="0"/>
      <w:marBottom w:val="0"/>
      <w:divBdr>
        <w:top w:val="none" w:sz="0" w:space="0" w:color="auto"/>
        <w:left w:val="none" w:sz="0" w:space="0" w:color="auto"/>
        <w:bottom w:val="none" w:sz="0" w:space="0" w:color="auto"/>
        <w:right w:val="none" w:sz="0" w:space="0" w:color="auto"/>
      </w:divBdr>
    </w:div>
    <w:div w:id="849874093">
      <w:bodyDiv w:val="1"/>
      <w:marLeft w:val="0"/>
      <w:marRight w:val="0"/>
      <w:marTop w:val="0"/>
      <w:marBottom w:val="0"/>
      <w:divBdr>
        <w:top w:val="none" w:sz="0" w:space="0" w:color="auto"/>
        <w:left w:val="none" w:sz="0" w:space="0" w:color="auto"/>
        <w:bottom w:val="none" w:sz="0" w:space="0" w:color="auto"/>
        <w:right w:val="none" w:sz="0" w:space="0" w:color="auto"/>
      </w:divBdr>
    </w:div>
    <w:div w:id="850876963">
      <w:bodyDiv w:val="1"/>
      <w:marLeft w:val="0"/>
      <w:marRight w:val="0"/>
      <w:marTop w:val="0"/>
      <w:marBottom w:val="0"/>
      <w:divBdr>
        <w:top w:val="none" w:sz="0" w:space="0" w:color="auto"/>
        <w:left w:val="none" w:sz="0" w:space="0" w:color="auto"/>
        <w:bottom w:val="none" w:sz="0" w:space="0" w:color="auto"/>
        <w:right w:val="none" w:sz="0" w:space="0" w:color="auto"/>
      </w:divBdr>
    </w:div>
    <w:div w:id="850995783">
      <w:bodyDiv w:val="1"/>
      <w:marLeft w:val="0"/>
      <w:marRight w:val="0"/>
      <w:marTop w:val="0"/>
      <w:marBottom w:val="0"/>
      <w:divBdr>
        <w:top w:val="none" w:sz="0" w:space="0" w:color="auto"/>
        <w:left w:val="none" w:sz="0" w:space="0" w:color="auto"/>
        <w:bottom w:val="none" w:sz="0" w:space="0" w:color="auto"/>
        <w:right w:val="none" w:sz="0" w:space="0" w:color="auto"/>
      </w:divBdr>
    </w:div>
    <w:div w:id="853229644">
      <w:bodyDiv w:val="1"/>
      <w:marLeft w:val="0"/>
      <w:marRight w:val="0"/>
      <w:marTop w:val="0"/>
      <w:marBottom w:val="0"/>
      <w:divBdr>
        <w:top w:val="none" w:sz="0" w:space="0" w:color="auto"/>
        <w:left w:val="none" w:sz="0" w:space="0" w:color="auto"/>
        <w:bottom w:val="none" w:sz="0" w:space="0" w:color="auto"/>
        <w:right w:val="none" w:sz="0" w:space="0" w:color="auto"/>
      </w:divBdr>
    </w:div>
    <w:div w:id="853957526">
      <w:bodyDiv w:val="1"/>
      <w:marLeft w:val="0"/>
      <w:marRight w:val="0"/>
      <w:marTop w:val="0"/>
      <w:marBottom w:val="0"/>
      <w:divBdr>
        <w:top w:val="none" w:sz="0" w:space="0" w:color="auto"/>
        <w:left w:val="none" w:sz="0" w:space="0" w:color="auto"/>
        <w:bottom w:val="none" w:sz="0" w:space="0" w:color="auto"/>
        <w:right w:val="none" w:sz="0" w:space="0" w:color="auto"/>
      </w:divBdr>
    </w:div>
    <w:div w:id="854617396">
      <w:bodyDiv w:val="1"/>
      <w:marLeft w:val="0"/>
      <w:marRight w:val="0"/>
      <w:marTop w:val="0"/>
      <w:marBottom w:val="0"/>
      <w:divBdr>
        <w:top w:val="none" w:sz="0" w:space="0" w:color="auto"/>
        <w:left w:val="none" w:sz="0" w:space="0" w:color="auto"/>
        <w:bottom w:val="none" w:sz="0" w:space="0" w:color="auto"/>
        <w:right w:val="none" w:sz="0" w:space="0" w:color="auto"/>
      </w:divBdr>
    </w:div>
    <w:div w:id="856505497">
      <w:bodyDiv w:val="1"/>
      <w:marLeft w:val="0"/>
      <w:marRight w:val="0"/>
      <w:marTop w:val="0"/>
      <w:marBottom w:val="0"/>
      <w:divBdr>
        <w:top w:val="none" w:sz="0" w:space="0" w:color="auto"/>
        <w:left w:val="none" w:sz="0" w:space="0" w:color="auto"/>
        <w:bottom w:val="none" w:sz="0" w:space="0" w:color="auto"/>
        <w:right w:val="none" w:sz="0" w:space="0" w:color="auto"/>
      </w:divBdr>
    </w:div>
    <w:div w:id="857308539">
      <w:bodyDiv w:val="1"/>
      <w:marLeft w:val="0"/>
      <w:marRight w:val="0"/>
      <w:marTop w:val="0"/>
      <w:marBottom w:val="0"/>
      <w:divBdr>
        <w:top w:val="none" w:sz="0" w:space="0" w:color="auto"/>
        <w:left w:val="none" w:sz="0" w:space="0" w:color="auto"/>
        <w:bottom w:val="none" w:sz="0" w:space="0" w:color="auto"/>
        <w:right w:val="none" w:sz="0" w:space="0" w:color="auto"/>
      </w:divBdr>
    </w:div>
    <w:div w:id="857742554">
      <w:bodyDiv w:val="1"/>
      <w:marLeft w:val="0"/>
      <w:marRight w:val="0"/>
      <w:marTop w:val="0"/>
      <w:marBottom w:val="0"/>
      <w:divBdr>
        <w:top w:val="none" w:sz="0" w:space="0" w:color="auto"/>
        <w:left w:val="none" w:sz="0" w:space="0" w:color="auto"/>
        <w:bottom w:val="none" w:sz="0" w:space="0" w:color="auto"/>
        <w:right w:val="none" w:sz="0" w:space="0" w:color="auto"/>
      </w:divBdr>
    </w:div>
    <w:div w:id="857814511">
      <w:bodyDiv w:val="1"/>
      <w:marLeft w:val="0"/>
      <w:marRight w:val="0"/>
      <w:marTop w:val="0"/>
      <w:marBottom w:val="0"/>
      <w:divBdr>
        <w:top w:val="none" w:sz="0" w:space="0" w:color="auto"/>
        <w:left w:val="none" w:sz="0" w:space="0" w:color="auto"/>
        <w:bottom w:val="none" w:sz="0" w:space="0" w:color="auto"/>
        <w:right w:val="none" w:sz="0" w:space="0" w:color="auto"/>
      </w:divBdr>
    </w:div>
    <w:div w:id="859466293">
      <w:bodyDiv w:val="1"/>
      <w:marLeft w:val="0"/>
      <w:marRight w:val="0"/>
      <w:marTop w:val="0"/>
      <w:marBottom w:val="0"/>
      <w:divBdr>
        <w:top w:val="none" w:sz="0" w:space="0" w:color="auto"/>
        <w:left w:val="none" w:sz="0" w:space="0" w:color="auto"/>
        <w:bottom w:val="none" w:sz="0" w:space="0" w:color="auto"/>
        <w:right w:val="none" w:sz="0" w:space="0" w:color="auto"/>
      </w:divBdr>
    </w:div>
    <w:div w:id="860972985">
      <w:bodyDiv w:val="1"/>
      <w:marLeft w:val="0"/>
      <w:marRight w:val="0"/>
      <w:marTop w:val="0"/>
      <w:marBottom w:val="0"/>
      <w:divBdr>
        <w:top w:val="none" w:sz="0" w:space="0" w:color="auto"/>
        <w:left w:val="none" w:sz="0" w:space="0" w:color="auto"/>
        <w:bottom w:val="none" w:sz="0" w:space="0" w:color="auto"/>
        <w:right w:val="none" w:sz="0" w:space="0" w:color="auto"/>
      </w:divBdr>
    </w:div>
    <w:div w:id="862938966">
      <w:bodyDiv w:val="1"/>
      <w:marLeft w:val="0"/>
      <w:marRight w:val="0"/>
      <w:marTop w:val="0"/>
      <w:marBottom w:val="0"/>
      <w:divBdr>
        <w:top w:val="none" w:sz="0" w:space="0" w:color="auto"/>
        <w:left w:val="none" w:sz="0" w:space="0" w:color="auto"/>
        <w:bottom w:val="none" w:sz="0" w:space="0" w:color="auto"/>
        <w:right w:val="none" w:sz="0" w:space="0" w:color="auto"/>
      </w:divBdr>
    </w:div>
    <w:div w:id="863324012">
      <w:bodyDiv w:val="1"/>
      <w:marLeft w:val="0"/>
      <w:marRight w:val="0"/>
      <w:marTop w:val="0"/>
      <w:marBottom w:val="0"/>
      <w:divBdr>
        <w:top w:val="none" w:sz="0" w:space="0" w:color="auto"/>
        <w:left w:val="none" w:sz="0" w:space="0" w:color="auto"/>
        <w:bottom w:val="none" w:sz="0" w:space="0" w:color="auto"/>
        <w:right w:val="none" w:sz="0" w:space="0" w:color="auto"/>
      </w:divBdr>
    </w:div>
    <w:div w:id="866942431">
      <w:bodyDiv w:val="1"/>
      <w:marLeft w:val="0"/>
      <w:marRight w:val="0"/>
      <w:marTop w:val="0"/>
      <w:marBottom w:val="0"/>
      <w:divBdr>
        <w:top w:val="none" w:sz="0" w:space="0" w:color="auto"/>
        <w:left w:val="none" w:sz="0" w:space="0" w:color="auto"/>
        <w:bottom w:val="none" w:sz="0" w:space="0" w:color="auto"/>
        <w:right w:val="none" w:sz="0" w:space="0" w:color="auto"/>
      </w:divBdr>
    </w:div>
    <w:div w:id="867916845">
      <w:bodyDiv w:val="1"/>
      <w:marLeft w:val="0"/>
      <w:marRight w:val="0"/>
      <w:marTop w:val="0"/>
      <w:marBottom w:val="0"/>
      <w:divBdr>
        <w:top w:val="none" w:sz="0" w:space="0" w:color="auto"/>
        <w:left w:val="none" w:sz="0" w:space="0" w:color="auto"/>
        <w:bottom w:val="none" w:sz="0" w:space="0" w:color="auto"/>
        <w:right w:val="none" w:sz="0" w:space="0" w:color="auto"/>
      </w:divBdr>
    </w:div>
    <w:div w:id="868225706">
      <w:bodyDiv w:val="1"/>
      <w:marLeft w:val="0"/>
      <w:marRight w:val="0"/>
      <w:marTop w:val="0"/>
      <w:marBottom w:val="0"/>
      <w:divBdr>
        <w:top w:val="none" w:sz="0" w:space="0" w:color="auto"/>
        <w:left w:val="none" w:sz="0" w:space="0" w:color="auto"/>
        <w:bottom w:val="none" w:sz="0" w:space="0" w:color="auto"/>
        <w:right w:val="none" w:sz="0" w:space="0" w:color="auto"/>
      </w:divBdr>
    </w:div>
    <w:div w:id="868569187">
      <w:bodyDiv w:val="1"/>
      <w:marLeft w:val="0"/>
      <w:marRight w:val="0"/>
      <w:marTop w:val="0"/>
      <w:marBottom w:val="0"/>
      <w:divBdr>
        <w:top w:val="none" w:sz="0" w:space="0" w:color="auto"/>
        <w:left w:val="none" w:sz="0" w:space="0" w:color="auto"/>
        <w:bottom w:val="none" w:sz="0" w:space="0" w:color="auto"/>
        <w:right w:val="none" w:sz="0" w:space="0" w:color="auto"/>
      </w:divBdr>
    </w:div>
    <w:div w:id="869873930">
      <w:bodyDiv w:val="1"/>
      <w:marLeft w:val="0"/>
      <w:marRight w:val="0"/>
      <w:marTop w:val="0"/>
      <w:marBottom w:val="0"/>
      <w:divBdr>
        <w:top w:val="none" w:sz="0" w:space="0" w:color="auto"/>
        <w:left w:val="none" w:sz="0" w:space="0" w:color="auto"/>
        <w:bottom w:val="none" w:sz="0" w:space="0" w:color="auto"/>
        <w:right w:val="none" w:sz="0" w:space="0" w:color="auto"/>
      </w:divBdr>
    </w:div>
    <w:div w:id="870650356">
      <w:bodyDiv w:val="1"/>
      <w:marLeft w:val="0"/>
      <w:marRight w:val="0"/>
      <w:marTop w:val="0"/>
      <w:marBottom w:val="0"/>
      <w:divBdr>
        <w:top w:val="none" w:sz="0" w:space="0" w:color="auto"/>
        <w:left w:val="none" w:sz="0" w:space="0" w:color="auto"/>
        <w:bottom w:val="none" w:sz="0" w:space="0" w:color="auto"/>
        <w:right w:val="none" w:sz="0" w:space="0" w:color="auto"/>
      </w:divBdr>
    </w:div>
    <w:div w:id="871378011">
      <w:bodyDiv w:val="1"/>
      <w:marLeft w:val="0"/>
      <w:marRight w:val="0"/>
      <w:marTop w:val="0"/>
      <w:marBottom w:val="0"/>
      <w:divBdr>
        <w:top w:val="none" w:sz="0" w:space="0" w:color="auto"/>
        <w:left w:val="none" w:sz="0" w:space="0" w:color="auto"/>
        <w:bottom w:val="none" w:sz="0" w:space="0" w:color="auto"/>
        <w:right w:val="none" w:sz="0" w:space="0" w:color="auto"/>
      </w:divBdr>
    </w:div>
    <w:div w:id="872308932">
      <w:bodyDiv w:val="1"/>
      <w:marLeft w:val="0"/>
      <w:marRight w:val="0"/>
      <w:marTop w:val="0"/>
      <w:marBottom w:val="0"/>
      <w:divBdr>
        <w:top w:val="none" w:sz="0" w:space="0" w:color="auto"/>
        <w:left w:val="none" w:sz="0" w:space="0" w:color="auto"/>
        <w:bottom w:val="none" w:sz="0" w:space="0" w:color="auto"/>
        <w:right w:val="none" w:sz="0" w:space="0" w:color="auto"/>
      </w:divBdr>
    </w:div>
    <w:div w:id="872812074">
      <w:bodyDiv w:val="1"/>
      <w:marLeft w:val="0"/>
      <w:marRight w:val="0"/>
      <w:marTop w:val="0"/>
      <w:marBottom w:val="0"/>
      <w:divBdr>
        <w:top w:val="none" w:sz="0" w:space="0" w:color="auto"/>
        <w:left w:val="none" w:sz="0" w:space="0" w:color="auto"/>
        <w:bottom w:val="none" w:sz="0" w:space="0" w:color="auto"/>
        <w:right w:val="none" w:sz="0" w:space="0" w:color="auto"/>
      </w:divBdr>
    </w:div>
    <w:div w:id="874581983">
      <w:bodyDiv w:val="1"/>
      <w:marLeft w:val="0"/>
      <w:marRight w:val="0"/>
      <w:marTop w:val="0"/>
      <w:marBottom w:val="0"/>
      <w:divBdr>
        <w:top w:val="none" w:sz="0" w:space="0" w:color="auto"/>
        <w:left w:val="none" w:sz="0" w:space="0" w:color="auto"/>
        <w:bottom w:val="none" w:sz="0" w:space="0" w:color="auto"/>
        <w:right w:val="none" w:sz="0" w:space="0" w:color="auto"/>
      </w:divBdr>
    </w:div>
    <w:div w:id="875460913">
      <w:bodyDiv w:val="1"/>
      <w:marLeft w:val="0"/>
      <w:marRight w:val="0"/>
      <w:marTop w:val="0"/>
      <w:marBottom w:val="0"/>
      <w:divBdr>
        <w:top w:val="none" w:sz="0" w:space="0" w:color="auto"/>
        <w:left w:val="none" w:sz="0" w:space="0" w:color="auto"/>
        <w:bottom w:val="none" w:sz="0" w:space="0" w:color="auto"/>
        <w:right w:val="none" w:sz="0" w:space="0" w:color="auto"/>
      </w:divBdr>
    </w:div>
    <w:div w:id="877283876">
      <w:bodyDiv w:val="1"/>
      <w:marLeft w:val="0"/>
      <w:marRight w:val="0"/>
      <w:marTop w:val="0"/>
      <w:marBottom w:val="0"/>
      <w:divBdr>
        <w:top w:val="none" w:sz="0" w:space="0" w:color="auto"/>
        <w:left w:val="none" w:sz="0" w:space="0" w:color="auto"/>
        <w:bottom w:val="none" w:sz="0" w:space="0" w:color="auto"/>
        <w:right w:val="none" w:sz="0" w:space="0" w:color="auto"/>
      </w:divBdr>
    </w:div>
    <w:div w:id="877471723">
      <w:bodyDiv w:val="1"/>
      <w:marLeft w:val="0"/>
      <w:marRight w:val="0"/>
      <w:marTop w:val="0"/>
      <w:marBottom w:val="0"/>
      <w:divBdr>
        <w:top w:val="none" w:sz="0" w:space="0" w:color="auto"/>
        <w:left w:val="none" w:sz="0" w:space="0" w:color="auto"/>
        <w:bottom w:val="none" w:sz="0" w:space="0" w:color="auto"/>
        <w:right w:val="none" w:sz="0" w:space="0" w:color="auto"/>
      </w:divBdr>
    </w:div>
    <w:div w:id="879317528">
      <w:bodyDiv w:val="1"/>
      <w:marLeft w:val="0"/>
      <w:marRight w:val="0"/>
      <w:marTop w:val="0"/>
      <w:marBottom w:val="0"/>
      <w:divBdr>
        <w:top w:val="none" w:sz="0" w:space="0" w:color="auto"/>
        <w:left w:val="none" w:sz="0" w:space="0" w:color="auto"/>
        <w:bottom w:val="none" w:sz="0" w:space="0" w:color="auto"/>
        <w:right w:val="none" w:sz="0" w:space="0" w:color="auto"/>
      </w:divBdr>
    </w:div>
    <w:div w:id="879317890">
      <w:bodyDiv w:val="1"/>
      <w:marLeft w:val="0"/>
      <w:marRight w:val="0"/>
      <w:marTop w:val="0"/>
      <w:marBottom w:val="0"/>
      <w:divBdr>
        <w:top w:val="none" w:sz="0" w:space="0" w:color="auto"/>
        <w:left w:val="none" w:sz="0" w:space="0" w:color="auto"/>
        <w:bottom w:val="none" w:sz="0" w:space="0" w:color="auto"/>
        <w:right w:val="none" w:sz="0" w:space="0" w:color="auto"/>
      </w:divBdr>
    </w:div>
    <w:div w:id="879708886">
      <w:bodyDiv w:val="1"/>
      <w:marLeft w:val="0"/>
      <w:marRight w:val="0"/>
      <w:marTop w:val="0"/>
      <w:marBottom w:val="0"/>
      <w:divBdr>
        <w:top w:val="none" w:sz="0" w:space="0" w:color="auto"/>
        <w:left w:val="none" w:sz="0" w:space="0" w:color="auto"/>
        <w:bottom w:val="none" w:sz="0" w:space="0" w:color="auto"/>
        <w:right w:val="none" w:sz="0" w:space="0" w:color="auto"/>
      </w:divBdr>
    </w:div>
    <w:div w:id="880559801">
      <w:bodyDiv w:val="1"/>
      <w:marLeft w:val="0"/>
      <w:marRight w:val="0"/>
      <w:marTop w:val="0"/>
      <w:marBottom w:val="0"/>
      <w:divBdr>
        <w:top w:val="none" w:sz="0" w:space="0" w:color="auto"/>
        <w:left w:val="none" w:sz="0" w:space="0" w:color="auto"/>
        <w:bottom w:val="none" w:sz="0" w:space="0" w:color="auto"/>
        <w:right w:val="none" w:sz="0" w:space="0" w:color="auto"/>
      </w:divBdr>
    </w:div>
    <w:div w:id="883178619">
      <w:bodyDiv w:val="1"/>
      <w:marLeft w:val="0"/>
      <w:marRight w:val="0"/>
      <w:marTop w:val="0"/>
      <w:marBottom w:val="0"/>
      <w:divBdr>
        <w:top w:val="none" w:sz="0" w:space="0" w:color="auto"/>
        <w:left w:val="none" w:sz="0" w:space="0" w:color="auto"/>
        <w:bottom w:val="none" w:sz="0" w:space="0" w:color="auto"/>
        <w:right w:val="none" w:sz="0" w:space="0" w:color="auto"/>
      </w:divBdr>
    </w:div>
    <w:div w:id="884220649">
      <w:bodyDiv w:val="1"/>
      <w:marLeft w:val="0"/>
      <w:marRight w:val="0"/>
      <w:marTop w:val="0"/>
      <w:marBottom w:val="0"/>
      <w:divBdr>
        <w:top w:val="none" w:sz="0" w:space="0" w:color="auto"/>
        <w:left w:val="none" w:sz="0" w:space="0" w:color="auto"/>
        <w:bottom w:val="none" w:sz="0" w:space="0" w:color="auto"/>
        <w:right w:val="none" w:sz="0" w:space="0" w:color="auto"/>
      </w:divBdr>
    </w:div>
    <w:div w:id="884490619">
      <w:bodyDiv w:val="1"/>
      <w:marLeft w:val="0"/>
      <w:marRight w:val="0"/>
      <w:marTop w:val="0"/>
      <w:marBottom w:val="0"/>
      <w:divBdr>
        <w:top w:val="none" w:sz="0" w:space="0" w:color="auto"/>
        <w:left w:val="none" w:sz="0" w:space="0" w:color="auto"/>
        <w:bottom w:val="none" w:sz="0" w:space="0" w:color="auto"/>
        <w:right w:val="none" w:sz="0" w:space="0" w:color="auto"/>
      </w:divBdr>
    </w:div>
    <w:div w:id="885414626">
      <w:bodyDiv w:val="1"/>
      <w:marLeft w:val="0"/>
      <w:marRight w:val="0"/>
      <w:marTop w:val="0"/>
      <w:marBottom w:val="0"/>
      <w:divBdr>
        <w:top w:val="none" w:sz="0" w:space="0" w:color="auto"/>
        <w:left w:val="none" w:sz="0" w:space="0" w:color="auto"/>
        <w:bottom w:val="none" w:sz="0" w:space="0" w:color="auto"/>
        <w:right w:val="none" w:sz="0" w:space="0" w:color="auto"/>
      </w:divBdr>
    </w:div>
    <w:div w:id="886331717">
      <w:bodyDiv w:val="1"/>
      <w:marLeft w:val="0"/>
      <w:marRight w:val="0"/>
      <w:marTop w:val="0"/>
      <w:marBottom w:val="0"/>
      <w:divBdr>
        <w:top w:val="none" w:sz="0" w:space="0" w:color="auto"/>
        <w:left w:val="none" w:sz="0" w:space="0" w:color="auto"/>
        <w:bottom w:val="none" w:sz="0" w:space="0" w:color="auto"/>
        <w:right w:val="none" w:sz="0" w:space="0" w:color="auto"/>
      </w:divBdr>
    </w:div>
    <w:div w:id="886837863">
      <w:bodyDiv w:val="1"/>
      <w:marLeft w:val="0"/>
      <w:marRight w:val="0"/>
      <w:marTop w:val="0"/>
      <w:marBottom w:val="0"/>
      <w:divBdr>
        <w:top w:val="none" w:sz="0" w:space="0" w:color="auto"/>
        <w:left w:val="none" w:sz="0" w:space="0" w:color="auto"/>
        <w:bottom w:val="none" w:sz="0" w:space="0" w:color="auto"/>
        <w:right w:val="none" w:sz="0" w:space="0" w:color="auto"/>
      </w:divBdr>
    </w:div>
    <w:div w:id="887228152">
      <w:bodyDiv w:val="1"/>
      <w:marLeft w:val="0"/>
      <w:marRight w:val="0"/>
      <w:marTop w:val="0"/>
      <w:marBottom w:val="0"/>
      <w:divBdr>
        <w:top w:val="none" w:sz="0" w:space="0" w:color="auto"/>
        <w:left w:val="none" w:sz="0" w:space="0" w:color="auto"/>
        <w:bottom w:val="none" w:sz="0" w:space="0" w:color="auto"/>
        <w:right w:val="none" w:sz="0" w:space="0" w:color="auto"/>
      </w:divBdr>
    </w:div>
    <w:div w:id="890964474">
      <w:bodyDiv w:val="1"/>
      <w:marLeft w:val="0"/>
      <w:marRight w:val="0"/>
      <w:marTop w:val="0"/>
      <w:marBottom w:val="0"/>
      <w:divBdr>
        <w:top w:val="none" w:sz="0" w:space="0" w:color="auto"/>
        <w:left w:val="none" w:sz="0" w:space="0" w:color="auto"/>
        <w:bottom w:val="none" w:sz="0" w:space="0" w:color="auto"/>
        <w:right w:val="none" w:sz="0" w:space="0" w:color="auto"/>
      </w:divBdr>
    </w:div>
    <w:div w:id="892544936">
      <w:bodyDiv w:val="1"/>
      <w:marLeft w:val="0"/>
      <w:marRight w:val="0"/>
      <w:marTop w:val="0"/>
      <w:marBottom w:val="0"/>
      <w:divBdr>
        <w:top w:val="none" w:sz="0" w:space="0" w:color="auto"/>
        <w:left w:val="none" w:sz="0" w:space="0" w:color="auto"/>
        <w:bottom w:val="none" w:sz="0" w:space="0" w:color="auto"/>
        <w:right w:val="none" w:sz="0" w:space="0" w:color="auto"/>
      </w:divBdr>
    </w:div>
    <w:div w:id="893854335">
      <w:bodyDiv w:val="1"/>
      <w:marLeft w:val="0"/>
      <w:marRight w:val="0"/>
      <w:marTop w:val="0"/>
      <w:marBottom w:val="0"/>
      <w:divBdr>
        <w:top w:val="none" w:sz="0" w:space="0" w:color="auto"/>
        <w:left w:val="none" w:sz="0" w:space="0" w:color="auto"/>
        <w:bottom w:val="none" w:sz="0" w:space="0" w:color="auto"/>
        <w:right w:val="none" w:sz="0" w:space="0" w:color="auto"/>
      </w:divBdr>
    </w:div>
    <w:div w:id="894007125">
      <w:bodyDiv w:val="1"/>
      <w:marLeft w:val="0"/>
      <w:marRight w:val="0"/>
      <w:marTop w:val="0"/>
      <w:marBottom w:val="0"/>
      <w:divBdr>
        <w:top w:val="none" w:sz="0" w:space="0" w:color="auto"/>
        <w:left w:val="none" w:sz="0" w:space="0" w:color="auto"/>
        <w:bottom w:val="none" w:sz="0" w:space="0" w:color="auto"/>
        <w:right w:val="none" w:sz="0" w:space="0" w:color="auto"/>
      </w:divBdr>
    </w:div>
    <w:div w:id="895747428">
      <w:bodyDiv w:val="1"/>
      <w:marLeft w:val="0"/>
      <w:marRight w:val="0"/>
      <w:marTop w:val="0"/>
      <w:marBottom w:val="0"/>
      <w:divBdr>
        <w:top w:val="none" w:sz="0" w:space="0" w:color="auto"/>
        <w:left w:val="none" w:sz="0" w:space="0" w:color="auto"/>
        <w:bottom w:val="none" w:sz="0" w:space="0" w:color="auto"/>
        <w:right w:val="none" w:sz="0" w:space="0" w:color="auto"/>
      </w:divBdr>
    </w:div>
    <w:div w:id="901253834">
      <w:bodyDiv w:val="1"/>
      <w:marLeft w:val="0"/>
      <w:marRight w:val="0"/>
      <w:marTop w:val="0"/>
      <w:marBottom w:val="0"/>
      <w:divBdr>
        <w:top w:val="none" w:sz="0" w:space="0" w:color="auto"/>
        <w:left w:val="none" w:sz="0" w:space="0" w:color="auto"/>
        <w:bottom w:val="none" w:sz="0" w:space="0" w:color="auto"/>
        <w:right w:val="none" w:sz="0" w:space="0" w:color="auto"/>
      </w:divBdr>
    </w:div>
    <w:div w:id="901715511">
      <w:bodyDiv w:val="1"/>
      <w:marLeft w:val="0"/>
      <w:marRight w:val="0"/>
      <w:marTop w:val="0"/>
      <w:marBottom w:val="0"/>
      <w:divBdr>
        <w:top w:val="none" w:sz="0" w:space="0" w:color="auto"/>
        <w:left w:val="none" w:sz="0" w:space="0" w:color="auto"/>
        <w:bottom w:val="none" w:sz="0" w:space="0" w:color="auto"/>
        <w:right w:val="none" w:sz="0" w:space="0" w:color="auto"/>
      </w:divBdr>
    </w:div>
    <w:div w:id="901719469">
      <w:bodyDiv w:val="1"/>
      <w:marLeft w:val="0"/>
      <w:marRight w:val="0"/>
      <w:marTop w:val="0"/>
      <w:marBottom w:val="0"/>
      <w:divBdr>
        <w:top w:val="none" w:sz="0" w:space="0" w:color="auto"/>
        <w:left w:val="none" w:sz="0" w:space="0" w:color="auto"/>
        <w:bottom w:val="none" w:sz="0" w:space="0" w:color="auto"/>
        <w:right w:val="none" w:sz="0" w:space="0" w:color="auto"/>
      </w:divBdr>
    </w:div>
    <w:div w:id="902178243">
      <w:bodyDiv w:val="1"/>
      <w:marLeft w:val="0"/>
      <w:marRight w:val="0"/>
      <w:marTop w:val="0"/>
      <w:marBottom w:val="0"/>
      <w:divBdr>
        <w:top w:val="none" w:sz="0" w:space="0" w:color="auto"/>
        <w:left w:val="none" w:sz="0" w:space="0" w:color="auto"/>
        <w:bottom w:val="none" w:sz="0" w:space="0" w:color="auto"/>
        <w:right w:val="none" w:sz="0" w:space="0" w:color="auto"/>
      </w:divBdr>
    </w:div>
    <w:div w:id="904145472">
      <w:bodyDiv w:val="1"/>
      <w:marLeft w:val="0"/>
      <w:marRight w:val="0"/>
      <w:marTop w:val="0"/>
      <w:marBottom w:val="0"/>
      <w:divBdr>
        <w:top w:val="none" w:sz="0" w:space="0" w:color="auto"/>
        <w:left w:val="none" w:sz="0" w:space="0" w:color="auto"/>
        <w:bottom w:val="none" w:sz="0" w:space="0" w:color="auto"/>
        <w:right w:val="none" w:sz="0" w:space="0" w:color="auto"/>
      </w:divBdr>
    </w:div>
    <w:div w:id="904410247">
      <w:bodyDiv w:val="1"/>
      <w:marLeft w:val="0"/>
      <w:marRight w:val="0"/>
      <w:marTop w:val="0"/>
      <w:marBottom w:val="0"/>
      <w:divBdr>
        <w:top w:val="none" w:sz="0" w:space="0" w:color="auto"/>
        <w:left w:val="none" w:sz="0" w:space="0" w:color="auto"/>
        <w:bottom w:val="none" w:sz="0" w:space="0" w:color="auto"/>
        <w:right w:val="none" w:sz="0" w:space="0" w:color="auto"/>
      </w:divBdr>
    </w:div>
    <w:div w:id="905149563">
      <w:bodyDiv w:val="1"/>
      <w:marLeft w:val="0"/>
      <w:marRight w:val="0"/>
      <w:marTop w:val="0"/>
      <w:marBottom w:val="0"/>
      <w:divBdr>
        <w:top w:val="none" w:sz="0" w:space="0" w:color="auto"/>
        <w:left w:val="none" w:sz="0" w:space="0" w:color="auto"/>
        <w:bottom w:val="none" w:sz="0" w:space="0" w:color="auto"/>
        <w:right w:val="none" w:sz="0" w:space="0" w:color="auto"/>
      </w:divBdr>
    </w:div>
    <w:div w:id="907765864">
      <w:bodyDiv w:val="1"/>
      <w:marLeft w:val="0"/>
      <w:marRight w:val="0"/>
      <w:marTop w:val="0"/>
      <w:marBottom w:val="0"/>
      <w:divBdr>
        <w:top w:val="none" w:sz="0" w:space="0" w:color="auto"/>
        <w:left w:val="none" w:sz="0" w:space="0" w:color="auto"/>
        <w:bottom w:val="none" w:sz="0" w:space="0" w:color="auto"/>
        <w:right w:val="none" w:sz="0" w:space="0" w:color="auto"/>
      </w:divBdr>
    </w:div>
    <w:div w:id="908618686">
      <w:bodyDiv w:val="1"/>
      <w:marLeft w:val="0"/>
      <w:marRight w:val="0"/>
      <w:marTop w:val="0"/>
      <w:marBottom w:val="0"/>
      <w:divBdr>
        <w:top w:val="none" w:sz="0" w:space="0" w:color="auto"/>
        <w:left w:val="none" w:sz="0" w:space="0" w:color="auto"/>
        <w:bottom w:val="none" w:sz="0" w:space="0" w:color="auto"/>
        <w:right w:val="none" w:sz="0" w:space="0" w:color="auto"/>
      </w:divBdr>
    </w:div>
    <w:div w:id="909926261">
      <w:bodyDiv w:val="1"/>
      <w:marLeft w:val="0"/>
      <w:marRight w:val="0"/>
      <w:marTop w:val="0"/>
      <w:marBottom w:val="0"/>
      <w:divBdr>
        <w:top w:val="none" w:sz="0" w:space="0" w:color="auto"/>
        <w:left w:val="none" w:sz="0" w:space="0" w:color="auto"/>
        <w:bottom w:val="none" w:sz="0" w:space="0" w:color="auto"/>
        <w:right w:val="none" w:sz="0" w:space="0" w:color="auto"/>
      </w:divBdr>
    </w:div>
    <w:div w:id="911358087">
      <w:bodyDiv w:val="1"/>
      <w:marLeft w:val="0"/>
      <w:marRight w:val="0"/>
      <w:marTop w:val="0"/>
      <w:marBottom w:val="0"/>
      <w:divBdr>
        <w:top w:val="none" w:sz="0" w:space="0" w:color="auto"/>
        <w:left w:val="none" w:sz="0" w:space="0" w:color="auto"/>
        <w:bottom w:val="none" w:sz="0" w:space="0" w:color="auto"/>
        <w:right w:val="none" w:sz="0" w:space="0" w:color="auto"/>
      </w:divBdr>
    </w:div>
    <w:div w:id="912590000">
      <w:bodyDiv w:val="1"/>
      <w:marLeft w:val="0"/>
      <w:marRight w:val="0"/>
      <w:marTop w:val="0"/>
      <w:marBottom w:val="0"/>
      <w:divBdr>
        <w:top w:val="none" w:sz="0" w:space="0" w:color="auto"/>
        <w:left w:val="none" w:sz="0" w:space="0" w:color="auto"/>
        <w:bottom w:val="none" w:sz="0" w:space="0" w:color="auto"/>
        <w:right w:val="none" w:sz="0" w:space="0" w:color="auto"/>
      </w:divBdr>
    </w:div>
    <w:div w:id="912667437">
      <w:bodyDiv w:val="1"/>
      <w:marLeft w:val="0"/>
      <w:marRight w:val="0"/>
      <w:marTop w:val="0"/>
      <w:marBottom w:val="0"/>
      <w:divBdr>
        <w:top w:val="none" w:sz="0" w:space="0" w:color="auto"/>
        <w:left w:val="none" w:sz="0" w:space="0" w:color="auto"/>
        <w:bottom w:val="none" w:sz="0" w:space="0" w:color="auto"/>
        <w:right w:val="none" w:sz="0" w:space="0" w:color="auto"/>
      </w:divBdr>
    </w:div>
    <w:div w:id="912854728">
      <w:bodyDiv w:val="1"/>
      <w:marLeft w:val="0"/>
      <w:marRight w:val="0"/>
      <w:marTop w:val="0"/>
      <w:marBottom w:val="0"/>
      <w:divBdr>
        <w:top w:val="none" w:sz="0" w:space="0" w:color="auto"/>
        <w:left w:val="none" w:sz="0" w:space="0" w:color="auto"/>
        <w:bottom w:val="none" w:sz="0" w:space="0" w:color="auto"/>
        <w:right w:val="none" w:sz="0" w:space="0" w:color="auto"/>
      </w:divBdr>
    </w:div>
    <w:div w:id="915940705">
      <w:bodyDiv w:val="1"/>
      <w:marLeft w:val="0"/>
      <w:marRight w:val="0"/>
      <w:marTop w:val="0"/>
      <w:marBottom w:val="0"/>
      <w:divBdr>
        <w:top w:val="none" w:sz="0" w:space="0" w:color="auto"/>
        <w:left w:val="none" w:sz="0" w:space="0" w:color="auto"/>
        <w:bottom w:val="none" w:sz="0" w:space="0" w:color="auto"/>
        <w:right w:val="none" w:sz="0" w:space="0" w:color="auto"/>
      </w:divBdr>
    </w:div>
    <w:div w:id="916086975">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
    <w:div w:id="918908204">
      <w:bodyDiv w:val="1"/>
      <w:marLeft w:val="0"/>
      <w:marRight w:val="0"/>
      <w:marTop w:val="0"/>
      <w:marBottom w:val="0"/>
      <w:divBdr>
        <w:top w:val="none" w:sz="0" w:space="0" w:color="auto"/>
        <w:left w:val="none" w:sz="0" w:space="0" w:color="auto"/>
        <w:bottom w:val="none" w:sz="0" w:space="0" w:color="auto"/>
        <w:right w:val="none" w:sz="0" w:space="0" w:color="auto"/>
      </w:divBdr>
    </w:div>
    <w:div w:id="919757382">
      <w:bodyDiv w:val="1"/>
      <w:marLeft w:val="0"/>
      <w:marRight w:val="0"/>
      <w:marTop w:val="0"/>
      <w:marBottom w:val="0"/>
      <w:divBdr>
        <w:top w:val="none" w:sz="0" w:space="0" w:color="auto"/>
        <w:left w:val="none" w:sz="0" w:space="0" w:color="auto"/>
        <w:bottom w:val="none" w:sz="0" w:space="0" w:color="auto"/>
        <w:right w:val="none" w:sz="0" w:space="0" w:color="auto"/>
      </w:divBdr>
    </w:div>
    <w:div w:id="920329152">
      <w:bodyDiv w:val="1"/>
      <w:marLeft w:val="0"/>
      <w:marRight w:val="0"/>
      <w:marTop w:val="0"/>
      <w:marBottom w:val="0"/>
      <w:divBdr>
        <w:top w:val="none" w:sz="0" w:space="0" w:color="auto"/>
        <w:left w:val="none" w:sz="0" w:space="0" w:color="auto"/>
        <w:bottom w:val="none" w:sz="0" w:space="0" w:color="auto"/>
        <w:right w:val="none" w:sz="0" w:space="0" w:color="auto"/>
      </w:divBdr>
    </w:div>
    <w:div w:id="921598514">
      <w:bodyDiv w:val="1"/>
      <w:marLeft w:val="0"/>
      <w:marRight w:val="0"/>
      <w:marTop w:val="0"/>
      <w:marBottom w:val="0"/>
      <w:divBdr>
        <w:top w:val="none" w:sz="0" w:space="0" w:color="auto"/>
        <w:left w:val="none" w:sz="0" w:space="0" w:color="auto"/>
        <w:bottom w:val="none" w:sz="0" w:space="0" w:color="auto"/>
        <w:right w:val="none" w:sz="0" w:space="0" w:color="auto"/>
      </w:divBdr>
    </w:div>
    <w:div w:id="921791566">
      <w:bodyDiv w:val="1"/>
      <w:marLeft w:val="0"/>
      <w:marRight w:val="0"/>
      <w:marTop w:val="0"/>
      <w:marBottom w:val="0"/>
      <w:divBdr>
        <w:top w:val="none" w:sz="0" w:space="0" w:color="auto"/>
        <w:left w:val="none" w:sz="0" w:space="0" w:color="auto"/>
        <w:bottom w:val="none" w:sz="0" w:space="0" w:color="auto"/>
        <w:right w:val="none" w:sz="0" w:space="0" w:color="auto"/>
      </w:divBdr>
    </w:div>
    <w:div w:id="923300847">
      <w:bodyDiv w:val="1"/>
      <w:marLeft w:val="0"/>
      <w:marRight w:val="0"/>
      <w:marTop w:val="0"/>
      <w:marBottom w:val="0"/>
      <w:divBdr>
        <w:top w:val="none" w:sz="0" w:space="0" w:color="auto"/>
        <w:left w:val="none" w:sz="0" w:space="0" w:color="auto"/>
        <w:bottom w:val="none" w:sz="0" w:space="0" w:color="auto"/>
        <w:right w:val="none" w:sz="0" w:space="0" w:color="auto"/>
      </w:divBdr>
    </w:div>
    <w:div w:id="924387194">
      <w:bodyDiv w:val="1"/>
      <w:marLeft w:val="0"/>
      <w:marRight w:val="0"/>
      <w:marTop w:val="0"/>
      <w:marBottom w:val="0"/>
      <w:divBdr>
        <w:top w:val="none" w:sz="0" w:space="0" w:color="auto"/>
        <w:left w:val="none" w:sz="0" w:space="0" w:color="auto"/>
        <w:bottom w:val="none" w:sz="0" w:space="0" w:color="auto"/>
        <w:right w:val="none" w:sz="0" w:space="0" w:color="auto"/>
      </w:divBdr>
    </w:div>
    <w:div w:id="924612850">
      <w:bodyDiv w:val="1"/>
      <w:marLeft w:val="0"/>
      <w:marRight w:val="0"/>
      <w:marTop w:val="0"/>
      <w:marBottom w:val="0"/>
      <w:divBdr>
        <w:top w:val="none" w:sz="0" w:space="0" w:color="auto"/>
        <w:left w:val="none" w:sz="0" w:space="0" w:color="auto"/>
        <w:bottom w:val="none" w:sz="0" w:space="0" w:color="auto"/>
        <w:right w:val="none" w:sz="0" w:space="0" w:color="auto"/>
      </w:divBdr>
    </w:div>
    <w:div w:id="924650782">
      <w:bodyDiv w:val="1"/>
      <w:marLeft w:val="0"/>
      <w:marRight w:val="0"/>
      <w:marTop w:val="0"/>
      <w:marBottom w:val="0"/>
      <w:divBdr>
        <w:top w:val="none" w:sz="0" w:space="0" w:color="auto"/>
        <w:left w:val="none" w:sz="0" w:space="0" w:color="auto"/>
        <w:bottom w:val="none" w:sz="0" w:space="0" w:color="auto"/>
        <w:right w:val="none" w:sz="0" w:space="0" w:color="auto"/>
      </w:divBdr>
    </w:div>
    <w:div w:id="924847670">
      <w:bodyDiv w:val="1"/>
      <w:marLeft w:val="0"/>
      <w:marRight w:val="0"/>
      <w:marTop w:val="0"/>
      <w:marBottom w:val="0"/>
      <w:divBdr>
        <w:top w:val="none" w:sz="0" w:space="0" w:color="auto"/>
        <w:left w:val="none" w:sz="0" w:space="0" w:color="auto"/>
        <w:bottom w:val="none" w:sz="0" w:space="0" w:color="auto"/>
        <w:right w:val="none" w:sz="0" w:space="0" w:color="auto"/>
      </w:divBdr>
    </w:div>
    <w:div w:id="925960685">
      <w:bodyDiv w:val="1"/>
      <w:marLeft w:val="0"/>
      <w:marRight w:val="0"/>
      <w:marTop w:val="0"/>
      <w:marBottom w:val="0"/>
      <w:divBdr>
        <w:top w:val="none" w:sz="0" w:space="0" w:color="auto"/>
        <w:left w:val="none" w:sz="0" w:space="0" w:color="auto"/>
        <w:bottom w:val="none" w:sz="0" w:space="0" w:color="auto"/>
        <w:right w:val="none" w:sz="0" w:space="0" w:color="auto"/>
      </w:divBdr>
    </w:div>
    <w:div w:id="926229016">
      <w:bodyDiv w:val="1"/>
      <w:marLeft w:val="0"/>
      <w:marRight w:val="0"/>
      <w:marTop w:val="0"/>
      <w:marBottom w:val="0"/>
      <w:divBdr>
        <w:top w:val="none" w:sz="0" w:space="0" w:color="auto"/>
        <w:left w:val="none" w:sz="0" w:space="0" w:color="auto"/>
        <w:bottom w:val="none" w:sz="0" w:space="0" w:color="auto"/>
        <w:right w:val="none" w:sz="0" w:space="0" w:color="auto"/>
      </w:divBdr>
    </w:div>
    <w:div w:id="926382365">
      <w:bodyDiv w:val="1"/>
      <w:marLeft w:val="0"/>
      <w:marRight w:val="0"/>
      <w:marTop w:val="0"/>
      <w:marBottom w:val="0"/>
      <w:divBdr>
        <w:top w:val="none" w:sz="0" w:space="0" w:color="auto"/>
        <w:left w:val="none" w:sz="0" w:space="0" w:color="auto"/>
        <w:bottom w:val="none" w:sz="0" w:space="0" w:color="auto"/>
        <w:right w:val="none" w:sz="0" w:space="0" w:color="auto"/>
      </w:divBdr>
    </w:div>
    <w:div w:id="927619043">
      <w:bodyDiv w:val="1"/>
      <w:marLeft w:val="0"/>
      <w:marRight w:val="0"/>
      <w:marTop w:val="0"/>
      <w:marBottom w:val="0"/>
      <w:divBdr>
        <w:top w:val="none" w:sz="0" w:space="0" w:color="auto"/>
        <w:left w:val="none" w:sz="0" w:space="0" w:color="auto"/>
        <w:bottom w:val="none" w:sz="0" w:space="0" w:color="auto"/>
        <w:right w:val="none" w:sz="0" w:space="0" w:color="auto"/>
      </w:divBdr>
    </w:div>
    <w:div w:id="927732058">
      <w:bodyDiv w:val="1"/>
      <w:marLeft w:val="0"/>
      <w:marRight w:val="0"/>
      <w:marTop w:val="0"/>
      <w:marBottom w:val="0"/>
      <w:divBdr>
        <w:top w:val="none" w:sz="0" w:space="0" w:color="auto"/>
        <w:left w:val="none" w:sz="0" w:space="0" w:color="auto"/>
        <w:bottom w:val="none" w:sz="0" w:space="0" w:color="auto"/>
        <w:right w:val="none" w:sz="0" w:space="0" w:color="auto"/>
      </w:divBdr>
    </w:div>
    <w:div w:id="928932646">
      <w:bodyDiv w:val="1"/>
      <w:marLeft w:val="0"/>
      <w:marRight w:val="0"/>
      <w:marTop w:val="0"/>
      <w:marBottom w:val="0"/>
      <w:divBdr>
        <w:top w:val="none" w:sz="0" w:space="0" w:color="auto"/>
        <w:left w:val="none" w:sz="0" w:space="0" w:color="auto"/>
        <w:bottom w:val="none" w:sz="0" w:space="0" w:color="auto"/>
        <w:right w:val="none" w:sz="0" w:space="0" w:color="auto"/>
      </w:divBdr>
    </w:div>
    <w:div w:id="929002179">
      <w:bodyDiv w:val="1"/>
      <w:marLeft w:val="0"/>
      <w:marRight w:val="0"/>
      <w:marTop w:val="0"/>
      <w:marBottom w:val="0"/>
      <w:divBdr>
        <w:top w:val="none" w:sz="0" w:space="0" w:color="auto"/>
        <w:left w:val="none" w:sz="0" w:space="0" w:color="auto"/>
        <w:bottom w:val="none" w:sz="0" w:space="0" w:color="auto"/>
        <w:right w:val="none" w:sz="0" w:space="0" w:color="auto"/>
      </w:divBdr>
    </w:div>
    <w:div w:id="930431174">
      <w:bodyDiv w:val="1"/>
      <w:marLeft w:val="0"/>
      <w:marRight w:val="0"/>
      <w:marTop w:val="0"/>
      <w:marBottom w:val="0"/>
      <w:divBdr>
        <w:top w:val="none" w:sz="0" w:space="0" w:color="auto"/>
        <w:left w:val="none" w:sz="0" w:space="0" w:color="auto"/>
        <w:bottom w:val="none" w:sz="0" w:space="0" w:color="auto"/>
        <w:right w:val="none" w:sz="0" w:space="0" w:color="auto"/>
      </w:divBdr>
    </w:div>
    <w:div w:id="930505040">
      <w:bodyDiv w:val="1"/>
      <w:marLeft w:val="0"/>
      <w:marRight w:val="0"/>
      <w:marTop w:val="0"/>
      <w:marBottom w:val="0"/>
      <w:divBdr>
        <w:top w:val="none" w:sz="0" w:space="0" w:color="auto"/>
        <w:left w:val="none" w:sz="0" w:space="0" w:color="auto"/>
        <w:bottom w:val="none" w:sz="0" w:space="0" w:color="auto"/>
        <w:right w:val="none" w:sz="0" w:space="0" w:color="auto"/>
      </w:divBdr>
    </w:div>
    <w:div w:id="931742327">
      <w:bodyDiv w:val="1"/>
      <w:marLeft w:val="0"/>
      <w:marRight w:val="0"/>
      <w:marTop w:val="0"/>
      <w:marBottom w:val="0"/>
      <w:divBdr>
        <w:top w:val="none" w:sz="0" w:space="0" w:color="auto"/>
        <w:left w:val="none" w:sz="0" w:space="0" w:color="auto"/>
        <w:bottom w:val="none" w:sz="0" w:space="0" w:color="auto"/>
        <w:right w:val="none" w:sz="0" w:space="0" w:color="auto"/>
      </w:divBdr>
    </w:div>
    <w:div w:id="931930567">
      <w:bodyDiv w:val="1"/>
      <w:marLeft w:val="0"/>
      <w:marRight w:val="0"/>
      <w:marTop w:val="0"/>
      <w:marBottom w:val="0"/>
      <w:divBdr>
        <w:top w:val="none" w:sz="0" w:space="0" w:color="auto"/>
        <w:left w:val="none" w:sz="0" w:space="0" w:color="auto"/>
        <w:bottom w:val="none" w:sz="0" w:space="0" w:color="auto"/>
        <w:right w:val="none" w:sz="0" w:space="0" w:color="auto"/>
      </w:divBdr>
    </w:div>
    <w:div w:id="932401662">
      <w:bodyDiv w:val="1"/>
      <w:marLeft w:val="0"/>
      <w:marRight w:val="0"/>
      <w:marTop w:val="0"/>
      <w:marBottom w:val="0"/>
      <w:divBdr>
        <w:top w:val="none" w:sz="0" w:space="0" w:color="auto"/>
        <w:left w:val="none" w:sz="0" w:space="0" w:color="auto"/>
        <w:bottom w:val="none" w:sz="0" w:space="0" w:color="auto"/>
        <w:right w:val="none" w:sz="0" w:space="0" w:color="auto"/>
      </w:divBdr>
    </w:div>
    <w:div w:id="934627154">
      <w:bodyDiv w:val="1"/>
      <w:marLeft w:val="0"/>
      <w:marRight w:val="0"/>
      <w:marTop w:val="0"/>
      <w:marBottom w:val="0"/>
      <w:divBdr>
        <w:top w:val="none" w:sz="0" w:space="0" w:color="auto"/>
        <w:left w:val="none" w:sz="0" w:space="0" w:color="auto"/>
        <w:bottom w:val="none" w:sz="0" w:space="0" w:color="auto"/>
        <w:right w:val="none" w:sz="0" w:space="0" w:color="auto"/>
      </w:divBdr>
    </w:div>
    <w:div w:id="936016823">
      <w:bodyDiv w:val="1"/>
      <w:marLeft w:val="0"/>
      <w:marRight w:val="0"/>
      <w:marTop w:val="0"/>
      <w:marBottom w:val="0"/>
      <w:divBdr>
        <w:top w:val="none" w:sz="0" w:space="0" w:color="auto"/>
        <w:left w:val="none" w:sz="0" w:space="0" w:color="auto"/>
        <w:bottom w:val="none" w:sz="0" w:space="0" w:color="auto"/>
        <w:right w:val="none" w:sz="0" w:space="0" w:color="auto"/>
      </w:divBdr>
    </w:div>
    <w:div w:id="936132853">
      <w:bodyDiv w:val="1"/>
      <w:marLeft w:val="0"/>
      <w:marRight w:val="0"/>
      <w:marTop w:val="0"/>
      <w:marBottom w:val="0"/>
      <w:divBdr>
        <w:top w:val="none" w:sz="0" w:space="0" w:color="auto"/>
        <w:left w:val="none" w:sz="0" w:space="0" w:color="auto"/>
        <w:bottom w:val="none" w:sz="0" w:space="0" w:color="auto"/>
        <w:right w:val="none" w:sz="0" w:space="0" w:color="auto"/>
      </w:divBdr>
    </w:div>
    <w:div w:id="936253101">
      <w:bodyDiv w:val="1"/>
      <w:marLeft w:val="0"/>
      <w:marRight w:val="0"/>
      <w:marTop w:val="0"/>
      <w:marBottom w:val="0"/>
      <w:divBdr>
        <w:top w:val="none" w:sz="0" w:space="0" w:color="auto"/>
        <w:left w:val="none" w:sz="0" w:space="0" w:color="auto"/>
        <w:bottom w:val="none" w:sz="0" w:space="0" w:color="auto"/>
        <w:right w:val="none" w:sz="0" w:space="0" w:color="auto"/>
      </w:divBdr>
    </w:div>
    <w:div w:id="936718507">
      <w:bodyDiv w:val="1"/>
      <w:marLeft w:val="0"/>
      <w:marRight w:val="0"/>
      <w:marTop w:val="0"/>
      <w:marBottom w:val="0"/>
      <w:divBdr>
        <w:top w:val="none" w:sz="0" w:space="0" w:color="auto"/>
        <w:left w:val="none" w:sz="0" w:space="0" w:color="auto"/>
        <w:bottom w:val="none" w:sz="0" w:space="0" w:color="auto"/>
        <w:right w:val="none" w:sz="0" w:space="0" w:color="auto"/>
      </w:divBdr>
    </w:div>
    <w:div w:id="937493679">
      <w:bodyDiv w:val="1"/>
      <w:marLeft w:val="0"/>
      <w:marRight w:val="0"/>
      <w:marTop w:val="0"/>
      <w:marBottom w:val="0"/>
      <w:divBdr>
        <w:top w:val="none" w:sz="0" w:space="0" w:color="auto"/>
        <w:left w:val="none" w:sz="0" w:space="0" w:color="auto"/>
        <w:bottom w:val="none" w:sz="0" w:space="0" w:color="auto"/>
        <w:right w:val="none" w:sz="0" w:space="0" w:color="auto"/>
      </w:divBdr>
    </w:div>
    <w:div w:id="938369656">
      <w:bodyDiv w:val="1"/>
      <w:marLeft w:val="0"/>
      <w:marRight w:val="0"/>
      <w:marTop w:val="0"/>
      <w:marBottom w:val="0"/>
      <w:divBdr>
        <w:top w:val="none" w:sz="0" w:space="0" w:color="auto"/>
        <w:left w:val="none" w:sz="0" w:space="0" w:color="auto"/>
        <w:bottom w:val="none" w:sz="0" w:space="0" w:color="auto"/>
        <w:right w:val="none" w:sz="0" w:space="0" w:color="auto"/>
      </w:divBdr>
    </w:div>
    <w:div w:id="939066618">
      <w:bodyDiv w:val="1"/>
      <w:marLeft w:val="0"/>
      <w:marRight w:val="0"/>
      <w:marTop w:val="0"/>
      <w:marBottom w:val="0"/>
      <w:divBdr>
        <w:top w:val="none" w:sz="0" w:space="0" w:color="auto"/>
        <w:left w:val="none" w:sz="0" w:space="0" w:color="auto"/>
        <w:bottom w:val="none" w:sz="0" w:space="0" w:color="auto"/>
        <w:right w:val="none" w:sz="0" w:space="0" w:color="auto"/>
      </w:divBdr>
    </w:div>
    <w:div w:id="939991324">
      <w:bodyDiv w:val="1"/>
      <w:marLeft w:val="0"/>
      <w:marRight w:val="0"/>
      <w:marTop w:val="0"/>
      <w:marBottom w:val="0"/>
      <w:divBdr>
        <w:top w:val="none" w:sz="0" w:space="0" w:color="auto"/>
        <w:left w:val="none" w:sz="0" w:space="0" w:color="auto"/>
        <w:bottom w:val="none" w:sz="0" w:space="0" w:color="auto"/>
        <w:right w:val="none" w:sz="0" w:space="0" w:color="auto"/>
      </w:divBdr>
    </w:div>
    <w:div w:id="940915226">
      <w:bodyDiv w:val="1"/>
      <w:marLeft w:val="0"/>
      <w:marRight w:val="0"/>
      <w:marTop w:val="0"/>
      <w:marBottom w:val="0"/>
      <w:divBdr>
        <w:top w:val="none" w:sz="0" w:space="0" w:color="auto"/>
        <w:left w:val="none" w:sz="0" w:space="0" w:color="auto"/>
        <w:bottom w:val="none" w:sz="0" w:space="0" w:color="auto"/>
        <w:right w:val="none" w:sz="0" w:space="0" w:color="auto"/>
      </w:divBdr>
    </w:div>
    <w:div w:id="941037908">
      <w:bodyDiv w:val="1"/>
      <w:marLeft w:val="0"/>
      <w:marRight w:val="0"/>
      <w:marTop w:val="0"/>
      <w:marBottom w:val="0"/>
      <w:divBdr>
        <w:top w:val="none" w:sz="0" w:space="0" w:color="auto"/>
        <w:left w:val="none" w:sz="0" w:space="0" w:color="auto"/>
        <w:bottom w:val="none" w:sz="0" w:space="0" w:color="auto"/>
        <w:right w:val="none" w:sz="0" w:space="0" w:color="auto"/>
      </w:divBdr>
    </w:div>
    <w:div w:id="941179723">
      <w:bodyDiv w:val="1"/>
      <w:marLeft w:val="0"/>
      <w:marRight w:val="0"/>
      <w:marTop w:val="0"/>
      <w:marBottom w:val="0"/>
      <w:divBdr>
        <w:top w:val="none" w:sz="0" w:space="0" w:color="auto"/>
        <w:left w:val="none" w:sz="0" w:space="0" w:color="auto"/>
        <w:bottom w:val="none" w:sz="0" w:space="0" w:color="auto"/>
        <w:right w:val="none" w:sz="0" w:space="0" w:color="auto"/>
      </w:divBdr>
    </w:div>
    <w:div w:id="941954663">
      <w:bodyDiv w:val="1"/>
      <w:marLeft w:val="0"/>
      <w:marRight w:val="0"/>
      <w:marTop w:val="0"/>
      <w:marBottom w:val="0"/>
      <w:divBdr>
        <w:top w:val="none" w:sz="0" w:space="0" w:color="auto"/>
        <w:left w:val="none" w:sz="0" w:space="0" w:color="auto"/>
        <w:bottom w:val="none" w:sz="0" w:space="0" w:color="auto"/>
        <w:right w:val="none" w:sz="0" w:space="0" w:color="auto"/>
      </w:divBdr>
    </w:div>
    <w:div w:id="943272489">
      <w:bodyDiv w:val="1"/>
      <w:marLeft w:val="0"/>
      <w:marRight w:val="0"/>
      <w:marTop w:val="0"/>
      <w:marBottom w:val="0"/>
      <w:divBdr>
        <w:top w:val="none" w:sz="0" w:space="0" w:color="auto"/>
        <w:left w:val="none" w:sz="0" w:space="0" w:color="auto"/>
        <w:bottom w:val="none" w:sz="0" w:space="0" w:color="auto"/>
        <w:right w:val="none" w:sz="0" w:space="0" w:color="auto"/>
      </w:divBdr>
    </w:div>
    <w:div w:id="943538965">
      <w:bodyDiv w:val="1"/>
      <w:marLeft w:val="0"/>
      <w:marRight w:val="0"/>
      <w:marTop w:val="0"/>
      <w:marBottom w:val="0"/>
      <w:divBdr>
        <w:top w:val="none" w:sz="0" w:space="0" w:color="auto"/>
        <w:left w:val="none" w:sz="0" w:space="0" w:color="auto"/>
        <w:bottom w:val="none" w:sz="0" w:space="0" w:color="auto"/>
        <w:right w:val="none" w:sz="0" w:space="0" w:color="auto"/>
      </w:divBdr>
    </w:div>
    <w:div w:id="943612470">
      <w:bodyDiv w:val="1"/>
      <w:marLeft w:val="0"/>
      <w:marRight w:val="0"/>
      <w:marTop w:val="0"/>
      <w:marBottom w:val="0"/>
      <w:divBdr>
        <w:top w:val="none" w:sz="0" w:space="0" w:color="auto"/>
        <w:left w:val="none" w:sz="0" w:space="0" w:color="auto"/>
        <w:bottom w:val="none" w:sz="0" w:space="0" w:color="auto"/>
        <w:right w:val="none" w:sz="0" w:space="0" w:color="auto"/>
      </w:divBdr>
    </w:div>
    <w:div w:id="945574863">
      <w:bodyDiv w:val="1"/>
      <w:marLeft w:val="0"/>
      <w:marRight w:val="0"/>
      <w:marTop w:val="0"/>
      <w:marBottom w:val="0"/>
      <w:divBdr>
        <w:top w:val="none" w:sz="0" w:space="0" w:color="auto"/>
        <w:left w:val="none" w:sz="0" w:space="0" w:color="auto"/>
        <w:bottom w:val="none" w:sz="0" w:space="0" w:color="auto"/>
        <w:right w:val="none" w:sz="0" w:space="0" w:color="auto"/>
      </w:divBdr>
    </w:div>
    <w:div w:id="945816921">
      <w:bodyDiv w:val="1"/>
      <w:marLeft w:val="0"/>
      <w:marRight w:val="0"/>
      <w:marTop w:val="0"/>
      <w:marBottom w:val="0"/>
      <w:divBdr>
        <w:top w:val="none" w:sz="0" w:space="0" w:color="auto"/>
        <w:left w:val="none" w:sz="0" w:space="0" w:color="auto"/>
        <w:bottom w:val="none" w:sz="0" w:space="0" w:color="auto"/>
        <w:right w:val="none" w:sz="0" w:space="0" w:color="auto"/>
      </w:divBdr>
    </w:div>
    <w:div w:id="950012937">
      <w:bodyDiv w:val="1"/>
      <w:marLeft w:val="0"/>
      <w:marRight w:val="0"/>
      <w:marTop w:val="0"/>
      <w:marBottom w:val="0"/>
      <w:divBdr>
        <w:top w:val="none" w:sz="0" w:space="0" w:color="auto"/>
        <w:left w:val="none" w:sz="0" w:space="0" w:color="auto"/>
        <w:bottom w:val="none" w:sz="0" w:space="0" w:color="auto"/>
        <w:right w:val="none" w:sz="0" w:space="0" w:color="auto"/>
      </w:divBdr>
    </w:div>
    <w:div w:id="950550016">
      <w:bodyDiv w:val="1"/>
      <w:marLeft w:val="0"/>
      <w:marRight w:val="0"/>
      <w:marTop w:val="0"/>
      <w:marBottom w:val="0"/>
      <w:divBdr>
        <w:top w:val="none" w:sz="0" w:space="0" w:color="auto"/>
        <w:left w:val="none" w:sz="0" w:space="0" w:color="auto"/>
        <w:bottom w:val="none" w:sz="0" w:space="0" w:color="auto"/>
        <w:right w:val="none" w:sz="0" w:space="0" w:color="auto"/>
      </w:divBdr>
    </w:div>
    <w:div w:id="950671303">
      <w:bodyDiv w:val="1"/>
      <w:marLeft w:val="0"/>
      <w:marRight w:val="0"/>
      <w:marTop w:val="0"/>
      <w:marBottom w:val="0"/>
      <w:divBdr>
        <w:top w:val="none" w:sz="0" w:space="0" w:color="auto"/>
        <w:left w:val="none" w:sz="0" w:space="0" w:color="auto"/>
        <w:bottom w:val="none" w:sz="0" w:space="0" w:color="auto"/>
        <w:right w:val="none" w:sz="0" w:space="0" w:color="auto"/>
      </w:divBdr>
    </w:div>
    <w:div w:id="951976869">
      <w:bodyDiv w:val="1"/>
      <w:marLeft w:val="0"/>
      <w:marRight w:val="0"/>
      <w:marTop w:val="0"/>
      <w:marBottom w:val="0"/>
      <w:divBdr>
        <w:top w:val="none" w:sz="0" w:space="0" w:color="auto"/>
        <w:left w:val="none" w:sz="0" w:space="0" w:color="auto"/>
        <w:bottom w:val="none" w:sz="0" w:space="0" w:color="auto"/>
        <w:right w:val="none" w:sz="0" w:space="0" w:color="auto"/>
      </w:divBdr>
    </w:div>
    <w:div w:id="952204953">
      <w:bodyDiv w:val="1"/>
      <w:marLeft w:val="0"/>
      <w:marRight w:val="0"/>
      <w:marTop w:val="0"/>
      <w:marBottom w:val="0"/>
      <w:divBdr>
        <w:top w:val="none" w:sz="0" w:space="0" w:color="auto"/>
        <w:left w:val="none" w:sz="0" w:space="0" w:color="auto"/>
        <w:bottom w:val="none" w:sz="0" w:space="0" w:color="auto"/>
        <w:right w:val="none" w:sz="0" w:space="0" w:color="auto"/>
      </w:divBdr>
    </w:div>
    <w:div w:id="953629823">
      <w:bodyDiv w:val="1"/>
      <w:marLeft w:val="0"/>
      <w:marRight w:val="0"/>
      <w:marTop w:val="0"/>
      <w:marBottom w:val="0"/>
      <w:divBdr>
        <w:top w:val="none" w:sz="0" w:space="0" w:color="auto"/>
        <w:left w:val="none" w:sz="0" w:space="0" w:color="auto"/>
        <w:bottom w:val="none" w:sz="0" w:space="0" w:color="auto"/>
        <w:right w:val="none" w:sz="0" w:space="0" w:color="auto"/>
      </w:divBdr>
    </w:div>
    <w:div w:id="954290541">
      <w:bodyDiv w:val="1"/>
      <w:marLeft w:val="0"/>
      <w:marRight w:val="0"/>
      <w:marTop w:val="0"/>
      <w:marBottom w:val="0"/>
      <w:divBdr>
        <w:top w:val="none" w:sz="0" w:space="0" w:color="auto"/>
        <w:left w:val="none" w:sz="0" w:space="0" w:color="auto"/>
        <w:bottom w:val="none" w:sz="0" w:space="0" w:color="auto"/>
        <w:right w:val="none" w:sz="0" w:space="0" w:color="auto"/>
      </w:divBdr>
    </w:div>
    <w:div w:id="954602376">
      <w:bodyDiv w:val="1"/>
      <w:marLeft w:val="0"/>
      <w:marRight w:val="0"/>
      <w:marTop w:val="0"/>
      <w:marBottom w:val="0"/>
      <w:divBdr>
        <w:top w:val="none" w:sz="0" w:space="0" w:color="auto"/>
        <w:left w:val="none" w:sz="0" w:space="0" w:color="auto"/>
        <w:bottom w:val="none" w:sz="0" w:space="0" w:color="auto"/>
        <w:right w:val="none" w:sz="0" w:space="0" w:color="auto"/>
      </w:divBdr>
    </w:div>
    <w:div w:id="958074774">
      <w:bodyDiv w:val="1"/>
      <w:marLeft w:val="0"/>
      <w:marRight w:val="0"/>
      <w:marTop w:val="0"/>
      <w:marBottom w:val="0"/>
      <w:divBdr>
        <w:top w:val="none" w:sz="0" w:space="0" w:color="auto"/>
        <w:left w:val="none" w:sz="0" w:space="0" w:color="auto"/>
        <w:bottom w:val="none" w:sz="0" w:space="0" w:color="auto"/>
        <w:right w:val="none" w:sz="0" w:space="0" w:color="auto"/>
      </w:divBdr>
    </w:div>
    <w:div w:id="959069984">
      <w:bodyDiv w:val="1"/>
      <w:marLeft w:val="0"/>
      <w:marRight w:val="0"/>
      <w:marTop w:val="0"/>
      <w:marBottom w:val="0"/>
      <w:divBdr>
        <w:top w:val="none" w:sz="0" w:space="0" w:color="auto"/>
        <w:left w:val="none" w:sz="0" w:space="0" w:color="auto"/>
        <w:bottom w:val="none" w:sz="0" w:space="0" w:color="auto"/>
        <w:right w:val="none" w:sz="0" w:space="0" w:color="auto"/>
      </w:divBdr>
    </w:div>
    <w:div w:id="959648413">
      <w:bodyDiv w:val="1"/>
      <w:marLeft w:val="0"/>
      <w:marRight w:val="0"/>
      <w:marTop w:val="0"/>
      <w:marBottom w:val="0"/>
      <w:divBdr>
        <w:top w:val="none" w:sz="0" w:space="0" w:color="auto"/>
        <w:left w:val="none" w:sz="0" w:space="0" w:color="auto"/>
        <w:bottom w:val="none" w:sz="0" w:space="0" w:color="auto"/>
        <w:right w:val="none" w:sz="0" w:space="0" w:color="auto"/>
      </w:divBdr>
    </w:div>
    <w:div w:id="960110736">
      <w:bodyDiv w:val="1"/>
      <w:marLeft w:val="0"/>
      <w:marRight w:val="0"/>
      <w:marTop w:val="0"/>
      <w:marBottom w:val="0"/>
      <w:divBdr>
        <w:top w:val="none" w:sz="0" w:space="0" w:color="auto"/>
        <w:left w:val="none" w:sz="0" w:space="0" w:color="auto"/>
        <w:bottom w:val="none" w:sz="0" w:space="0" w:color="auto"/>
        <w:right w:val="none" w:sz="0" w:space="0" w:color="auto"/>
      </w:divBdr>
    </w:div>
    <w:div w:id="960499894">
      <w:bodyDiv w:val="1"/>
      <w:marLeft w:val="0"/>
      <w:marRight w:val="0"/>
      <w:marTop w:val="0"/>
      <w:marBottom w:val="0"/>
      <w:divBdr>
        <w:top w:val="none" w:sz="0" w:space="0" w:color="auto"/>
        <w:left w:val="none" w:sz="0" w:space="0" w:color="auto"/>
        <w:bottom w:val="none" w:sz="0" w:space="0" w:color="auto"/>
        <w:right w:val="none" w:sz="0" w:space="0" w:color="auto"/>
      </w:divBdr>
    </w:div>
    <w:div w:id="961497940">
      <w:bodyDiv w:val="1"/>
      <w:marLeft w:val="0"/>
      <w:marRight w:val="0"/>
      <w:marTop w:val="0"/>
      <w:marBottom w:val="0"/>
      <w:divBdr>
        <w:top w:val="none" w:sz="0" w:space="0" w:color="auto"/>
        <w:left w:val="none" w:sz="0" w:space="0" w:color="auto"/>
        <w:bottom w:val="none" w:sz="0" w:space="0" w:color="auto"/>
        <w:right w:val="none" w:sz="0" w:space="0" w:color="auto"/>
      </w:divBdr>
    </w:div>
    <w:div w:id="962347260">
      <w:bodyDiv w:val="1"/>
      <w:marLeft w:val="0"/>
      <w:marRight w:val="0"/>
      <w:marTop w:val="0"/>
      <w:marBottom w:val="0"/>
      <w:divBdr>
        <w:top w:val="none" w:sz="0" w:space="0" w:color="auto"/>
        <w:left w:val="none" w:sz="0" w:space="0" w:color="auto"/>
        <w:bottom w:val="none" w:sz="0" w:space="0" w:color="auto"/>
        <w:right w:val="none" w:sz="0" w:space="0" w:color="auto"/>
      </w:divBdr>
    </w:div>
    <w:div w:id="962616933">
      <w:bodyDiv w:val="1"/>
      <w:marLeft w:val="0"/>
      <w:marRight w:val="0"/>
      <w:marTop w:val="0"/>
      <w:marBottom w:val="0"/>
      <w:divBdr>
        <w:top w:val="none" w:sz="0" w:space="0" w:color="auto"/>
        <w:left w:val="none" w:sz="0" w:space="0" w:color="auto"/>
        <w:bottom w:val="none" w:sz="0" w:space="0" w:color="auto"/>
        <w:right w:val="none" w:sz="0" w:space="0" w:color="auto"/>
      </w:divBdr>
    </w:div>
    <w:div w:id="965625948">
      <w:bodyDiv w:val="1"/>
      <w:marLeft w:val="0"/>
      <w:marRight w:val="0"/>
      <w:marTop w:val="0"/>
      <w:marBottom w:val="0"/>
      <w:divBdr>
        <w:top w:val="none" w:sz="0" w:space="0" w:color="auto"/>
        <w:left w:val="none" w:sz="0" w:space="0" w:color="auto"/>
        <w:bottom w:val="none" w:sz="0" w:space="0" w:color="auto"/>
        <w:right w:val="none" w:sz="0" w:space="0" w:color="auto"/>
      </w:divBdr>
    </w:div>
    <w:div w:id="966082787">
      <w:bodyDiv w:val="1"/>
      <w:marLeft w:val="0"/>
      <w:marRight w:val="0"/>
      <w:marTop w:val="0"/>
      <w:marBottom w:val="0"/>
      <w:divBdr>
        <w:top w:val="none" w:sz="0" w:space="0" w:color="auto"/>
        <w:left w:val="none" w:sz="0" w:space="0" w:color="auto"/>
        <w:bottom w:val="none" w:sz="0" w:space="0" w:color="auto"/>
        <w:right w:val="none" w:sz="0" w:space="0" w:color="auto"/>
      </w:divBdr>
    </w:div>
    <w:div w:id="966201103">
      <w:bodyDiv w:val="1"/>
      <w:marLeft w:val="0"/>
      <w:marRight w:val="0"/>
      <w:marTop w:val="0"/>
      <w:marBottom w:val="0"/>
      <w:divBdr>
        <w:top w:val="none" w:sz="0" w:space="0" w:color="auto"/>
        <w:left w:val="none" w:sz="0" w:space="0" w:color="auto"/>
        <w:bottom w:val="none" w:sz="0" w:space="0" w:color="auto"/>
        <w:right w:val="none" w:sz="0" w:space="0" w:color="auto"/>
      </w:divBdr>
    </w:div>
    <w:div w:id="966933498">
      <w:bodyDiv w:val="1"/>
      <w:marLeft w:val="0"/>
      <w:marRight w:val="0"/>
      <w:marTop w:val="0"/>
      <w:marBottom w:val="0"/>
      <w:divBdr>
        <w:top w:val="none" w:sz="0" w:space="0" w:color="auto"/>
        <w:left w:val="none" w:sz="0" w:space="0" w:color="auto"/>
        <w:bottom w:val="none" w:sz="0" w:space="0" w:color="auto"/>
        <w:right w:val="none" w:sz="0" w:space="0" w:color="auto"/>
      </w:divBdr>
    </w:div>
    <w:div w:id="967666675">
      <w:bodyDiv w:val="1"/>
      <w:marLeft w:val="0"/>
      <w:marRight w:val="0"/>
      <w:marTop w:val="0"/>
      <w:marBottom w:val="0"/>
      <w:divBdr>
        <w:top w:val="none" w:sz="0" w:space="0" w:color="auto"/>
        <w:left w:val="none" w:sz="0" w:space="0" w:color="auto"/>
        <w:bottom w:val="none" w:sz="0" w:space="0" w:color="auto"/>
        <w:right w:val="none" w:sz="0" w:space="0" w:color="auto"/>
      </w:divBdr>
    </w:div>
    <w:div w:id="967707649">
      <w:bodyDiv w:val="1"/>
      <w:marLeft w:val="0"/>
      <w:marRight w:val="0"/>
      <w:marTop w:val="0"/>
      <w:marBottom w:val="0"/>
      <w:divBdr>
        <w:top w:val="none" w:sz="0" w:space="0" w:color="auto"/>
        <w:left w:val="none" w:sz="0" w:space="0" w:color="auto"/>
        <w:bottom w:val="none" w:sz="0" w:space="0" w:color="auto"/>
        <w:right w:val="none" w:sz="0" w:space="0" w:color="auto"/>
      </w:divBdr>
    </w:div>
    <w:div w:id="970552306">
      <w:bodyDiv w:val="1"/>
      <w:marLeft w:val="0"/>
      <w:marRight w:val="0"/>
      <w:marTop w:val="0"/>
      <w:marBottom w:val="0"/>
      <w:divBdr>
        <w:top w:val="none" w:sz="0" w:space="0" w:color="auto"/>
        <w:left w:val="none" w:sz="0" w:space="0" w:color="auto"/>
        <w:bottom w:val="none" w:sz="0" w:space="0" w:color="auto"/>
        <w:right w:val="none" w:sz="0" w:space="0" w:color="auto"/>
      </w:divBdr>
    </w:div>
    <w:div w:id="971207891">
      <w:bodyDiv w:val="1"/>
      <w:marLeft w:val="0"/>
      <w:marRight w:val="0"/>
      <w:marTop w:val="0"/>
      <w:marBottom w:val="0"/>
      <w:divBdr>
        <w:top w:val="none" w:sz="0" w:space="0" w:color="auto"/>
        <w:left w:val="none" w:sz="0" w:space="0" w:color="auto"/>
        <w:bottom w:val="none" w:sz="0" w:space="0" w:color="auto"/>
        <w:right w:val="none" w:sz="0" w:space="0" w:color="auto"/>
      </w:divBdr>
    </w:div>
    <w:div w:id="972640451">
      <w:bodyDiv w:val="1"/>
      <w:marLeft w:val="0"/>
      <w:marRight w:val="0"/>
      <w:marTop w:val="0"/>
      <w:marBottom w:val="0"/>
      <w:divBdr>
        <w:top w:val="none" w:sz="0" w:space="0" w:color="auto"/>
        <w:left w:val="none" w:sz="0" w:space="0" w:color="auto"/>
        <w:bottom w:val="none" w:sz="0" w:space="0" w:color="auto"/>
        <w:right w:val="none" w:sz="0" w:space="0" w:color="auto"/>
      </w:divBdr>
    </w:div>
    <w:div w:id="973944781">
      <w:bodyDiv w:val="1"/>
      <w:marLeft w:val="0"/>
      <w:marRight w:val="0"/>
      <w:marTop w:val="0"/>
      <w:marBottom w:val="0"/>
      <w:divBdr>
        <w:top w:val="none" w:sz="0" w:space="0" w:color="auto"/>
        <w:left w:val="none" w:sz="0" w:space="0" w:color="auto"/>
        <w:bottom w:val="none" w:sz="0" w:space="0" w:color="auto"/>
        <w:right w:val="none" w:sz="0" w:space="0" w:color="auto"/>
      </w:divBdr>
    </w:div>
    <w:div w:id="974027601">
      <w:bodyDiv w:val="1"/>
      <w:marLeft w:val="0"/>
      <w:marRight w:val="0"/>
      <w:marTop w:val="0"/>
      <w:marBottom w:val="0"/>
      <w:divBdr>
        <w:top w:val="none" w:sz="0" w:space="0" w:color="auto"/>
        <w:left w:val="none" w:sz="0" w:space="0" w:color="auto"/>
        <w:bottom w:val="none" w:sz="0" w:space="0" w:color="auto"/>
        <w:right w:val="none" w:sz="0" w:space="0" w:color="auto"/>
      </w:divBdr>
    </w:div>
    <w:div w:id="975988370">
      <w:bodyDiv w:val="1"/>
      <w:marLeft w:val="0"/>
      <w:marRight w:val="0"/>
      <w:marTop w:val="0"/>
      <w:marBottom w:val="0"/>
      <w:divBdr>
        <w:top w:val="none" w:sz="0" w:space="0" w:color="auto"/>
        <w:left w:val="none" w:sz="0" w:space="0" w:color="auto"/>
        <w:bottom w:val="none" w:sz="0" w:space="0" w:color="auto"/>
        <w:right w:val="none" w:sz="0" w:space="0" w:color="auto"/>
      </w:divBdr>
    </w:div>
    <w:div w:id="976642705">
      <w:bodyDiv w:val="1"/>
      <w:marLeft w:val="0"/>
      <w:marRight w:val="0"/>
      <w:marTop w:val="0"/>
      <w:marBottom w:val="0"/>
      <w:divBdr>
        <w:top w:val="none" w:sz="0" w:space="0" w:color="auto"/>
        <w:left w:val="none" w:sz="0" w:space="0" w:color="auto"/>
        <w:bottom w:val="none" w:sz="0" w:space="0" w:color="auto"/>
        <w:right w:val="none" w:sz="0" w:space="0" w:color="auto"/>
      </w:divBdr>
    </w:div>
    <w:div w:id="977606863">
      <w:bodyDiv w:val="1"/>
      <w:marLeft w:val="0"/>
      <w:marRight w:val="0"/>
      <w:marTop w:val="0"/>
      <w:marBottom w:val="0"/>
      <w:divBdr>
        <w:top w:val="none" w:sz="0" w:space="0" w:color="auto"/>
        <w:left w:val="none" w:sz="0" w:space="0" w:color="auto"/>
        <w:bottom w:val="none" w:sz="0" w:space="0" w:color="auto"/>
        <w:right w:val="none" w:sz="0" w:space="0" w:color="auto"/>
      </w:divBdr>
    </w:div>
    <w:div w:id="978267781">
      <w:bodyDiv w:val="1"/>
      <w:marLeft w:val="0"/>
      <w:marRight w:val="0"/>
      <w:marTop w:val="0"/>
      <w:marBottom w:val="0"/>
      <w:divBdr>
        <w:top w:val="none" w:sz="0" w:space="0" w:color="auto"/>
        <w:left w:val="none" w:sz="0" w:space="0" w:color="auto"/>
        <w:bottom w:val="none" w:sz="0" w:space="0" w:color="auto"/>
        <w:right w:val="none" w:sz="0" w:space="0" w:color="auto"/>
      </w:divBdr>
    </w:div>
    <w:div w:id="982200424">
      <w:bodyDiv w:val="1"/>
      <w:marLeft w:val="0"/>
      <w:marRight w:val="0"/>
      <w:marTop w:val="0"/>
      <w:marBottom w:val="0"/>
      <w:divBdr>
        <w:top w:val="none" w:sz="0" w:space="0" w:color="auto"/>
        <w:left w:val="none" w:sz="0" w:space="0" w:color="auto"/>
        <w:bottom w:val="none" w:sz="0" w:space="0" w:color="auto"/>
        <w:right w:val="none" w:sz="0" w:space="0" w:color="auto"/>
      </w:divBdr>
    </w:div>
    <w:div w:id="984360893">
      <w:bodyDiv w:val="1"/>
      <w:marLeft w:val="0"/>
      <w:marRight w:val="0"/>
      <w:marTop w:val="0"/>
      <w:marBottom w:val="0"/>
      <w:divBdr>
        <w:top w:val="none" w:sz="0" w:space="0" w:color="auto"/>
        <w:left w:val="none" w:sz="0" w:space="0" w:color="auto"/>
        <w:bottom w:val="none" w:sz="0" w:space="0" w:color="auto"/>
        <w:right w:val="none" w:sz="0" w:space="0" w:color="auto"/>
      </w:divBdr>
    </w:div>
    <w:div w:id="986282499">
      <w:bodyDiv w:val="1"/>
      <w:marLeft w:val="0"/>
      <w:marRight w:val="0"/>
      <w:marTop w:val="0"/>
      <w:marBottom w:val="0"/>
      <w:divBdr>
        <w:top w:val="none" w:sz="0" w:space="0" w:color="auto"/>
        <w:left w:val="none" w:sz="0" w:space="0" w:color="auto"/>
        <w:bottom w:val="none" w:sz="0" w:space="0" w:color="auto"/>
        <w:right w:val="none" w:sz="0" w:space="0" w:color="auto"/>
      </w:divBdr>
    </w:div>
    <w:div w:id="986401417">
      <w:bodyDiv w:val="1"/>
      <w:marLeft w:val="0"/>
      <w:marRight w:val="0"/>
      <w:marTop w:val="0"/>
      <w:marBottom w:val="0"/>
      <w:divBdr>
        <w:top w:val="none" w:sz="0" w:space="0" w:color="auto"/>
        <w:left w:val="none" w:sz="0" w:space="0" w:color="auto"/>
        <w:bottom w:val="none" w:sz="0" w:space="0" w:color="auto"/>
        <w:right w:val="none" w:sz="0" w:space="0" w:color="auto"/>
      </w:divBdr>
    </w:div>
    <w:div w:id="989751170">
      <w:bodyDiv w:val="1"/>
      <w:marLeft w:val="0"/>
      <w:marRight w:val="0"/>
      <w:marTop w:val="0"/>
      <w:marBottom w:val="0"/>
      <w:divBdr>
        <w:top w:val="none" w:sz="0" w:space="0" w:color="auto"/>
        <w:left w:val="none" w:sz="0" w:space="0" w:color="auto"/>
        <w:bottom w:val="none" w:sz="0" w:space="0" w:color="auto"/>
        <w:right w:val="none" w:sz="0" w:space="0" w:color="auto"/>
      </w:divBdr>
    </w:div>
    <w:div w:id="991564653">
      <w:bodyDiv w:val="1"/>
      <w:marLeft w:val="0"/>
      <w:marRight w:val="0"/>
      <w:marTop w:val="0"/>
      <w:marBottom w:val="0"/>
      <w:divBdr>
        <w:top w:val="none" w:sz="0" w:space="0" w:color="auto"/>
        <w:left w:val="none" w:sz="0" w:space="0" w:color="auto"/>
        <w:bottom w:val="none" w:sz="0" w:space="0" w:color="auto"/>
        <w:right w:val="none" w:sz="0" w:space="0" w:color="auto"/>
      </w:divBdr>
    </w:div>
    <w:div w:id="992878258">
      <w:bodyDiv w:val="1"/>
      <w:marLeft w:val="0"/>
      <w:marRight w:val="0"/>
      <w:marTop w:val="0"/>
      <w:marBottom w:val="0"/>
      <w:divBdr>
        <w:top w:val="none" w:sz="0" w:space="0" w:color="auto"/>
        <w:left w:val="none" w:sz="0" w:space="0" w:color="auto"/>
        <w:bottom w:val="none" w:sz="0" w:space="0" w:color="auto"/>
        <w:right w:val="none" w:sz="0" w:space="0" w:color="auto"/>
      </w:divBdr>
    </w:div>
    <w:div w:id="993948939">
      <w:bodyDiv w:val="1"/>
      <w:marLeft w:val="0"/>
      <w:marRight w:val="0"/>
      <w:marTop w:val="0"/>
      <w:marBottom w:val="0"/>
      <w:divBdr>
        <w:top w:val="none" w:sz="0" w:space="0" w:color="auto"/>
        <w:left w:val="none" w:sz="0" w:space="0" w:color="auto"/>
        <w:bottom w:val="none" w:sz="0" w:space="0" w:color="auto"/>
        <w:right w:val="none" w:sz="0" w:space="0" w:color="auto"/>
      </w:divBdr>
    </w:div>
    <w:div w:id="995500339">
      <w:bodyDiv w:val="1"/>
      <w:marLeft w:val="0"/>
      <w:marRight w:val="0"/>
      <w:marTop w:val="0"/>
      <w:marBottom w:val="0"/>
      <w:divBdr>
        <w:top w:val="none" w:sz="0" w:space="0" w:color="auto"/>
        <w:left w:val="none" w:sz="0" w:space="0" w:color="auto"/>
        <w:bottom w:val="none" w:sz="0" w:space="0" w:color="auto"/>
        <w:right w:val="none" w:sz="0" w:space="0" w:color="auto"/>
      </w:divBdr>
    </w:div>
    <w:div w:id="995959973">
      <w:bodyDiv w:val="1"/>
      <w:marLeft w:val="0"/>
      <w:marRight w:val="0"/>
      <w:marTop w:val="0"/>
      <w:marBottom w:val="0"/>
      <w:divBdr>
        <w:top w:val="none" w:sz="0" w:space="0" w:color="auto"/>
        <w:left w:val="none" w:sz="0" w:space="0" w:color="auto"/>
        <w:bottom w:val="none" w:sz="0" w:space="0" w:color="auto"/>
        <w:right w:val="none" w:sz="0" w:space="0" w:color="auto"/>
      </w:divBdr>
    </w:div>
    <w:div w:id="996301652">
      <w:bodyDiv w:val="1"/>
      <w:marLeft w:val="0"/>
      <w:marRight w:val="0"/>
      <w:marTop w:val="0"/>
      <w:marBottom w:val="0"/>
      <w:divBdr>
        <w:top w:val="none" w:sz="0" w:space="0" w:color="auto"/>
        <w:left w:val="none" w:sz="0" w:space="0" w:color="auto"/>
        <w:bottom w:val="none" w:sz="0" w:space="0" w:color="auto"/>
        <w:right w:val="none" w:sz="0" w:space="0" w:color="auto"/>
      </w:divBdr>
    </w:div>
    <w:div w:id="997072323">
      <w:bodyDiv w:val="1"/>
      <w:marLeft w:val="0"/>
      <w:marRight w:val="0"/>
      <w:marTop w:val="0"/>
      <w:marBottom w:val="0"/>
      <w:divBdr>
        <w:top w:val="none" w:sz="0" w:space="0" w:color="auto"/>
        <w:left w:val="none" w:sz="0" w:space="0" w:color="auto"/>
        <w:bottom w:val="none" w:sz="0" w:space="0" w:color="auto"/>
        <w:right w:val="none" w:sz="0" w:space="0" w:color="auto"/>
      </w:divBdr>
    </w:div>
    <w:div w:id="997853301">
      <w:bodyDiv w:val="1"/>
      <w:marLeft w:val="0"/>
      <w:marRight w:val="0"/>
      <w:marTop w:val="0"/>
      <w:marBottom w:val="0"/>
      <w:divBdr>
        <w:top w:val="none" w:sz="0" w:space="0" w:color="auto"/>
        <w:left w:val="none" w:sz="0" w:space="0" w:color="auto"/>
        <w:bottom w:val="none" w:sz="0" w:space="0" w:color="auto"/>
        <w:right w:val="none" w:sz="0" w:space="0" w:color="auto"/>
      </w:divBdr>
    </w:div>
    <w:div w:id="999431364">
      <w:bodyDiv w:val="1"/>
      <w:marLeft w:val="0"/>
      <w:marRight w:val="0"/>
      <w:marTop w:val="0"/>
      <w:marBottom w:val="0"/>
      <w:divBdr>
        <w:top w:val="none" w:sz="0" w:space="0" w:color="auto"/>
        <w:left w:val="none" w:sz="0" w:space="0" w:color="auto"/>
        <w:bottom w:val="none" w:sz="0" w:space="0" w:color="auto"/>
        <w:right w:val="none" w:sz="0" w:space="0" w:color="auto"/>
      </w:divBdr>
    </w:div>
    <w:div w:id="1000238896">
      <w:bodyDiv w:val="1"/>
      <w:marLeft w:val="0"/>
      <w:marRight w:val="0"/>
      <w:marTop w:val="0"/>
      <w:marBottom w:val="0"/>
      <w:divBdr>
        <w:top w:val="none" w:sz="0" w:space="0" w:color="auto"/>
        <w:left w:val="none" w:sz="0" w:space="0" w:color="auto"/>
        <w:bottom w:val="none" w:sz="0" w:space="0" w:color="auto"/>
        <w:right w:val="none" w:sz="0" w:space="0" w:color="auto"/>
      </w:divBdr>
    </w:div>
    <w:div w:id="1000738391">
      <w:bodyDiv w:val="1"/>
      <w:marLeft w:val="0"/>
      <w:marRight w:val="0"/>
      <w:marTop w:val="0"/>
      <w:marBottom w:val="0"/>
      <w:divBdr>
        <w:top w:val="none" w:sz="0" w:space="0" w:color="auto"/>
        <w:left w:val="none" w:sz="0" w:space="0" w:color="auto"/>
        <w:bottom w:val="none" w:sz="0" w:space="0" w:color="auto"/>
        <w:right w:val="none" w:sz="0" w:space="0" w:color="auto"/>
      </w:divBdr>
    </w:div>
    <w:div w:id="1001548686">
      <w:bodyDiv w:val="1"/>
      <w:marLeft w:val="0"/>
      <w:marRight w:val="0"/>
      <w:marTop w:val="0"/>
      <w:marBottom w:val="0"/>
      <w:divBdr>
        <w:top w:val="none" w:sz="0" w:space="0" w:color="auto"/>
        <w:left w:val="none" w:sz="0" w:space="0" w:color="auto"/>
        <w:bottom w:val="none" w:sz="0" w:space="0" w:color="auto"/>
        <w:right w:val="none" w:sz="0" w:space="0" w:color="auto"/>
      </w:divBdr>
    </w:div>
    <w:div w:id="1004549283">
      <w:bodyDiv w:val="1"/>
      <w:marLeft w:val="0"/>
      <w:marRight w:val="0"/>
      <w:marTop w:val="0"/>
      <w:marBottom w:val="0"/>
      <w:divBdr>
        <w:top w:val="none" w:sz="0" w:space="0" w:color="auto"/>
        <w:left w:val="none" w:sz="0" w:space="0" w:color="auto"/>
        <w:bottom w:val="none" w:sz="0" w:space="0" w:color="auto"/>
        <w:right w:val="none" w:sz="0" w:space="0" w:color="auto"/>
      </w:divBdr>
    </w:div>
    <w:div w:id="1007555561">
      <w:bodyDiv w:val="1"/>
      <w:marLeft w:val="0"/>
      <w:marRight w:val="0"/>
      <w:marTop w:val="0"/>
      <w:marBottom w:val="0"/>
      <w:divBdr>
        <w:top w:val="none" w:sz="0" w:space="0" w:color="auto"/>
        <w:left w:val="none" w:sz="0" w:space="0" w:color="auto"/>
        <w:bottom w:val="none" w:sz="0" w:space="0" w:color="auto"/>
        <w:right w:val="none" w:sz="0" w:space="0" w:color="auto"/>
      </w:divBdr>
    </w:div>
    <w:div w:id="1010330789">
      <w:bodyDiv w:val="1"/>
      <w:marLeft w:val="0"/>
      <w:marRight w:val="0"/>
      <w:marTop w:val="0"/>
      <w:marBottom w:val="0"/>
      <w:divBdr>
        <w:top w:val="none" w:sz="0" w:space="0" w:color="auto"/>
        <w:left w:val="none" w:sz="0" w:space="0" w:color="auto"/>
        <w:bottom w:val="none" w:sz="0" w:space="0" w:color="auto"/>
        <w:right w:val="none" w:sz="0" w:space="0" w:color="auto"/>
      </w:divBdr>
    </w:div>
    <w:div w:id="1010642072">
      <w:bodyDiv w:val="1"/>
      <w:marLeft w:val="0"/>
      <w:marRight w:val="0"/>
      <w:marTop w:val="0"/>
      <w:marBottom w:val="0"/>
      <w:divBdr>
        <w:top w:val="none" w:sz="0" w:space="0" w:color="auto"/>
        <w:left w:val="none" w:sz="0" w:space="0" w:color="auto"/>
        <w:bottom w:val="none" w:sz="0" w:space="0" w:color="auto"/>
        <w:right w:val="none" w:sz="0" w:space="0" w:color="auto"/>
      </w:divBdr>
    </w:div>
    <w:div w:id="1010907055">
      <w:bodyDiv w:val="1"/>
      <w:marLeft w:val="0"/>
      <w:marRight w:val="0"/>
      <w:marTop w:val="0"/>
      <w:marBottom w:val="0"/>
      <w:divBdr>
        <w:top w:val="none" w:sz="0" w:space="0" w:color="auto"/>
        <w:left w:val="none" w:sz="0" w:space="0" w:color="auto"/>
        <w:bottom w:val="none" w:sz="0" w:space="0" w:color="auto"/>
        <w:right w:val="none" w:sz="0" w:space="0" w:color="auto"/>
      </w:divBdr>
    </w:div>
    <w:div w:id="1012150620">
      <w:bodyDiv w:val="1"/>
      <w:marLeft w:val="0"/>
      <w:marRight w:val="0"/>
      <w:marTop w:val="0"/>
      <w:marBottom w:val="0"/>
      <w:divBdr>
        <w:top w:val="none" w:sz="0" w:space="0" w:color="auto"/>
        <w:left w:val="none" w:sz="0" w:space="0" w:color="auto"/>
        <w:bottom w:val="none" w:sz="0" w:space="0" w:color="auto"/>
        <w:right w:val="none" w:sz="0" w:space="0" w:color="auto"/>
      </w:divBdr>
    </w:div>
    <w:div w:id="1013609276">
      <w:bodyDiv w:val="1"/>
      <w:marLeft w:val="0"/>
      <w:marRight w:val="0"/>
      <w:marTop w:val="0"/>
      <w:marBottom w:val="0"/>
      <w:divBdr>
        <w:top w:val="none" w:sz="0" w:space="0" w:color="auto"/>
        <w:left w:val="none" w:sz="0" w:space="0" w:color="auto"/>
        <w:bottom w:val="none" w:sz="0" w:space="0" w:color="auto"/>
        <w:right w:val="none" w:sz="0" w:space="0" w:color="auto"/>
      </w:divBdr>
    </w:div>
    <w:div w:id="1013650369">
      <w:bodyDiv w:val="1"/>
      <w:marLeft w:val="0"/>
      <w:marRight w:val="0"/>
      <w:marTop w:val="0"/>
      <w:marBottom w:val="0"/>
      <w:divBdr>
        <w:top w:val="none" w:sz="0" w:space="0" w:color="auto"/>
        <w:left w:val="none" w:sz="0" w:space="0" w:color="auto"/>
        <w:bottom w:val="none" w:sz="0" w:space="0" w:color="auto"/>
        <w:right w:val="none" w:sz="0" w:space="0" w:color="auto"/>
      </w:divBdr>
    </w:div>
    <w:div w:id="1017268316">
      <w:bodyDiv w:val="1"/>
      <w:marLeft w:val="0"/>
      <w:marRight w:val="0"/>
      <w:marTop w:val="0"/>
      <w:marBottom w:val="0"/>
      <w:divBdr>
        <w:top w:val="none" w:sz="0" w:space="0" w:color="auto"/>
        <w:left w:val="none" w:sz="0" w:space="0" w:color="auto"/>
        <w:bottom w:val="none" w:sz="0" w:space="0" w:color="auto"/>
        <w:right w:val="none" w:sz="0" w:space="0" w:color="auto"/>
      </w:divBdr>
    </w:div>
    <w:div w:id="1017587065">
      <w:bodyDiv w:val="1"/>
      <w:marLeft w:val="0"/>
      <w:marRight w:val="0"/>
      <w:marTop w:val="0"/>
      <w:marBottom w:val="0"/>
      <w:divBdr>
        <w:top w:val="none" w:sz="0" w:space="0" w:color="auto"/>
        <w:left w:val="none" w:sz="0" w:space="0" w:color="auto"/>
        <w:bottom w:val="none" w:sz="0" w:space="0" w:color="auto"/>
        <w:right w:val="none" w:sz="0" w:space="0" w:color="auto"/>
      </w:divBdr>
    </w:div>
    <w:div w:id="1017847805">
      <w:bodyDiv w:val="1"/>
      <w:marLeft w:val="0"/>
      <w:marRight w:val="0"/>
      <w:marTop w:val="0"/>
      <w:marBottom w:val="0"/>
      <w:divBdr>
        <w:top w:val="none" w:sz="0" w:space="0" w:color="auto"/>
        <w:left w:val="none" w:sz="0" w:space="0" w:color="auto"/>
        <w:bottom w:val="none" w:sz="0" w:space="0" w:color="auto"/>
        <w:right w:val="none" w:sz="0" w:space="0" w:color="auto"/>
      </w:divBdr>
    </w:div>
    <w:div w:id="1021472875">
      <w:bodyDiv w:val="1"/>
      <w:marLeft w:val="0"/>
      <w:marRight w:val="0"/>
      <w:marTop w:val="0"/>
      <w:marBottom w:val="0"/>
      <w:divBdr>
        <w:top w:val="none" w:sz="0" w:space="0" w:color="auto"/>
        <w:left w:val="none" w:sz="0" w:space="0" w:color="auto"/>
        <w:bottom w:val="none" w:sz="0" w:space="0" w:color="auto"/>
        <w:right w:val="none" w:sz="0" w:space="0" w:color="auto"/>
      </w:divBdr>
    </w:div>
    <w:div w:id="1021663430">
      <w:bodyDiv w:val="1"/>
      <w:marLeft w:val="0"/>
      <w:marRight w:val="0"/>
      <w:marTop w:val="0"/>
      <w:marBottom w:val="0"/>
      <w:divBdr>
        <w:top w:val="none" w:sz="0" w:space="0" w:color="auto"/>
        <w:left w:val="none" w:sz="0" w:space="0" w:color="auto"/>
        <w:bottom w:val="none" w:sz="0" w:space="0" w:color="auto"/>
        <w:right w:val="none" w:sz="0" w:space="0" w:color="auto"/>
      </w:divBdr>
    </w:div>
    <w:div w:id="1024555377">
      <w:bodyDiv w:val="1"/>
      <w:marLeft w:val="0"/>
      <w:marRight w:val="0"/>
      <w:marTop w:val="0"/>
      <w:marBottom w:val="0"/>
      <w:divBdr>
        <w:top w:val="none" w:sz="0" w:space="0" w:color="auto"/>
        <w:left w:val="none" w:sz="0" w:space="0" w:color="auto"/>
        <w:bottom w:val="none" w:sz="0" w:space="0" w:color="auto"/>
        <w:right w:val="none" w:sz="0" w:space="0" w:color="auto"/>
      </w:divBdr>
    </w:div>
    <w:div w:id="1029572191">
      <w:bodyDiv w:val="1"/>
      <w:marLeft w:val="0"/>
      <w:marRight w:val="0"/>
      <w:marTop w:val="0"/>
      <w:marBottom w:val="0"/>
      <w:divBdr>
        <w:top w:val="none" w:sz="0" w:space="0" w:color="auto"/>
        <w:left w:val="none" w:sz="0" w:space="0" w:color="auto"/>
        <w:bottom w:val="none" w:sz="0" w:space="0" w:color="auto"/>
        <w:right w:val="none" w:sz="0" w:space="0" w:color="auto"/>
      </w:divBdr>
    </w:div>
    <w:div w:id="1032341634">
      <w:bodyDiv w:val="1"/>
      <w:marLeft w:val="0"/>
      <w:marRight w:val="0"/>
      <w:marTop w:val="0"/>
      <w:marBottom w:val="0"/>
      <w:divBdr>
        <w:top w:val="none" w:sz="0" w:space="0" w:color="auto"/>
        <w:left w:val="none" w:sz="0" w:space="0" w:color="auto"/>
        <w:bottom w:val="none" w:sz="0" w:space="0" w:color="auto"/>
        <w:right w:val="none" w:sz="0" w:space="0" w:color="auto"/>
      </w:divBdr>
    </w:div>
    <w:div w:id="1032803572">
      <w:bodyDiv w:val="1"/>
      <w:marLeft w:val="0"/>
      <w:marRight w:val="0"/>
      <w:marTop w:val="0"/>
      <w:marBottom w:val="0"/>
      <w:divBdr>
        <w:top w:val="none" w:sz="0" w:space="0" w:color="auto"/>
        <w:left w:val="none" w:sz="0" w:space="0" w:color="auto"/>
        <w:bottom w:val="none" w:sz="0" w:space="0" w:color="auto"/>
        <w:right w:val="none" w:sz="0" w:space="0" w:color="auto"/>
      </w:divBdr>
    </w:div>
    <w:div w:id="1035152994">
      <w:bodyDiv w:val="1"/>
      <w:marLeft w:val="0"/>
      <w:marRight w:val="0"/>
      <w:marTop w:val="0"/>
      <w:marBottom w:val="0"/>
      <w:divBdr>
        <w:top w:val="none" w:sz="0" w:space="0" w:color="auto"/>
        <w:left w:val="none" w:sz="0" w:space="0" w:color="auto"/>
        <w:bottom w:val="none" w:sz="0" w:space="0" w:color="auto"/>
        <w:right w:val="none" w:sz="0" w:space="0" w:color="auto"/>
      </w:divBdr>
    </w:div>
    <w:div w:id="1035349378">
      <w:bodyDiv w:val="1"/>
      <w:marLeft w:val="0"/>
      <w:marRight w:val="0"/>
      <w:marTop w:val="0"/>
      <w:marBottom w:val="0"/>
      <w:divBdr>
        <w:top w:val="none" w:sz="0" w:space="0" w:color="auto"/>
        <w:left w:val="none" w:sz="0" w:space="0" w:color="auto"/>
        <w:bottom w:val="none" w:sz="0" w:space="0" w:color="auto"/>
        <w:right w:val="none" w:sz="0" w:space="0" w:color="auto"/>
      </w:divBdr>
    </w:div>
    <w:div w:id="1036199665">
      <w:bodyDiv w:val="1"/>
      <w:marLeft w:val="0"/>
      <w:marRight w:val="0"/>
      <w:marTop w:val="0"/>
      <w:marBottom w:val="0"/>
      <w:divBdr>
        <w:top w:val="none" w:sz="0" w:space="0" w:color="auto"/>
        <w:left w:val="none" w:sz="0" w:space="0" w:color="auto"/>
        <w:bottom w:val="none" w:sz="0" w:space="0" w:color="auto"/>
        <w:right w:val="none" w:sz="0" w:space="0" w:color="auto"/>
      </w:divBdr>
    </w:div>
    <w:div w:id="1038511842">
      <w:bodyDiv w:val="1"/>
      <w:marLeft w:val="0"/>
      <w:marRight w:val="0"/>
      <w:marTop w:val="0"/>
      <w:marBottom w:val="0"/>
      <w:divBdr>
        <w:top w:val="none" w:sz="0" w:space="0" w:color="auto"/>
        <w:left w:val="none" w:sz="0" w:space="0" w:color="auto"/>
        <w:bottom w:val="none" w:sz="0" w:space="0" w:color="auto"/>
        <w:right w:val="none" w:sz="0" w:space="0" w:color="auto"/>
      </w:divBdr>
    </w:div>
    <w:div w:id="1038973425">
      <w:bodyDiv w:val="1"/>
      <w:marLeft w:val="0"/>
      <w:marRight w:val="0"/>
      <w:marTop w:val="0"/>
      <w:marBottom w:val="0"/>
      <w:divBdr>
        <w:top w:val="none" w:sz="0" w:space="0" w:color="auto"/>
        <w:left w:val="none" w:sz="0" w:space="0" w:color="auto"/>
        <w:bottom w:val="none" w:sz="0" w:space="0" w:color="auto"/>
        <w:right w:val="none" w:sz="0" w:space="0" w:color="auto"/>
      </w:divBdr>
    </w:div>
    <w:div w:id="1039236501">
      <w:bodyDiv w:val="1"/>
      <w:marLeft w:val="0"/>
      <w:marRight w:val="0"/>
      <w:marTop w:val="0"/>
      <w:marBottom w:val="0"/>
      <w:divBdr>
        <w:top w:val="none" w:sz="0" w:space="0" w:color="auto"/>
        <w:left w:val="none" w:sz="0" w:space="0" w:color="auto"/>
        <w:bottom w:val="none" w:sz="0" w:space="0" w:color="auto"/>
        <w:right w:val="none" w:sz="0" w:space="0" w:color="auto"/>
      </w:divBdr>
    </w:div>
    <w:div w:id="1041442392">
      <w:bodyDiv w:val="1"/>
      <w:marLeft w:val="0"/>
      <w:marRight w:val="0"/>
      <w:marTop w:val="0"/>
      <w:marBottom w:val="0"/>
      <w:divBdr>
        <w:top w:val="none" w:sz="0" w:space="0" w:color="auto"/>
        <w:left w:val="none" w:sz="0" w:space="0" w:color="auto"/>
        <w:bottom w:val="none" w:sz="0" w:space="0" w:color="auto"/>
        <w:right w:val="none" w:sz="0" w:space="0" w:color="auto"/>
      </w:divBdr>
    </w:div>
    <w:div w:id="1041827826">
      <w:bodyDiv w:val="1"/>
      <w:marLeft w:val="0"/>
      <w:marRight w:val="0"/>
      <w:marTop w:val="0"/>
      <w:marBottom w:val="0"/>
      <w:divBdr>
        <w:top w:val="none" w:sz="0" w:space="0" w:color="auto"/>
        <w:left w:val="none" w:sz="0" w:space="0" w:color="auto"/>
        <w:bottom w:val="none" w:sz="0" w:space="0" w:color="auto"/>
        <w:right w:val="none" w:sz="0" w:space="0" w:color="auto"/>
      </w:divBdr>
    </w:div>
    <w:div w:id="1042708167">
      <w:bodyDiv w:val="1"/>
      <w:marLeft w:val="0"/>
      <w:marRight w:val="0"/>
      <w:marTop w:val="0"/>
      <w:marBottom w:val="0"/>
      <w:divBdr>
        <w:top w:val="none" w:sz="0" w:space="0" w:color="auto"/>
        <w:left w:val="none" w:sz="0" w:space="0" w:color="auto"/>
        <w:bottom w:val="none" w:sz="0" w:space="0" w:color="auto"/>
        <w:right w:val="none" w:sz="0" w:space="0" w:color="auto"/>
      </w:divBdr>
    </w:div>
    <w:div w:id="1042750508">
      <w:bodyDiv w:val="1"/>
      <w:marLeft w:val="0"/>
      <w:marRight w:val="0"/>
      <w:marTop w:val="0"/>
      <w:marBottom w:val="0"/>
      <w:divBdr>
        <w:top w:val="none" w:sz="0" w:space="0" w:color="auto"/>
        <w:left w:val="none" w:sz="0" w:space="0" w:color="auto"/>
        <w:bottom w:val="none" w:sz="0" w:space="0" w:color="auto"/>
        <w:right w:val="none" w:sz="0" w:space="0" w:color="auto"/>
      </w:divBdr>
    </w:div>
    <w:div w:id="1043217800">
      <w:bodyDiv w:val="1"/>
      <w:marLeft w:val="0"/>
      <w:marRight w:val="0"/>
      <w:marTop w:val="0"/>
      <w:marBottom w:val="0"/>
      <w:divBdr>
        <w:top w:val="none" w:sz="0" w:space="0" w:color="auto"/>
        <w:left w:val="none" w:sz="0" w:space="0" w:color="auto"/>
        <w:bottom w:val="none" w:sz="0" w:space="0" w:color="auto"/>
        <w:right w:val="none" w:sz="0" w:space="0" w:color="auto"/>
      </w:divBdr>
    </w:div>
    <w:div w:id="1043599995">
      <w:bodyDiv w:val="1"/>
      <w:marLeft w:val="0"/>
      <w:marRight w:val="0"/>
      <w:marTop w:val="0"/>
      <w:marBottom w:val="0"/>
      <w:divBdr>
        <w:top w:val="none" w:sz="0" w:space="0" w:color="auto"/>
        <w:left w:val="none" w:sz="0" w:space="0" w:color="auto"/>
        <w:bottom w:val="none" w:sz="0" w:space="0" w:color="auto"/>
        <w:right w:val="none" w:sz="0" w:space="0" w:color="auto"/>
      </w:divBdr>
    </w:div>
    <w:div w:id="1044137556">
      <w:bodyDiv w:val="1"/>
      <w:marLeft w:val="0"/>
      <w:marRight w:val="0"/>
      <w:marTop w:val="0"/>
      <w:marBottom w:val="0"/>
      <w:divBdr>
        <w:top w:val="none" w:sz="0" w:space="0" w:color="auto"/>
        <w:left w:val="none" w:sz="0" w:space="0" w:color="auto"/>
        <w:bottom w:val="none" w:sz="0" w:space="0" w:color="auto"/>
        <w:right w:val="none" w:sz="0" w:space="0" w:color="auto"/>
      </w:divBdr>
    </w:div>
    <w:div w:id="1045446532">
      <w:bodyDiv w:val="1"/>
      <w:marLeft w:val="0"/>
      <w:marRight w:val="0"/>
      <w:marTop w:val="0"/>
      <w:marBottom w:val="0"/>
      <w:divBdr>
        <w:top w:val="none" w:sz="0" w:space="0" w:color="auto"/>
        <w:left w:val="none" w:sz="0" w:space="0" w:color="auto"/>
        <w:bottom w:val="none" w:sz="0" w:space="0" w:color="auto"/>
        <w:right w:val="none" w:sz="0" w:space="0" w:color="auto"/>
      </w:divBdr>
    </w:div>
    <w:div w:id="1047755582">
      <w:bodyDiv w:val="1"/>
      <w:marLeft w:val="0"/>
      <w:marRight w:val="0"/>
      <w:marTop w:val="0"/>
      <w:marBottom w:val="0"/>
      <w:divBdr>
        <w:top w:val="none" w:sz="0" w:space="0" w:color="auto"/>
        <w:left w:val="none" w:sz="0" w:space="0" w:color="auto"/>
        <w:bottom w:val="none" w:sz="0" w:space="0" w:color="auto"/>
        <w:right w:val="none" w:sz="0" w:space="0" w:color="auto"/>
      </w:divBdr>
    </w:div>
    <w:div w:id="1047802408">
      <w:bodyDiv w:val="1"/>
      <w:marLeft w:val="0"/>
      <w:marRight w:val="0"/>
      <w:marTop w:val="0"/>
      <w:marBottom w:val="0"/>
      <w:divBdr>
        <w:top w:val="none" w:sz="0" w:space="0" w:color="auto"/>
        <w:left w:val="none" w:sz="0" w:space="0" w:color="auto"/>
        <w:bottom w:val="none" w:sz="0" w:space="0" w:color="auto"/>
        <w:right w:val="none" w:sz="0" w:space="0" w:color="auto"/>
      </w:divBdr>
    </w:div>
    <w:div w:id="1050306094">
      <w:bodyDiv w:val="1"/>
      <w:marLeft w:val="0"/>
      <w:marRight w:val="0"/>
      <w:marTop w:val="0"/>
      <w:marBottom w:val="0"/>
      <w:divBdr>
        <w:top w:val="none" w:sz="0" w:space="0" w:color="auto"/>
        <w:left w:val="none" w:sz="0" w:space="0" w:color="auto"/>
        <w:bottom w:val="none" w:sz="0" w:space="0" w:color="auto"/>
        <w:right w:val="none" w:sz="0" w:space="0" w:color="auto"/>
      </w:divBdr>
    </w:div>
    <w:div w:id="1055008210">
      <w:bodyDiv w:val="1"/>
      <w:marLeft w:val="0"/>
      <w:marRight w:val="0"/>
      <w:marTop w:val="0"/>
      <w:marBottom w:val="0"/>
      <w:divBdr>
        <w:top w:val="none" w:sz="0" w:space="0" w:color="auto"/>
        <w:left w:val="none" w:sz="0" w:space="0" w:color="auto"/>
        <w:bottom w:val="none" w:sz="0" w:space="0" w:color="auto"/>
        <w:right w:val="none" w:sz="0" w:space="0" w:color="auto"/>
      </w:divBdr>
    </w:div>
    <w:div w:id="1055156675">
      <w:bodyDiv w:val="1"/>
      <w:marLeft w:val="0"/>
      <w:marRight w:val="0"/>
      <w:marTop w:val="0"/>
      <w:marBottom w:val="0"/>
      <w:divBdr>
        <w:top w:val="none" w:sz="0" w:space="0" w:color="auto"/>
        <w:left w:val="none" w:sz="0" w:space="0" w:color="auto"/>
        <w:bottom w:val="none" w:sz="0" w:space="0" w:color="auto"/>
        <w:right w:val="none" w:sz="0" w:space="0" w:color="auto"/>
      </w:divBdr>
    </w:div>
    <w:div w:id="1055349070">
      <w:bodyDiv w:val="1"/>
      <w:marLeft w:val="0"/>
      <w:marRight w:val="0"/>
      <w:marTop w:val="0"/>
      <w:marBottom w:val="0"/>
      <w:divBdr>
        <w:top w:val="none" w:sz="0" w:space="0" w:color="auto"/>
        <w:left w:val="none" w:sz="0" w:space="0" w:color="auto"/>
        <w:bottom w:val="none" w:sz="0" w:space="0" w:color="auto"/>
        <w:right w:val="none" w:sz="0" w:space="0" w:color="auto"/>
      </w:divBdr>
    </w:div>
    <w:div w:id="1057389606">
      <w:bodyDiv w:val="1"/>
      <w:marLeft w:val="0"/>
      <w:marRight w:val="0"/>
      <w:marTop w:val="0"/>
      <w:marBottom w:val="0"/>
      <w:divBdr>
        <w:top w:val="none" w:sz="0" w:space="0" w:color="auto"/>
        <w:left w:val="none" w:sz="0" w:space="0" w:color="auto"/>
        <w:bottom w:val="none" w:sz="0" w:space="0" w:color="auto"/>
        <w:right w:val="none" w:sz="0" w:space="0" w:color="auto"/>
      </w:divBdr>
    </w:div>
    <w:div w:id="1058670469">
      <w:bodyDiv w:val="1"/>
      <w:marLeft w:val="0"/>
      <w:marRight w:val="0"/>
      <w:marTop w:val="0"/>
      <w:marBottom w:val="0"/>
      <w:divBdr>
        <w:top w:val="none" w:sz="0" w:space="0" w:color="auto"/>
        <w:left w:val="none" w:sz="0" w:space="0" w:color="auto"/>
        <w:bottom w:val="none" w:sz="0" w:space="0" w:color="auto"/>
        <w:right w:val="none" w:sz="0" w:space="0" w:color="auto"/>
      </w:divBdr>
    </w:div>
    <w:div w:id="1060246865">
      <w:bodyDiv w:val="1"/>
      <w:marLeft w:val="0"/>
      <w:marRight w:val="0"/>
      <w:marTop w:val="0"/>
      <w:marBottom w:val="0"/>
      <w:divBdr>
        <w:top w:val="none" w:sz="0" w:space="0" w:color="auto"/>
        <w:left w:val="none" w:sz="0" w:space="0" w:color="auto"/>
        <w:bottom w:val="none" w:sz="0" w:space="0" w:color="auto"/>
        <w:right w:val="none" w:sz="0" w:space="0" w:color="auto"/>
      </w:divBdr>
    </w:div>
    <w:div w:id="1062675764">
      <w:bodyDiv w:val="1"/>
      <w:marLeft w:val="0"/>
      <w:marRight w:val="0"/>
      <w:marTop w:val="0"/>
      <w:marBottom w:val="0"/>
      <w:divBdr>
        <w:top w:val="none" w:sz="0" w:space="0" w:color="auto"/>
        <w:left w:val="none" w:sz="0" w:space="0" w:color="auto"/>
        <w:bottom w:val="none" w:sz="0" w:space="0" w:color="auto"/>
        <w:right w:val="none" w:sz="0" w:space="0" w:color="auto"/>
      </w:divBdr>
    </w:div>
    <w:div w:id="1063988472">
      <w:bodyDiv w:val="1"/>
      <w:marLeft w:val="0"/>
      <w:marRight w:val="0"/>
      <w:marTop w:val="0"/>
      <w:marBottom w:val="0"/>
      <w:divBdr>
        <w:top w:val="none" w:sz="0" w:space="0" w:color="auto"/>
        <w:left w:val="none" w:sz="0" w:space="0" w:color="auto"/>
        <w:bottom w:val="none" w:sz="0" w:space="0" w:color="auto"/>
        <w:right w:val="none" w:sz="0" w:space="0" w:color="auto"/>
      </w:divBdr>
    </w:div>
    <w:div w:id="1065497223">
      <w:bodyDiv w:val="1"/>
      <w:marLeft w:val="0"/>
      <w:marRight w:val="0"/>
      <w:marTop w:val="0"/>
      <w:marBottom w:val="0"/>
      <w:divBdr>
        <w:top w:val="none" w:sz="0" w:space="0" w:color="auto"/>
        <w:left w:val="none" w:sz="0" w:space="0" w:color="auto"/>
        <w:bottom w:val="none" w:sz="0" w:space="0" w:color="auto"/>
        <w:right w:val="none" w:sz="0" w:space="0" w:color="auto"/>
      </w:divBdr>
    </w:div>
    <w:div w:id="1066882653">
      <w:bodyDiv w:val="1"/>
      <w:marLeft w:val="0"/>
      <w:marRight w:val="0"/>
      <w:marTop w:val="0"/>
      <w:marBottom w:val="0"/>
      <w:divBdr>
        <w:top w:val="none" w:sz="0" w:space="0" w:color="auto"/>
        <w:left w:val="none" w:sz="0" w:space="0" w:color="auto"/>
        <w:bottom w:val="none" w:sz="0" w:space="0" w:color="auto"/>
        <w:right w:val="none" w:sz="0" w:space="0" w:color="auto"/>
      </w:divBdr>
    </w:div>
    <w:div w:id="1068117780">
      <w:bodyDiv w:val="1"/>
      <w:marLeft w:val="0"/>
      <w:marRight w:val="0"/>
      <w:marTop w:val="0"/>
      <w:marBottom w:val="0"/>
      <w:divBdr>
        <w:top w:val="none" w:sz="0" w:space="0" w:color="auto"/>
        <w:left w:val="none" w:sz="0" w:space="0" w:color="auto"/>
        <w:bottom w:val="none" w:sz="0" w:space="0" w:color="auto"/>
        <w:right w:val="none" w:sz="0" w:space="0" w:color="auto"/>
      </w:divBdr>
    </w:div>
    <w:div w:id="1068268865">
      <w:bodyDiv w:val="1"/>
      <w:marLeft w:val="0"/>
      <w:marRight w:val="0"/>
      <w:marTop w:val="0"/>
      <w:marBottom w:val="0"/>
      <w:divBdr>
        <w:top w:val="none" w:sz="0" w:space="0" w:color="auto"/>
        <w:left w:val="none" w:sz="0" w:space="0" w:color="auto"/>
        <w:bottom w:val="none" w:sz="0" w:space="0" w:color="auto"/>
        <w:right w:val="none" w:sz="0" w:space="0" w:color="auto"/>
      </w:divBdr>
    </w:div>
    <w:div w:id="1068842870">
      <w:bodyDiv w:val="1"/>
      <w:marLeft w:val="0"/>
      <w:marRight w:val="0"/>
      <w:marTop w:val="0"/>
      <w:marBottom w:val="0"/>
      <w:divBdr>
        <w:top w:val="none" w:sz="0" w:space="0" w:color="auto"/>
        <w:left w:val="none" w:sz="0" w:space="0" w:color="auto"/>
        <w:bottom w:val="none" w:sz="0" w:space="0" w:color="auto"/>
        <w:right w:val="none" w:sz="0" w:space="0" w:color="auto"/>
      </w:divBdr>
    </w:div>
    <w:div w:id="1069962890">
      <w:bodyDiv w:val="1"/>
      <w:marLeft w:val="0"/>
      <w:marRight w:val="0"/>
      <w:marTop w:val="0"/>
      <w:marBottom w:val="0"/>
      <w:divBdr>
        <w:top w:val="none" w:sz="0" w:space="0" w:color="auto"/>
        <w:left w:val="none" w:sz="0" w:space="0" w:color="auto"/>
        <w:bottom w:val="none" w:sz="0" w:space="0" w:color="auto"/>
        <w:right w:val="none" w:sz="0" w:space="0" w:color="auto"/>
      </w:divBdr>
    </w:div>
    <w:div w:id="1071393375">
      <w:bodyDiv w:val="1"/>
      <w:marLeft w:val="0"/>
      <w:marRight w:val="0"/>
      <w:marTop w:val="0"/>
      <w:marBottom w:val="0"/>
      <w:divBdr>
        <w:top w:val="none" w:sz="0" w:space="0" w:color="auto"/>
        <w:left w:val="none" w:sz="0" w:space="0" w:color="auto"/>
        <w:bottom w:val="none" w:sz="0" w:space="0" w:color="auto"/>
        <w:right w:val="none" w:sz="0" w:space="0" w:color="auto"/>
      </w:divBdr>
    </w:div>
    <w:div w:id="1072317252">
      <w:bodyDiv w:val="1"/>
      <w:marLeft w:val="0"/>
      <w:marRight w:val="0"/>
      <w:marTop w:val="0"/>
      <w:marBottom w:val="0"/>
      <w:divBdr>
        <w:top w:val="none" w:sz="0" w:space="0" w:color="auto"/>
        <w:left w:val="none" w:sz="0" w:space="0" w:color="auto"/>
        <w:bottom w:val="none" w:sz="0" w:space="0" w:color="auto"/>
        <w:right w:val="none" w:sz="0" w:space="0" w:color="auto"/>
      </w:divBdr>
    </w:div>
    <w:div w:id="1072966004">
      <w:bodyDiv w:val="1"/>
      <w:marLeft w:val="0"/>
      <w:marRight w:val="0"/>
      <w:marTop w:val="0"/>
      <w:marBottom w:val="0"/>
      <w:divBdr>
        <w:top w:val="none" w:sz="0" w:space="0" w:color="auto"/>
        <w:left w:val="none" w:sz="0" w:space="0" w:color="auto"/>
        <w:bottom w:val="none" w:sz="0" w:space="0" w:color="auto"/>
        <w:right w:val="none" w:sz="0" w:space="0" w:color="auto"/>
      </w:divBdr>
    </w:div>
    <w:div w:id="1073434137">
      <w:bodyDiv w:val="1"/>
      <w:marLeft w:val="0"/>
      <w:marRight w:val="0"/>
      <w:marTop w:val="0"/>
      <w:marBottom w:val="0"/>
      <w:divBdr>
        <w:top w:val="none" w:sz="0" w:space="0" w:color="auto"/>
        <w:left w:val="none" w:sz="0" w:space="0" w:color="auto"/>
        <w:bottom w:val="none" w:sz="0" w:space="0" w:color="auto"/>
        <w:right w:val="none" w:sz="0" w:space="0" w:color="auto"/>
      </w:divBdr>
    </w:div>
    <w:div w:id="1073434805">
      <w:bodyDiv w:val="1"/>
      <w:marLeft w:val="0"/>
      <w:marRight w:val="0"/>
      <w:marTop w:val="0"/>
      <w:marBottom w:val="0"/>
      <w:divBdr>
        <w:top w:val="none" w:sz="0" w:space="0" w:color="auto"/>
        <w:left w:val="none" w:sz="0" w:space="0" w:color="auto"/>
        <w:bottom w:val="none" w:sz="0" w:space="0" w:color="auto"/>
        <w:right w:val="none" w:sz="0" w:space="0" w:color="auto"/>
      </w:divBdr>
    </w:div>
    <w:div w:id="1074085075">
      <w:bodyDiv w:val="1"/>
      <w:marLeft w:val="0"/>
      <w:marRight w:val="0"/>
      <w:marTop w:val="0"/>
      <w:marBottom w:val="0"/>
      <w:divBdr>
        <w:top w:val="none" w:sz="0" w:space="0" w:color="auto"/>
        <w:left w:val="none" w:sz="0" w:space="0" w:color="auto"/>
        <w:bottom w:val="none" w:sz="0" w:space="0" w:color="auto"/>
        <w:right w:val="none" w:sz="0" w:space="0" w:color="auto"/>
      </w:divBdr>
    </w:div>
    <w:div w:id="1074278177">
      <w:bodyDiv w:val="1"/>
      <w:marLeft w:val="0"/>
      <w:marRight w:val="0"/>
      <w:marTop w:val="0"/>
      <w:marBottom w:val="0"/>
      <w:divBdr>
        <w:top w:val="none" w:sz="0" w:space="0" w:color="auto"/>
        <w:left w:val="none" w:sz="0" w:space="0" w:color="auto"/>
        <w:bottom w:val="none" w:sz="0" w:space="0" w:color="auto"/>
        <w:right w:val="none" w:sz="0" w:space="0" w:color="auto"/>
      </w:divBdr>
    </w:div>
    <w:div w:id="1075005243">
      <w:bodyDiv w:val="1"/>
      <w:marLeft w:val="0"/>
      <w:marRight w:val="0"/>
      <w:marTop w:val="0"/>
      <w:marBottom w:val="0"/>
      <w:divBdr>
        <w:top w:val="none" w:sz="0" w:space="0" w:color="auto"/>
        <w:left w:val="none" w:sz="0" w:space="0" w:color="auto"/>
        <w:bottom w:val="none" w:sz="0" w:space="0" w:color="auto"/>
        <w:right w:val="none" w:sz="0" w:space="0" w:color="auto"/>
      </w:divBdr>
    </w:div>
    <w:div w:id="1076168766">
      <w:bodyDiv w:val="1"/>
      <w:marLeft w:val="0"/>
      <w:marRight w:val="0"/>
      <w:marTop w:val="0"/>
      <w:marBottom w:val="0"/>
      <w:divBdr>
        <w:top w:val="none" w:sz="0" w:space="0" w:color="auto"/>
        <w:left w:val="none" w:sz="0" w:space="0" w:color="auto"/>
        <w:bottom w:val="none" w:sz="0" w:space="0" w:color="auto"/>
        <w:right w:val="none" w:sz="0" w:space="0" w:color="auto"/>
      </w:divBdr>
    </w:div>
    <w:div w:id="1076441380">
      <w:bodyDiv w:val="1"/>
      <w:marLeft w:val="0"/>
      <w:marRight w:val="0"/>
      <w:marTop w:val="0"/>
      <w:marBottom w:val="0"/>
      <w:divBdr>
        <w:top w:val="none" w:sz="0" w:space="0" w:color="auto"/>
        <w:left w:val="none" w:sz="0" w:space="0" w:color="auto"/>
        <w:bottom w:val="none" w:sz="0" w:space="0" w:color="auto"/>
        <w:right w:val="none" w:sz="0" w:space="0" w:color="auto"/>
      </w:divBdr>
    </w:div>
    <w:div w:id="1076629946">
      <w:bodyDiv w:val="1"/>
      <w:marLeft w:val="0"/>
      <w:marRight w:val="0"/>
      <w:marTop w:val="0"/>
      <w:marBottom w:val="0"/>
      <w:divBdr>
        <w:top w:val="none" w:sz="0" w:space="0" w:color="auto"/>
        <w:left w:val="none" w:sz="0" w:space="0" w:color="auto"/>
        <w:bottom w:val="none" w:sz="0" w:space="0" w:color="auto"/>
        <w:right w:val="none" w:sz="0" w:space="0" w:color="auto"/>
      </w:divBdr>
    </w:div>
    <w:div w:id="1078795121">
      <w:bodyDiv w:val="1"/>
      <w:marLeft w:val="0"/>
      <w:marRight w:val="0"/>
      <w:marTop w:val="0"/>
      <w:marBottom w:val="0"/>
      <w:divBdr>
        <w:top w:val="none" w:sz="0" w:space="0" w:color="auto"/>
        <w:left w:val="none" w:sz="0" w:space="0" w:color="auto"/>
        <w:bottom w:val="none" w:sz="0" w:space="0" w:color="auto"/>
        <w:right w:val="none" w:sz="0" w:space="0" w:color="auto"/>
      </w:divBdr>
    </w:div>
    <w:div w:id="1078870637">
      <w:bodyDiv w:val="1"/>
      <w:marLeft w:val="0"/>
      <w:marRight w:val="0"/>
      <w:marTop w:val="0"/>
      <w:marBottom w:val="0"/>
      <w:divBdr>
        <w:top w:val="none" w:sz="0" w:space="0" w:color="auto"/>
        <w:left w:val="none" w:sz="0" w:space="0" w:color="auto"/>
        <w:bottom w:val="none" w:sz="0" w:space="0" w:color="auto"/>
        <w:right w:val="none" w:sz="0" w:space="0" w:color="auto"/>
      </w:divBdr>
    </w:div>
    <w:div w:id="1080560146">
      <w:bodyDiv w:val="1"/>
      <w:marLeft w:val="0"/>
      <w:marRight w:val="0"/>
      <w:marTop w:val="0"/>
      <w:marBottom w:val="0"/>
      <w:divBdr>
        <w:top w:val="none" w:sz="0" w:space="0" w:color="auto"/>
        <w:left w:val="none" w:sz="0" w:space="0" w:color="auto"/>
        <w:bottom w:val="none" w:sz="0" w:space="0" w:color="auto"/>
        <w:right w:val="none" w:sz="0" w:space="0" w:color="auto"/>
      </w:divBdr>
    </w:div>
    <w:div w:id="1081025328">
      <w:bodyDiv w:val="1"/>
      <w:marLeft w:val="0"/>
      <w:marRight w:val="0"/>
      <w:marTop w:val="0"/>
      <w:marBottom w:val="0"/>
      <w:divBdr>
        <w:top w:val="none" w:sz="0" w:space="0" w:color="auto"/>
        <w:left w:val="none" w:sz="0" w:space="0" w:color="auto"/>
        <w:bottom w:val="none" w:sz="0" w:space="0" w:color="auto"/>
        <w:right w:val="none" w:sz="0" w:space="0" w:color="auto"/>
      </w:divBdr>
    </w:div>
    <w:div w:id="1081414118">
      <w:bodyDiv w:val="1"/>
      <w:marLeft w:val="0"/>
      <w:marRight w:val="0"/>
      <w:marTop w:val="0"/>
      <w:marBottom w:val="0"/>
      <w:divBdr>
        <w:top w:val="none" w:sz="0" w:space="0" w:color="auto"/>
        <w:left w:val="none" w:sz="0" w:space="0" w:color="auto"/>
        <w:bottom w:val="none" w:sz="0" w:space="0" w:color="auto"/>
        <w:right w:val="none" w:sz="0" w:space="0" w:color="auto"/>
      </w:divBdr>
    </w:div>
    <w:div w:id="1082332605">
      <w:bodyDiv w:val="1"/>
      <w:marLeft w:val="0"/>
      <w:marRight w:val="0"/>
      <w:marTop w:val="0"/>
      <w:marBottom w:val="0"/>
      <w:divBdr>
        <w:top w:val="none" w:sz="0" w:space="0" w:color="auto"/>
        <w:left w:val="none" w:sz="0" w:space="0" w:color="auto"/>
        <w:bottom w:val="none" w:sz="0" w:space="0" w:color="auto"/>
        <w:right w:val="none" w:sz="0" w:space="0" w:color="auto"/>
      </w:divBdr>
    </w:div>
    <w:div w:id="1082489477">
      <w:bodyDiv w:val="1"/>
      <w:marLeft w:val="0"/>
      <w:marRight w:val="0"/>
      <w:marTop w:val="0"/>
      <w:marBottom w:val="0"/>
      <w:divBdr>
        <w:top w:val="none" w:sz="0" w:space="0" w:color="auto"/>
        <w:left w:val="none" w:sz="0" w:space="0" w:color="auto"/>
        <w:bottom w:val="none" w:sz="0" w:space="0" w:color="auto"/>
        <w:right w:val="none" w:sz="0" w:space="0" w:color="auto"/>
      </w:divBdr>
    </w:div>
    <w:div w:id="1084647082">
      <w:bodyDiv w:val="1"/>
      <w:marLeft w:val="0"/>
      <w:marRight w:val="0"/>
      <w:marTop w:val="0"/>
      <w:marBottom w:val="0"/>
      <w:divBdr>
        <w:top w:val="none" w:sz="0" w:space="0" w:color="auto"/>
        <w:left w:val="none" w:sz="0" w:space="0" w:color="auto"/>
        <w:bottom w:val="none" w:sz="0" w:space="0" w:color="auto"/>
        <w:right w:val="none" w:sz="0" w:space="0" w:color="auto"/>
      </w:divBdr>
    </w:div>
    <w:div w:id="1084649839">
      <w:bodyDiv w:val="1"/>
      <w:marLeft w:val="0"/>
      <w:marRight w:val="0"/>
      <w:marTop w:val="0"/>
      <w:marBottom w:val="0"/>
      <w:divBdr>
        <w:top w:val="none" w:sz="0" w:space="0" w:color="auto"/>
        <w:left w:val="none" w:sz="0" w:space="0" w:color="auto"/>
        <w:bottom w:val="none" w:sz="0" w:space="0" w:color="auto"/>
        <w:right w:val="none" w:sz="0" w:space="0" w:color="auto"/>
      </w:divBdr>
    </w:div>
    <w:div w:id="1085103532">
      <w:bodyDiv w:val="1"/>
      <w:marLeft w:val="0"/>
      <w:marRight w:val="0"/>
      <w:marTop w:val="0"/>
      <w:marBottom w:val="0"/>
      <w:divBdr>
        <w:top w:val="none" w:sz="0" w:space="0" w:color="auto"/>
        <w:left w:val="none" w:sz="0" w:space="0" w:color="auto"/>
        <w:bottom w:val="none" w:sz="0" w:space="0" w:color="auto"/>
        <w:right w:val="none" w:sz="0" w:space="0" w:color="auto"/>
      </w:divBdr>
    </w:div>
    <w:div w:id="1085616555">
      <w:bodyDiv w:val="1"/>
      <w:marLeft w:val="0"/>
      <w:marRight w:val="0"/>
      <w:marTop w:val="0"/>
      <w:marBottom w:val="0"/>
      <w:divBdr>
        <w:top w:val="none" w:sz="0" w:space="0" w:color="auto"/>
        <w:left w:val="none" w:sz="0" w:space="0" w:color="auto"/>
        <w:bottom w:val="none" w:sz="0" w:space="0" w:color="auto"/>
        <w:right w:val="none" w:sz="0" w:space="0" w:color="auto"/>
      </w:divBdr>
    </w:div>
    <w:div w:id="1086727672">
      <w:bodyDiv w:val="1"/>
      <w:marLeft w:val="0"/>
      <w:marRight w:val="0"/>
      <w:marTop w:val="0"/>
      <w:marBottom w:val="0"/>
      <w:divBdr>
        <w:top w:val="none" w:sz="0" w:space="0" w:color="auto"/>
        <w:left w:val="none" w:sz="0" w:space="0" w:color="auto"/>
        <w:bottom w:val="none" w:sz="0" w:space="0" w:color="auto"/>
        <w:right w:val="none" w:sz="0" w:space="0" w:color="auto"/>
      </w:divBdr>
    </w:div>
    <w:div w:id="1087922316">
      <w:bodyDiv w:val="1"/>
      <w:marLeft w:val="0"/>
      <w:marRight w:val="0"/>
      <w:marTop w:val="0"/>
      <w:marBottom w:val="0"/>
      <w:divBdr>
        <w:top w:val="none" w:sz="0" w:space="0" w:color="auto"/>
        <w:left w:val="none" w:sz="0" w:space="0" w:color="auto"/>
        <w:bottom w:val="none" w:sz="0" w:space="0" w:color="auto"/>
        <w:right w:val="none" w:sz="0" w:space="0" w:color="auto"/>
      </w:divBdr>
    </w:div>
    <w:div w:id="1089497984">
      <w:bodyDiv w:val="1"/>
      <w:marLeft w:val="0"/>
      <w:marRight w:val="0"/>
      <w:marTop w:val="0"/>
      <w:marBottom w:val="0"/>
      <w:divBdr>
        <w:top w:val="none" w:sz="0" w:space="0" w:color="auto"/>
        <w:left w:val="none" w:sz="0" w:space="0" w:color="auto"/>
        <w:bottom w:val="none" w:sz="0" w:space="0" w:color="auto"/>
        <w:right w:val="none" w:sz="0" w:space="0" w:color="auto"/>
      </w:divBdr>
    </w:div>
    <w:div w:id="1090126867">
      <w:bodyDiv w:val="1"/>
      <w:marLeft w:val="0"/>
      <w:marRight w:val="0"/>
      <w:marTop w:val="0"/>
      <w:marBottom w:val="0"/>
      <w:divBdr>
        <w:top w:val="none" w:sz="0" w:space="0" w:color="auto"/>
        <w:left w:val="none" w:sz="0" w:space="0" w:color="auto"/>
        <w:bottom w:val="none" w:sz="0" w:space="0" w:color="auto"/>
        <w:right w:val="none" w:sz="0" w:space="0" w:color="auto"/>
      </w:divBdr>
    </w:div>
    <w:div w:id="1091972220">
      <w:bodyDiv w:val="1"/>
      <w:marLeft w:val="0"/>
      <w:marRight w:val="0"/>
      <w:marTop w:val="0"/>
      <w:marBottom w:val="0"/>
      <w:divBdr>
        <w:top w:val="none" w:sz="0" w:space="0" w:color="auto"/>
        <w:left w:val="none" w:sz="0" w:space="0" w:color="auto"/>
        <w:bottom w:val="none" w:sz="0" w:space="0" w:color="auto"/>
        <w:right w:val="none" w:sz="0" w:space="0" w:color="auto"/>
      </w:divBdr>
    </w:div>
    <w:div w:id="1092160503">
      <w:bodyDiv w:val="1"/>
      <w:marLeft w:val="0"/>
      <w:marRight w:val="0"/>
      <w:marTop w:val="0"/>
      <w:marBottom w:val="0"/>
      <w:divBdr>
        <w:top w:val="none" w:sz="0" w:space="0" w:color="auto"/>
        <w:left w:val="none" w:sz="0" w:space="0" w:color="auto"/>
        <w:bottom w:val="none" w:sz="0" w:space="0" w:color="auto"/>
        <w:right w:val="none" w:sz="0" w:space="0" w:color="auto"/>
      </w:divBdr>
    </w:div>
    <w:div w:id="1092513623">
      <w:bodyDiv w:val="1"/>
      <w:marLeft w:val="0"/>
      <w:marRight w:val="0"/>
      <w:marTop w:val="0"/>
      <w:marBottom w:val="0"/>
      <w:divBdr>
        <w:top w:val="none" w:sz="0" w:space="0" w:color="auto"/>
        <w:left w:val="none" w:sz="0" w:space="0" w:color="auto"/>
        <w:bottom w:val="none" w:sz="0" w:space="0" w:color="auto"/>
        <w:right w:val="none" w:sz="0" w:space="0" w:color="auto"/>
      </w:divBdr>
    </w:div>
    <w:div w:id="1094863020">
      <w:bodyDiv w:val="1"/>
      <w:marLeft w:val="0"/>
      <w:marRight w:val="0"/>
      <w:marTop w:val="0"/>
      <w:marBottom w:val="0"/>
      <w:divBdr>
        <w:top w:val="none" w:sz="0" w:space="0" w:color="auto"/>
        <w:left w:val="none" w:sz="0" w:space="0" w:color="auto"/>
        <w:bottom w:val="none" w:sz="0" w:space="0" w:color="auto"/>
        <w:right w:val="none" w:sz="0" w:space="0" w:color="auto"/>
      </w:divBdr>
    </w:div>
    <w:div w:id="1096167425">
      <w:bodyDiv w:val="1"/>
      <w:marLeft w:val="0"/>
      <w:marRight w:val="0"/>
      <w:marTop w:val="0"/>
      <w:marBottom w:val="0"/>
      <w:divBdr>
        <w:top w:val="none" w:sz="0" w:space="0" w:color="auto"/>
        <w:left w:val="none" w:sz="0" w:space="0" w:color="auto"/>
        <w:bottom w:val="none" w:sz="0" w:space="0" w:color="auto"/>
        <w:right w:val="none" w:sz="0" w:space="0" w:color="auto"/>
      </w:divBdr>
    </w:div>
    <w:div w:id="1096708044">
      <w:bodyDiv w:val="1"/>
      <w:marLeft w:val="0"/>
      <w:marRight w:val="0"/>
      <w:marTop w:val="0"/>
      <w:marBottom w:val="0"/>
      <w:divBdr>
        <w:top w:val="none" w:sz="0" w:space="0" w:color="auto"/>
        <w:left w:val="none" w:sz="0" w:space="0" w:color="auto"/>
        <w:bottom w:val="none" w:sz="0" w:space="0" w:color="auto"/>
        <w:right w:val="none" w:sz="0" w:space="0" w:color="auto"/>
      </w:divBdr>
    </w:div>
    <w:div w:id="1096829737">
      <w:bodyDiv w:val="1"/>
      <w:marLeft w:val="0"/>
      <w:marRight w:val="0"/>
      <w:marTop w:val="0"/>
      <w:marBottom w:val="0"/>
      <w:divBdr>
        <w:top w:val="none" w:sz="0" w:space="0" w:color="auto"/>
        <w:left w:val="none" w:sz="0" w:space="0" w:color="auto"/>
        <w:bottom w:val="none" w:sz="0" w:space="0" w:color="auto"/>
        <w:right w:val="none" w:sz="0" w:space="0" w:color="auto"/>
      </w:divBdr>
    </w:div>
    <w:div w:id="1097405810">
      <w:bodyDiv w:val="1"/>
      <w:marLeft w:val="0"/>
      <w:marRight w:val="0"/>
      <w:marTop w:val="0"/>
      <w:marBottom w:val="0"/>
      <w:divBdr>
        <w:top w:val="none" w:sz="0" w:space="0" w:color="auto"/>
        <w:left w:val="none" w:sz="0" w:space="0" w:color="auto"/>
        <w:bottom w:val="none" w:sz="0" w:space="0" w:color="auto"/>
        <w:right w:val="none" w:sz="0" w:space="0" w:color="auto"/>
      </w:divBdr>
    </w:div>
    <w:div w:id="1098214969">
      <w:bodyDiv w:val="1"/>
      <w:marLeft w:val="0"/>
      <w:marRight w:val="0"/>
      <w:marTop w:val="0"/>
      <w:marBottom w:val="0"/>
      <w:divBdr>
        <w:top w:val="none" w:sz="0" w:space="0" w:color="auto"/>
        <w:left w:val="none" w:sz="0" w:space="0" w:color="auto"/>
        <w:bottom w:val="none" w:sz="0" w:space="0" w:color="auto"/>
        <w:right w:val="none" w:sz="0" w:space="0" w:color="auto"/>
      </w:divBdr>
    </w:div>
    <w:div w:id="1103307240">
      <w:bodyDiv w:val="1"/>
      <w:marLeft w:val="0"/>
      <w:marRight w:val="0"/>
      <w:marTop w:val="0"/>
      <w:marBottom w:val="0"/>
      <w:divBdr>
        <w:top w:val="none" w:sz="0" w:space="0" w:color="auto"/>
        <w:left w:val="none" w:sz="0" w:space="0" w:color="auto"/>
        <w:bottom w:val="none" w:sz="0" w:space="0" w:color="auto"/>
        <w:right w:val="none" w:sz="0" w:space="0" w:color="auto"/>
      </w:divBdr>
    </w:div>
    <w:div w:id="1105421568">
      <w:bodyDiv w:val="1"/>
      <w:marLeft w:val="0"/>
      <w:marRight w:val="0"/>
      <w:marTop w:val="0"/>
      <w:marBottom w:val="0"/>
      <w:divBdr>
        <w:top w:val="none" w:sz="0" w:space="0" w:color="auto"/>
        <w:left w:val="none" w:sz="0" w:space="0" w:color="auto"/>
        <w:bottom w:val="none" w:sz="0" w:space="0" w:color="auto"/>
        <w:right w:val="none" w:sz="0" w:space="0" w:color="auto"/>
      </w:divBdr>
    </w:div>
    <w:div w:id="1105537224">
      <w:bodyDiv w:val="1"/>
      <w:marLeft w:val="0"/>
      <w:marRight w:val="0"/>
      <w:marTop w:val="0"/>
      <w:marBottom w:val="0"/>
      <w:divBdr>
        <w:top w:val="none" w:sz="0" w:space="0" w:color="auto"/>
        <w:left w:val="none" w:sz="0" w:space="0" w:color="auto"/>
        <w:bottom w:val="none" w:sz="0" w:space="0" w:color="auto"/>
        <w:right w:val="none" w:sz="0" w:space="0" w:color="auto"/>
      </w:divBdr>
    </w:div>
    <w:div w:id="1107386525">
      <w:bodyDiv w:val="1"/>
      <w:marLeft w:val="0"/>
      <w:marRight w:val="0"/>
      <w:marTop w:val="0"/>
      <w:marBottom w:val="0"/>
      <w:divBdr>
        <w:top w:val="none" w:sz="0" w:space="0" w:color="auto"/>
        <w:left w:val="none" w:sz="0" w:space="0" w:color="auto"/>
        <w:bottom w:val="none" w:sz="0" w:space="0" w:color="auto"/>
        <w:right w:val="none" w:sz="0" w:space="0" w:color="auto"/>
      </w:divBdr>
    </w:div>
    <w:div w:id="1107653865">
      <w:bodyDiv w:val="1"/>
      <w:marLeft w:val="0"/>
      <w:marRight w:val="0"/>
      <w:marTop w:val="0"/>
      <w:marBottom w:val="0"/>
      <w:divBdr>
        <w:top w:val="none" w:sz="0" w:space="0" w:color="auto"/>
        <w:left w:val="none" w:sz="0" w:space="0" w:color="auto"/>
        <w:bottom w:val="none" w:sz="0" w:space="0" w:color="auto"/>
        <w:right w:val="none" w:sz="0" w:space="0" w:color="auto"/>
      </w:divBdr>
    </w:div>
    <w:div w:id="1108549216">
      <w:bodyDiv w:val="1"/>
      <w:marLeft w:val="0"/>
      <w:marRight w:val="0"/>
      <w:marTop w:val="0"/>
      <w:marBottom w:val="0"/>
      <w:divBdr>
        <w:top w:val="none" w:sz="0" w:space="0" w:color="auto"/>
        <w:left w:val="none" w:sz="0" w:space="0" w:color="auto"/>
        <w:bottom w:val="none" w:sz="0" w:space="0" w:color="auto"/>
        <w:right w:val="none" w:sz="0" w:space="0" w:color="auto"/>
      </w:divBdr>
    </w:div>
    <w:div w:id="1108549754">
      <w:bodyDiv w:val="1"/>
      <w:marLeft w:val="0"/>
      <w:marRight w:val="0"/>
      <w:marTop w:val="0"/>
      <w:marBottom w:val="0"/>
      <w:divBdr>
        <w:top w:val="none" w:sz="0" w:space="0" w:color="auto"/>
        <w:left w:val="none" w:sz="0" w:space="0" w:color="auto"/>
        <w:bottom w:val="none" w:sz="0" w:space="0" w:color="auto"/>
        <w:right w:val="none" w:sz="0" w:space="0" w:color="auto"/>
      </w:divBdr>
    </w:div>
    <w:div w:id="1108695531">
      <w:bodyDiv w:val="1"/>
      <w:marLeft w:val="0"/>
      <w:marRight w:val="0"/>
      <w:marTop w:val="0"/>
      <w:marBottom w:val="0"/>
      <w:divBdr>
        <w:top w:val="none" w:sz="0" w:space="0" w:color="auto"/>
        <w:left w:val="none" w:sz="0" w:space="0" w:color="auto"/>
        <w:bottom w:val="none" w:sz="0" w:space="0" w:color="auto"/>
        <w:right w:val="none" w:sz="0" w:space="0" w:color="auto"/>
      </w:divBdr>
    </w:div>
    <w:div w:id="1109348806">
      <w:bodyDiv w:val="1"/>
      <w:marLeft w:val="0"/>
      <w:marRight w:val="0"/>
      <w:marTop w:val="0"/>
      <w:marBottom w:val="0"/>
      <w:divBdr>
        <w:top w:val="none" w:sz="0" w:space="0" w:color="auto"/>
        <w:left w:val="none" w:sz="0" w:space="0" w:color="auto"/>
        <w:bottom w:val="none" w:sz="0" w:space="0" w:color="auto"/>
        <w:right w:val="none" w:sz="0" w:space="0" w:color="auto"/>
      </w:divBdr>
    </w:div>
    <w:div w:id="1113867319">
      <w:bodyDiv w:val="1"/>
      <w:marLeft w:val="0"/>
      <w:marRight w:val="0"/>
      <w:marTop w:val="0"/>
      <w:marBottom w:val="0"/>
      <w:divBdr>
        <w:top w:val="none" w:sz="0" w:space="0" w:color="auto"/>
        <w:left w:val="none" w:sz="0" w:space="0" w:color="auto"/>
        <w:bottom w:val="none" w:sz="0" w:space="0" w:color="auto"/>
        <w:right w:val="none" w:sz="0" w:space="0" w:color="auto"/>
      </w:divBdr>
    </w:div>
    <w:div w:id="1114977497">
      <w:bodyDiv w:val="1"/>
      <w:marLeft w:val="0"/>
      <w:marRight w:val="0"/>
      <w:marTop w:val="0"/>
      <w:marBottom w:val="0"/>
      <w:divBdr>
        <w:top w:val="none" w:sz="0" w:space="0" w:color="auto"/>
        <w:left w:val="none" w:sz="0" w:space="0" w:color="auto"/>
        <w:bottom w:val="none" w:sz="0" w:space="0" w:color="auto"/>
        <w:right w:val="none" w:sz="0" w:space="0" w:color="auto"/>
      </w:divBdr>
    </w:div>
    <w:div w:id="1115060231">
      <w:bodyDiv w:val="1"/>
      <w:marLeft w:val="0"/>
      <w:marRight w:val="0"/>
      <w:marTop w:val="0"/>
      <w:marBottom w:val="0"/>
      <w:divBdr>
        <w:top w:val="none" w:sz="0" w:space="0" w:color="auto"/>
        <w:left w:val="none" w:sz="0" w:space="0" w:color="auto"/>
        <w:bottom w:val="none" w:sz="0" w:space="0" w:color="auto"/>
        <w:right w:val="none" w:sz="0" w:space="0" w:color="auto"/>
      </w:divBdr>
    </w:div>
    <w:div w:id="1115557712">
      <w:bodyDiv w:val="1"/>
      <w:marLeft w:val="0"/>
      <w:marRight w:val="0"/>
      <w:marTop w:val="0"/>
      <w:marBottom w:val="0"/>
      <w:divBdr>
        <w:top w:val="none" w:sz="0" w:space="0" w:color="auto"/>
        <w:left w:val="none" w:sz="0" w:space="0" w:color="auto"/>
        <w:bottom w:val="none" w:sz="0" w:space="0" w:color="auto"/>
        <w:right w:val="none" w:sz="0" w:space="0" w:color="auto"/>
      </w:divBdr>
    </w:div>
    <w:div w:id="1118571682">
      <w:bodyDiv w:val="1"/>
      <w:marLeft w:val="0"/>
      <w:marRight w:val="0"/>
      <w:marTop w:val="0"/>
      <w:marBottom w:val="0"/>
      <w:divBdr>
        <w:top w:val="none" w:sz="0" w:space="0" w:color="auto"/>
        <w:left w:val="none" w:sz="0" w:space="0" w:color="auto"/>
        <w:bottom w:val="none" w:sz="0" w:space="0" w:color="auto"/>
        <w:right w:val="none" w:sz="0" w:space="0" w:color="auto"/>
      </w:divBdr>
    </w:div>
    <w:div w:id="1118641750">
      <w:bodyDiv w:val="1"/>
      <w:marLeft w:val="0"/>
      <w:marRight w:val="0"/>
      <w:marTop w:val="0"/>
      <w:marBottom w:val="0"/>
      <w:divBdr>
        <w:top w:val="none" w:sz="0" w:space="0" w:color="auto"/>
        <w:left w:val="none" w:sz="0" w:space="0" w:color="auto"/>
        <w:bottom w:val="none" w:sz="0" w:space="0" w:color="auto"/>
        <w:right w:val="none" w:sz="0" w:space="0" w:color="auto"/>
      </w:divBdr>
    </w:div>
    <w:div w:id="1119640282">
      <w:bodyDiv w:val="1"/>
      <w:marLeft w:val="0"/>
      <w:marRight w:val="0"/>
      <w:marTop w:val="0"/>
      <w:marBottom w:val="0"/>
      <w:divBdr>
        <w:top w:val="none" w:sz="0" w:space="0" w:color="auto"/>
        <w:left w:val="none" w:sz="0" w:space="0" w:color="auto"/>
        <w:bottom w:val="none" w:sz="0" w:space="0" w:color="auto"/>
        <w:right w:val="none" w:sz="0" w:space="0" w:color="auto"/>
      </w:divBdr>
    </w:div>
    <w:div w:id="1123429334">
      <w:bodyDiv w:val="1"/>
      <w:marLeft w:val="0"/>
      <w:marRight w:val="0"/>
      <w:marTop w:val="0"/>
      <w:marBottom w:val="0"/>
      <w:divBdr>
        <w:top w:val="none" w:sz="0" w:space="0" w:color="auto"/>
        <w:left w:val="none" w:sz="0" w:space="0" w:color="auto"/>
        <w:bottom w:val="none" w:sz="0" w:space="0" w:color="auto"/>
        <w:right w:val="none" w:sz="0" w:space="0" w:color="auto"/>
      </w:divBdr>
    </w:div>
    <w:div w:id="1123767787">
      <w:bodyDiv w:val="1"/>
      <w:marLeft w:val="0"/>
      <w:marRight w:val="0"/>
      <w:marTop w:val="0"/>
      <w:marBottom w:val="0"/>
      <w:divBdr>
        <w:top w:val="none" w:sz="0" w:space="0" w:color="auto"/>
        <w:left w:val="none" w:sz="0" w:space="0" w:color="auto"/>
        <w:bottom w:val="none" w:sz="0" w:space="0" w:color="auto"/>
        <w:right w:val="none" w:sz="0" w:space="0" w:color="auto"/>
      </w:divBdr>
    </w:div>
    <w:div w:id="1126193205">
      <w:bodyDiv w:val="1"/>
      <w:marLeft w:val="0"/>
      <w:marRight w:val="0"/>
      <w:marTop w:val="0"/>
      <w:marBottom w:val="0"/>
      <w:divBdr>
        <w:top w:val="none" w:sz="0" w:space="0" w:color="auto"/>
        <w:left w:val="none" w:sz="0" w:space="0" w:color="auto"/>
        <w:bottom w:val="none" w:sz="0" w:space="0" w:color="auto"/>
        <w:right w:val="none" w:sz="0" w:space="0" w:color="auto"/>
      </w:divBdr>
    </w:div>
    <w:div w:id="1126432907">
      <w:bodyDiv w:val="1"/>
      <w:marLeft w:val="0"/>
      <w:marRight w:val="0"/>
      <w:marTop w:val="0"/>
      <w:marBottom w:val="0"/>
      <w:divBdr>
        <w:top w:val="none" w:sz="0" w:space="0" w:color="auto"/>
        <w:left w:val="none" w:sz="0" w:space="0" w:color="auto"/>
        <w:bottom w:val="none" w:sz="0" w:space="0" w:color="auto"/>
        <w:right w:val="none" w:sz="0" w:space="0" w:color="auto"/>
      </w:divBdr>
    </w:div>
    <w:div w:id="1127969684">
      <w:bodyDiv w:val="1"/>
      <w:marLeft w:val="0"/>
      <w:marRight w:val="0"/>
      <w:marTop w:val="0"/>
      <w:marBottom w:val="0"/>
      <w:divBdr>
        <w:top w:val="none" w:sz="0" w:space="0" w:color="auto"/>
        <w:left w:val="none" w:sz="0" w:space="0" w:color="auto"/>
        <w:bottom w:val="none" w:sz="0" w:space="0" w:color="auto"/>
        <w:right w:val="none" w:sz="0" w:space="0" w:color="auto"/>
      </w:divBdr>
    </w:div>
    <w:div w:id="1129398384">
      <w:bodyDiv w:val="1"/>
      <w:marLeft w:val="0"/>
      <w:marRight w:val="0"/>
      <w:marTop w:val="0"/>
      <w:marBottom w:val="0"/>
      <w:divBdr>
        <w:top w:val="none" w:sz="0" w:space="0" w:color="auto"/>
        <w:left w:val="none" w:sz="0" w:space="0" w:color="auto"/>
        <w:bottom w:val="none" w:sz="0" w:space="0" w:color="auto"/>
        <w:right w:val="none" w:sz="0" w:space="0" w:color="auto"/>
      </w:divBdr>
    </w:div>
    <w:div w:id="1130396747">
      <w:bodyDiv w:val="1"/>
      <w:marLeft w:val="0"/>
      <w:marRight w:val="0"/>
      <w:marTop w:val="0"/>
      <w:marBottom w:val="0"/>
      <w:divBdr>
        <w:top w:val="none" w:sz="0" w:space="0" w:color="auto"/>
        <w:left w:val="none" w:sz="0" w:space="0" w:color="auto"/>
        <w:bottom w:val="none" w:sz="0" w:space="0" w:color="auto"/>
        <w:right w:val="none" w:sz="0" w:space="0" w:color="auto"/>
      </w:divBdr>
    </w:div>
    <w:div w:id="1131359233">
      <w:bodyDiv w:val="1"/>
      <w:marLeft w:val="0"/>
      <w:marRight w:val="0"/>
      <w:marTop w:val="0"/>
      <w:marBottom w:val="0"/>
      <w:divBdr>
        <w:top w:val="none" w:sz="0" w:space="0" w:color="auto"/>
        <w:left w:val="none" w:sz="0" w:space="0" w:color="auto"/>
        <w:bottom w:val="none" w:sz="0" w:space="0" w:color="auto"/>
        <w:right w:val="none" w:sz="0" w:space="0" w:color="auto"/>
      </w:divBdr>
    </w:div>
    <w:div w:id="1131678296">
      <w:bodyDiv w:val="1"/>
      <w:marLeft w:val="0"/>
      <w:marRight w:val="0"/>
      <w:marTop w:val="0"/>
      <w:marBottom w:val="0"/>
      <w:divBdr>
        <w:top w:val="none" w:sz="0" w:space="0" w:color="auto"/>
        <w:left w:val="none" w:sz="0" w:space="0" w:color="auto"/>
        <w:bottom w:val="none" w:sz="0" w:space="0" w:color="auto"/>
        <w:right w:val="none" w:sz="0" w:space="0" w:color="auto"/>
      </w:divBdr>
    </w:div>
    <w:div w:id="1135611010">
      <w:bodyDiv w:val="1"/>
      <w:marLeft w:val="0"/>
      <w:marRight w:val="0"/>
      <w:marTop w:val="0"/>
      <w:marBottom w:val="0"/>
      <w:divBdr>
        <w:top w:val="none" w:sz="0" w:space="0" w:color="auto"/>
        <w:left w:val="none" w:sz="0" w:space="0" w:color="auto"/>
        <w:bottom w:val="none" w:sz="0" w:space="0" w:color="auto"/>
        <w:right w:val="none" w:sz="0" w:space="0" w:color="auto"/>
      </w:divBdr>
    </w:div>
    <w:div w:id="1136069086">
      <w:bodyDiv w:val="1"/>
      <w:marLeft w:val="0"/>
      <w:marRight w:val="0"/>
      <w:marTop w:val="0"/>
      <w:marBottom w:val="0"/>
      <w:divBdr>
        <w:top w:val="none" w:sz="0" w:space="0" w:color="auto"/>
        <w:left w:val="none" w:sz="0" w:space="0" w:color="auto"/>
        <w:bottom w:val="none" w:sz="0" w:space="0" w:color="auto"/>
        <w:right w:val="none" w:sz="0" w:space="0" w:color="auto"/>
      </w:divBdr>
    </w:div>
    <w:div w:id="1138033907">
      <w:bodyDiv w:val="1"/>
      <w:marLeft w:val="0"/>
      <w:marRight w:val="0"/>
      <w:marTop w:val="0"/>
      <w:marBottom w:val="0"/>
      <w:divBdr>
        <w:top w:val="none" w:sz="0" w:space="0" w:color="auto"/>
        <w:left w:val="none" w:sz="0" w:space="0" w:color="auto"/>
        <w:bottom w:val="none" w:sz="0" w:space="0" w:color="auto"/>
        <w:right w:val="none" w:sz="0" w:space="0" w:color="auto"/>
      </w:divBdr>
    </w:div>
    <w:div w:id="1139301992">
      <w:bodyDiv w:val="1"/>
      <w:marLeft w:val="0"/>
      <w:marRight w:val="0"/>
      <w:marTop w:val="0"/>
      <w:marBottom w:val="0"/>
      <w:divBdr>
        <w:top w:val="none" w:sz="0" w:space="0" w:color="auto"/>
        <w:left w:val="none" w:sz="0" w:space="0" w:color="auto"/>
        <w:bottom w:val="none" w:sz="0" w:space="0" w:color="auto"/>
        <w:right w:val="none" w:sz="0" w:space="0" w:color="auto"/>
      </w:divBdr>
    </w:div>
    <w:div w:id="1139615465">
      <w:bodyDiv w:val="1"/>
      <w:marLeft w:val="0"/>
      <w:marRight w:val="0"/>
      <w:marTop w:val="0"/>
      <w:marBottom w:val="0"/>
      <w:divBdr>
        <w:top w:val="none" w:sz="0" w:space="0" w:color="auto"/>
        <w:left w:val="none" w:sz="0" w:space="0" w:color="auto"/>
        <w:bottom w:val="none" w:sz="0" w:space="0" w:color="auto"/>
        <w:right w:val="none" w:sz="0" w:space="0" w:color="auto"/>
      </w:divBdr>
    </w:div>
    <w:div w:id="1139809315">
      <w:bodyDiv w:val="1"/>
      <w:marLeft w:val="0"/>
      <w:marRight w:val="0"/>
      <w:marTop w:val="0"/>
      <w:marBottom w:val="0"/>
      <w:divBdr>
        <w:top w:val="none" w:sz="0" w:space="0" w:color="auto"/>
        <w:left w:val="none" w:sz="0" w:space="0" w:color="auto"/>
        <w:bottom w:val="none" w:sz="0" w:space="0" w:color="auto"/>
        <w:right w:val="none" w:sz="0" w:space="0" w:color="auto"/>
      </w:divBdr>
    </w:div>
    <w:div w:id="1142818823">
      <w:bodyDiv w:val="1"/>
      <w:marLeft w:val="0"/>
      <w:marRight w:val="0"/>
      <w:marTop w:val="0"/>
      <w:marBottom w:val="0"/>
      <w:divBdr>
        <w:top w:val="none" w:sz="0" w:space="0" w:color="auto"/>
        <w:left w:val="none" w:sz="0" w:space="0" w:color="auto"/>
        <w:bottom w:val="none" w:sz="0" w:space="0" w:color="auto"/>
        <w:right w:val="none" w:sz="0" w:space="0" w:color="auto"/>
      </w:divBdr>
    </w:div>
    <w:div w:id="1143616864">
      <w:bodyDiv w:val="1"/>
      <w:marLeft w:val="0"/>
      <w:marRight w:val="0"/>
      <w:marTop w:val="0"/>
      <w:marBottom w:val="0"/>
      <w:divBdr>
        <w:top w:val="none" w:sz="0" w:space="0" w:color="auto"/>
        <w:left w:val="none" w:sz="0" w:space="0" w:color="auto"/>
        <w:bottom w:val="none" w:sz="0" w:space="0" w:color="auto"/>
        <w:right w:val="none" w:sz="0" w:space="0" w:color="auto"/>
      </w:divBdr>
    </w:div>
    <w:div w:id="1144591000">
      <w:bodyDiv w:val="1"/>
      <w:marLeft w:val="0"/>
      <w:marRight w:val="0"/>
      <w:marTop w:val="0"/>
      <w:marBottom w:val="0"/>
      <w:divBdr>
        <w:top w:val="none" w:sz="0" w:space="0" w:color="auto"/>
        <w:left w:val="none" w:sz="0" w:space="0" w:color="auto"/>
        <w:bottom w:val="none" w:sz="0" w:space="0" w:color="auto"/>
        <w:right w:val="none" w:sz="0" w:space="0" w:color="auto"/>
      </w:divBdr>
    </w:div>
    <w:div w:id="1145120152">
      <w:bodyDiv w:val="1"/>
      <w:marLeft w:val="0"/>
      <w:marRight w:val="0"/>
      <w:marTop w:val="0"/>
      <w:marBottom w:val="0"/>
      <w:divBdr>
        <w:top w:val="none" w:sz="0" w:space="0" w:color="auto"/>
        <w:left w:val="none" w:sz="0" w:space="0" w:color="auto"/>
        <w:bottom w:val="none" w:sz="0" w:space="0" w:color="auto"/>
        <w:right w:val="none" w:sz="0" w:space="0" w:color="auto"/>
      </w:divBdr>
    </w:div>
    <w:div w:id="1147235922">
      <w:bodyDiv w:val="1"/>
      <w:marLeft w:val="0"/>
      <w:marRight w:val="0"/>
      <w:marTop w:val="0"/>
      <w:marBottom w:val="0"/>
      <w:divBdr>
        <w:top w:val="none" w:sz="0" w:space="0" w:color="auto"/>
        <w:left w:val="none" w:sz="0" w:space="0" w:color="auto"/>
        <w:bottom w:val="none" w:sz="0" w:space="0" w:color="auto"/>
        <w:right w:val="none" w:sz="0" w:space="0" w:color="auto"/>
      </w:divBdr>
    </w:div>
    <w:div w:id="1147824618">
      <w:bodyDiv w:val="1"/>
      <w:marLeft w:val="0"/>
      <w:marRight w:val="0"/>
      <w:marTop w:val="0"/>
      <w:marBottom w:val="0"/>
      <w:divBdr>
        <w:top w:val="none" w:sz="0" w:space="0" w:color="auto"/>
        <w:left w:val="none" w:sz="0" w:space="0" w:color="auto"/>
        <w:bottom w:val="none" w:sz="0" w:space="0" w:color="auto"/>
        <w:right w:val="none" w:sz="0" w:space="0" w:color="auto"/>
      </w:divBdr>
    </w:div>
    <w:div w:id="1150555341">
      <w:bodyDiv w:val="1"/>
      <w:marLeft w:val="0"/>
      <w:marRight w:val="0"/>
      <w:marTop w:val="0"/>
      <w:marBottom w:val="0"/>
      <w:divBdr>
        <w:top w:val="none" w:sz="0" w:space="0" w:color="auto"/>
        <w:left w:val="none" w:sz="0" w:space="0" w:color="auto"/>
        <w:bottom w:val="none" w:sz="0" w:space="0" w:color="auto"/>
        <w:right w:val="none" w:sz="0" w:space="0" w:color="auto"/>
      </w:divBdr>
    </w:div>
    <w:div w:id="1150748989">
      <w:bodyDiv w:val="1"/>
      <w:marLeft w:val="0"/>
      <w:marRight w:val="0"/>
      <w:marTop w:val="0"/>
      <w:marBottom w:val="0"/>
      <w:divBdr>
        <w:top w:val="none" w:sz="0" w:space="0" w:color="auto"/>
        <w:left w:val="none" w:sz="0" w:space="0" w:color="auto"/>
        <w:bottom w:val="none" w:sz="0" w:space="0" w:color="auto"/>
        <w:right w:val="none" w:sz="0" w:space="0" w:color="auto"/>
      </w:divBdr>
    </w:div>
    <w:div w:id="1150823271">
      <w:bodyDiv w:val="1"/>
      <w:marLeft w:val="0"/>
      <w:marRight w:val="0"/>
      <w:marTop w:val="0"/>
      <w:marBottom w:val="0"/>
      <w:divBdr>
        <w:top w:val="none" w:sz="0" w:space="0" w:color="auto"/>
        <w:left w:val="none" w:sz="0" w:space="0" w:color="auto"/>
        <w:bottom w:val="none" w:sz="0" w:space="0" w:color="auto"/>
        <w:right w:val="none" w:sz="0" w:space="0" w:color="auto"/>
      </w:divBdr>
    </w:div>
    <w:div w:id="1152797960">
      <w:bodyDiv w:val="1"/>
      <w:marLeft w:val="0"/>
      <w:marRight w:val="0"/>
      <w:marTop w:val="0"/>
      <w:marBottom w:val="0"/>
      <w:divBdr>
        <w:top w:val="none" w:sz="0" w:space="0" w:color="auto"/>
        <w:left w:val="none" w:sz="0" w:space="0" w:color="auto"/>
        <w:bottom w:val="none" w:sz="0" w:space="0" w:color="auto"/>
        <w:right w:val="none" w:sz="0" w:space="0" w:color="auto"/>
      </w:divBdr>
    </w:div>
    <w:div w:id="1153646642">
      <w:bodyDiv w:val="1"/>
      <w:marLeft w:val="0"/>
      <w:marRight w:val="0"/>
      <w:marTop w:val="0"/>
      <w:marBottom w:val="0"/>
      <w:divBdr>
        <w:top w:val="none" w:sz="0" w:space="0" w:color="auto"/>
        <w:left w:val="none" w:sz="0" w:space="0" w:color="auto"/>
        <w:bottom w:val="none" w:sz="0" w:space="0" w:color="auto"/>
        <w:right w:val="none" w:sz="0" w:space="0" w:color="auto"/>
      </w:divBdr>
    </w:div>
    <w:div w:id="1153789042">
      <w:bodyDiv w:val="1"/>
      <w:marLeft w:val="0"/>
      <w:marRight w:val="0"/>
      <w:marTop w:val="0"/>
      <w:marBottom w:val="0"/>
      <w:divBdr>
        <w:top w:val="none" w:sz="0" w:space="0" w:color="auto"/>
        <w:left w:val="none" w:sz="0" w:space="0" w:color="auto"/>
        <w:bottom w:val="none" w:sz="0" w:space="0" w:color="auto"/>
        <w:right w:val="none" w:sz="0" w:space="0" w:color="auto"/>
      </w:divBdr>
    </w:div>
    <w:div w:id="1155679854">
      <w:bodyDiv w:val="1"/>
      <w:marLeft w:val="0"/>
      <w:marRight w:val="0"/>
      <w:marTop w:val="0"/>
      <w:marBottom w:val="0"/>
      <w:divBdr>
        <w:top w:val="none" w:sz="0" w:space="0" w:color="auto"/>
        <w:left w:val="none" w:sz="0" w:space="0" w:color="auto"/>
        <w:bottom w:val="none" w:sz="0" w:space="0" w:color="auto"/>
        <w:right w:val="none" w:sz="0" w:space="0" w:color="auto"/>
      </w:divBdr>
    </w:div>
    <w:div w:id="1156414487">
      <w:bodyDiv w:val="1"/>
      <w:marLeft w:val="0"/>
      <w:marRight w:val="0"/>
      <w:marTop w:val="0"/>
      <w:marBottom w:val="0"/>
      <w:divBdr>
        <w:top w:val="none" w:sz="0" w:space="0" w:color="auto"/>
        <w:left w:val="none" w:sz="0" w:space="0" w:color="auto"/>
        <w:bottom w:val="none" w:sz="0" w:space="0" w:color="auto"/>
        <w:right w:val="none" w:sz="0" w:space="0" w:color="auto"/>
      </w:divBdr>
    </w:div>
    <w:div w:id="1157070221">
      <w:bodyDiv w:val="1"/>
      <w:marLeft w:val="0"/>
      <w:marRight w:val="0"/>
      <w:marTop w:val="0"/>
      <w:marBottom w:val="0"/>
      <w:divBdr>
        <w:top w:val="none" w:sz="0" w:space="0" w:color="auto"/>
        <w:left w:val="none" w:sz="0" w:space="0" w:color="auto"/>
        <w:bottom w:val="none" w:sz="0" w:space="0" w:color="auto"/>
        <w:right w:val="none" w:sz="0" w:space="0" w:color="auto"/>
      </w:divBdr>
    </w:div>
    <w:div w:id="1158231259">
      <w:bodyDiv w:val="1"/>
      <w:marLeft w:val="0"/>
      <w:marRight w:val="0"/>
      <w:marTop w:val="0"/>
      <w:marBottom w:val="0"/>
      <w:divBdr>
        <w:top w:val="none" w:sz="0" w:space="0" w:color="auto"/>
        <w:left w:val="none" w:sz="0" w:space="0" w:color="auto"/>
        <w:bottom w:val="none" w:sz="0" w:space="0" w:color="auto"/>
        <w:right w:val="none" w:sz="0" w:space="0" w:color="auto"/>
      </w:divBdr>
    </w:div>
    <w:div w:id="1158500205">
      <w:bodyDiv w:val="1"/>
      <w:marLeft w:val="0"/>
      <w:marRight w:val="0"/>
      <w:marTop w:val="0"/>
      <w:marBottom w:val="0"/>
      <w:divBdr>
        <w:top w:val="none" w:sz="0" w:space="0" w:color="auto"/>
        <w:left w:val="none" w:sz="0" w:space="0" w:color="auto"/>
        <w:bottom w:val="none" w:sz="0" w:space="0" w:color="auto"/>
        <w:right w:val="none" w:sz="0" w:space="0" w:color="auto"/>
      </w:divBdr>
    </w:div>
    <w:div w:id="1163739931">
      <w:bodyDiv w:val="1"/>
      <w:marLeft w:val="0"/>
      <w:marRight w:val="0"/>
      <w:marTop w:val="0"/>
      <w:marBottom w:val="0"/>
      <w:divBdr>
        <w:top w:val="none" w:sz="0" w:space="0" w:color="auto"/>
        <w:left w:val="none" w:sz="0" w:space="0" w:color="auto"/>
        <w:bottom w:val="none" w:sz="0" w:space="0" w:color="auto"/>
        <w:right w:val="none" w:sz="0" w:space="0" w:color="auto"/>
      </w:divBdr>
    </w:div>
    <w:div w:id="1164011000">
      <w:bodyDiv w:val="1"/>
      <w:marLeft w:val="0"/>
      <w:marRight w:val="0"/>
      <w:marTop w:val="0"/>
      <w:marBottom w:val="0"/>
      <w:divBdr>
        <w:top w:val="none" w:sz="0" w:space="0" w:color="auto"/>
        <w:left w:val="none" w:sz="0" w:space="0" w:color="auto"/>
        <w:bottom w:val="none" w:sz="0" w:space="0" w:color="auto"/>
        <w:right w:val="none" w:sz="0" w:space="0" w:color="auto"/>
      </w:divBdr>
    </w:div>
    <w:div w:id="1164274766">
      <w:bodyDiv w:val="1"/>
      <w:marLeft w:val="0"/>
      <w:marRight w:val="0"/>
      <w:marTop w:val="0"/>
      <w:marBottom w:val="0"/>
      <w:divBdr>
        <w:top w:val="none" w:sz="0" w:space="0" w:color="auto"/>
        <w:left w:val="none" w:sz="0" w:space="0" w:color="auto"/>
        <w:bottom w:val="none" w:sz="0" w:space="0" w:color="auto"/>
        <w:right w:val="none" w:sz="0" w:space="0" w:color="auto"/>
      </w:divBdr>
    </w:div>
    <w:div w:id="1164472744">
      <w:bodyDiv w:val="1"/>
      <w:marLeft w:val="0"/>
      <w:marRight w:val="0"/>
      <w:marTop w:val="0"/>
      <w:marBottom w:val="0"/>
      <w:divBdr>
        <w:top w:val="none" w:sz="0" w:space="0" w:color="auto"/>
        <w:left w:val="none" w:sz="0" w:space="0" w:color="auto"/>
        <w:bottom w:val="none" w:sz="0" w:space="0" w:color="auto"/>
        <w:right w:val="none" w:sz="0" w:space="0" w:color="auto"/>
      </w:divBdr>
    </w:div>
    <w:div w:id="1165590366">
      <w:bodyDiv w:val="1"/>
      <w:marLeft w:val="0"/>
      <w:marRight w:val="0"/>
      <w:marTop w:val="0"/>
      <w:marBottom w:val="0"/>
      <w:divBdr>
        <w:top w:val="none" w:sz="0" w:space="0" w:color="auto"/>
        <w:left w:val="none" w:sz="0" w:space="0" w:color="auto"/>
        <w:bottom w:val="none" w:sz="0" w:space="0" w:color="auto"/>
        <w:right w:val="none" w:sz="0" w:space="0" w:color="auto"/>
      </w:divBdr>
    </w:div>
    <w:div w:id="1167788710">
      <w:bodyDiv w:val="1"/>
      <w:marLeft w:val="0"/>
      <w:marRight w:val="0"/>
      <w:marTop w:val="0"/>
      <w:marBottom w:val="0"/>
      <w:divBdr>
        <w:top w:val="none" w:sz="0" w:space="0" w:color="auto"/>
        <w:left w:val="none" w:sz="0" w:space="0" w:color="auto"/>
        <w:bottom w:val="none" w:sz="0" w:space="0" w:color="auto"/>
        <w:right w:val="none" w:sz="0" w:space="0" w:color="auto"/>
      </w:divBdr>
    </w:div>
    <w:div w:id="1171528939">
      <w:bodyDiv w:val="1"/>
      <w:marLeft w:val="0"/>
      <w:marRight w:val="0"/>
      <w:marTop w:val="0"/>
      <w:marBottom w:val="0"/>
      <w:divBdr>
        <w:top w:val="none" w:sz="0" w:space="0" w:color="auto"/>
        <w:left w:val="none" w:sz="0" w:space="0" w:color="auto"/>
        <w:bottom w:val="none" w:sz="0" w:space="0" w:color="auto"/>
        <w:right w:val="none" w:sz="0" w:space="0" w:color="auto"/>
      </w:divBdr>
    </w:div>
    <w:div w:id="1174607862">
      <w:bodyDiv w:val="1"/>
      <w:marLeft w:val="0"/>
      <w:marRight w:val="0"/>
      <w:marTop w:val="0"/>
      <w:marBottom w:val="0"/>
      <w:divBdr>
        <w:top w:val="none" w:sz="0" w:space="0" w:color="auto"/>
        <w:left w:val="none" w:sz="0" w:space="0" w:color="auto"/>
        <w:bottom w:val="none" w:sz="0" w:space="0" w:color="auto"/>
        <w:right w:val="none" w:sz="0" w:space="0" w:color="auto"/>
      </w:divBdr>
    </w:div>
    <w:div w:id="1177421264">
      <w:bodyDiv w:val="1"/>
      <w:marLeft w:val="0"/>
      <w:marRight w:val="0"/>
      <w:marTop w:val="0"/>
      <w:marBottom w:val="0"/>
      <w:divBdr>
        <w:top w:val="none" w:sz="0" w:space="0" w:color="auto"/>
        <w:left w:val="none" w:sz="0" w:space="0" w:color="auto"/>
        <w:bottom w:val="none" w:sz="0" w:space="0" w:color="auto"/>
        <w:right w:val="none" w:sz="0" w:space="0" w:color="auto"/>
      </w:divBdr>
    </w:div>
    <w:div w:id="1179004728">
      <w:bodyDiv w:val="1"/>
      <w:marLeft w:val="0"/>
      <w:marRight w:val="0"/>
      <w:marTop w:val="0"/>
      <w:marBottom w:val="0"/>
      <w:divBdr>
        <w:top w:val="none" w:sz="0" w:space="0" w:color="auto"/>
        <w:left w:val="none" w:sz="0" w:space="0" w:color="auto"/>
        <w:bottom w:val="none" w:sz="0" w:space="0" w:color="auto"/>
        <w:right w:val="none" w:sz="0" w:space="0" w:color="auto"/>
      </w:divBdr>
    </w:div>
    <w:div w:id="1179852238">
      <w:bodyDiv w:val="1"/>
      <w:marLeft w:val="0"/>
      <w:marRight w:val="0"/>
      <w:marTop w:val="0"/>
      <w:marBottom w:val="0"/>
      <w:divBdr>
        <w:top w:val="none" w:sz="0" w:space="0" w:color="auto"/>
        <w:left w:val="none" w:sz="0" w:space="0" w:color="auto"/>
        <w:bottom w:val="none" w:sz="0" w:space="0" w:color="auto"/>
        <w:right w:val="none" w:sz="0" w:space="0" w:color="auto"/>
      </w:divBdr>
    </w:div>
    <w:div w:id="1180893682">
      <w:bodyDiv w:val="1"/>
      <w:marLeft w:val="0"/>
      <w:marRight w:val="0"/>
      <w:marTop w:val="0"/>
      <w:marBottom w:val="0"/>
      <w:divBdr>
        <w:top w:val="none" w:sz="0" w:space="0" w:color="auto"/>
        <w:left w:val="none" w:sz="0" w:space="0" w:color="auto"/>
        <w:bottom w:val="none" w:sz="0" w:space="0" w:color="auto"/>
        <w:right w:val="none" w:sz="0" w:space="0" w:color="auto"/>
      </w:divBdr>
    </w:div>
    <w:div w:id="1180974075">
      <w:bodyDiv w:val="1"/>
      <w:marLeft w:val="0"/>
      <w:marRight w:val="0"/>
      <w:marTop w:val="0"/>
      <w:marBottom w:val="0"/>
      <w:divBdr>
        <w:top w:val="none" w:sz="0" w:space="0" w:color="auto"/>
        <w:left w:val="none" w:sz="0" w:space="0" w:color="auto"/>
        <w:bottom w:val="none" w:sz="0" w:space="0" w:color="auto"/>
        <w:right w:val="none" w:sz="0" w:space="0" w:color="auto"/>
      </w:divBdr>
    </w:div>
    <w:div w:id="1181549251">
      <w:bodyDiv w:val="1"/>
      <w:marLeft w:val="0"/>
      <w:marRight w:val="0"/>
      <w:marTop w:val="0"/>
      <w:marBottom w:val="0"/>
      <w:divBdr>
        <w:top w:val="none" w:sz="0" w:space="0" w:color="auto"/>
        <w:left w:val="none" w:sz="0" w:space="0" w:color="auto"/>
        <w:bottom w:val="none" w:sz="0" w:space="0" w:color="auto"/>
        <w:right w:val="none" w:sz="0" w:space="0" w:color="auto"/>
      </w:divBdr>
    </w:div>
    <w:div w:id="1181815799">
      <w:bodyDiv w:val="1"/>
      <w:marLeft w:val="0"/>
      <w:marRight w:val="0"/>
      <w:marTop w:val="0"/>
      <w:marBottom w:val="0"/>
      <w:divBdr>
        <w:top w:val="none" w:sz="0" w:space="0" w:color="auto"/>
        <w:left w:val="none" w:sz="0" w:space="0" w:color="auto"/>
        <w:bottom w:val="none" w:sz="0" w:space="0" w:color="auto"/>
        <w:right w:val="none" w:sz="0" w:space="0" w:color="auto"/>
      </w:divBdr>
    </w:div>
    <w:div w:id="1183006952">
      <w:bodyDiv w:val="1"/>
      <w:marLeft w:val="0"/>
      <w:marRight w:val="0"/>
      <w:marTop w:val="0"/>
      <w:marBottom w:val="0"/>
      <w:divBdr>
        <w:top w:val="none" w:sz="0" w:space="0" w:color="auto"/>
        <w:left w:val="none" w:sz="0" w:space="0" w:color="auto"/>
        <w:bottom w:val="none" w:sz="0" w:space="0" w:color="auto"/>
        <w:right w:val="none" w:sz="0" w:space="0" w:color="auto"/>
      </w:divBdr>
    </w:div>
    <w:div w:id="1183402911">
      <w:bodyDiv w:val="1"/>
      <w:marLeft w:val="0"/>
      <w:marRight w:val="0"/>
      <w:marTop w:val="0"/>
      <w:marBottom w:val="0"/>
      <w:divBdr>
        <w:top w:val="none" w:sz="0" w:space="0" w:color="auto"/>
        <w:left w:val="none" w:sz="0" w:space="0" w:color="auto"/>
        <w:bottom w:val="none" w:sz="0" w:space="0" w:color="auto"/>
        <w:right w:val="none" w:sz="0" w:space="0" w:color="auto"/>
      </w:divBdr>
    </w:div>
    <w:div w:id="1184246063">
      <w:bodyDiv w:val="1"/>
      <w:marLeft w:val="0"/>
      <w:marRight w:val="0"/>
      <w:marTop w:val="0"/>
      <w:marBottom w:val="0"/>
      <w:divBdr>
        <w:top w:val="none" w:sz="0" w:space="0" w:color="auto"/>
        <w:left w:val="none" w:sz="0" w:space="0" w:color="auto"/>
        <w:bottom w:val="none" w:sz="0" w:space="0" w:color="auto"/>
        <w:right w:val="none" w:sz="0" w:space="0" w:color="auto"/>
      </w:divBdr>
    </w:div>
    <w:div w:id="1184826449">
      <w:bodyDiv w:val="1"/>
      <w:marLeft w:val="0"/>
      <w:marRight w:val="0"/>
      <w:marTop w:val="0"/>
      <w:marBottom w:val="0"/>
      <w:divBdr>
        <w:top w:val="none" w:sz="0" w:space="0" w:color="auto"/>
        <w:left w:val="none" w:sz="0" w:space="0" w:color="auto"/>
        <w:bottom w:val="none" w:sz="0" w:space="0" w:color="auto"/>
        <w:right w:val="none" w:sz="0" w:space="0" w:color="auto"/>
      </w:divBdr>
    </w:div>
    <w:div w:id="1186867604">
      <w:bodyDiv w:val="1"/>
      <w:marLeft w:val="0"/>
      <w:marRight w:val="0"/>
      <w:marTop w:val="0"/>
      <w:marBottom w:val="0"/>
      <w:divBdr>
        <w:top w:val="none" w:sz="0" w:space="0" w:color="auto"/>
        <w:left w:val="none" w:sz="0" w:space="0" w:color="auto"/>
        <w:bottom w:val="none" w:sz="0" w:space="0" w:color="auto"/>
        <w:right w:val="none" w:sz="0" w:space="0" w:color="auto"/>
      </w:divBdr>
    </w:div>
    <w:div w:id="1187138800">
      <w:bodyDiv w:val="1"/>
      <w:marLeft w:val="0"/>
      <w:marRight w:val="0"/>
      <w:marTop w:val="0"/>
      <w:marBottom w:val="0"/>
      <w:divBdr>
        <w:top w:val="none" w:sz="0" w:space="0" w:color="auto"/>
        <w:left w:val="none" w:sz="0" w:space="0" w:color="auto"/>
        <w:bottom w:val="none" w:sz="0" w:space="0" w:color="auto"/>
        <w:right w:val="none" w:sz="0" w:space="0" w:color="auto"/>
      </w:divBdr>
    </w:div>
    <w:div w:id="1188447904">
      <w:bodyDiv w:val="1"/>
      <w:marLeft w:val="0"/>
      <w:marRight w:val="0"/>
      <w:marTop w:val="0"/>
      <w:marBottom w:val="0"/>
      <w:divBdr>
        <w:top w:val="none" w:sz="0" w:space="0" w:color="auto"/>
        <w:left w:val="none" w:sz="0" w:space="0" w:color="auto"/>
        <w:bottom w:val="none" w:sz="0" w:space="0" w:color="auto"/>
        <w:right w:val="none" w:sz="0" w:space="0" w:color="auto"/>
      </w:divBdr>
    </w:div>
    <w:div w:id="1188716943">
      <w:bodyDiv w:val="1"/>
      <w:marLeft w:val="0"/>
      <w:marRight w:val="0"/>
      <w:marTop w:val="0"/>
      <w:marBottom w:val="0"/>
      <w:divBdr>
        <w:top w:val="none" w:sz="0" w:space="0" w:color="auto"/>
        <w:left w:val="none" w:sz="0" w:space="0" w:color="auto"/>
        <w:bottom w:val="none" w:sz="0" w:space="0" w:color="auto"/>
        <w:right w:val="none" w:sz="0" w:space="0" w:color="auto"/>
      </w:divBdr>
    </w:div>
    <w:div w:id="1189097615">
      <w:bodyDiv w:val="1"/>
      <w:marLeft w:val="0"/>
      <w:marRight w:val="0"/>
      <w:marTop w:val="0"/>
      <w:marBottom w:val="0"/>
      <w:divBdr>
        <w:top w:val="none" w:sz="0" w:space="0" w:color="auto"/>
        <w:left w:val="none" w:sz="0" w:space="0" w:color="auto"/>
        <w:bottom w:val="none" w:sz="0" w:space="0" w:color="auto"/>
        <w:right w:val="none" w:sz="0" w:space="0" w:color="auto"/>
      </w:divBdr>
    </w:div>
    <w:div w:id="1192106347">
      <w:bodyDiv w:val="1"/>
      <w:marLeft w:val="0"/>
      <w:marRight w:val="0"/>
      <w:marTop w:val="0"/>
      <w:marBottom w:val="0"/>
      <w:divBdr>
        <w:top w:val="none" w:sz="0" w:space="0" w:color="auto"/>
        <w:left w:val="none" w:sz="0" w:space="0" w:color="auto"/>
        <w:bottom w:val="none" w:sz="0" w:space="0" w:color="auto"/>
        <w:right w:val="none" w:sz="0" w:space="0" w:color="auto"/>
      </w:divBdr>
    </w:div>
    <w:div w:id="1192642825">
      <w:bodyDiv w:val="1"/>
      <w:marLeft w:val="0"/>
      <w:marRight w:val="0"/>
      <w:marTop w:val="0"/>
      <w:marBottom w:val="0"/>
      <w:divBdr>
        <w:top w:val="none" w:sz="0" w:space="0" w:color="auto"/>
        <w:left w:val="none" w:sz="0" w:space="0" w:color="auto"/>
        <w:bottom w:val="none" w:sz="0" w:space="0" w:color="auto"/>
        <w:right w:val="none" w:sz="0" w:space="0" w:color="auto"/>
      </w:divBdr>
    </w:div>
    <w:div w:id="1192760935">
      <w:bodyDiv w:val="1"/>
      <w:marLeft w:val="0"/>
      <w:marRight w:val="0"/>
      <w:marTop w:val="0"/>
      <w:marBottom w:val="0"/>
      <w:divBdr>
        <w:top w:val="none" w:sz="0" w:space="0" w:color="auto"/>
        <w:left w:val="none" w:sz="0" w:space="0" w:color="auto"/>
        <w:bottom w:val="none" w:sz="0" w:space="0" w:color="auto"/>
        <w:right w:val="none" w:sz="0" w:space="0" w:color="auto"/>
      </w:divBdr>
    </w:div>
    <w:div w:id="1192763696">
      <w:bodyDiv w:val="1"/>
      <w:marLeft w:val="0"/>
      <w:marRight w:val="0"/>
      <w:marTop w:val="0"/>
      <w:marBottom w:val="0"/>
      <w:divBdr>
        <w:top w:val="none" w:sz="0" w:space="0" w:color="auto"/>
        <w:left w:val="none" w:sz="0" w:space="0" w:color="auto"/>
        <w:bottom w:val="none" w:sz="0" w:space="0" w:color="auto"/>
        <w:right w:val="none" w:sz="0" w:space="0" w:color="auto"/>
      </w:divBdr>
    </w:div>
    <w:div w:id="1192836677">
      <w:bodyDiv w:val="1"/>
      <w:marLeft w:val="0"/>
      <w:marRight w:val="0"/>
      <w:marTop w:val="0"/>
      <w:marBottom w:val="0"/>
      <w:divBdr>
        <w:top w:val="none" w:sz="0" w:space="0" w:color="auto"/>
        <w:left w:val="none" w:sz="0" w:space="0" w:color="auto"/>
        <w:bottom w:val="none" w:sz="0" w:space="0" w:color="auto"/>
        <w:right w:val="none" w:sz="0" w:space="0" w:color="auto"/>
      </w:divBdr>
    </w:div>
    <w:div w:id="1194270279">
      <w:bodyDiv w:val="1"/>
      <w:marLeft w:val="0"/>
      <w:marRight w:val="0"/>
      <w:marTop w:val="0"/>
      <w:marBottom w:val="0"/>
      <w:divBdr>
        <w:top w:val="none" w:sz="0" w:space="0" w:color="auto"/>
        <w:left w:val="none" w:sz="0" w:space="0" w:color="auto"/>
        <w:bottom w:val="none" w:sz="0" w:space="0" w:color="auto"/>
        <w:right w:val="none" w:sz="0" w:space="0" w:color="auto"/>
      </w:divBdr>
    </w:div>
    <w:div w:id="1194684017">
      <w:bodyDiv w:val="1"/>
      <w:marLeft w:val="0"/>
      <w:marRight w:val="0"/>
      <w:marTop w:val="0"/>
      <w:marBottom w:val="0"/>
      <w:divBdr>
        <w:top w:val="none" w:sz="0" w:space="0" w:color="auto"/>
        <w:left w:val="none" w:sz="0" w:space="0" w:color="auto"/>
        <w:bottom w:val="none" w:sz="0" w:space="0" w:color="auto"/>
        <w:right w:val="none" w:sz="0" w:space="0" w:color="auto"/>
      </w:divBdr>
    </w:div>
    <w:div w:id="1196194142">
      <w:bodyDiv w:val="1"/>
      <w:marLeft w:val="0"/>
      <w:marRight w:val="0"/>
      <w:marTop w:val="0"/>
      <w:marBottom w:val="0"/>
      <w:divBdr>
        <w:top w:val="none" w:sz="0" w:space="0" w:color="auto"/>
        <w:left w:val="none" w:sz="0" w:space="0" w:color="auto"/>
        <w:bottom w:val="none" w:sz="0" w:space="0" w:color="auto"/>
        <w:right w:val="none" w:sz="0" w:space="0" w:color="auto"/>
      </w:divBdr>
    </w:div>
    <w:div w:id="1197155914">
      <w:bodyDiv w:val="1"/>
      <w:marLeft w:val="0"/>
      <w:marRight w:val="0"/>
      <w:marTop w:val="0"/>
      <w:marBottom w:val="0"/>
      <w:divBdr>
        <w:top w:val="none" w:sz="0" w:space="0" w:color="auto"/>
        <w:left w:val="none" w:sz="0" w:space="0" w:color="auto"/>
        <w:bottom w:val="none" w:sz="0" w:space="0" w:color="auto"/>
        <w:right w:val="none" w:sz="0" w:space="0" w:color="auto"/>
      </w:divBdr>
    </w:div>
    <w:div w:id="1197307154">
      <w:bodyDiv w:val="1"/>
      <w:marLeft w:val="0"/>
      <w:marRight w:val="0"/>
      <w:marTop w:val="0"/>
      <w:marBottom w:val="0"/>
      <w:divBdr>
        <w:top w:val="none" w:sz="0" w:space="0" w:color="auto"/>
        <w:left w:val="none" w:sz="0" w:space="0" w:color="auto"/>
        <w:bottom w:val="none" w:sz="0" w:space="0" w:color="auto"/>
        <w:right w:val="none" w:sz="0" w:space="0" w:color="auto"/>
      </w:divBdr>
    </w:div>
    <w:div w:id="1197698590">
      <w:bodyDiv w:val="1"/>
      <w:marLeft w:val="0"/>
      <w:marRight w:val="0"/>
      <w:marTop w:val="0"/>
      <w:marBottom w:val="0"/>
      <w:divBdr>
        <w:top w:val="none" w:sz="0" w:space="0" w:color="auto"/>
        <w:left w:val="none" w:sz="0" w:space="0" w:color="auto"/>
        <w:bottom w:val="none" w:sz="0" w:space="0" w:color="auto"/>
        <w:right w:val="none" w:sz="0" w:space="0" w:color="auto"/>
      </w:divBdr>
    </w:div>
    <w:div w:id="1199244071">
      <w:bodyDiv w:val="1"/>
      <w:marLeft w:val="0"/>
      <w:marRight w:val="0"/>
      <w:marTop w:val="0"/>
      <w:marBottom w:val="0"/>
      <w:divBdr>
        <w:top w:val="none" w:sz="0" w:space="0" w:color="auto"/>
        <w:left w:val="none" w:sz="0" w:space="0" w:color="auto"/>
        <w:bottom w:val="none" w:sz="0" w:space="0" w:color="auto"/>
        <w:right w:val="none" w:sz="0" w:space="0" w:color="auto"/>
      </w:divBdr>
    </w:div>
    <w:div w:id="1203519779">
      <w:bodyDiv w:val="1"/>
      <w:marLeft w:val="0"/>
      <w:marRight w:val="0"/>
      <w:marTop w:val="0"/>
      <w:marBottom w:val="0"/>
      <w:divBdr>
        <w:top w:val="none" w:sz="0" w:space="0" w:color="auto"/>
        <w:left w:val="none" w:sz="0" w:space="0" w:color="auto"/>
        <w:bottom w:val="none" w:sz="0" w:space="0" w:color="auto"/>
        <w:right w:val="none" w:sz="0" w:space="0" w:color="auto"/>
      </w:divBdr>
    </w:div>
    <w:div w:id="1207182680">
      <w:bodyDiv w:val="1"/>
      <w:marLeft w:val="0"/>
      <w:marRight w:val="0"/>
      <w:marTop w:val="0"/>
      <w:marBottom w:val="0"/>
      <w:divBdr>
        <w:top w:val="none" w:sz="0" w:space="0" w:color="auto"/>
        <w:left w:val="none" w:sz="0" w:space="0" w:color="auto"/>
        <w:bottom w:val="none" w:sz="0" w:space="0" w:color="auto"/>
        <w:right w:val="none" w:sz="0" w:space="0" w:color="auto"/>
      </w:divBdr>
    </w:div>
    <w:div w:id="1208297318">
      <w:bodyDiv w:val="1"/>
      <w:marLeft w:val="0"/>
      <w:marRight w:val="0"/>
      <w:marTop w:val="0"/>
      <w:marBottom w:val="0"/>
      <w:divBdr>
        <w:top w:val="none" w:sz="0" w:space="0" w:color="auto"/>
        <w:left w:val="none" w:sz="0" w:space="0" w:color="auto"/>
        <w:bottom w:val="none" w:sz="0" w:space="0" w:color="auto"/>
        <w:right w:val="none" w:sz="0" w:space="0" w:color="auto"/>
      </w:divBdr>
    </w:div>
    <w:div w:id="1210648585">
      <w:bodyDiv w:val="1"/>
      <w:marLeft w:val="0"/>
      <w:marRight w:val="0"/>
      <w:marTop w:val="0"/>
      <w:marBottom w:val="0"/>
      <w:divBdr>
        <w:top w:val="none" w:sz="0" w:space="0" w:color="auto"/>
        <w:left w:val="none" w:sz="0" w:space="0" w:color="auto"/>
        <w:bottom w:val="none" w:sz="0" w:space="0" w:color="auto"/>
        <w:right w:val="none" w:sz="0" w:space="0" w:color="auto"/>
      </w:divBdr>
    </w:div>
    <w:div w:id="1211571906">
      <w:bodyDiv w:val="1"/>
      <w:marLeft w:val="0"/>
      <w:marRight w:val="0"/>
      <w:marTop w:val="0"/>
      <w:marBottom w:val="0"/>
      <w:divBdr>
        <w:top w:val="none" w:sz="0" w:space="0" w:color="auto"/>
        <w:left w:val="none" w:sz="0" w:space="0" w:color="auto"/>
        <w:bottom w:val="none" w:sz="0" w:space="0" w:color="auto"/>
        <w:right w:val="none" w:sz="0" w:space="0" w:color="auto"/>
      </w:divBdr>
    </w:div>
    <w:div w:id="1211921724">
      <w:bodyDiv w:val="1"/>
      <w:marLeft w:val="0"/>
      <w:marRight w:val="0"/>
      <w:marTop w:val="0"/>
      <w:marBottom w:val="0"/>
      <w:divBdr>
        <w:top w:val="none" w:sz="0" w:space="0" w:color="auto"/>
        <w:left w:val="none" w:sz="0" w:space="0" w:color="auto"/>
        <w:bottom w:val="none" w:sz="0" w:space="0" w:color="auto"/>
        <w:right w:val="none" w:sz="0" w:space="0" w:color="auto"/>
      </w:divBdr>
    </w:div>
    <w:div w:id="1212303125">
      <w:bodyDiv w:val="1"/>
      <w:marLeft w:val="0"/>
      <w:marRight w:val="0"/>
      <w:marTop w:val="0"/>
      <w:marBottom w:val="0"/>
      <w:divBdr>
        <w:top w:val="none" w:sz="0" w:space="0" w:color="auto"/>
        <w:left w:val="none" w:sz="0" w:space="0" w:color="auto"/>
        <w:bottom w:val="none" w:sz="0" w:space="0" w:color="auto"/>
        <w:right w:val="none" w:sz="0" w:space="0" w:color="auto"/>
      </w:divBdr>
    </w:div>
    <w:div w:id="1213693524">
      <w:bodyDiv w:val="1"/>
      <w:marLeft w:val="0"/>
      <w:marRight w:val="0"/>
      <w:marTop w:val="0"/>
      <w:marBottom w:val="0"/>
      <w:divBdr>
        <w:top w:val="none" w:sz="0" w:space="0" w:color="auto"/>
        <w:left w:val="none" w:sz="0" w:space="0" w:color="auto"/>
        <w:bottom w:val="none" w:sz="0" w:space="0" w:color="auto"/>
        <w:right w:val="none" w:sz="0" w:space="0" w:color="auto"/>
      </w:divBdr>
    </w:div>
    <w:div w:id="1213808441">
      <w:bodyDiv w:val="1"/>
      <w:marLeft w:val="0"/>
      <w:marRight w:val="0"/>
      <w:marTop w:val="0"/>
      <w:marBottom w:val="0"/>
      <w:divBdr>
        <w:top w:val="none" w:sz="0" w:space="0" w:color="auto"/>
        <w:left w:val="none" w:sz="0" w:space="0" w:color="auto"/>
        <w:bottom w:val="none" w:sz="0" w:space="0" w:color="auto"/>
        <w:right w:val="none" w:sz="0" w:space="0" w:color="auto"/>
      </w:divBdr>
    </w:div>
    <w:div w:id="1214804294">
      <w:bodyDiv w:val="1"/>
      <w:marLeft w:val="0"/>
      <w:marRight w:val="0"/>
      <w:marTop w:val="0"/>
      <w:marBottom w:val="0"/>
      <w:divBdr>
        <w:top w:val="none" w:sz="0" w:space="0" w:color="auto"/>
        <w:left w:val="none" w:sz="0" w:space="0" w:color="auto"/>
        <w:bottom w:val="none" w:sz="0" w:space="0" w:color="auto"/>
        <w:right w:val="none" w:sz="0" w:space="0" w:color="auto"/>
      </w:divBdr>
    </w:div>
    <w:div w:id="1217011284">
      <w:bodyDiv w:val="1"/>
      <w:marLeft w:val="0"/>
      <w:marRight w:val="0"/>
      <w:marTop w:val="0"/>
      <w:marBottom w:val="0"/>
      <w:divBdr>
        <w:top w:val="none" w:sz="0" w:space="0" w:color="auto"/>
        <w:left w:val="none" w:sz="0" w:space="0" w:color="auto"/>
        <w:bottom w:val="none" w:sz="0" w:space="0" w:color="auto"/>
        <w:right w:val="none" w:sz="0" w:space="0" w:color="auto"/>
      </w:divBdr>
    </w:div>
    <w:div w:id="1217475626">
      <w:bodyDiv w:val="1"/>
      <w:marLeft w:val="0"/>
      <w:marRight w:val="0"/>
      <w:marTop w:val="0"/>
      <w:marBottom w:val="0"/>
      <w:divBdr>
        <w:top w:val="none" w:sz="0" w:space="0" w:color="auto"/>
        <w:left w:val="none" w:sz="0" w:space="0" w:color="auto"/>
        <w:bottom w:val="none" w:sz="0" w:space="0" w:color="auto"/>
        <w:right w:val="none" w:sz="0" w:space="0" w:color="auto"/>
      </w:divBdr>
    </w:div>
    <w:div w:id="1218207410">
      <w:bodyDiv w:val="1"/>
      <w:marLeft w:val="0"/>
      <w:marRight w:val="0"/>
      <w:marTop w:val="0"/>
      <w:marBottom w:val="0"/>
      <w:divBdr>
        <w:top w:val="none" w:sz="0" w:space="0" w:color="auto"/>
        <w:left w:val="none" w:sz="0" w:space="0" w:color="auto"/>
        <w:bottom w:val="none" w:sz="0" w:space="0" w:color="auto"/>
        <w:right w:val="none" w:sz="0" w:space="0" w:color="auto"/>
      </w:divBdr>
    </w:div>
    <w:div w:id="1219315436">
      <w:bodyDiv w:val="1"/>
      <w:marLeft w:val="0"/>
      <w:marRight w:val="0"/>
      <w:marTop w:val="0"/>
      <w:marBottom w:val="0"/>
      <w:divBdr>
        <w:top w:val="none" w:sz="0" w:space="0" w:color="auto"/>
        <w:left w:val="none" w:sz="0" w:space="0" w:color="auto"/>
        <w:bottom w:val="none" w:sz="0" w:space="0" w:color="auto"/>
        <w:right w:val="none" w:sz="0" w:space="0" w:color="auto"/>
      </w:divBdr>
    </w:div>
    <w:div w:id="1220744238">
      <w:bodyDiv w:val="1"/>
      <w:marLeft w:val="0"/>
      <w:marRight w:val="0"/>
      <w:marTop w:val="0"/>
      <w:marBottom w:val="0"/>
      <w:divBdr>
        <w:top w:val="none" w:sz="0" w:space="0" w:color="auto"/>
        <w:left w:val="none" w:sz="0" w:space="0" w:color="auto"/>
        <w:bottom w:val="none" w:sz="0" w:space="0" w:color="auto"/>
        <w:right w:val="none" w:sz="0" w:space="0" w:color="auto"/>
      </w:divBdr>
    </w:div>
    <w:div w:id="1224221398">
      <w:bodyDiv w:val="1"/>
      <w:marLeft w:val="0"/>
      <w:marRight w:val="0"/>
      <w:marTop w:val="0"/>
      <w:marBottom w:val="0"/>
      <w:divBdr>
        <w:top w:val="none" w:sz="0" w:space="0" w:color="auto"/>
        <w:left w:val="none" w:sz="0" w:space="0" w:color="auto"/>
        <w:bottom w:val="none" w:sz="0" w:space="0" w:color="auto"/>
        <w:right w:val="none" w:sz="0" w:space="0" w:color="auto"/>
      </w:divBdr>
    </w:div>
    <w:div w:id="1224410200">
      <w:bodyDiv w:val="1"/>
      <w:marLeft w:val="0"/>
      <w:marRight w:val="0"/>
      <w:marTop w:val="0"/>
      <w:marBottom w:val="0"/>
      <w:divBdr>
        <w:top w:val="none" w:sz="0" w:space="0" w:color="auto"/>
        <w:left w:val="none" w:sz="0" w:space="0" w:color="auto"/>
        <w:bottom w:val="none" w:sz="0" w:space="0" w:color="auto"/>
        <w:right w:val="none" w:sz="0" w:space="0" w:color="auto"/>
      </w:divBdr>
    </w:div>
    <w:div w:id="1225483548">
      <w:bodyDiv w:val="1"/>
      <w:marLeft w:val="0"/>
      <w:marRight w:val="0"/>
      <w:marTop w:val="0"/>
      <w:marBottom w:val="0"/>
      <w:divBdr>
        <w:top w:val="none" w:sz="0" w:space="0" w:color="auto"/>
        <w:left w:val="none" w:sz="0" w:space="0" w:color="auto"/>
        <w:bottom w:val="none" w:sz="0" w:space="0" w:color="auto"/>
        <w:right w:val="none" w:sz="0" w:space="0" w:color="auto"/>
      </w:divBdr>
    </w:div>
    <w:div w:id="1226183572">
      <w:bodyDiv w:val="1"/>
      <w:marLeft w:val="0"/>
      <w:marRight w:val="0"/>
      <w:marTop w:val="0"/>
      <w:marBottom w:val="0"/>
      <w:divBdr>
        <w:top w:val="none" w:sz="0" w:space="0" w:color="auto"/>
        <w:left w:val="none" w:sz="0" w:space="0" w:color="auto"/>
        <w:bottom w:val="none" w:sz="0" w:space="0" w:color="auto"/>
        <w:right w:val="none" w:sz="0" w:space="0" w:color="auto"/>
      </w:divBdr>
    </w:div>
    <w:div w:id="1232349610">
      <w:bodyDiv w:val="1"/>
      <w:marLeft w:val="0"/>
      <w:marRight w:val="0"/>
      <w:marTop w:val="0"/>
      <w:marBottom w:val="0"/>
      <w:divBdr>
        <w:top w:val="none" w:sz="0" w:space="0" w:color="auto"/>
        <w:left w:val="none" w:sz="0" w:space="0" w:color="auto"/>
        <w:bottom w:val="none" w:sz="0" w:space="0" w:color="auto"/>
        <w:right w:val="none" w:sz="0" w:space="0" w:color="auto"/>
      </w:divBdr>
    </w:div>
    <w:div w:id="1232890482">
      <w:bodyDiv w:val="1"/>
      <w:marLeft w:val="0"/>
      <w:marRight w:val="0"/>
      <w:marTop w:val="0"/>
      <w:marBottom w:val="0"/>
      <w:divBdr>
        <w:top w:val="none" w:sz="0" w:space="0" w:color="auto"/>
        <w:left w:val="none" w:sz="0" w:space="0" w:color="auto"/>
        <w:bottom w:val="none" w:sz="0" w:space="0" w:color="auto"/>
        <w:right w:val="none" w:sz="0" w:space="0" w:color="auto"/>
      </w:divBdr>
    </w:div>
    <w:div w:id="1233194430">
      <w:bodyDiv w:val="1"/>
      <w:marLeft w:val="0"/>
      <w:marRight w:val="0"/>
      <w:marTop w:val="0"/>
      <w:marBottom w:val="0"/>
      <w:divBdr>
        <w:top w:val="none" w:sz="0" w:space="0" w:color="auto"/>
        <w:left w:val="none" w:sz="0" w:space="0" w:color="auto"/>
        <w:bottom w:val="none" w:sz="0" w:space="0" w:color="auto"/>
        <w:right w:val="none" w:sz="0" w:space="0" w:color="auto"/>
      </w:divBdr>
    </w:div>
    <w:div w:id="1233271136">
      <w:bodyDiv w:val="1"/>
      <w:marLeft w:val="0"/>
      <w:marRight w:val="0"/>
      <w:marTop w:val="0"/>
      <w:marBottom w:val="0"/>
      <w:divBdr>
        <w:top w:val="none" w:sz="0" w:space="0" w:color="auto"/>
        <w:left w:val="none" w:sz="0" w:space="0" w:color="auto"/>
        <w:bottom w:val="none" w:sz="0" w:space="0" w:color="auto"/>
        <w:right w:val="none" w:sz="0" w:space="0" w:color="auto"/>
      </w:divBdr>
    </w:div>
    <w:div w:id="1233735580">
      <w:bodyDiv w:val="1"/>
      <w:marLeft w:val="0"/>
      <w:marRight w:val="0"/>
      <w:marTop w:val="0"/>
      <w:marBottom w:val="0"/>
      <w:divBdr>
        <w:top w:val="none" w:sz="0" w:space="0" w:color="auto"/>
        <w:left w:val="none" w:sz="0" w:space="0" w:color="auto"/>
        <w:bottom w:val="none" w:sz="0" w:space="0" w:color="auto"/>
        <w:right w:val="none" w:sz="0" w:space="0" w:color="auto"/>
      </w:divBdr>
    </w:div>
    <w:div w:id="1234316550">
      <w:bodyDiv w:val="1"/>
      <w:marLeft w:val="0"/>
      <w:marRight w:val="0"/>
      <w:marTop w:val="0"/>
      <w:marBottom w:val="0"/>
      <w:divBdr>
        <w:top w:val="none" w:sz="0" w:space="0" w:color="auto"/>
        <w:left w:val="none" w:sz="0" w:space="0" w:color="auto"/>
        <w:bottom w:val="none" w:sz="0" w:space="0" w:color="auto"/>
        <w:right w:val="none" w:sz="0" w:space="0" w:color="auto"/>
      </w:divBdr>
    </w:div>
    <w:div w:id="1236012609">
      <w:bodyDiv w:val="1"/>
      <w:marLeft w:val="0"/>
      <w:marRight w:val="0"/>
      <w:marTop w:val="0"/>
      <w:marBottom w:val="0"/>
      <w:divBdr>
        <w:top w:val="none" w:sz="0" w:space="0" w:color="auto"/>
        <w:left w:val="none" w:sz="0" w:space="0" w:color="auto"/>
        <w:bottom w:val="none" w:sz="0" w:space="0" w:color="auto"/>
        <w:right w:val="none" w:sz="0" w:space="0" w:color="auto"/>
      </w:divBdr>
    </w:div>
    <w:div w:id="1236285132">
      <w:bodyDiv w:val="1"/>
      <w:marLeft w:val="0"/>
      <w:marRight w:val="0"/>
      <w:marTop w:val="0"/>
      <w:marBottom w:val="0"/>
      <w:divBdr>
        <w:top w:val="none" w:sz="0" w:space="0" w:color="auto"/>
        <w:left w:val="none" w:sz="0" w:space="0" w:color="auto"/>
        <w:bottom w:val="none" w:sz="0" w:space="0" w:color="auto"/>
        <w:right w:val="none" w:sz="0" w:space="0" w:color="auto"/>
      </w:divBdr>
    </w:div>
    <w:div w:id="1236627259">
      <w:bodyDiv w:val="1"/>
      <w:marLeft w:val="0"/>
      <w:marRight w:val="0"/>
      <w:marTop w:val="0"/>
      <w:marBottom w:val="0"/>
      <w:divBdr>
        <w:top w:val="none" w:sz="0" w:space="0" w:color="auto"/>
        <w:left w:val="none" w:sz="0" w:space="0" w:color="auto"/>
        <w:bottom w:val="none" w:sz="0" w:space="0" w:color="auto"/>
        <w:right w:val="none" w:sz="0" w:space="0" w:color="auto"/>
      </w:divBdr>
    </w:div>
    <w:div w:id="1238399332">
      <w:bodyDiv w:val="1"/>
      <w:marLeft w:val="0"/>
      <w:marRight w:val="0"/>
      <w:marTop w:val="0"/>
      <w:marBottom w:val="0"/>
      <w:divBdr>
        <w:top w:val="none" w:sz="0" w:space="0" w:color="auto"/>
        <w:left w:val="none" w:sz="0" w:space="0" w:color="auto"/>
        <w:bottom w:val="none" w:sz="0" w:space="0" w:color="auto"/>
        <w:right w:val="none" w:sz="0" w:space="0" w:color="auto"/>
      </w:divBdr>
    </w:div>
    <w:div w:id="1240287341">
      <w:bodyDiv w:val="1"/>
      <w:marLeft w:val="0"/>
      <w:marRight w:val="0"/>
      <w:marTop w:val="0"/>
      <w:marBottom w:val="0"/>
      <w:divBdr>
        <w:top w:val="none" w:sz="0" w:space="0" w:color="auto"/>
        <w:left w:val="none" w:sz="0" w:space="0" w:color="auto"/>
        <w:bottom w:val="none" w:sz="0" w:space="0" w:color="auto"/>
        <w:right w:val="none" w:sz="0" w:space="0" w:color="auto"/>
      </w:divBdr>
    </w:div>
    <w:div w:id="1240560536">
      <w:bodyDiv w:val="1"/>
      <w:marLeft w:val="0"/>
      <w:marRight w:val="0"/>
      <w:marTop w:val="0"/>
      <w:marBottom w:val="0"/>
      <w:divBdr>
        <w:top w:val="none" w:sz="0" w:space="0" w:color="auto"/>
        <w:left w:val="none" w:sz="0" w:space="0" w:color="auto"/>
        <w:bottom w:val="none" w:sz="0" w:space="0" w:color="auto"/>
        <w:right w:val="none" w:sz="0" w:space="0" w:color="auto"/>
      </w:divBdr>
    </w:div>
    <w:div w:id="1241059822">
      <w:bodyDiv w:val="1"/>
      <w:marLeft w:val="0"/>
      <w:marRight w:val="0"/>
      <w:marTop w:val="0"/>
      <w:marBottom w:val="0"/>
      <w:divBdr>
        <w:top w:val="none" w:sz="0" w:space="0" w:color="auto"/>
        <w:left w:val="none" w:sz="0" w:space="0" w:color="auto"/>
        <w:bottom w:val="none" w:sz="0" w:space="0" w:color="auto"/>
        <w:right w:val="none" w:sz="0" w:space="0" w:color="auto"/>
      </w:divBdr>
    </w:div>
    <w:div w:id="1241064827">
      <w:bodyDiv w:val="1"/>
      <w:marLeft w:val="0"/>
      <w:marRight w:val="0"/>
      <w:marTop w:val="0"/>
      <w:marBottom w:val="0"/>
      <w:divBdr>
        <w:top w:val="none" w:sz="0" w:space="0" w:color="auto"/>
        <w:left w:val="none" w:sz="0" w:space="0" w:color="auto"/>
        <w:bottom w:val="none" w:sz="0" w:space="0" w:color="auto"/>
        <w:right w:val="none" w:sz="0" w:space="0" w:color="auto"/>
      </w:divBdr>
    </w:div>
    <w:div w:id="1241450748">
      <w:bodyDiv w:val="1"/>
      <w:marLeft w:val="0"/>
      <w:marRight w:val="0"/>
      <w:marTop w:val="0"/>
      <w:marBottom w:val="0"/>
      <w:divBdr>
        <w:top w:val="none" w:sz="0" w:space="0" w:color="auto"/>
        <w:left w:val="none" w:sz="0" w:space="0" w:color="auto"/>
        <w:bottom w:val="none" w:sz="0" w:space="0" w:color="auto"/>
        <w:right w:val="none" w:sz="0" w:space="0" w:color="auto"/>
      </w:divBdr>
    </w:div>
    <w:div w:id="1242177079">
      <w:bodyDiv w:val="1"/>
      <w:marLeft w:val="0"/>
      <w:marRight w:val="0"/>
      <w:marTop w:val="0"/>
      <w:marBottom w:val="0"/>
      <w:divBdr>
        <w:top w:val="none" w:sz="0" w:space="0" w:color="auto"/>
        <w:left w:val="none" w:sz="0" w:space="0" w:color="auto"/>
        <w:bottom w:val="none" w:sz="0" w:space="0" w:color="auto"/>
        <w:right w:val="none" w:sz="0" w:space="0" w:color="auto"/>
      </w:divBdr>
    </w:div>
    <w:div w:id="1244609713">
      <w:bodyDiv w:val="1"/>
      <w:marLeft w:val="0"/>
      <w:marRight w:val="0"/>
      <w:marTop w:val="0"/>
      <w:marBottom w:val="0"/>
      <w:divBdr>
        <w:top w:val="none" w:sz="0" w:space="0" w:color="auto"/>
        <w:left w:val="none" w:sz="0" w:space="0" w:color="auto"/>
        <w:bottom w:val="none" w:sz="0" w:space="0" w:color="auto"/>
        <w:right w:val="none" w:sz="0" w:space="0" w:color="auto"/>
      </w:divBdr>
    </w:div>
    <w:div w:id="1245601318">
      <w:bodyDiv w:val="1"/>
      <w:marLeft w:val="0"/>
      <w:marRight w:val="0"/>
      <w:marTop w:val="0"/>
      <w:marBottom w:val="0"/>
      <w:divBdr>
        <w:top w:val="none" w:sz="0" w:space="0" w:color="auto"/>
        <w:left w:val="none" w:sz="0" w:space="0" w:color="auto"/>
        <w:bottom w:val="none" w:sz="0" w:space="0" w:color="auto"/>
        <w:right w:val="none" w:sz="0" w:space="0" w:color="auto"/>
      </w:divBdr>
    </w:div>
    <w:div w:id="1245607161">
      <w:bodyDiv w:val="1"/>
      <w:marLeft w:val="0"/>
      <w:marRight w:val="0"/>
      <w:marTop w:val="0"/>
      <w:marBottom w:val="0"/>
      <w:divBdr>
        <w:top w:val="none" w:sz="0" w:space="0" w:color="auto"/>
        <w:left w:val="none" w:sz="0" w:space="0" w:color="auto"/>
        <w:bottom w:val="none" w:sz="0" w:space="0" w:color="auto"/>
        <w:right w:val="none" w:sz="0" w:space="0" w:color="auto"/>
      </w:divBdr>
    </w:div>
    <w:div w:id="1248076006">
      <w:bodyDiv w:val="1"/>
      <w:marLeft w:val="0"/>
      <w:marRight w:val="0"/>
      <w:marTop w:val="0"/>
      <w:marBottom w:val="0"/>
      <w:divBdr>
        <w:top w:val="none" w:sz="0" w:space="0" w:color="auto"/>
        <w:left w:val="none" w:sz="0" w:space="0" w:color="auto"/>
        <w:bottom w:val="none" w:sz="0" w:space="0" w:color="auto"/>
        <w:right w:val="none" w:sz="0" w:space="0" w:color="auto"/>
      </w:divBdr>
    </w:div>
    <w:div w:id="1250650471">
      <w:bodyDiv w:val="1"/>
      <w:marLeft w:val="0"/>
      <w:marRight w:val="0"/>
      <w:marTop w:val="0"/>
      <w:marBottom w:val="0"/>
      <w:divBdr>
        <w:top w:val="none" w:sz="0" w:space="0" w:color="auto"/>
        <w:left w:val="none" w:sz="0" w:space="0" w:color="auto"/>
        <w:bottom w:val="none" w:sz="0" w:space="0" w:color="auto"/>
        <w:right w:val="none" w:sz="0" w:space="0" w:color="auto"/>
      </w:divBdr>
    </w:div>
    <w:div w:id="1250700130">
      <w:bodyDiv w:val="1"/>
      <w:marLeft w:val="0"/>
      <w:marRight w:val="0"/>
      <w:marTop w:val="0"/>
      <w:marBottom w:val="0"/>
      <w:divBdr>
        <w:top w:val="none" w:sz="0" w:space="0" w:color="auto"/>
        <w:left w:val="none" w:sz="0" w:space="0" w:color="auto"/>
        <w:bottom w:val="none" w:sz="0" w:space="0" w:color="auto"/>
        <w:right w:val="none" w:sz="0" w:space="0" w:color="auto"/>
      </w:divBdr>
    </w:div>
    <w:div w:id="1250847081">
      <w:bodyDiv w:val="1"/>
      <w:marLeft w:val="0"/>
      <w:marRight w:val="0"/>
      <w:marTop w:val="0"/>
      <w:marBottom w:val="0"/>
      <w:divBdr>
        <w:top w:val="none" w:sz="0" w:space="0" w:color="auto"/>
        <w:left w:val="none" w:sz="0" w:space="0" w:color="auto"/>
        <w:bottom w:val="none" w:sz="0" w:space="0" w:color="auto"/>
        <w:right w:val="none" w:sz="0" w:space="0" w:color="auto"/>
      </w:divBdr>
    </w:div>
    <w:div w:id="1251233554">
      <w:bodyDiv w:val="1"/>
      <w:marLeft w:val="0"/>
      <w:marRight w:val="0"/>
      <w:marTop w:val="0"/>
      <w:marBottom w:val="0"/>
      <w:divBdr>
        <w:top w:val="none" w:sz="0" w:space="0" w:color="auto"/>
        <w:left w:val="none" w:sz="0" w:space="0" w:color="auto"/>
        <w:bottom w:val="none" w:sz="0" w:space="0" w:color="auto"/>
        <w:right w:val="none" w:sz="0" w:space="0" w:color="auto"/>
      </w:divBdr>
    </w:div>
    <w:div w:id="1254779352">
      <w:bodyDiv w:val="1"/>
      <w:marLeft w:val="0"/>
      <w:marRight w:val="0"/>
      <w:marTop w:val="0"/>
      <w:marBottom w:val="0"/>
      <w:divBdr>
        <w:top w:val="none" w:sz="0" w:space="0" w:color="auto"/>
        <w:left w:val="none" w:sz="0" w:space="0" w:color="auto"/>
        <w:bottom w:val="none" w:sz="0" w:space="0" w:color="auto"/>
        <w:right w:val="none" w:sz="0" w:space="0" w:color="auto"/>
      </w:divBdr>
    </w:div>
    <w:div w:id="1257982530">
      <w:bodyDiv w:val="1"/>
      <w:marLeft w:val="0"/>
      <w:marRight w:val="0"/>
      <w:marTop w:val="0"/>
      <w:marBottom w:val="0"/>
      <w:divBdr>
        <w:top w:val="none" w:sz="0" w:space="0" w:color="auto"/>
        <w:left w:val="none" w:sz="0" w:space="0" w:color="auto"/>
        <w:bottom w:val="none" w:sz="0" w:space="0" w:color="auto"/>
        <w:right w:val="none" w:sz="0" w:space="0" w:color="auto"/>
      </w:divBdr>
    </w:div>
    <w:div w:id="1258833037">
      <w:bodyDiv w:val="1"/>
      <w:marLeft w:val="0"/>
      <w:marRight w:val="0"/>
      <w:marTop w:val="0"/>
      <w:marBottom w:val="0"/>
      <w:divBdr>
        <w:top w:val="none" w:sz="0" w:space="0" w:color="auto"/>
        <w:left w:val="none" w:sz="0" w:space="0" w:color="auto"/>
        <w:bottom w:val="none" w:sz="0" w:space="0" w:color="auto"/>
        <w:right w:val="none" w:sz="0" w:space="0" w:color="auto"/>
      </w:divBdr>
    </w:div>
    <w:div w:id="1258908910">
      <w:bodyDiv w:val="1"/>
      <w:marLeft w:val="0"/>
      <w:marRight w:val="0"/>
      <w:marTop w:val="0"/>
      <w:marBottom w:val="0"/>
      <w:divBdr>
        <w:top w:val="none" w:sz="0" w:space="0" w:color="auto"/>
        <w:left w:val="none" w:sz="0" w:space="0" w:color="auto"/>
        <w:bottom w:val="none" w:sz="0" w:space="0" w:color="auto"/>
        <w:right w:val="none" w:sz="0" w:space="0" w:color="auto"/>
      </w:divBdr>
    </w:div>
    <w:div w:id="1260481314">
      <w:bodyDiv w:val="1"/>
      <w:marLeft w:val="0"/>
      <w:marRight w:val="0"/>
      <w:marTop w:val="0"/>
      <w:marBottom w:val="0"/>
      <w:divBdr>
        <w:top w:val="none" w:sz="0" w:space="0" w:color="auto"/>
        <w:left w:val="none" w:sz="0" w:space="0" w:color="auto"/>
        <w:bottom w:val="none" w:sz="0" w:space="0" w:color="auto"/>
        <w:right w:val="none" w:sz="0" w:space="0" w:color="auto"/>
      </w:divBdr>
    </w:div>
    <w:div w:id="1261256997">
      <w:bodyDiv w:val="1"/>
      <w:marLeft w:val="0"/>
      <w:marRight w:val="0"/>
      <w:marTop w:val="0"/>
      <w:marBottom w:val="0"/>
      <w:divBdr>
        <w:top w:val="none" w:sz="0" w:space="0" w:color="auto"/>
        <w:left w:val="none" w:sz="0" w:space="0" w:color="auto"/>
        <w:bottom w:val="none" w:sz="0" w:space="0" w:color="auto"/>
        <w:right w:val="none" w:sz="0" w:space="0" w:color="auto"/>
      </w:divBdr>
    </w:div>
    <w:div w:id="1261717554">
      <w:bodyDiv w:val="1"/>
      <w:marLeft w:val="0"/>
      <w:marRight w:val="0"/>
      <w:marTop w:val="0"/>
      <w:marBottom w:val="0"/>
      <w:divBdr>
        <w:top w:val="none" w:sz="0" w:space="0" w:color="auto"/>
        <w:left w:val="none" w:sz="0" w:space="0" w:color="auto"/>
        <w:bottom w:val="none" w:sz="0" w:space="0" w:color="auto"/>
        <w:right w:val="none" w:sz="0" w:space="0" w:color="auto"/>
      </w:divBdr>
    </w:div>
    <w:div w:id="1262178872">
      <w:bodyDiv w:val="1"/>
      <w:marLeft w:val="0"/>
      <w:marRight w:val="0"/>
      <w:marTop w:val="0"/>
      <w:marBottom w:val="0"/>
      <w:divBdr>
        <w:top w:val="none" w:sz="0" w:space="0" w:color="auto"/>
        <w:left w:val="none" w:sz="0" w:space="0" w:color="auto"/>
        <w:bottom w:val="none" w:sz="0" w:space="0" w:color="auto"/>
        <w:right w:val="none" w:sz="0" w:space="0" w:color="auto"/>
      </w:divBdr>
    </w:div>
    <w:div w:id="1263300063">
      <w:bodyDiv w:val="1"/>
      <w:marLeft w:val="0"/>
      <w:marRight w:val="0"/>
      <w:marTop w:val="0"/>
      <w:marBottom w:val="0"/>
      <w:divBdr>
        <w:top w:val="none" w:sz="0" w:space="0" w:color="auto"/>
        <w:left w:val="none" w:sz="0" w:space="0" w:color="auto"/>
        <w:bottom w:val="none" w:sz="0" w:space="0" w:color="auto"/>
        <w:right w:val="none" w:sz="0" w:space="0" w:color="auto"/>
      </w:divBdr>
    </w:div>
    <w:div w:id="1265384341">
      <w:bodyDiv w:val="1"/>
      <w:marLeft w:val="0"/>
      <w:marRight w:val="0"/>
      <w:marTop w:val="0"/>
      <w:marBottom w:val="0"/>
      <w:divBdr>
        <w:top w:val="none" w:sz="0" w:space="0" w:color="auto"/>
        <w:left w:val="none" w:sz="0" w:space="0" w:color="auto"/>
        <w:bottom w:val="none" w:sz="0" w:space="0" w:color="auto"/>
        <w:right w:val="none" w:sz="0" w:space="0" w:color="auto"/>
      </w:divBdr>
    </w:div>
    <w:div w:id="1266039102">
      <w:bodyDiv w:val="1"/>
      <w:marLeft w:val="0"/>
      <w:marRight w:val="0"/>
      <w:marTop w:val="0"/>
      <w:marBottom w:val="0"/>
      <w:divBdr>
        <w:top w:val="none" w:sz="0" w:space="0" w:color="auto"/>
        <w:left w:val="none" w:sz="0" w:space="0" w:color="auto"/>
        <w:bottom w:val="none" w:sz="0" w:space="0" w:color="auto"/>
        <w:right w:val="none" w:sz="0" w:space="0" w:color="auto"/>
      </w:divBdr>
    </w:div>
    <w:div w:id="1266229952">
      <w:bodyDiv w:val="1"/>
      <w:marLeft w:val="0"/>
      <w:marRight w:val="0"/>
      <w:marTop w:val="0"/>
      <w:marBottom w:val="0"/>
      <w:divBdr>
        <w:top w:val="none" w:sz="0" w:space="0" w:color="auto"/>
        <w:left w:val="none" w:sz="0" w:space="0" w:color="auto"/>
        <w:bottom w:val="none" w:sz="0" w:space="0" w:color="auto"/>
        <w:right w:val="none" w:sz="0" w:space="0" w:color="auto"/>
      </w:divBdr>
    </w:div>
    <w:div w:id="1276475584">
      <w:bodyDiv w:val="1"/>
      <w:marLeft w:val="0"/>
      <w:marRight w:val="0"/>
      <w:marTop w:val="0"/>
      <w:marBottom w:val="0"/>
      <w:divBdr>
        <w:top w:val="none" w:sz="0" w:space="0" w:color="auto"/>
        <w:left w:val="none" w:sz="0" w:space="0" w:color="auto"/>
        <w:bottom w:val="none" w:sz="0" w:space="0" w:color="auto"/>
        <w:right w:val="none" w:sz="0" w:space="0" w:color="auto"/>
      </w:divBdr>
    </w:div>
    <w:div w:id="1277100291">
      <w:bodyDiv w:val="1"/>
      <w:marLeft w:val="0"/>
      <w:marRight w:val="0"/>
      <w:marTop w:val="0"/>
      <w:marBottom w:val="0"/>
      <w:divBdr>
        <w:top w:val="none" w:sz="0" w:space="0" w:color="auto"/>
        <w:left w:val="none" w:sz="0" w:space="0" w:color="auto"/>
        <w:bottom w:val="none" w:sz="0" w:space="0" w:color="auto"/>
        <w:right w:val="none" w:sz="0" w:space="0" w:color="auto"/>
      </w:divBdr>
    </w:div>
    <w:div w:id="1278684991">
      <w:bodyDiv w:val="1"/>
      <w:marLeft w:val="0"/>
      <w:marRight w:val="0"/>
      <w:marTop w:val="0"/>
      <w:marBottom w:val="0"/>
      <w:divBdr>
        <w:top w:val="none" w:sz="0" w:space="0" w:color="auto"/>
        <w:left w:val="none" w:sz="0" w:space="0" w:color="auto"/>
        <w:bottom w:val="none" w:sz="0" w:space="0" w:color="auto"/>
        <w:right w:val="none" w:sz="0" w:space="0" w:color="auto"/>
      </w:divBdr>
    </w:div>
    <w:div w:id="1278755967">
      <w:bodyDiv w:val="1"/>
      <w:marLeft w:val="0"/>
      <w:marRight w:val="0"/>
      <w:marTop w:val="0"/>
      <w:marBottom w:val="0"/>
      <w:divBdr>
        <w:top w:val="none" w:sz="0" w:space="0" w:color="auto"/>
        <w:left w:val="none" w:sz="0" w:space="0" w:color="auto"/>
        <w:bottom w:val="none" w:sz="0" w:space="0" w:color="auto"/>
        <w:right w:val="none" w:sz="0" w:space="0" w:color="auto"/>
      </w:divBdr>
    </w:div>
    <w:div w:id="1281379487">
      <w:bodyDiv w:val="1"/>
      <w:marLeft w:val="0"/>
      <w:marRight w:val="0"/>
      <w:marTop w:val="0"/>
      <w:marBottom w:val="0"/>
      <w:divBdr>
        <w:top w:val="none" w:sz="0" w:space="0" w:color="auto"/>
        <w:left w:val="none" w:sz="0" w:space="0" w:color="auto"/>
        <w:bottom w:val="none" w:sz="0" w:space="0" w:color="auto"/>
        <w:right w:val="none" w:sz="0" w:space="0" w:color="auto"/>
      </w:divBdr>
    </w:div>
    <w:div w:id="1284312154">
      <w:bodyDiv w:val="1"/>
      <w:marLeft w:val="0"/>
      <w:marRight w:val="0"/>
      <w:marTop w:val="0"/>
      <w:marBottom w:val="0"/>
      <w:divBdr>
        <w:top w:val="none" w:sz="0" w:space="0" w:color="auto"/>
        <w:left w:val="none" w:sz="0" w:space="0" w:color="auto"/>
        <w:bottom w:val="none" w:sz="0" w:space="0" w:color="auto"/>
        <w:right w:val="none" w:sz="0" w:space="0" w:color="auto"/>
      </w:divBdr>
    </w:div>
    <w:div w:id="1284461216">
      <w:bodyDiv w:val="1"/>
      <w:marLeft w:val="0"/>
      <w:marRight w:val="0"/>
      <w:marTop w:val="0"/>
      <w:marBottom w:val="0"/>
      <w:divBdr>
        <w:top w:val="none" w:sz="0" w:space="0" w:color="auto"/>
        <w:left w:val="none" w:sz="0" w:space="0" w:color="auto"/>
        <w:bottom w:val="none" w:sz="0" w:space="0" w:color="auto"/>
        <w:right w:val="none" w:sz="0" w:space="0" w:color="auto"/>
      </w:divBdr>
    </w:div>
    <w:div w:id="1284577884">
      <w:bodyDiv w:val="1"/>
      <w:marLeft w:val="0"/>
      <w:marRight w:val="0"/>
      <w:marTop w:val="0"/>
      <w:marBottom w:val="0"/>
      <w:divBdr>
        <w:top w:val="none" w:sz="0" w:space="0" w:color="auto"/>
        <w:left w:val="none" w:sz="0" w:space="0" w:color="auto"/>
        <w:bottom w:val="none" w:sz="0" w:space="0" w:color="auto"/>
        <w:right w:val="none" w:sz="0" w:space="0" w:color="auto"/>
      </w:divBdr>
    </w:div>
    <w:div w:id="1284769015">
      <w:bodyDiv w:val="1"/>
      <w:marLeft w:val="0"/>
      <w:marRight w:val="0"/>
      <w:marTop w:val="0"/>
      <w:marBottom w:val="0"/>
      <w:divBdr>
        <w:top w:val="none" w:sz="0" w:space="0" w:color="auto"/>
        <w:left w:val="none" w:sz="0" w:space="0" w:color="auto"/>
        <w:bottom w:val="none" w:sz="0" w:space="0" w:color="auto"/>
        <w:right w:val="none" w:sz="0" w:space="0" w:color="auto"/>
      </w:divBdr>
    </w:div>
    <w:div w:id="1287541980">
      <w:bodyDiv w:val="1"/>
      <w:marLeft w:val="0"/>
      <w:marRight w:val="0"/>
      <w:marTop w:val="0"/>
      <w:marBottom w:val="0"/>
      <w:divBdr>
        <w:top w:val="none" w:sz="0" w:space="0" w:color="auto"/>
        <w:left w:val="none" w:sz="0" w:space="0" w:color="auto"/>
        <w:bottom w:val="none" w:sz="0" w:space="0" w:color="auto"/>
        <w:right w:val="none" w:sz="0" w:space="0" w:color="auto"/>
      </w:divBdr>
    </w:div>
    <w:div w:id="1288507981">
      <w:bodyDiv w:val="1"/>
      <w:marLeft w:val="0"/>
      <w:marRight w:val="0"/>
      <w:marTop w:val="0"/>
      <w:marBottom w:val="0"/>
      <w:divBdr>
        <w:top w:val="none" w:sz="0" w:space="0" w:color="auto"/>
        <w:left w:val="none" w:sz="0" w:space="0" w:color="auto"/>
        <w:bottom w:val="none" w:sz="0" w:space="0" w:color="auto"/>
        <w:right w:val="none" w:sz="0" w:space="0" w:color="auto"/>
      </w:divBdr>
    </w:div>
    <w:div w:id="1289049278">
      <w:bodyDiv w:val="1"/>
      <w:marLeft w:val="0"/>
      <w:marRight w:val="0"/>
      <w:marTop w:val="0"/>
      <w:marBottom w:val="0"/>
      <w:divBdr>
        <w:top w:val="none" w:sz="0" w:space="0" w:color="auto"/>
        <w:left w:val="none" w:sz="0" w:space="0" w:color="auto"/>
        <w:bottom w:val="none" w:sz="0" w:space="0" w:color="auto"/>
        <w:right w:val="none" w:sz="0" w:space="0" w:color="auto"/>
      </w:divBdr>
    </w:div>
    <w:div w:id="1291086834">
      <w:bodyDiv w:val="1"/>
      <w:marLeft w:val="0"/>
      <w:marRight w:val="0"/>
      <w:marTop w:val="0"/>
      <w:marBottom w:val="0"/>
      <w:divBdr>
        <w:top w:val="none" w:sz="0" w:space="0" w:color="auto"/>
        <w:left w:val="none" w:sz="0" w:space="0" w:color="auto"/>
        <w:bottom w:val="none" w:sz="0" w:space="0" w:color="auto"/>
        <w:right w:val="none" w:sz="0" w:space="0" w:color="auto"/>
      </w:divBdr>
    </w:div>
    <w:div w:id="1291470846">
      <w:bodyDiv w:val="1"/>
      <w:marLeft w:val="0"/>
      <w:marRight w:val="0"/>
      <w:marTop w:val="0"/>
      <w:marBottom w:val="0"/>
      <w:divBdr>
        <w:top w:val="none" w:sz="0" w:space="0" w:color="auto"/>
        <w:left w:val="none" w:sz="0" w:space="0" w:color="auto"/>
        <w:bottom w:val="none" w:sz="0" w:space="0" w:color="auto"/>
        <w:right w:val="none" w:sz="0" w:space="0" w:color="auto"/>
      </w:divBdr>
    </w:div>
    <w:div w:id="1291714820">
      <w:bodyDiv w:val="1"/>
      <w:marLeft w:val="0"/>
      <w:marRight w:val="0"/>
      <w:marTop w:val="0"/>
      <w:marBottom w:val="0"/>
      <w:divBdr>
        <w:top w:val="none" w:sz="0" w:space="0" w:color="auto"/>
        <w:left w:val="none" w:sz="0" w:space="0" w:color="auto"/>
        <w:bottom w:val="none" w:sz="0" w:space="0" w:color="auto"/>
        <w:right w:val="none" w:sz="0" w:space="0" w:color="auto"/>
      </w:divBdr>
    </w:div>
    <w:div w:id="1295061899">
      <w:bodyDiv w:val="1"/>
      <w:marLeft w:val="0"/>
      <w:marRight w:val="0"/>
      <w:marTop w:val="0"/>
      <w:marBottom w:val="0"/>
      <w:divBdr>
        <w:top w:val="none" w:sz="0" w:space="0" w:color="auto"/>
        <w:left w:val="none" w:sz="0" w:space="0" w:color="auto"/>
        <w:bottom w:val="none" w:sz="0" w:space="0" w:color="auto"/>
        <w:right w:val="none" w:sz="0" w:space="0" w:color="auto"/>
      </w:divBdr>
    </w:div>
    <w:div w:id="1295675161">
      <w:bodyDiv w:val="1"/>
      <w:marLeft w:val="0"/>
      <w:marRight w:val="0"/>
      <w:marTop w:val="0"/>
      <w:marBottom w:val="0"/>
      <w:divBdr>
        <w:top w:val="none" w:sz="0" w:space="0" w:color="auto"/>
        <w:left w:val="none" w:sz="0" w:space="0" w:color="auto"/>
        <w:bottom w:val="none" w:sz="0" w:space="0" w:color="auto"/>
        <w:right w:val="none" w:sz="0" w:space="0" w:color="auto"/>
      </w:divBdr>
    </w:div>
    <w:div w:id="1296176416">
      <w:bodyDiv w:val="1"/>
      <w:marLeft w:val="0"/>
      <w:marRight w:val="0"/>
      <w:marTop w:val="0"/>
      <w:marBottom w:val="0"/>
      <w:divBdr>
        <w:top w:val="none" w:sz="0" w:space="0" w:color="auto"/>
        <w:left w:val="none" w:sz="0" w:space="0" w:color="auto"/>
        <w:bottom w:val="none" w:sz="0" w:space="0" w:color="auto"/>
        <w:right w:val="none" w:sz="0" w:space="0" w:color="auto"/>
      </w:divBdr>
    </w:div>
    <w:div w:id="1297680192">
      <w:bodyDiv w:val="1"/>
      <w:marLeft w:val="0"/>
      <w:marRight w:val="0"/>
      <w:marTop w:val="0"/>
      <w:marBottom w:val="0"/>
      <w:divBdr>
        <w:top w:val="none" w:sz="0" w:space="0" w:color="auto"/>
        <w:left w:val="none" w:sz="0" w:space="0" w:color="auto"/>
        <w:bottom w:val="none" w:sz="0" w:space="0" w:color="auto"/>
        <w:right w:val="none" w:sz="0" w:space="0" w:color="auto"/>
      </w:divBdr>
    </w:div>
    <w:div w:id="1298028208">
      <w:bodyDiv w:val="1"/>
      <w:marLeft w:val="0"/>
      <w:marRight w:val="0"/>
      <w:marTop w:val="0"/>
      <w:marBottom w:val="0"/>
      <w:divBdr>
        <w:top w:val="none" w:sz="0" w:space="0" w:color="auto"/>
        <w:left w:val="none" w:sz="0" w:space="0" w:color="auto"/>
        <w:bottom w:val="none" w:sz="0" w:space="0" w:color="auto"/>
        <w:right w:val="none" w:sz="0" w:space="0" w:color="auto"/>
      </w:divBdr>
    </w:div>
    <w:div w:id="1298992574">
      <w:bodyDiv w:val="1"/>
      <w:marLeft w:val="0"/>
      <w:marRight w:val="0"/>
      <w:marTop w:val="0"/>
      <w:marBottom w:val="0"/>
      <w:divBdr>
        <w:top w:val="none" w:sz="0" w:space="0" w:color="auto"/>
        <w:left w:val="none" w:sz="0" w:space="0" w:color="auto"/>
        <w:bottom w:val="none" w:sz="0" w:space="0" w:color="auto"/>
        <w:right w:val="none" w:sz="0" w:space="0" w:color="auto"/>
      </w:divBdr>
    </w:div>
    <w:div w:id="1300067180">
      <w:bodyDiv w:val="1"/>
      <w:marLeft w:val="0"/>
      <w:marRight w:val="0"/>
      <w:marTop w:val="0"/>
      <w:marBottom w:val="0"/>
      <w:divBdr>
        <w:top w:val="none" w:sz="0" w:space="0" w:color="auto"/>
        <w:left w:val="none" w:sz="0" w:space="0" w:color="auto"/>
        <w:bottom w:val="none" w:sz="0" w:space="0" w:color="auto"/>
        <w:right w:val="none" w:sz="0" w:space="0" w:color="auto"/>
      </w:divBdr>
    </w:div>
    <w:div w:id="1300303524">
      <w:bodyDiv w:val="1"/>
      <w:marLeft w:val="0"/>
      <w:marRight w:val="0"/>
      <w:marTop w:val="0"/>
      <w:marBottom w:val="0"/>
      <w:divBdr>
        <w:top w:val="none" w:sz="0" w:space="0" w:color="auto"/>
        <w:left w:val="none" w:sz="0" w:space="0" w:color="auto"/>
        <w:bottom w:val="none" w:sz="0" w:space="0" w:color="auto"/>
        <w:right w:val="none" w:sz="0" w:space="0" w:color="auto"/>
      </w:divBdr>
    </w:div>
    <w:div w:id="1300840301">
      <w:bodyDiv w:val="1"/>
      <w:marLeft w:val="0"/>
      <w:marRight w:val="0"/>
      <w:marTop w:val="0"/>
      <w:marBottom w:val="0"/>
      <w:divBdr>
        <w:top w:val="none" w:sz="0" w:space="0" w:color="auto"/>
        <w:left w:val="none" w:sz="0" w:space="0" w:color="auto"/>
        <w:bottom w:val="none" w:sz="0" w:space="0" w:color="auto"/>
        <w:right w:val="none" w:sz="0" w:space="0" w:color="auto"/>
      </w:divBdr>
    </w:div>
    <w:div w:id="1302731778">
      <w:bodyDiv w:val="1"/>
      <w:marLeft w:val="0"/>
      <w:marRight w:val="0"/>
      <w:marTop w:val="0"/>
      <w:marBottom w:val="0"/>
      <w:divBdr>
        <w:top w:val="none" w:sz="0" w:space="0" w:color="auto"/>
        <w:left w:val="none" w:sz="0" w:space="0" w:color="auto"/>
        <w:bottom w:val="none" w:sz="0" w:space="0" w:color="auto"/>
        <w:right w:val="none" w:sz="0" w:space="0" w:color="auto"/>
      </w:divBdr>
    </w:div>
    <w:div w:id="1303074639">
      <w:bodyDiv w:val="1"/>
      <w:marLeft w:val="0"/>
      <w:marRight w:val="0"/>
      <w:marTop w:val="0"/>
      <w:marBottom w:val="0"/>
      <w:divBdr>
        <w:top w:val="none" w:sz="0" w:space="0" w:color="auto"/>
        <w:left w:val="none" w:sz="0" w:space="0" w:color="auto"/>
        <w:bottom w:val="none" w:sz="0" w:space="0" w:color="auto"/>
        <w:right w:val="none" w:sz="0" w:space="0" w:color="auto"/>
      </w:divBdr>
    </w:div>
    <w:div w:id="1307583566">
      <w:bodyDiv w:val="1"/>
      <w:marLeft w:val="0"/>
      <w:marRight w:val="0"/>
      <w:marTop w:val="0"/>
      <w:marBottom w:val="0"/>
      <w:divBdr>
        <w:top w:val="none" w:sz="0" w:space="0" w:color="auto"/>
        <w:left w:val="none" w:sz="0" w:space="0" w:color="auto"/>
        <w:bottom w:val="none" w:sz="0" w:space="0" w:color="auto"/>
        <w:right w:val="none" w:sz="0" w:space="0" w:color="auto"/>
      </w:divBdr>
    </w:div>
    <w:div w:id="1308706492">
      <w:bodyDiv w:val="1"/>
      <w:marLeft w:val="0"/>
      <w:marRight w:val="0"/>
      <w:marTop w:val="0"/>
      <w:marBottom w:val="0"/>
      <w:divBdr>
        <w:top w:val="none" w:sz="0" w:space="0" w:color="auto"/>
        <w:left w:val="none" w:sz="0" w:space="0" w:color="auto"/>
        <w:bottom w:val="none" w:sz="0" w:space="0" w:color="auto"/>
        <w:right w:val="none" w:sz="0" w:space="0" w:color="auto"/>
      </w:divBdr>
    </w:div>
    <w:div w:id="1308775926">
      <w:bodyDiv w:val="1"/>
      <w:marLeft w:val="0"/>
      <w:marRight w:val="0"/>
      <w:marTop w:val="0"/>
      <w:marBottom w:val="0"/>
      <w:divBdr>
        <w:top w:val="none" w:sz="0" w:space="0" w:color="auto"/>
        <w:left w:val="none" w:sz="0" w:space="0" w:color="auto"/>
        <w:bottom w:val="none" w:sz="0" w:space="0" w:color="auto"/>
        <w:right w:val="none" w:sz="0" w:space="0" w:color="auto"/>
      </w:divBdr>
    </w:div>
    <w:div w:id="1309021148">
      <w:bodyDiv w:val="1"/>
      <w:marLeft w:val="0"/>
      <w:marRight w:val="0"/>
      <w:marTop w:val="0"/>
      <w:marBottom w:val="0"/>
      <w:divBdr>
        <w:top w:val="none" w:sz="0" w:space="0" w:color="auto"/>
        <w:left w:val="none" w:sz="0" w:space="0" w:color="auto"/>
        <w:bottom w:val="none" w:sz="0" w:space="0" w:color="auto"/>
        <w:right w:val="none" w:sz="0" w:space="0" w:color="auto"/>
      </w:divBdr>
    </w:div>
    <w:div w:id="1310403513">
      <w:bodyDiv w:val="1"/>
      <w:marLeft w:val="0"/>
      <w:marRight w:val="0"/>
      <w:marTop w:val="0"/>
      <w:marBottom w:val="0"/>
      <w:divBdr>
        <w:top w:val="none" w:sz="0" w:space="0" w:color="auto"/>
        <w:left w:val="none" w:sz="0" w:space="0" w:color="auto"/>
        <w:bottom w:val="none" w:sz="0" w:space="0" w:color="auto"/>
        <w:right w:val="none" w:sz="0" w:space="0" w:color="auto"/>
      </w:divBdr>
    </w:div>
    <w:div w:id="1311328186">
      <w:bodyDiv w:val="1"/>
      <w:marLeft w:val="0"/>
      <w:marRight w:val="0"/>
      <w:marTop w:val="0"/>
      <w:marBottom w:val="0"/>
      <w:divBdr>
        <w:top w:val="none" w:sz="0" w:space="0" w:color="auto"/>
        <w:left w:val="none" w:sz="0" w:space="0" w:color="auto"/>
        <w:bottom w:val="none" w:sz="0" w:space="0" w:color="auto"/>
        <w:right w:val="none" w:sz="0" w:space="0" w:color="auto"/>
      </w:divBdr>
    </w:div>
    <w:div w:id="1312908443">
      <w:bodyDiv w:val="1"/>
      <w:marLeft w:val="0"/>
      <w:marRight w:val="0"/>
      <w:marTop w:val="0"/>
      <w:marBottom w:val="0"/>
      <w:divBdr>
        <w:top w:val="none" w:sz="0" w:space="0" w:color="auto"/>
        <w:left w:val="none" w:sz="0" w:space="0" w:color="auto"/>
        <w:bottom w:val="none" w:sz="0" w:space="0" w:color="auto"/>
        <w:right w:val="none" w:sz="0" w:space="0" w:color="auto"/>
      </w:divBdr>
    </w:div>
    <w:div w:id="1315141290">
      <w:bodyDiv w:val="1"/>
      <w:marLeft w:val="0"/>
      <w:marRight w:val="0"/>
      <w:marTop w:val="0"/>
      <w:marBottom w:val="0"/>
      <w:divBdr>
        <w:top w:val="none" w:sz="0" w:space="0" w:color="auto"/>
        <w:left w:val="none" w:sz="0" w:space="0" w:color="auto"/>
        <w:bottom w:val="none" w:sz="0" w:space="0" w:color="auto"/>
        <w:right w:val="none" w:sz="0" w:space="0" w:color="auto"/>
      </w:divBdr>
    </w:div>
    <w:div w:id="1315455016">
      <w:bodyDiv w:val="1"/>
      <w:marLeft w:val="0"/>
      <w:marRight w:val="0"/>
      <w:marTop w:val="0"/>
      <w:marBottom w:val="0"/>
      <w:divBdr>
        <w:top w:val="none" w:sz="0" w:space="0" w:color="auto"/>
        <w:left w:val="none" w:sz="0" w:space="0" w:color="auto"/>
        <w:bottom w:val="none" w:sz="0" w:space="0" w:color="auto"/>
        <w:right w:val="none" w:sz="0" w:space="0" w:color="auto"/>
      </w:divBdr>
    </w:div>
    <w:div w:id="1317104788">
      <w:bodyDiv w:val="1"/>
      <w:marLeft w:val="0"/>
      <w:marRight w:val="0"/>
      <w:marTop w:val="0"/>
      <w:marBottom w:val="0"/>
      <w:divBdr>
        <w:top w:val="none" w:sz="0" w:space="0" w:color="auto"/>
        <w:left w:val="none" w:sz="0" w:space="0" w:color="auto"/>
        <w:bottom w:val="none" w:sz="0" w:space="0" w:color="auto"/>
        <w:right w:val="none" w:sz="0" w:space="0" w:color="auto"/>
      </w:divBdr>
    </w:div>
    <w:div w:id="1317219561">
      <w:bodyDiv w:val="1"/>
      <w:marLeft w:val="0"/>
      <w:marRight w:val="0"/>
      <w:marTop w:val="0"/>
      <w:marBottom w:val="0"/>
      <w:divBdr>
        <w:top w:val="none" w:sz="0" w:space="0" w:color="auto"/>
        <w:left w:val="none" w:sz="0" w:space="0" w:color="auto"/>
        <w:bottom w:val="none" w:sz="0" w:space="0" w:color="auto"/>
        <w:right w:val="none" w:sz="0" w:space="0" w:color="auto"/>
      </w:divBdr>
    </w:div>
    <w:div w:id="1317762499">
      <w:bodyDiv w:val="1"/>
      <w:marLeft w:val="0"/>
      <w:marRight w:val="0"/>
      <w:marTop w:val="0"/>
      <w:marBottom w:val="0"/>
      <w:divBdr>
        <w:top w:val="none" w:sz="0" w:space="0" w:color="auto"/>
        <w:left w:val="none" w:sz="0" w:space="0" w:color="auto"/>
        <w:bottom w:val="none" w:sz="0" w:space="0" w:color="auto"/>
        <w:right w:val="none" w:sz="0" w:space="0" w:color="auto"/>
      </w:divBdr>
    </w:div>
    <w:div w:id="1318025681">
      <w:bodyDiv w:val="1"/>
      <w:marLeft w:val="0"/>
      <w:marRight w:val="0"/>
      <w:marTop w:val="0"/>
      <w:marBottom w:val="0"/>
      <w:divBdr>
        <w:top w:val="none" w:sz="0" w:space="0" w:color="auto"/>
        <w:left w:val="none" w:sz="0" w:space="0" w:color="auto"/>
        <w:bottom w:val="none" w:sz="0" w:space="0" w:color="auto"/>
        <w:right w:val="none" w:sz="0" w:space="0" w:color="auto"/>
      </w:divBdr>
    </w:div>
    <w:div w:id="1318875745">
      <w:bodyDiv w:val="1"/>
      <w:marLeft w:val="0"/>
      <w:marRight w:val="0"/>
      <w:marTop w:val="0"/>
      <w:marBottom w:val="0"/>
      <w:divBdr>
        <w:top w:val="none" w:sz="0" w:space="0" w:color="auto"/>
        <w:left w:val="none" w:sz="0" w:space="0" w:color="auto"/>
        <w:bottom w:val="none" w:sz="0" w:space="0" w:color="auto"/>
        <w:right w:val="none" w:sz="0" w:space="0" w:color="auto"/>
      </w:divBdr>
    </w:div>
    <w:div w:id="1320427255">
      <w:bodyDiv w:val="1"/>
      <w:marLeft w:val="0"/>
      <w:marRight w:val="0"/>
      <w:marTop w:val="0"/>
      <w:marBottom w:val="0"/>
      <w:divBdr>
        <w:top w:val="none" w:sz="0" w:space="0" w:color="auto"/>
        <w:left w:val="none" w:sz="0" w:space="0" w:color="auto"/>
        <w:bottom w:val="none" w:sz="0" w:space="0" w:color="auto"/>
        <w:right w:val="none" w:sz="0" w:space="0" w:color="auto"/>
      </w:divBdr>
    </w:div>
    <w:div w:id="1321807011">
      <w:bodyDiv w:val="1"/>
      <w:marLeft w:val="0"/>
      <w:marRight w:val="0"/>
      <w:marTop w:val="0"/>
      <w:marBottom w:val="0"/>
      <w:divBdr>
        <w:top w:val="none" w:sz="0" w:space="0" w:color="auto"/>
        <w:left w:val="none" w:sz="0" w:space="0" w:color="auto"/>
        <w:bottom w:val="none" w:sz="0" w:space="0" w:color="auto"/>
        <w:right w:val="none" w:sz="0" w:space="0" w:color="auto"/>
      </w:divBdr>
    </w:div>
    <w:div w:id="1322351698">
      <w:bodyDiv w:val="1"/>
      <w:marLeft w:val="0"/>
      <w:marRight w:val="0"/>
      <w:marTop w:val="0"/>
      <w:marBottom w:val="0"/>
      <w:divBdr>
        <w:top w:val="none" w:sz="0" w:space="0" w:color="auto"/>
        <w:left w:val="none" w:sz="0" w:space="0" w:color="auto"/>
        <w:bottom w:val="none" w:sz="0" w:space="0" w:color="auto"/>
        <w:right w:val="none" w:sz="0" w:space="0" w:color="auto"/>
      </w:divBdr>
    </w:div>
    <w:div w:id="1322654674">
      <w:bodyDiv w:val="1"/>
      <w:marLeft w:val="0"/>
      <w:marRight w:val="0"/>
      <w:marTop w:val="0"/>
      <w:marBottom w:val="0"/>
      <w:divBdr>
        <w:top w:val="none" w:sz="0" w:space="0" w:color="auto"/>
        <w:left w:val="none" w:sz="0" w:space="0" w:color="auto"/>
        <w:bottom w:val="none" w:sz="0" w:space="0" w:color="auto"/>
        <w:right w:val="none" w:sz="0" w:space="0" w:color="auto"/>
      </w:divBdr>
    </w:div>
    <w:div w:id="1324510204">
      <w:bodyDiv w:val="1"/>
      <w:marLeft w:val="0"/>
      <w:marRight w:val="0"/>
      <w:marTop w:val="0"/>
      <w:marBottom w:val="0"/>
      <w:divBdr>
        <w:top w:val="none" w:sz="0" w:space="0" w:color="auto"/>
        <w:left w:val="none" w:sz="0" w:space="0" w:color="auto"/>
        <w:bottom w:val="none" w:sz="0" w:space="0" w:color="auto"/>
        <w:right w:val="none" w:sz="0" w:space="0" w:color="auto"/>
      </w:divBdr>
    </w:div>
    <w:div w:id="1326741414">
      <w:bodyDiv w:val="1"/>
      <w:marLeft w:val="0"/>
      <w:marRight w:val="0"/>
      <w:marTop w:val="0"/>
      <w:marBottom w:val="0"/>
      <w:divBdr>
        <w:top w:val="none" w:sz="0" w:space="0" w:color="auto"/>
        <w:left w:val="none" w:sz="0" w:space="0" w:color="auto"/>
        <w:bottom w:val="none" w:sz="0" w:space="0" w:color="auto"/>
        <w:right w:val="none" w:sz="0" w:space="0" w:color="auto"/>
      </w:divBdr>
    </w:div>
    <w:div w:id="1327321921">
      <w:bodyDiv w:val="1"/>
      <w:marLeft w:val="0"/>
      <w:marRight w:val="0"/>
      <w:marTop w:val="0"/>
      <w:marBottom w:val="0"/>
      <w:divBdr>
        <w:top w:val="none" w:sz="0" w:space="0" w:color="auto"/>
        <w:left w:val="none" w:sz="0" w:space="0" w:color="auto"/>
        <w:bottom w:val="none" w:sz="0" w:space="0" w:color="auto"/>
        <w:right w:val="none" w:sz="0" w:space="0" w:color="auto"/>
      </w:divBdr>
    </w:div>
    <w:div w:id="1327633628">
      <w:bodyDiv w:val="1"/>
      <w:marLeft w:val="0"/>
      <w:marRight w:val="0"/>
      <w:marTop w:val="0"/>
      <w:marBottom w:val="0"/>
      <w:divBdr>
        <w:top w:val="none" w:sz="0" w:space="0" w:color="auto"/>
        <w:left w:val="none" w:sz="0" w:space="0" w:color="auto"/>
        <w:bottom w:val="none" w:sz="0" w:space="0" w:color="auto"/>
        <w:right w:val="none" w:sz="0" w:space="0" w:color="auto"/>
      </w:divBdr>
    </w:div>
    <w:div w:id="1327981055">
      <w:bodyDiv w:val="1"/>
      <w:marLeft w:val="0"/>
      <w:marRight w:val="0"/>
      <w:marTop w:val="0"/>
      <w:marBottom w:val="0"/>
      <w:divBdr>
        <w:top w:val="none" w:sz="0" w:space="0" w:color="auto"/>
        <w:left w:val="none" w:sz="0" w:space="0" w:color="auto"/>
        <w:bottom w:val="none" w:sz="0" w:space="0" w:color="auto"/>
        <w:right w:val="none" w:sz="0" w:space="0" w:color="auto"/>
      </w:divBdr>
    </w:div>
    <w:div w:id="1333027308">
      <w:bodyDiv w:val="1"/>
      <w:marLeft w:val="0"/>
      <w:marRight w:val="0"/>
      <w:marTop w:val="0"/>
      <w:marBottom w:val="0"/>
      <w:divBdr>
        <w:top w:val="none" w:sz="0" w:space="0" w:color="auto"/>
        <w:left w:val="none" w:sz="0" w:space="0" w:color="auto"/>
        <w:bottom w:val="none" w:sz="0" w:space="0" w:color="auto"/>
        <w:right w:val="none" w:sz="0" w:space="0" w:color="auto"/>
      </w:divBdr>
    </w:div>
    <w:div w:id="1335186321">
      <w:bodyDiv w:val="1"/>
      <w:marLeft w:val="0"/>
      <w:marRight w:val="0"/>
      <w:marTop w:val="0"/>
      <w:marBottom w:val="0"/>
      <w:divBdr>
        <w:top w:val="none" w:sz="0" w:space="0" w:color="auto"/>
        <w:left w:val="none" w:sz="0" w:space="0" w:color="auto"/>
        <w:bottom w:val="none" w:sz="0" w:space="0" w:color="auto"/>
        <w:right w:val="none" w:sz="0" w:space="0" w:color="auto"/>
      </w:divBdr>
    </w:div>
    <w:div w:id="1335259559">
      <w:bodyDiv w:val="1"/>
      <w:marLeft w:val="0"/>
      <w:marRight w:val="0"/>
      <w:marTop w:val="0"/>
      <w:marBottom w:val="0"/>
      <w:divBdr>
        <w:top w:val="none" w:sz="0" w:space="0" w:color="auto"/>
        <w:left w:val="none" w:sz="0" w:space="0" w:color="auto"/>
        <w:bottom w:val="none" w:sz="0" w:space="0" w:color="auto"/>
        <w:right w:val="none" w:sz="0" w:space="0" w:color="auto"/>
      </w:divBdr>
    </w:div>
    <w:div w:id="1337077047">
      <w:bodyDiv w:val="1"/>
      <w:marLeft w:val="0"/>
      <w:marRight w:val="0"/>
      <w:marTop w:val="0"/>
      <w:marBottom w:val="0"/>
      <w:divBdr>
        <w:top w:val="none" w:sz="0" w:space="0" w:color="auto"/>
        <w:left w:val="none" w:sz="0" w:space="0" w:color="auto"/>
        <w:bottom w:val="none" w:sz="0" w:space="0" w:color="auto"/>
        <w:right w:val="none" w:sz="0" w:space="0" w:color="auto"/>
      </w:divBdr>
    </w:div>
    <w:div w:id="1337994917">
      <w:bodyDiv w:val="1"/>
      <w:marLeft w:val="0"/>
      <w:marRight w:val="0"/>
      <w:marTop w:val="0"/>
      <w:marBottom w:val="0"/>
      <w:divBdr>
        <w:top w:val="none" w:sz="0" w:space="0" w:color="auto"/>
        <w:left w:val="none" w:sz="0" w:space="0" w:color="auto"/>
        <w:bottom w:val="none" w:sz="0" w:space="0" w:color="auto"/>
        <w:right w:val="none" w:sz="0" w:space="0" w:color="auto"/>
      </w:divBdr>
    </w:div>
    <w:div w:id="1338002128">
      <w:bodyDiv w:val="1"/>
      <w:marLeft w:val="0"/>
      <w:marRight w:val="0"/>
      <w:marTop w:val="0"/>
      <w:marBottom w:val="0"/>
      <w:divBdr>
        <w:top w:val="none" w:sz="0" w:space="0" w:color="auto"/>
        <w:left w:val="none" w:sz="0" w:space="0" w:color="auto"/>
        <w:bottom w:val="none" w:sz="0" w:space="0" w:color="auto"/>
        <w:right w:val="none" w:sz="0" w:space="0" w:color="auto"/>
      </w:divBdr>
    </w:div>
    <w:div w:id="1339037488">
      <w:bodyDiv w:val="1"/>
      <w:marLeft w:val="0"/>
      <w:marRight w:val="0"/>
      <w:marTop w:val="0"/>
      <w:marBottom w:val="0"/>
      <w:divBdr>
        <w:top w:val="none" w:sz="0" w:space="0" w:color="auto"/>
        <w:left w:val="none" w:sz="0" w:space="0" w:color="auto"/>
        <w:bottom w:val="none" w:sz="0" w:space="0" w:color="auto"/>
        <w:right w:val="none" w:sz="0" w:space="0" w:color="auto"/>
      </w:divBdr>
    </w:div>
    <w:div w:id="1339194575">
      <w:bodyDiv w:val="1"/>
      <w:marLeft w:val="0"/>
      <w:marRight w:val="0"/>
      <w:marTop w:val="0"/>
      <w:marBottom w:val="0"/>
      <w:divBdr>
        <w:top w:val="none" w:sz="0" w:space="0" w:color="auto"/>
        <w:left w:val="none" w:sz="0" w:space="0" w:color="auto"/>
        <w:bottom w:val="none" w:sz="0" w:space="0" w:color="auto"/>
        <w:right w:val="none" w:sz="0" w:space="0" w:color="auto"/>
      </w:divBdr>
    </w:div>
    <w:div w:id="1339624982">
      <w:bodyDiv w:val="1"/>
      <w:marLeft w:val="0"/>
      <w:marRight w:val="0"/>
      <w:marTop w:val="0"/>
      <w:marBottom w:val="0"/>
      <w:divBdr>
        <w:top w:val="none" w:sz="0" w:space="0" w:color="auto"/>
        <w:left w:val="none" w:sz="0" w:space="0" w:color="auto"/>
        <w:bottom w:val="none" w:sz="0" w:space="0" w:color="auto"/>
        <w:right w:val="none" w:sz="0" w:space="0" w:color="auto"/>
      </w:divBdr>
    </w:div>
    <w:div w:id="1340082752">
      <w:bodyDiv w:val="1"/>
      <w:marLeft w:val="0"/>
      <w:marRight w:val="0"/>
      <w:marTop w:val="0"/>
      <w:marBottom w:val="0"/>
      <w:divBdr>
        <w:top w:val="none" w:sz="0" w:space="0" w:color="auto"/>
        <w:left w:val="none" w:sz="0" w:space="0" w:color="auto"/>
        <w:bottom w:val="none" w:sz="0" w:space="0" w:color="auto"/>
        <w:right w:val="none" w:sz="0" w:space="0" w:color="auto"/>
      </w:divBdr>
    </w:div>
    <w:div w:id="1347713030">
      <w:bodyDiv w:val="1"/>
      <w:marLeft w:val="0"/>
      <w:marRight w:val="0"/>
      <w:marTop w:val="0"/>
      <w:marBottom w:val="0"/>
      <w:divBdr>
        <w:top w:val="none" w:sz="0" w:space="0" w:color="auto"/>
        <w:left w:val="none" w:sz="0" w:space="0" w:color="auto"/>
        <w:bottom w:val="none" w:sz="0" w:space="0" w:color="auto"/>
        <w:right w:val="none" w:sz="0" w:space="0" w:color="auto"/>
      </w:divBdr>
    </w:div>
    <w:div w:id="1349024132">
      <w:bodyDiv w:val="1"/>
      <w:marLeft w:val="0"/>
      <w:marRight w:val="0"/>
      <w:marTop w:val="0"/>
      <w:marBottom w:val="0"/>
      <w:divBdr>
        <w:top w:val="none" w:sz="0" w:space="0" w:color="auto"/>
        <w:left w:val="none" w:sz="0" w:space="0" w:color="auto"/>
        <w:bottom w:val="none" w:sz="0" w:space="0" w:color="auto"/>
        <w:right w:val="none" w:sz="0" w:space="0" w:color="auto"/>
      </w:divBdr>
    </w:div>
    <w:div w:id="1349870936">
      <w:bodyDiv w:val="1"/>
      <w:marLeft w:val="0"/>
      <w:marRight w:val="0"/>
      <w:marTop w:val="0"/>
      <w:marBottom w:val="0"/>
      <w:divBdr>
        <w:top w:val="none" w:sz="0" w:space="0" w:color="auto"/>
        <w:left w:val="none" w:sz="0" w:space="0" w:color="auto"/>
        <w:bottom w:val="none" w:sz="0" w:space="0" w:color="auto"/>
        <w:right w:val="none" w:sz="0" w:space="0" w:color="auto"/>
      </w:divBdr>
    </w:div>
    <w:div w:id="1351105577">
      <w:bodyDiv w:val="1"/>
      <w:marLeft w:val="0"/>
      <w:marRight w:val="0"/>
      <w:marTop w:val="0"/>
      <w:marBottom w:val="0"/>
      <w:divBdr>
        <w:top w:val="none" w:sz="0" w:space="0" w:color="auto"/>
        <w:left w:val="none" w:sz="0" w:space="0" w:color="auto"/>
        <w:bottom w:val="none" w:sz="0" w:space="0" w:color="auto"/>
        <w:right w:val="none" w:sz="0" w:space="0" w:color="auto"/>
      </w:divBdr>
    </w:div>
    <w:div w:id="1351569723">
      <w:bodyDiv w:val="1"/>
      <w:marLeft w:val="0"/>
      <w:marRight w:val="0"/>
      <w:marTop w:val="0"/>
      <w:marBottom w:val="0"/>
      <w:divBdr>
        <w:top w:val="none" w:sz="0" w:space="0" w:color="auto"/>
        <w:left w:val="none" w:sz="0" w:space="0" w:color="auto"/>
        <w:bottom w:val="none" w:sz="0" w:space="0" w:color="auto"/>
        <w:right w:val="none" w:sz="0" w:space="0" w:color="auto"/>
      </w:divBdr>
    </w:div>
    <w:div w:id="1354645916">
      <w:bodyDiv w:val="1"/>
      <w:marLeft w:val="0"/>
      <w:marRight w:val="0"/>
      <w:marTop w:val="0"/>
      <w:marBottom w:val="0"/>
      <w:divBdr>
        <w:top w:val="none" w:sz="0" w:space="0" w:color="auto"/>
        <w:left w:val="none" w:sz="0" w:space="0" w:color="auto"/>
        <w:bottom w:val="none" w:sz="0" w:space="0" w:color="auto"/>
        <w:right w:val="none" w:sz="0" w:space="0" w:color="auto"/>
      </w:divBdr>
    </w:div>
    <w:div w:id="1355956710">
      <w:bodyDiv w:val="1"/>
      <w:marLeft w:val="0"/>
      <w:marRight w:val="0"/>
      <w:marTop w:val="0"/>
      <w:marBottom w:val="0"/>
      <w:divBdr>
        <w:top w:val="none" w:sz="0" w:space="0" w:color="auto"/>
        <w:left w:val="none" w:sz="0" w:space="0" w:color="auto"/>
        <w:bottom w:val="none" w:sz="0" w:space="0" w:color="auto"/>
        <w:right w:val="none" w:sz="0" w:space="0" w:color="auto"/>
      </w:divBdr>
    </w:div>
    <w:div w:id="1356157415">
      <w:bodyDiv w:val="1"/>
      <w:marLeft w:val="0"/>
      <w:marRight w:val="0"/>
      <w:marTop w:val="0"/>
      <w:marBottom w:val="0"/>
      <w:divBdr>
        <w:top w:val="none" w:sz="0" w:space="0" w:color="auto"/>
        <w:left w:val="none" w:sz="0" w:space="0" w:color="auto"/>
        <w:bottom w:val="none" w:sz="0" w:space="0" w:color="auto"/>
        <w:right w:val="none" w:sz="0" w:space="0" w:color="auto"/>
      </w:divBdr>
    </w:div>
    <w:div w:id="1356425324">
      <w:bodyDiv w:val="1"/>
      <w:marLeft w:val="0"/>
      <w:marRight w:val="0"/>
      <w:marTop w:val="0"/>
      <w:marBottom w:val="0"/>
      <w:divBdr>
        <w:top w:val="none" w:sz="0" w:space="0" w:color="auto"/>
        <w:left w:val="none" w:sz="0" w:space="0" w:color="auto"/>
        <w:bottom w:val="none" w:sz="0" w:space="0" w:color="auto"/>
        <w:right w:val="none" w:sz="0" w:space="0" w:color="auto"/>
      </w:divBdr>
    </w:div>
    <w:div w:id="1357927722">
      <w:bodyDiv w:val="1"/>
      <w:marLeft w:val="0"/>
      <w:marRight w:val="0"/>
      <w:marTop w:val="0"/>
      <w:marBottom w:val="0"/>
      <w:divBdr>
        <w:top w:val="none" w:sz="0" w:space="0" w:color="auto"/>
        <w:left w:val="none" w:sz="0" w:space="0" w:color="auto"/>
        <w:bottom w:val="none" w:sz="0" w:space="0" w:color="auto"/>
        <w:right w:val="none" w:sz="0" w:space="0" w:color="auto"/>
      </w:divBdr>
    </w:div>
    <w:div w:id="1358431367">
      <w:bodyDiv w:val="1"/>
      <w:marLeft w:val="0"/>
      <w:marRight w:val="0"/>
      <w:marTop w:val="0"/>
      <w:marBottom w:val="0"/>
      <w:divBdr>
        <w:top w:val="none" w:sz="0" w:space="0" w:color="auto"/>
        <w:left w:val="none" w:sz="0" w:space="0" w:color="auto"/>
        <w:bottom w:val="none" w:sz="0" w:space="0" w:color="auto"/>
        <w:right w:val="none" w:sz="0" w:space="0" w:color="auto"/>
      </w:divBdr>
    </w:div>
    <w:div w:id="1359165778">
      <w:bodyDiv w:val="1"/>
      <w:marLeft w:val="0"/>
      <w:marRight w:val="0"/>
      <w:marTop w:val="0"/>
      <w:marBottom w:val="0"/>
      <w:divBdr>
        <w:top w:val="none" w:sz="0" w:space="0" w:color="auto"/>
        <w:left w:val="none" w:sz="0" w:space="0" w:color="auto"/>
        <w:bottom w:val="none" w:sz="0" w:space="0" w:color="auto"/>
        <w:right w:val="none" w:sz="0" w:space="0" w:color="auto"/>
      </w:divBdr>
    </w:div>
    <w:div w:id="1360012252">
      <w:bodyDiv w:val="1"/>
      <w:marLeft w:val="0"/>
      <w:marRight w:val="0"/>
      <w:marTop w:val="0"/>
      <w:marBottom w:val="0"/>
      <w:divBdr>
        <w:top w:val="none" w:sz="0" w:space="0" w:color="auto"/>
        <w:left w:val="none" w:sz="0" w:space="0" w:color="auto"/>
        <w:bottom w:val="none" w:sz="0" w:space="0" w:color="auto"/>
        <w:right w:val="none" w:sz="0" w:space="0" w:color="auto"/>
      </w:divBdr>
    </w:div>
    <w:div w:id="1360087045">
      <w:bodyDiv w:val="1"/>
      <w:marLeft w:val="0"/>
      <w:marRight w:val="0"/>
      <w:marTop w:val="0"/>
      <w:marBottom w:val="0"/>
      <w:divBdr>
        <w:top w:val="none" w:sz="0" w:space="0" w:color="auto"/>
        <w:left w:val="none" w:sz="0" w:space="0" w:color="auto"/>
        <w:bottom w:val="none" w:sz="0" w:space="0" w:color="auto"/>
        <w:right w:val="none" w:sz="0" w:space="0" w:color="auto"/>
      </w:divBdr>
    </w:div>
    <w:div w:id="1362853483">
      <w:bodyDiv w:val="1"/>
      <w:marLeft w:val="0"/>
      <w:marRight w:val="0"/>
      <w:marTop w:val="0"/>
      <w:marBottom w:val="0"/>
      <w:divBdr>
        <w:top w:val="none" w:sz="0" w:space="0" w:color="auto"/>
        <w:left w:val="none" w:sz="0" w:space="0" w:color="auto"/>
        <w:bottom w:val="none" w:sz="0" w:space="0" w:color="auto"/>
        <w:right w:val="none" w:sz="0" w:space="0" w:color="auto"/>
      </w:divBdr>
    </w:div>
    <w:div w:id="1363553757">
      <w:bodyDiv w:val="1"/>
      <w:marLeft w:val="0"/>
      <w:marRight w:val="0"/>
      <w:marTop w:val="0"/>
      <w:marBottom w:val="0"/>
      <w:divBdr>
        <w:top w:val="none" w:sz="0" w:space="0" w:color="auto"/>
        <w:left w:val="none" w:sz="0" w:space="0" w:color="auto"/>
        <w:bottom w:val="none" w:sz="0" w:space="0" w:color="auto"/>
        <w:right w:val="none" w:sz="0" w:space="0" w:color="auto"/>
      </w:divBdr>
    </w:div>
    <w:div w:id="1365057919">
      <w:bodyDiv w:val="1"/>
      <w:marLeft w:val="0"/>
      <w:marRight w:val="0"/>
      <w:marTop w:val="0"/>
      <w:marBottom w:val="0"/>
      <w:divBdr>
        <w:top w:val="none" w:sz="0" w:space="0" w:color="auto"/>
        <w:left w:val="none" w:sz="0" w:space="0" w:color="auto"/>
        <w:bottom w:val="none" w:sz="0" w:space="0" w:color="auto"/>
        <w:right w:val="none" w:sz="0" w:space="0" w:color="auto"/>
      </w:divBdr>
    </w:div>
    <w:div w:id="1366179394">
      <w:bodyDiv w:val="1"/>
      <w:marLeft w:val="0"/>
      <w:marRight w:val="0"/>
      <w:marTop w:val="0"/>
      <w:marBottom w:val="0"/>
      <w:divBdr>
        <w:top w:val="none" w:sz="0" w:space="0" w:color="auto"/>
        <w:left w:val="none" w:sz="0" w:space="0" w:color="auto"/>
        <w:bottom w:val="none" w:sz="0" w:space="0" w:color="auto"/>
        <w:right w:val="none" w:sz="0" w:space="0" w:color="auto"/>
      </w:divBdr>
    </w:div>
    <w:div w:id="1366297110">
      <w:bodyDiv w:val="1"/>
      <w:marLeft w:val="0"/>
      <w:marRight w:val="0"/>
      <w:marTop w:val="0"/>
      <w:marBottom w:val="0"/>
      <w:divBdr>
        <w:top w:val="none" w:sz="0" w:space="0" w:color="auto"/>
        <w:left w:val="none" w:sz="0" w:space="0" w:color="auto"/>
        <w:bottom w:val="none" w:sz="0" w:space="0" w:color="auto"/>
        <w:right w:val="none" w:sz="0" w:space="0" w:color="auto"/>
      </w:divBdr>
    </w:div>
    <w:div w:id="1366712041">
      <w:bodyDiv w:val="1"/>
      <w:marLeft w:val="0"/>
      <w:marRight w:val="0"/>
      <w:marTop w:val="0"/>
      <w:marBottom w:val="0"/>
      <w:divBdr>
        <w:top w:val="none" w:sz="0" w:space="0" w:color="auto"/>
        <w:left w:val="none" w:sz="0" w:space="0" w:color="auto"/>
        <w:bottom w:val="none" w:sz="0" w:space="0" w:color="auto"/>
        <w:right w:val="none" w:sz="0" w:space="0" w:color="auto"/>
      </w:divBdr>
    </w:div>
    <w:div w:id="1367221854">
      <w:bodyDiv w:val="1"/>
      <w:marLeft w:val="0"/>
      <w:marRight w:val="0"/>
      <w:marTop w:val="0"/>
      <w:marBottom w:val="0"/>
      <w:divBdr>
        <w:top w:val="none" w:sz="0" w:space="0" w:color="auto"/>
        <w:left w:val="none" w:sz="0" w:space="0" w:color="auto"/>
        <w:bottom w:val="none" w:sz="0" w:space="0" w:color="auto"/>
        <w:right w:val="none" w:sz="0" w:space="0" w:color="auto"/>
      </w:divBdr>
    </w:div>
    <w:div w:id="1367366701">
      <w:bodyDiv w:val="1"/>
      <w:marLeft w:val="0"/>
      <w:marRight w:val="0"/>
      <w:marTop w:val="0"/>
      <w:marBottom w:val="0"/>
      <w:divBdr>
        <w:top w:val="none" w:sz="0" w:space="0" w:color="auto"/>
        <w:left w:val="none" w:sz="0" w:space="0" w:color="auto"/>
        <w:bottom w:val="none" w:sz="0" w:space="0" w:color="auto"/>
        <w:right w:val="none" w:sz="0" w:space="0" w:color="auto"/>
      </w:divBdr>
    </w:div>
    <w:div w:id="1368530617">
      <w:bodyDiv w:val="1"/>
      <w:marLeft w:val="0"/>
      <w:marRight w:val="0"/>
      <w:marTop w:val="0"/>
      <w:marBottom w:val="0"/>
      <w:divBdr>
        <w:top w:val="none" w:sz="0" w:space="0" w:color="auto"/>
        <w:left w:val="none" w:sz="0" w:space="0" w:color="auto"/>
        <w:bottom w:val="none" w:sz="0" w:space="0" w:color="auto"/>
        <w:right w:val="none" w:sz="0" w:space="0" w:color="auto"/>
      </w:divBdr>
    </w:div>
    <w:div w:id="1368605052">
      <w:bodyDiv w:val="1"/>
      <w:marLeft w:val="0"/>
      <w:marRight w:val="0"/>
      <w:marTop w:val="0"/>
      <w:marBottom w:val="0"/>
      <w:divBdr>
        <w:top w:val="none" w:sz="0" w:space="0" w:color="auto"/>
        <w:left w:val="none" w:sz="0" w:space="0" w:color="auto"/>
        <w:bottom w:val="none" w:sz="0" w:space="0" w:color="auto"/>
        <w:right w:val="none" w:sz="0" w:space="0" w:color="auto"/>
      </w:divBdr>
    </w:div>
    <w:div w:id="1368722269">
      <w:bodyDiv w:val="1"/>
      <w:marLeft w:val="0"/>
      <w:marRight w:val="0"/>
      <w:marTop w:val="0"/>
      <w:marBottom w:val="0"/>
      <w:divBdr>
        <w:top w:val="none" w:sz="0" w:space="0" w:color="auto"/>
        <w:left w:val="none" w:sz="0" w:space="0" w:color="auto"/>
        <w:bottom w:val="none" w:sz="0" w:space="0" w:color="auto"/>
        <w:right w:val="none" w:sz="0" w:space="0" w:color="auto"/>
      </w:divBdr>
    </w:div>
    <w:div w:id="1368725973">
      <w:bodyDiv w:val="1"/>
      <w:marLeft w:val="0"/>
      <w:marRight w:val="0"/>
      <w:marTop w:val="0"/>
      <w:marBottom w:val="0"/>
      <w:divBdr>
        <w:top w:val="none" w:sz="0" w:space="0" w:color="auto"/>
        <w:left w:val="none" w:sz="0" w:space="0" w:color="auto"/>
        <w:bottom w:val="none" w:sz="0" w:space="0" w:color="auto"/>
        <w:right w:val="none" w:sz="0" w:space="0" w:color="auto"/>
      </w:divBdr>
    </w:div>
    <w:div w:id="1370256644">
      <w:bodyDiv w:val="1"/>
      <w:marLeft w:val="0"/>
      <w:marRight w:val="0"/>
      <w:marTop w:val="0"/>
      <w:marBottom w:val="0"/>
      <w:divBdr>
        <w:top w:val="none" w:sz="0" w:space="0" w:color="auto"/>
        <w:left w:val="none" w:sz="0" w:space="0" w:color="auto"/>
        <w:bottom w:val="none" w:sz="0" w:space="0" w:color="auto"/>
        <w:right w:val="none" w:sz="0" w:space="0" w:color="auto"/>
      </w:divBdr>
    </w:div>
    <w:div w:id="1371951541">
      <w:bodyDiv w:val="1"/>
      <w:marLeft w:val="0"/>
      <w:marRight w:val="0"/>
      <w:marTop w:val="0"/>
      <w:marBottom w:val="0"/>
      <w:divBdr>
        <w:top w:val="none" w:sz="0" w:space="0" w:color="auto"/>
        <w:left w:val="none" w:sz="0" w:space="0" w:color="auto"/>
        <w:bottom w:val="none" w:sz="0" w:space="0" w:color="auto"/>
        <w:right w:val="none" w:sz="0" w:space="0" w:color="auto"/>
      </w:divBdr>
    </w:div>
    <w:div w:id="1373267343">
      <w:bodyDiv w:val="1"/>
      <w:marLeft w:val="0"/>
      <w:marRight w:val="0"/>
      <w:marTop w:val="0"/>
      <w:marBottom w:val="0"/>
      <w:divBdr>
        <w:top w:val="none" w:sz="0" w:space="0" w:color="auto"/>
        <w:left w:val="none" w:sz="0" w:space="0" w:color="auto"/>
        <w:bottom w:val="none" w:sz="0" w:space="0" w:color="auto"/>
        <w:right w:val="none" w:sz="0" w:space="0" w:color="auto"/>
      </w:divBdr>
    </w:div>
    <w:div w:id="1373309627">
      <w:bodyDiv w:val="1"/>
      <w:marLeft w:val="0"/>
      <w:marRight w:val="0"/>
      <w:marTop w:val="0"/>
      <w:marBottom w:val="0"/>
      <w:divBdr>
        <w:top w:val="none" w:sz="0" w:space="0" w:color="auto"/>
        <w:left w:val="none" w:sz="0" w:space="0" w:color="auto"/>
        <w:bottom w:val="none" w:sz="0" w:space="0" w:color="auto"/>
        <w:right w:val="none" w:sz="0" w:space="0" w:color="auto"/>
      </w:divBdr>
    </w:div>
    <w:div w:id="1374503161">
      <w:bodyDiv w:val="1"/>
      <w:marLeft w:val="0"/>
      <w:marRight w:val="0"/>
      <w:marTop w:val="0"/>
      <w:marBottom w:val="0"/>
      <w:divBdr>
        <w:top w:val="none" w:sz="0" w:space="0" w:color="auto"/>
        <w:left w:val="none" w:sz="0" w:space="0" w:color="auto"/>
        <w:bottom w:val="none" w:sz="0" w:space="0" w:color="auto"/>
        <w:right w:val="none" w:sz="0" w:space="0" w:color="auto"/>
      </w:divBdr>
    </w:div>
    <w:div w:id="1375236317">
      <w:bodyDiv w:val="1"/>
      <w:marLeft w:val="0"/>
      <w:marRight w:val="0"/>
      <w:marTop w:val="0"/>
      <w:marBottom w:val="0"/>
      <w:divBdr>
        <w:top w:val="none" w:sz="0" w:space="0" w:color="auto"/>
        <w:left w:val="none" w:sz="0" w:space="0" w:color="auto"/>
        <w:bottom w:val="none" w:sz="0" w:space="0" w:color="auto"/>
        <w:right w:val="none" w:sz="0" w:space="0" w:color="auto"/>
      </w:divBdr>
    </w:div>
    <w:div w:id="1376004859">
      <w:bodyDiv w:val="1"/>
      <w:marLeft w:val="0"/>
      <w:marRight w:val="0"/>
      <w:marTop w:val="0"/>
      <w:marBottom w:val="0"/>
      <w:divBdr>
        <w:top w:val="none" w:sz="0" w:space="0" w:color="auto"/>
        <w:left w:val="none" w:sz="0" w:space="0" w:color="auto"/>
        <w:bottom w:val="none" w:sz="0" w:space="0" w:color="auto"/>
        <w:right w:val="none" w:sz="0" w:space="0" w:color="auto"/>
      </w:divBdr>
    </w:div>
    <w:div w:id="1376199992">
      <w:bodyDiv w:val="1"/>
      <w:marLeft w:val="0"/>
      <w:marRight w:val="0"/>
      <w:marTop w:val="0"/>
      <w:marBottom w:val="0"/>
      <w:divBdr>
        <w:top w:val="none" w:sz="0" w:space="0" w:color="auto"/>
        <w:left w:val="none" w:sz="0" w:space="0" w:color="auto"/>
        <w:bottom w:val="none" w:sz="0" w:space="0" w:color="auto"/>
        <w:right w:val="none" w:sz="0" w:space="0" w:color="auto"/>
      </w:divBdr>
    </w:div>
    <w:div w:id="1376352141">
      <w:bodyDiv w:val="1"/>
      <w:marLeft w:val="0"/>
      <w:marRight w:val="0"/>
      <w:marTop w:val="0"/>
      <w:marBottom w:val="0"/>
      <w:divBdr>
        <w:top w:val="none" w:sz="0" w:space="0" w:color="auto"/>
        <w:left w:val="none" w:sz="0" w:space="0" w:color="auto"/>
        <w:bottom w:val="none" w:sz="0" w:space="0" w:color="auto"/>
        <w:right w:val="none" w:sz="0" w:space="0" w:color="auto"/>
      </w:divBdr>
    </w:div>
    <w:div w:id="1377126046">
      <w:bodyDiv w:val="1"/>
      <w:marLeft w:val="0"/>
      <w:marRight w:val="0"/>
      <w:marTop w:val="0"/>
      <w:marBottom w:val="0"/>
      <w:divBdr>
        <w:top w:val="none" w:sz="0" w:space="0" w:color="auto"/>
        <w:left w:val="none" w:sz="0" w:space="0" w:color="auto"/>
        <w:bottom w:val="none" w:sz="0" w:space="0" w:color="auto"/>
        <w:right w:val="none" w:sz="0" w:space="0" w:color="auto"/>
      </w:divBdr>
    </w:div>
    <w:div w:id="1378167879">
      <w:bodyDiv w:val="1"/>
      <w:marLeft w:val="0"/>
      <w:marRight w:val="0"/>
      <w:marTop w:val="0"/>
      <w:marBottom w:val="0"/>
      <w:divBdr>
        <w:top w:val="none" w:sz="0" w:space="0" w:color="auto"/>
        <w:left w:val="none" w:sz="0" w:space="0" w:color="auto"/>
        <w:bottom w:val="none" w:sz="0" w:space="0" w:color="auto"/>
        <w:right w:val="none" w:sz="0" w:space="0" w:color="auto"/>
      </w:divBdr>
    </w:div>
    <w:div w:id="1379088613">
      <w:bodyDiv w:val="1"/>
      <w:marLeft w:val="0"/>
      <w:marRight w:val="0"/>
      <w:marTop w:val="0"/>
      <w:marBottom w:val="0"/>
      <w:divBdr>
        <w:top w:val="none" w:sz="0" w:space="0" w:color="auto"/>
        <w:left w:val="none" w:sz="0" w:space="0" w:color="auto"/>
        <w:bottom w:val="none" w:sz="0" w:space="0" w:color="auto"/>
        <w:right w:val="none" w:sz="0" w:space="0" w:color="auto"/>
      </w:divBdr>
    </w:div>
    <w:div w:id="1380737467">
      <w:bodyDiv w:val="1"/>
      <w:marLeft w:val="0"/>
      <w:marRight w:val="0"/>
      <w:marTop w:val="0"/>
      <w:marBottom w:val="0"/>
      <w:divBdr>
        <w:top w:val="none" w:sz="0" w:space="0" w:color="auto"/>
        <w:left w:val="none" w:sz="0" w:space="0" w:color="auto"/>
        <w:bottom w:val="none" w:sz="0" w:space="0" w:color="auto"/>
        <w:right w:val="none" w:sz="0" w:space="0" w:color="auto"/>
      </w:divBdr>
    </w:div>
    <w:div w:id="1380781021">
      <w:bodyDiv w:val="1"/>
      <w:marLeft w:val="0"/>
      <w:marRight w:val="0"/>
      <w:marTop w:val="0"/>
      <w:marBottom w:val="0"/>
      <w:divBdr>
        <w:top w:val="none" w:sz="0" w:space="0" w:color="auto"/>
        <w:left w:val="none" w:sz="0" w:space="0" w:color="auto"/>
        <w:bottom w:val="none" w:sz="0" w:space="0" w:color="auto"/>
        <w:right w:val="none" w:sz="0" w:space="0" w:color="auto"/>
      </w:divBdr>
    </w:div>
    <w:div w:id="1380932770">
      <w:bodyDiv w:val="1"/>
      <w:marLeft w:val="0"/>
      <w:marRight w:val="0"/>
      <w:marTop w:val="0"/>
      <w:marBottom w:val="0"/>
      <w:divBdr>
        <w:top w:val="none" w:sz="0" w:space="0" w:color="auto"/>
        <w:left w:val="none" w:sz="0" w:space="0" w:color="auto"/>
        <w:bottom w:val="none" w:sz="0" w:space="0" w:color="auto"/>
        <w:right w:val="none" w:sz="0" w:space="0" w:color="auto"/>
      </w:divBdr>
    </w:div>
    <w:div w:id="1381514690">
      <w:bodyDiv w:val="1"/>
      <w:marLeft w:val="0"/>
      <w:marRight w:val="0"/>
      <w:marTop w:val="0"/>
      <w:marBottom w:val="0"/>
      <w:divBdr>
        <w:top w:val="none" w:sz="0" w:space="0" w:color="auto"/>
        <w:left w:val="none" w:sz="0" w:space="0" w:color="auto"/>
        <w:bottom w:val="none" w:sz="0" w:space="0" w:color="auto"/>
        <w:right w:val="none" w:sz="0" w:space="0" w:color="auto"/>
      </w:divBdr>
    </w:div>
    <w:div w:id="1381859210">
      <w:bodyDiv w:val="1"/>
      <w:marLeft w:val="0"/>
      <w:marRight w:val="0"/>
      <w:marTop w:val="0"/>
      <w:marBottom w:val="0"/>
      <w:divBdr>
        <w:top w:val="none" w:sz="0" w:space="0" w:color="auto"/>
        <w:left w:val="none" w:sz="0" w:space="0" w:color="auto"/>
        <w:bottom w:val="none" w:sz="0" w:space="0" w:color="auto"/>
        <w:right w:val="none" w:sz="0" w:space="0" w:color="auto"/>
      </w:divBdr>
    </w:div>
    <w:div w:id="1383289562">
      <w:bodyDiv w:val="1"/>
      <w:marLeft w:val="0"/>
      <w:marRight w:val="0"/>
      <w:marTop w:val="0"/>
      <w:marBottom w:val="0"/>
      <w:divBdr>
        <w:top w:val="none" w:sz="0" w:space="0" w:color="auto"/>
        <w:left w:val="none" w:sz="0" w:space="0" w:color="auto"/>
        <w:bottom w:val="none" w:sz="0" w:space="0" w:color="auto"/>
        <w:right w:val="none" w:sz="0" w:space="0" w:color="auto"/>
      </w:divBdr>
    </w:div>
    <w:div w:id="1388187432">
      <w:bodyDiv w:val="1"/>
      <w:marLeft w:val="0"/>
      <w:marRight w:val="0"/>
      <w:marTop w:val="0"/>
      <w:marBottom w:val="0"/>
      <w:divBdr>
        <w:top w:val="none" w:sz="0" w:space="0" w:color="auto"/>
        <w:left w:val="none" w:sz="0" w:space="0" w:color="auto"/>
        <w:bottom w:val="none" w:sz="0" w:space="0" w:color="auto"/>
        <w:right w:val="none" w:sz="0" w:space="0" w:color="auto"/>
      </w:divBdr>
    </w:div>
    <w:div w:id="1390493347">
      <w:bodyDiv w:val="1"/>
      <w:marLeft w:val="0"/>
      <w:marRight w:val="0"/>
      <w:marTop w:val="0"/>
      <w:marBottom w:val="0"/>
      <w:divBdr>
        <w:top w:val="none" w:sz="0" w:space="0" w:color="auto"/>
        <w:left w:val="none" w:sz="0" w:space="0" w:color="auto"/>
        <w:bottom w:val="none" w:sz="0" w:space="0" w:color="auto"/>
        <w:right w:val="none" w:sz="0" w:space="0" w:color="auto"/>
      </w:divBdr>
    </w:div>
    <w:div w:id="1391028936">
      <w:bodyDiv w:val="1"/>
      <w:marLeft w:val="0"/>
      <w:marRight w:val="0"/>
      <w:marTop w:val="0"/>
      <w:marBottom w:val="0"/>
      <w:divBdr>
        <w:top w:val="none" w:sz="0" w:space="0" w:color="auto"/>
        <w:left w:val="none" w:sz="0" w:space="0" w:color="auto"/>
        <w:bottom w:val="none" w:sz="0" w:space="0" w:color="auto"/>
        <w:right w:val="none" w:sz="0" w:space="0" w:color="auto"/>
      </w:divBdr>
    </w:div>
    <w:div w:id="1391150912">
      <w:bodyDiv w:val="1"/>
      <w:marLeft w:val="0"/>
      <w:marRight w:val="0"/>
      <w:marTop w:val="0"/>
      <w:marBottom w:val="0"/>
      <w:divBdr>
        <w:top w:val="none" w:sz="0" w:space="0" w:color="auto"/>
        <w:left w:val="none" w:sz="0" w:space="0" w:color="auto"/>
        <w:bottom w:val="none" w:sz="0" w:space="0" w:color="auto"/>
        <w:right w:val="none" w:sz="0" w:space="0" w:color="auto"/>
      </w:divBdr>
    </w:div>
    <w:div w:id="1391805390">
      <w:bodyDiv w:val="1"/>
      <w:marLeft w:val="0"/>
      <w:marRight w:val="0"/>
      <w:marTop w:val="0"/>
      <w:marBottom w:val="0"/>
      <w:divBdr>
        <w:top w:val="none" w:sz="0" w:space="0" w:color="auto"/>
        <w:left w:val="none" w:sz="0" w:space="0" w:color="auto"/>
        <w:bottom w:val="none" w:sz="0" w:space="0" w:color="auto"/>
        <w:right w:val="none" w:sz="0" w:space="0" w:color="auto"/>
      </w:divBdr>
    </w:div>
    <w:div w:id="1392070341">
      <w:bodyDiv w:val="1"/>
      <w:marLeft w:val="0"/>
      <w:marRight w:val="0"/>
      <w:marTop w:val="0"/>
      <w:marBottom w:val="0"/>
      <w:divBdr>
        <w:top w:val="none" w:sz="0" w:space="0" w:color="auto"/>
        <w:left w:val="none" w:sz="0" w:space="0" w:color="auto"/>
        <w:bottom w:val="none" w:sz="0" w:space="0" w:color="auto"/>
        <w:right w:val="none" w:sz="0" w:space="0" w:color="auto"/>
      </w:divBdr>
    </w:div>
    <w:div w:id="1392801312">
      <w:bodyDiv w:val="1"/>
      <w:marLeft w:val="0"/>
      <w:marRight w:val="0"/>
      <w:marTop w:val="0"/>
      <w:marBottom w:val="0"/>
      <w:divBdr>
        <w:top w:val="none" w:sz="0" w:space="0" w:color="auto"/>
        <w:left w:val="none" w:sz="0" w:space="0" w:color="auto"/>
        <w:bottom w:val="none" w:sz="0" w:space="0" w:color="auto"/>
        <w:right w:val="none" w:sz="0" w:space="0" w:color="auto"/>
      </w:divBdr>
    </w:div>
    <w:div w:id="1393894021">
      <w:bodyDiv w:val="1"/>
      <w:marLeft w:val="0"/>
      <w:marRight w:val="0"/>
      <w:marTop w:val="0"/>
      <w:marBottom w:val="0"/>
      <w:divBdr>
        <w:top w:val="none" w:sz="0" w:space="0" w:color="auto"/>
        <w:left w:val="none" w:sz="0" w:space="0" w:color="auto"/>
        <w:bottom w:val="none" w:sz="0" w:space="0" w:color="auto"/>
        <w:right w:val="none" w:sz="0" w:space="0" w:color="auto"/>
      </w:divBdr>
    </w:div>
    <w:div w:id="1394088327">
      <w:bodyDiv w:val="1"/>
      <w:marLeft w:val="0"/>
      <w:marRight w:val="0"/>
      <w:marTop w:val="0"/>
      <w:marBottom w:val="0"/>
      <w:divBdr>
        <w:top w:val="none" w:sz="0" w:space="0" w:color="auto"/>
        <w:left w:val="none" w:sz="0" w:space="0" w:color="auto"/>
        <w:bottom w:val="none" w:sz="0" w:space="0" w:color="auto"/>
        <w:right w:val="none" w:sz="0" w:space="0" w:color="auto"/>
      </w:divBdr>
    </w:div>
    <w:div w:id="1394618826">
      <w:bodyDiv w:val="1"/>
      <w:marLeft w:val="0"/>
      <w:marRight w:val="0"/>
      <w:marTop w:val="0"/>
      <w:marBottom w:val="0"/>
      <w:divBdr>
        <w:top w:val="none" w:sz="0" w:space="0" w:color="auto"/>
        <w:left w:val="none" w:sz="0" w:space="0" w:color="auto"/>
        <w:bottom w:val="none" w:sz="0" w:space="0" w:color="auto"/>
        <w:right w:val="none" w:sz="0" w:space="0" w:color="auto"/>
      </w:divBdr>
    </w:div>
    <w:div w:id="1399744452">
      <w:bodyDiv w:val="1"/>
      <w:marLeft w:val="0"/>
      <w:marRight w:val="0"/>
      <w:marTop w:val="0"/>
      <w:marBottom w:val="0"/>
      <w:divBdr>
        <w:top w:val="none" w:sz="0" w:space="0" w:color="auto"/>
        <w:left w:val="none" w:sz="0" w:space="0" w:color="auto"/>
        <w:bottom w:val="none" w:sz="0" w:space="0" w:color="auto"/>
        <w:right w:val="none" w:sz="0" w:space="0" w:color="auto"/>
      </w:divBdr>
    </w:div>
    <w:div w:id="1400783234">
      <w:bodyDiv w:val="1"/>
      <w:marLeft w:val="0"/>
      <w:marRight w:val="0"/>
      <w:marTop w:val="0"/>
      <w:marBottom w:val="0"/>
      <w:divBdr>
        <w:top w:val="none" w:sz="0" w:space="0" w:color="auto"/>
        <w:left w:val="none" w:sz="0" w:space="0" w:color="auto"/>
        <w:bottom w:val="none" w:sz="0" w:space="0" w:color="auto"/>
        <w:right w:val="none" w:sz="0" w:space="0" w:color="auto"/>
      </w:divBdr>
    </w:div>
    <w:div w:id="1400862320">
      <w:bodyDiv w:val="1"/>
      <w:marLeft w:val="0"/>
      <w:marRight w:val="0"/>
      <w:marTop w:val="0"/>
      <w:marBottom w:val="0"/>
      <w:divBdr>
        <w:top w:val="none" w:sz="0" w:space="0" w:color="auto"/>
        <w:left w:val="none" w:sz="0" w:space="0" w:color="auto"/>
        <w:bottom w:val="none" w:sz="0" w:space="0" w:color="auto"/>
        <w:right w:val="none" w:sz="0" w:space="0" w:color="auto"/>
      </w:divBdr>
    </w:div>
    <w:div w:id="1402213621">
      <w:bodyDiv w:val="1"/>
      <w:marLeft w:val="0"/>
      <w:marRight w:val="0"/>
      <w:marTop w:val="0"/>
      <w:marBottom w:val="0"/>
      <w:divBdr>
        <w:top w:val="none" w:sz="0" w:space="0" w:color="auto"/>
        <w:left w:val="none" w:sz="0" w:space="0" w:color="auto"/>
        <w:bottom w:val="none" w:sz="0" w:space="0" w:color="auto"/>
        <w:right w:val="none" w:sz="0" w:space="0" w:color="auto"/>
      </w:divBdr>
    </w:div>
    <w:div w:id="1404378785">
      <w:bodyDiv w:val="1"/>
      <w:marLeft w:val="0"/>
      <w:marRight w:val="0"/>
      <w:marTop w:val="0"/>
      <w:marBottom w:val="0"/>
      <w:divBdr>
        <w:top w:val="none" w:sz="0" w:space="0" w:color="auto"/>
        <w:left w:val="none" w:sz="0" w:space="0" w:color="auto"/>
        <w:bottom w:val="none" w:sz="0" w:space="0" w:color="auto"/>
        <w:right w:val="none" w:sz="0" w:space="0" w:color="auto"/>
      </w:divBdr>
    </w:div>
    <w:div w:id="1406875743">
      <w:bodyDiv w:val="1"/>
      <w:marLeft w:val="0"/>
      <w:marRight w:val="0"/>
      <w:marTop w:val="0"/>
      <w:marBottom w:val="0"/>
      <w:divBdr>
        <w:top w:val="none" w:sz="0" w:space="0" w:color="auto"/>
        <w:left w:val="none" w:sz="0" w:space="0" w:color="auto"/>
        <w:bottom w:val="none" w:sz="0" w:space="0" w:color="auto"/>
        <w:right w:val="none" w:sz="0" w:space="0" w:color="auto"/>
      </w:divBdr>
    </w:div>
    <w:div w:id="1406952134">
      <w:bodyDiv w:val="1"/>
      <w:marLeft w:val="0"/>
      <w:marRight w:val="0"/>
      <w:marTop w:val="0"/>
      <w:marBottom w:val="0"/>
      <w:divBdr>
        <w:top w:val="none" w:sz="0" w:space="0" w:color="auto"/>
        <w:left w:val="none" w:sz="0" w:space="0" w:color="auto"/>
        <w:bottom w:val="none" w:sz="0" w:space="0" w:color="auto"/>
        <w:right w:val="none" w:sz="0" w:space="0" w:color="auto"/>
      </w:divBdr>
    </w:div>
    <w:div w:id="1409379530">
      <w:bodyDiv w:val="1"/>
      <w:marLeft w:val="0"/>
      <w:marRight w:val="0"/>
      <w:marTop w:val="0"/>
      <w:marBottom w:val="0"/>
      <w:divBdr>
        <w:top w:val="none" w:sz="0" w:space="0" w:color="auto"/>
        <w:left w:val="none" w:sz="0" w:space="0" w:color="auto"/>
        <w:bottom w:val="none" w:sz="0" w:space="0" w:color="auto"/>
        <w:right w:val="none" w:sz="0" w:space="0" w:color="auto"/>
      </w:divBdr>
    </w:div>
    <w:div w:id="1409958041">
      <w:bodyDiv w:val="1"/>
      <w:marLeft w:val="0"/>
      <w:marRight w:val="0"/>
      <w:marTop w:val="0"/>
      <w:marBottom w:val="0"/>
      <w:divBdr>
        <w:top w:val="none" w:sz="0" w:space="0" w:color="auto"/>
        <w:left w:val="none" w:sz="0" w:space="0" w:color="auto"/>
        <w:bottom w:val="none" w:sz="0" w:space="0" w:color="auto"/>
        <w:right w:val="none" w:sz="0" w:space="0" w:color="auto"/>
      </w:divBdr>
    </w:div>
    <w:div w:id="1410467131">
      <w:bodyDiv w:val="1"/>
      <w:marLeft w:val="0"/>
      <w:marRight w:val="0"/>
      <w:marTop w:val="0"/>
      <w:marBottom w:val="0"/>
      <w:divBdr>
        <w:top w:val="none" w:sz="0" w:space="0" w:color="auto"/>
        <w:left w:val="none" w:sz="0" w:space="0" w:color="auto"/>
        <w:bottom w:val="none" w:sz="0" w:space="0" w:color="auto"/>
        <w:right w:val="none" w:sz="0" w:space="0" w:color="auto"/>
      </w:divBdr>
    </w:div>
    <w:div w:id="1412846295">
      <w:bodyDiv w:val="1"/>
      <w:marLeft w:val="0"/>
      <w:marRight w:val="0"/>
      <w:marTop w:val="0"/>
      <w:marBottom w:val="0"/>
      <w:divBdr>
        <w:top w:val="none" w:sz="0" w:space="0" w:color="auto"/>
        <w:left w:val="none" w:sz="0" w:space="0" w:color="auto"/>
        <w:bottom w:val="none" w:sz="0" w:space="0" w:color="auto"/>
        <w:right w:val="none" w:sz="0" w:space="0" w:color="auto"/>
      </w:divBdr>
    </w:div>
    <w:div w:id="1415543275">
      <w:bodyDiv w:val="1"/>
      <w:marLeft w:val="0"/>
      <w:marRight w:val="0"/>
      <w:marTop w:val="0"/>
      <w:marBottom w:val="0"/>
      <w:divBdr>
        <w:top w:val="none" w:sz="0" w:space="0" w:color="auto"/>
        <w:left w:val="none" w:sz="0" w:space="0" w:color="auto"/>
        <w:bottom w:val="none" w:sz="0" w:space="0" w:color="auto"/>
        <w:right w:val="none" w:sz="0" w:space="0" w:color="auto"/>
      </w:divBdr>
    </w:div>
    <w:div w:id="1415741139">
      <w:bodyDiv w:val="1"/>
      <w:marLeft w:val="0"/>
      <w:marRight w:val="0"/>
      <w:marTop w:val="0"/>
      <w:marBottom w:val="0"/>
      <w:divBdr>
        <w:top w:val="none" w:sz="0" w:space="0" w:color="auto"/>
        <w:left w:val="none" w:sz="0" w:space="0" w:color="auto"/>
        <w:bottom w:val="none" w:sz="0" w:space="0" w:color="auto"/>
        <w:right w:val="none" w:sz="0" w:space="0" w:color="auto"/>
      </w:divBdr>
    </w:div>
    <w:div w:id="1415782900">
      <w:bodyDiv w:val="1"/>
      <w:marLeft w:val="0"/>
      <w:marRight w:val="0"/>
      <w:marTop w:val="0"/>
      <w:marBottom w:val="0"/>
      <w:divBdr>
        <w:top w:val="none" w:sz="0" w:space="0" w:color="auto"/>
        <w:left w:val="none" w:sz="0" w:space="0" w:color="auto"/>
        <w:bottom w:val="none" w:sz="0" w:space="0" w:color="auto"/>
        <w:right w:val="none" w:sz="0" w:space="0" w:color="auto"/>
      </w:divBdr>
    </w:div>
    <w:div w:id="1420904313">
      <w:bodyDiv w:val="1"/>
      <w:marLeft w:val="0"/>
      <w:marRight w:val="0"/>
      <w:marTop w:val="0"/>
      <w:marBottom w:val="0"/>
      <w:divBdr>
        <w:top w:val="none" w:sz="0" w:space="0" w:color="auto"/>
        <w:left w:val="none" w:sz="0" w:space="0" w:color="auto"/>
        <w:bottom w:val="none" w:sz="0" w:space="0" w:color="auto"/>
        <w:right w:val="none" w:sz="0" w:space="0" w:color="auto"/>
      </w:divBdr>
    </w:div>
    <w:div w:id="1421947124">
      <w:bodyDiv w:val="1"/>
      <w:marLeft w:val="0"/>
      <w:marRight w:val="0"/>
      <w:marTop w:val="0"/>
      <w:marBottom w:val="0"/>
      <w:divBdr>
        <w:top w:val="none" w:sz="0" w:space="0" w:color="auto"/>
        <w:left w:val="none" w:sz="0" w:space="0" w:color="auto"/>
        <w:bottom w:val="none" w:sz="0" w:space="0" w:color="auto"/>
        <w:right w:val="none" w:sz="0" w:space="0" w:color="auto"/>
      </w:divBdr>
    </w:div>
    <w:div w:id="1422068378">
      <w:bodyDiv w:val="1"/>
      <w:marLeft w:val="0"/>
      <w:marRight w:val="0"/>
      <w:marTop w:val="0"/>
      <w:marBottom w:val="0"/>
      <w:divBdr>
        <w:top w:val="none" w:sz="0" w:space="0" w:color="auto"/>
        <w:left w:val="none" w:sz="0" w:space="0" w:color="auto"/>
        <w:bottom w:val="none" w:sz="0" w:space="0" w:color="auto"/>
        <w:right w:val="none" w:sz="0" w:space="0" w:color="auto"/>
      </w:divBdr>
    </w:div>
    <w:div w:id="1422335736">
      <w:bodyDiv w:val="1"/>
      <w:marLeft w:val="0"/>
      <w:marRight w:val="0"/>
      <w:marTop w:val="0"/>
      <w:marBottom w:val="0"/>
      <w:divBdr>
        <w:top w:val="none" w:sz="0" w:space="0" w:color="auto"/>
        <w:left w:val="none" w:sz="0" w:space="0" w:color="auto"/>
        <w:bottom w:val="none" w:sz="0" w:space="0" w:color="auto"/>
        <w:right w:val="none" w:sz="0" w:space="0" w:color="auto"/>
      </w:divBdr>
    </w:div>
    <w:div w:id="1424061861">
      <w:bodyDiv w:val="1"/>
      <w:marLeft w:val="0"/>
      <w:marRight w:val="0"/>
      <w:marTop w:val="0"/>
      <w:marBottom w:val="0"/>
      <w:divBdr>
        <w:top w:val="none" w:sz="0" w:space="0" w:color="auto"/>
        <w:left w:val="none" w:sz="0" w:space="0" w:color="auto"/>
        <w:bottom w:val="none" w:sz="0" w:space="0" w:color="auto"/>
        <w:right w:val="none" w:sz="0" w:space="0" w:color="auto"/>
      </w:divBdr>
    </w:div>
    <w:div w:id="1428581213">
      <w:bodyDiv w:val="1"/>
      <w:marLeft w:val="0"/>
      <w:marRight w:val="0"/>
      <w:marTop w:val="0"/>
      <w:marBottom w:val="0"/>
      <w:divBdr>
        <w:top w:val="none" w:sz="0" w:space="0" w:color="auto"/>
        <w:left w:val="none" w:sz="0" w:space="0" w:color="auto"/>
        <w:bottom w:val="none" w:sz="0" w:space="0" w:color="auto"/>
        <w:right w:val="none" w:sz="0" w:space="0" w:color="auto"/>
      </w:divBdr>
    </w:div>
    <w:div w:id="1430007637">
      <w:bodyDiv w:val="1"/>
      <w:marLeft w:val="0"/>
      <w:marRight w:val="0"/>
      <w:marTop w:val="0"/>
      <w:marBottom w:val="0"/>
      <w:divBdr>
        <w:top w:val="none" w:sz="0" w:space="0" w:color="auto"/>
        <w:left w:val="none" w:sz="0" w:space="0" w:color="auto"/>
        <w:bottom w:val="none" w:sz="0" w:space="0" w:color="auto"/>
        <w:right w:val="none" w:sz="0" w:space="0" w:color="auto"/>
      </w:divBdr>
    </w:div>
    <w:div w:id="1430085502">
      <w:bodyDiv w:val="1"/>
      <w:marLeft w:val="0"/>
      <w:marRight w:val="0"/>
      <w:marTop w:val="0"/>
      <w:marBottom w:val="0"/>
      <w:divBdr>
        <w:top w:val="none" w:sz="0" w:space="0" w:color="auto"/>
        <w:left w:val="none" w:sz="0" w:space="0" w:color="auto"/>
        <w:bottom w:val="none" w:sz="0" w:space="0" w:color="auto"/>
        <w:right w:val="none" w:sz="0" w:space="0" w:color="auto"/>
      </w:divBdr>
    </w:div>
    <w:div w:id="1430590189">
      <w:bodyDiv w:val="1"/>
      <w:marLeft w:val="0"/>
      <w:marRight w:val="0"/>
      <w:marTop w:val="0"/>
      <w:marBottom w:val="0"/>
      <w:divBdr>
        <w:top w:val="none" w:sz="0" w:space="0" w:color="auto"/>
        <w:left w:val="none" w:sz="0" w:space="0" w:color="auto"/>
        <w:bottom w:val="none" w:sz="0" w:space="0" w:color="auto"/>
        <w:right w:val="none" w:sz="0" w:space="0" w:color="auto"/>
      </w:divBdr>
    </w:div>
    <w:div w:id="1431048910">
      <w:bodyDiv w:val="1"/>
      <w:marLeft w:val="0"/>
      <w:marRight w:val="0"/>
      <w:marTop w:val="0"/>
      <w:marBottom w:val="0"/>
      <w:divBdr>
        <w:top w:val="none" w:sz="0" w:space="0" w:color="auto"/>
        <w:left w:val="none" w:sz="0" w:space="0" w:color="auto"/>
        <w:bottom w:val="none" w:sz="0" w:space="0" w:color="auto"/>
        <w:right w:val="none" w:sz="0" w:space="0" w:color="auto"/>
      </w:divBdr>
    </w:div>
    <w:div w:id="1432119902">
      <w:bodyDiv w:val="1"/>
      <w:marLeft w:val="0"/>
      <w:marRight w:val="0"/>
      <w:marTop w:val="0"/>
      <w:marBottom w:val="0"/>
      <w:divBdr>
        <w:top w:val="none" w:sz="0" w:space="0" w:color="auto"/>
        <w:left w:val="none" w:sz="0" w:space="0" w:color="auto"/>
        <w:bottom w:val="none" w:sz="0" w:space="0" w:color="auto"/>
        <w:right w:val="none" w:sz="0" w:space="0" w:color="auto"/>
      </w:divBdr>
    </w:div>
    <w:div w:id="1433164697">
      <w:bodyDiv w:val="1"/>
      <w:marLeft w:val="0"/>
      <w:marRight w:val="0"/>
      <w:marTop w:val="0"/>
      <w:marBottom w:val="0"/>
      <w:divBdr>
        <w:top w:val="none" w:sz="0" w:space="0" w:color="auto"/>
        <w:left w:val="none" w:sz="0" w:space="0" w:color="auto"/>
        <w:bottom w:val="none" w:sz="0" w:space="0" w:color="auto"/>
        <w:right w:val="none" w:sz="0" w:space="0" w:color="auto"/>
      </w:divBdr>
    </w:div>
    <w:div w:id="1433206873">
      <w:bodyDiv w:val="1"/>
      <w:marLeft w:val="0"/>
      <w:marRight w:val="0"/>
      <w:marTop w:val="0"/>
      <w:marBottom w:val="0"/>
      <w:divBdr>
        <w:top w:val="none" w:sz="0" w:space="0" w:color="auto"/>
        <w:left w:val="none" w:sz="0" w:space="0" w:color="auto"/>
        <w:bottom w:val="none" w:sz="0" w:space="0" w:color="auto"/>
        <w:right w:val="none" w:sz="0" w:space="0" w:color="auto"/>
      </w:divBdr>
    </w:div>
    <w:div w:id="1433628647">
      <w:bodyDiv w:val="1"/>
      <w:marLeft w:val="0"/>
      <w:marRight w:val="0"/>
      <w:marTop w:val="0"/>
      <w:marBottom w:val="0"/>
      <w:divBdr>
        <w:top w:val="none" w:sz="0" w:space="0" w:color="auto"/>
        <w:left w:val="none" w:sz="0" w:space="0" w:color="auto"/>
        <w:bottom w:val="none" w:sz="0" w:space="0" w:color="auto"/>
        <w:right w:val="none" w:sz="0" w:space="0" w:color="auto"/>
      </w:divBdr>
    </w:div>
    <w:div w:id="1434285189">
      <w:bodyDiv w:val="1"/>
      <w:marLeft w:val="0"/>
      <w:marRight w:val="0"/>
      <w:marTop w:val="0"/>
      <w:marBottom w:val="0"/>
      <w:divBdr>
        <w:top w:val="none" w:sz="0" w:space="0" w:color="auto"/>
        <w:left w:val="none" w:sz="0" w:space="0" w:color="auto"/>
        <w:bottom w:val="none" w:sz="0" w:space="0" w:color="auto"/>
        <w:right w:val="none" w:sz="0" w:space="0" w:color="auto"/>
      </w:divBdr>
    </w:div>
    <w:div w:id="1434666218">
      <w:bodyDiv w:val="1"/>
      <w:marLeft w:val="0"/>
      <w:marRight w:val="0"/>
      <w:marTop w:val="0"/>
      <w:marBottom w:val="0"/>
      <w:divBdr>
        <w:top w:val="none" w:sz="0" w:space="0" w:color="auto"/>
        <w:left w:val="none" w:sz="0" w:space="0" w:color="auto"/>
        <w:bottom w:val="none" w:sz="0" w:space="0" w:color="auto"/>
        <w:right w:val="none" w:sz="0" w:space="0" w:color="auto"/>
      </w:divBdr>
    </w:div>
    <w:div w:id="1436364625">
      <w:bodyDiv w:val="1"/>
      <w:marLeft w:val="0"/>
      <w:marRight w:val="0"/>
      <w:marTop w:val="0"/>
      <w:marBottom w:val="0"/>
      <w:divBdr>
        <w:top w:val="none" w:sz="0" w:space="0" w:color="auto"/>
        <w:left w:val="none" w:sz="0" w:space="0" w:color="auto"/>
        <w:bottom w:val="none" w:sz="0" w:space="0" w:color="auto"/>
        <w:right w:val="none" w:sz="0" w:space="0" w:color="auto"/>
      </w:divBdr>
    </w:div>
    <w:div w:id="1437751915">
      <w:bodyDiv w:val="1"/>
      <w:marLeft w:val="0"/>
      <w:marRight w:val="0"/>
      <w:marTop w:val="0"/>
      <w:marBottom w:val="0"/>
      <w:divBdr>
        <w:top w:val="none" w:sz="0" w:space="0" w:color="auto"/>
        <w:left w:val="none" w:sz="0" w:space="0" w:color="auto"/>
        <w:bottom w:val="none" w:sz="0" w:space="0" w:color="auto"/>
        <w:right w:val="none" w:sz="0" w:space="0" w:color="auto"/>
      </w:divBdr>
    </w:div>
    <w:div w:id="1439134399">
      <w:bodyDiv w:val="1"/>
      <w:marLeft w:val="0"/>
      <w:marRight w:val="0"/>
      <w:marTop w:val="0"/>
      <w:marBottom w:val="0"/>
      <w:divBdr>
        <w:top w:val="none" w:sz="0" w:space="0" w:color="auto"/>
        <w:left w:val="none" w:sz="0" w:space="0" w:color="auto"/>
        <w:bottom w:val="none" w:sz="0" w:space="0" w:color="auto"/>
        <w:right w:val="none" w:sz="0" w:space="0" w:color="auto"/>
      </w:divBdr>
    </w:div>
    <w:div w:id="1447306403">
      <w:bodyDiv w:val="1"/>
      <w:marLeft w:val="0"/>
      <w:marRight w:val="0"/>
      <w:marTop w:val="0"/>
      <w:marBottom w:val="0"/>
      <w:divBdr>
        <w:top w:val="none" w:sz="0" w:space="0" w:color="auto"/>
        <w:left w:val="none" w:sz="0" w:space="0" w:color="auto"/>
        <w:bottom w:val="none" w:sz="0" w:space="0" w:color="auto"/>
        <w:right w:val="none" w:sz="0" w:space="0" w:color="auto"/>
      </w:divBdr>
    </w:div>
    <w:div w:id="1448433159">
      <w:bodyDiv w:val="1"/>
      <w:marLeft w:val="0"/>
      <w:marRight w:val="0"/>
      <w:marTop w:val="0"/>
      <w:marBottom w:val="0"/>
      <w:divBdr>
        <w:top w:val="none" w:sz="0" w:space="0" w:color="auto"/>
        <w:left w:val="none" w:sz="0" w:space="0" w:color="auto"/>
        <w:bottom w:val="none" w:sz="0" w:space="0" w:color="auto"/>
        <w:right w:val="none" w:sz="0" w:space="0" w:color="auto"/>
      </w:divBdr>
    </w:div>
    <w:div w:id="1449202112">
      <w:bodyDiv w:val="1"/>
      <w:marLeft w:val="0"/>
      <w:marRight w:val="0"/>
      <w:marTop w:val="0"/>
      <w:marBottom w:val="0"/>
      <w:divBdr>
        <w:top w:val="none" w:sz="0" w:space="0" w:color="auto"/>
        <w:left w:val="none" w:sz="0" w:space="0" w:color="auto"/>
        <w:bottom w:val="none" w:sz="0" w:space="0" w:color="auto"/>
        <w:right w:val="none" w:sz="0" w:space="0" w:color="auto"/>
      </w:divBdr>
    </w:div>
    <w:div w:id="1449930856">
      <w:bodyDiv w:val="1"/>
      <w:marLeft w:val="0"/>
      <w:marRight w:val="0"/>
      <w:marTop w:val="0"/>
      <w:marBottom w:val="0"/>
      <w:divBdr>
        <w:top w:val="none" w:sz="0" w:space="0" w:color="auto"/>
        <w:left w:val="none" w:sz="0" w:space="0" w:color="auto"/>
        <w:bottom w:val="none" w:sz="0" w:space="0" w:color="auto"/>
        <w:right w:val="none" w:sz="0" w:space="0" w:color="auto"/>
      </w:divBdr>
    </w:div>
    <w:div w:id="1451433156">
      <w:bodyDiv w:val="1"/>
      <w:marLeft w:val="0"/>
      <w:marRight w:val="0"/>
      <w:marTop w:val="0"/>
      <w:marBottom w:val="0"/>
      <w:divBdr>
        <w:top w:val="none" w:sz="0" w:space="0" w:color="auto"/>
        <w:left w:val="none" w:sz="0" w:space="0" w:color="auto"/>
        <w:bottom w:val="none" w:sz="0" w:space="0" w:color="auto"/>
        <w:right w:val="none" w:sz="0" w:space="0" w:color="auto"/>
      </w:divBdr>
    </w:div>
    <w:div w:id="1452088096">
      <w:bodyDiv w:val="1"/>
      <w:marLeft w:val="0"/>
      <w:marRight w:val="0"/>
      <w:marTop w:val="0"/>
      <w:marBottom w:val="0"/>
      <w:divBdr>
        <w:top w:val="none" w:sz="0" w:space="0" w:color="auto"/>
        <w:left w:val="none" w:sz="0" w:space="0" w:color="auto"/>
        <w:bottom w:val="none" w:sz="0" w:space="0" w:color="auto"/>
        <w:right w:val="none" w:sz="0" w:space="0" w:color="auto"/>
      </w:divBdr>
    </w:div>
    <w:div w:id="1452939624">
      <w:bodyDiv w:val="1"/>
      <w:marLeft w:val="0"/>
      <w:marRight w:val="0"/>
      <w:marTop w:val="0"/>
      <w:marBottom w:val="0"/>
      <w:divBdr>
        <w:top w:val="none" w:sz="0" w:space="0" w:color="auto"/>
        <w:left w:val="none" w:sz="0" w:space="0" w:color="auto"/>
        <w:bottom w:val="none" w:sz="0" w:space="0" w:color="auto"/>
        <w:right w:val="none" w:sz="0" w:space="0" w:color="auto"/>
      </w:divBdr>
    </w:div>
    <w:div w:id="1455753194">
      <w:bodyDiv w:val="1"/>
      <w:marLeft w:val="0"/>
      <w:marRight w:val="0"/>
      <w:marTop w:val="0"/>
      <w:marBottom w:val="0"/>
      <w:divBdr>
        <w:top w:val="none" w:sz="0" w:space="0" w:color="auto"/>
        <w:left w:val="none" w:sz="0" w:space="0" w:color="auto"/>
        <w:bottom w:val="none" w:sz="0" w:space="0" w:color="auto"/>
        <w:right w:val="none" w:sz="0" w:space="0" w:color="auto"/>
      </w:divBdr>
    </w:div>
    <w:div w:id="1458336437">
      <w:bodyDiv w:val="1"/>
      <w:marLeft w:val="0"/>
      <w:marRight w:val="0"/>
      <w:marTop w:val="0"/>
      <w:marBottom w:val="0"/>
      <w:divBdr>
        <w:top w:val="none" w:sz="0" w:space="0" w:color="auto"/>
        <w:left w:val="none" w:sz="0" w:space="0" w:color="auto"/>
        <w:bottom w:val="none" w:sz="0" w:space="0" w:color="auto"/>
        <w:right w:val="none" w:sz="0" w:space="0" w:color="auto"/>
      </w:divBdr>
    </w:div>
    <w:div w:id="1459034000">
      <w:bodyDiv w:val="1"/>
      <w:marLeft w:val="0"/>
      <w:marRight w:val="0"/>
      <w:marTop w:val="0"/>
      <w:marBottom w:val="0"/>
      <w:divBdr>
        <w:top w:val="none" w:sz="0" w:space="0" w:color="auto"/>
        <w:left w:val="none" w:sz="0" w:space="0" w:color="auto"/>
        <w:bottom w:val="none" w:sz="0" w:space="0" w:color="auto"/>
        <w:right w:val="none" w:sz="0" w:space="0" w:color="auto"/>
      </w:divBdr>
    </w:div>
    <w:div w:id="1459882901">
      <w:bodyDiv w:val="1"/>
      <w:marLeft w:val="0"/>
      <w:marRight w:val="0"/>
      <w:marTop w:val="0"/>
      <w:marBottom w:val="0"/>
      <w:divBdr>
        <w:top w:val="none" w:sz="0" w:space="0" w:color="auto"/>
        <w:left w:val="none" w:sz="0" w:space="0" w:color="auto"/>
        <w:bottom w:val="none" w:sz="0" w:space="0" w:color="auto"/>
        <w:right w:val="none" w:sz="0" w:space="0" w:color="auto"/>
      </w:divBdr>
    </w:div>
    <w:div w:id="1462727942">
      <w:bodyDiv w:val="1"/>
      <w:marLeft w:val="0"/>
      <w:marRight w:val="0"/>
      <w:marTop w:val="0"/>
      <w:marBottom w:val="0"/>
      <w:divBdr>
        <w:top w:val="none" w:sz="0" w:space="0" w:color="auto"/>
        <w:left w:val="none" w:sz="0" w:space="0" w:color="auto"/>
        <w:bottom w:val="none" w:sz="0" w:space="0" w:color="auto"/>
        <w:right w:val="none" w:sz="0" w:space="0" w:color="auto"/>
      </w:divBdr>
    </w:div>
    <w:div w:id="1462915491">
      <w:bodyDiv w:val="1"/>
      <w:marLeft w:val="0"/>
      <w:marRight w:val="0"/>
      <w:marTop w:val="0"/>
      <w:marBottom w:val="0"/>
      <w:divBdr>
        <w:top w:val="none" w:sz="0" w:space="0" w:color="auto"/>
        <w:left w:val="none" w:sz="0" w:space="0" w:color="auto"/>
        <w:bottom w:val="none" w:sz="0" w:space="0" w:color="auto"/>
        <w:right w:val="none" w:sz="0" w:space="0" w:color="auto"/>
      </w:divBdr>
    </w:div>
    <w:div w:id="1465346961">
      <w:bodyDiv w:val="1"/>
      <w:marLeft w:val="0"/>
      <w:marRight w:val="0"/>
      <w:marTop w:val="0"/>
      <w:marBottom w:val="0"/>
      <w:divBdr>
        <w:top w:val="none" w:sz="0" w:space="0" w:color="auto"/>
        <w:left w:val="none" w:sz="0" w:space="0" w:color="auto"/>
        <w:bottom w:val="none" w:sz="0" w:space="0" w:color="auto"/>
        <w:right w:val="none" w:sz="0" w:space="0" w:color="auto"/>
      </w:divBdr>
    </w:div>
    <w:div w:id="1466123427">
      <w:bodyDiv w:val="1"/>
      <w:marLeft w:val="0"/>
      <w:marRight w:val="0"/>
      <w:marTop w:val="0"/>
      <w:marBottom w:val="0"/>
      <w:divBdr>
        <w:top w:val="none" w:sz="0" w:space="0" w:color="auto"/>
        <w:left w:val="none" w:sz="0" w:space="0" w:color="auto"/>
        <w:bottom w:val="none" w:sz="0" w:space="0" w:color="auto"/>
        <w:right w:val="none" w:sz="0" w:space="0" w:color="auto"/>
      </w:divBdr>
    </w:div>
    <w:div w:id="1468010921">
      <w:bodyDiv w:val="1"/>
      <w:marLeft w:val="0"/>
      <w:marRight w:val="0"/>
      <w:marTop w:val="0"/>
      <w:marBottom w:val="0"/>
      <w:divBdr>
        <w:top w:val="none" w:sz="0" w:space="0" w:color="auto"/>
        <w:left w:val="none" w:sz="0" w:space="0" w:color="auto"/>
        <w:bottom w:val="none" w:sz="0" w:space="0" w:color="auto"/>
        <w:right w:val="none" w:sz="0" w:space="0" w:color="auto"/>
      </w:divBdr>
    </w:div>
    <w:div w:id="1471827796">
      <w:bodyDiv w:val="1"/>
      <w:marLeft w:val="0"/>
      <w:marRight w:val="0"/>
      <w:marTop w:val="0"/>
      <w:marBottom w:val="0"/>
      <w:divBdr>
        <w:top w:val="none" w:sz="0" w:space="0" w:color="auto"/>
        <w:left w:val="none" w:sz="0" w:space="0" w:color="auto"/>
        <w:bottom w:val="none" w:sz="0" w:space="0" w:color="auto"/>
        <w:right w:val="none" w:sz="0" w:space="0" w:color="auto"/>
      </w:divBdr>
    </w:div>
    <w:div w:id="1472407329">
      <w:bodyDiv w:val="1"/>
      <w:marLeft w:val="0"/>
      <w:marRight w:val="0"/>
      <w:marTop w:val="0"/>
      <w:marBottom w:val="0"/>
      <w:divBdr>
        <w:top w:val="none" w:sz="0" w:space="0" w:color="auto"/>
        <w:left w:val="none" w:sz="0" w:space="0" w:color="auto"/>
        <w:bottom w:val="none" w:sz="0" w:space="0" w:color="auto"/>
        <w:right w:val="none" w:sz="0" w:space="0" w:color="auto"/>
      </w:divBdr>
    </w:div>
    <w:div w:id="1473017837">
      <w:bodyDiv w:val="1"/>
      <w:marLeft w:val="0"/>
      <w:marRight w:val="0"/>
      <w:marTop w:val="0"/>
      <w:marBottom w:val="0"/>
      <w:divBdr>
        <w:top w:val="none" w:sz="0" w:space="0" w:color="auto"/>
        <w:left w:val="none" w:sz="0" w:space="0" w:color="auto"/>
        <w:bottom w:val="none" w:sz="0" w:space="0" w:color="auto"/>
        <w:right w:val="none" w:sz="0" w:space="0" w:color="auto"/>
      </w:divBdr>
    </w:div>
    <w:div w:id="1475295006">
      <w:bodyDiv w:val="1"/>
      <w:marLeft w:val="0"/>
      <w:marRight w:val="0"/>
      <w:marTop w:val="0"/>
      <w:marBottom w:val="0"/>
      <w:divBdr>
        <w:top w:val="none" w:sz="0" w:space="0" w:color="auto"/>
        <w:left w:val="none" w:sz="0" w:space="0" w:color="auto"/>
        <w:bottom w:val="none" w:sz="0" w:space="0" w:color="auto"/>
        <w:right w:val="none" w:sz="0" w:space="0" w:color="auto"/>
      </w:divBdr>
    </w:div>
    <w:div w:id="1475484968">
      <w:bodyDiv w:val="1"/>
      <w:marLeft w:val="0"/>
      <w:marRight w:val="0"/>
      <w:marTop w:val="0"/>
      <w:marBottom w:val="0"/>
      <w:divBdr>
        <w:top w:val="none" w:sz="0" w:space="0" w:color="auto"/>
        <w:left w:val="none" w:sz="0" w:space="0" w:color="auto"/>
        <w:bottom w:val="none" w:sz="0" w:space="0" w:color="auto"/>
        <w:right w:val="none" w:sz="0" w:space="0" w:color="auto"/>
      </w:divBdr>
    </w:div>
    <w:div w:id="1477914957">
      <w:bodyDiv w:val="1"/>
      <w:marLeft w:val="0"/>
      <w:marRight w:val="0"/>
      <w:marTop w:val="0"/>
      <w:marBottom w:val="0"/>
      <w:divBdr>
        <w:top w:val="none" w:sz="0" w:space="0" w:color="auto"/>
        <w:left w:val="none" w:sz="0" w:space="0" w:color="auto"/>
        <w:bottom w:val="none" w:sz="0" w:space="0" w:color="auto"/>
        <w:right w:val="none" w:sz="0" w:space="0" w:color="auto"/>
      </w:divBdr>
    </w:div>
    <w:div w:id="1478299914">
      <w:bodyDiv w:val="1"/>
      <w:marLeft w:val="0"/>
      <w:marRight w:val="0"/>
      <w:marTop w:val="0"/>
      <w:marBottom w:val="0"/>
      <w:divBdr>
        <w:top w:val="none" w:sz="0" w:space="0" w:color="auto"/>
        <w:left w:val="none" w:sz="0" w:space="0" w:color="auto"/>
        <w:bottom w:val="none" w:sz="0" w:space="0" w:color="auto"/>
        <w:right w:val="none" w:sz="0" w:space="0" w:color="auto"/>
      </w:divBdr>
    </w:div>
    <w:div w:id="1478379249">
      <w:bodyDiv w:val="1"/>
      <w:marLeft w:val="0"/>
      <w:marRight w:val="0"/>
      <w:marTop w:val="0"/>
      <w:marBottom w:val="0"/>
      <w:divBdr>
        <w:top w:val="none" w:sz="0" w:space="0" w:color="auto"/>
        <w:left w:val="none" w:sz="0" w:space="0" w:color="auto"/>
        <w:bottom w:val="none" w:sz="0" w:space="0" w:color="auto"/>
        <w:right w:val="none" w:sz="0" w:space="0" w:color="auto"/>
      </w:divBdr>
    </w:div>
    <w:div w:id="1479373203">
      <w:bodyDiv w:val="1"/>
      <w:marLeft w:val="0"/>
      <w:marRight w:val="0"/>
      <w:marTop w:val="0"/>
      <w:marBottom w:val="0"/>
      <w:divBdr>
        <w:top w:val="none" w:sz="0" w:space="0" w:color="auto"/>
        <w:left w:val="none" w:sz="0" w:space="0" w:color="auto"/>
        <w:bottom w:val="none" w:sz="0" w:space="0" w:color="auto"/>
        <w:right w:val="none" w:sz="0" w:space="0" w:color="auto"/>
      </w:divBdr>
    </w:div>
    <w:div w:id="1480656029">
      <w:bodyDiv w:val="1"/>
      <w:marLeft w:val="0"/>
      <w:marRight w:val="0"/>
      <w:marTop w:val="0"/>
      <w:marBottom w:val="0"/>
      <w:divBdr>
        <w:top w:val="none" w:sz="0" w:space="0" w:color="auto"/>
        <w:left w:val="none" w:sz="0" w:space="0" w:color="auto"/>
        <w:bottom w:val="none" w:sz="0" w:space="0" w:color="auto"/>
        <w:right w:val="none" w:sz="0" w:space="0" w:color="auto"/>
      </w:divBdr>
    </w:div>
    <w:div w:id="1482036618">
      <w:bodyDiv w:val="1"/>
      <w:marLeft w:val="0"/>
      <w:marRight w:val="0"/>
      <w:marTop w:val="0"/>
      <w:marBottom w:val="0"/>
      <w:divBdr>
        <w:top w:val="none" w:sz="0" w:space="0" w:color="auto"/>
        <w:left w:val="none" w:sz="0" w:space="0" w:color="auto"/>
        <w:bottom w:val="none" w:sz="0" w:space="0" w:color="auto"/>
        <w:right w:val="none" w:sz="0" w:space="0" w:color="auto"/>
      </w:divBdr>
    </w:div>
    <w:div w:id="1482623740">
      <w:bodyDiv w:val="1"/>
      <w:marLeft w:val="0"/>
      <w:marRight w:val="0"/>
      <w:marTop w:val="0"/>
      <w:marBottom w:val="0"/>
      <w:divBdr>
        <w:top w:val="none" w:sz="0" w:space="0" w:color="auto"/>
        <w:left w:val="none" w:sz="0" w:space="0" w:color="auto"/>
        <w:bottom w:val="none" w:sz="0" w:space="0" w:color="auto"/>
        <w:right w:val="none" w:sz="0" w:space="0" w:color="auto"/>
      </w:divBdr>
    </w:div>
    <w:div w:id="1482964326">
      <w:bodyDiv w:val="1"/>
      <w:marLeft w:val="0"/>
      <w:marRight w:val="0"/>
      <w:marTop w:val="0"/>
      <w:marBottom w:val="0"/>
      <w:divBdr>
        <w:top w:val="none" w:sz="0" w:space="0" w:color="auto"/>
        <w:left w:val="none" w:sz="0" w:space="0" w:color="auto"/>
        <w:bottom w:val="none" w:sz="0" w:space="0" w:color="auto"/>
        <w:right w:val="none" w:sz="0" w:space="0" w:color="auto"/>
      </w:divBdr>
    </w:div>
    <w:div w:id="1484733822">
      <w:bodyDiv w:val="1"/>
      <w:marLeft w:val="0"/>
      <w:marRight w:val="0"/>
      <w:marTop w:val="0"/>
      <w:marBottom w:val="0"/>
      <w:divBdr>
        <w:top w:val="none" w:sz="0" w:space="0" w:color="auto"/>
        <w:left w:val="none" w:sz="0" w:space="0" w:color="auto"/>
        <w:bottom w:val="none" w:sz="0" w:space="0" w:color="auto"/>
        <w:right w:val="none" w:sz="0" w:space="0" w:color="auto"/>
      </w:divBdr>
    </w:div>
    <w:div w:id="1485928051">
      <w:bodyDiv w:val="1"/>
      <w:marLeft w:val="0"/>
      <w:marRight w:val="0"/>
      <w:marTop w:val="0"/>
      <w:marBottom w:val="0"/>
      <w:divBdr>
        <w:top w:val="none" w:sz="0" w:space="0" w:color="auto"/>
        <w:left w:val="none" w:sz="0" w:space="0" w:color="auto"/>
        <w:bottom w:val="none" w:sz="0" w:space="0" w:color="auto"/>
        <w:right w:val="none" w:sz="0" w:space="0" w:color="auto"/>
      </w:divBdr>
    </w:div>
    <w:div w:id="1486967796">
      <w:bodyDiv w:val="1"/>
      <w:marLeft w:val="0"/>
      <w:marRight w:val="0"/>
      <w:marTop w:val="0"/>
      <w:marBottom w:val="0"/>
      <w:divBdr>
        <w:top w:val="none" w:sz="0" w:space="0" w:color="auto"/>
        <w:left w:val="none" w:sz="0" w:space="0" w:color="auto"/>
        <w:bottom w:val="none" w:sz="0" w:space="0" w:color="auto"/>
        <w:right w:val="none" w:sz="0" w:space="0" w:color="auto"/>
      </w:divBdr>
    </w:div>
    <w:div w:id="1487280180">
      <w:bodyDiv w:val="1"/>
      <w:marLeft w:val="0"/>
      <w:marRight w:val="0"/>
      <w:marTop w:val="0"/>
      <w:marBottom w:val="0"/>
      <w:divBdr>
        <w:top w:val="none" w:sz="0" w:space="0" w:color="auto"/>
        <w:left w:val="none" w:sz="0" w:space="0" w:color="auto"/>
        <w:bottom w:val="none" w:sz="0" w:space="0" w:color="auto"/>
        <w:right w:val="none" w:sz="0" w:space="0" w:color="auto"/>
      </w:divBdr>
    </w:div>
    <w:div w:id="1487866828">
      <w:bodyDiv w:val="1"/>
      <w:marLeft w:val="0"/>
      <w:marRight w:val="0"/>
      <w:marTop w:val="0"/>
      <w:marBottom w:val="0"/>
      <w:divBdr>
        <w:top w:val="none" w:sz="0" w:space="0" w:color="auto"/>
        <w:left w:val="none" w:sz="0" w:space="0" w:color="auto"/>
        <w:bottom w:val="none" w:sz="0" w:space="0" w:color="auto"/>
        <w:right w:val="none" w:sz="0" w:space="0" w:color="auto"/>
      </w:divBdr>
    </w:div>
    <w:div w:id="1488546899">
      <w:bodyDiv w:val="1"/>
      <w:marLeft w:val="0"/>
      <w:marRight w:val="0"/>
      <w:marTop w:val="0"/>
      <w:marBottom w:val="0"/>
      <w:divBdr>
        <w:top w:val="none" w:sz="0" w:space="0" w:color="auto"/>
        <w:left w:val="none" w:sz="0" w:space="0" w:color="auto"/>
        <w:bottom w:val="none" w:sz="0" w:space="0" w:color="auto"/>
        <w:right w:val="none" w:sz="0" w:space="0" w:color="auto"/>
      </w:divBdr>
    </w:div>
    <w:div w:id="1491211388">
      <w:bodyDiv w:val="1"/>
      <w:marLeft w:val="0"/>
      <w:marRight w:val="0"/>
      <w:marTop w:val="0"/>
      <w:marBottom w:val="0"/>
      <w:divBdr>
        <w:top w:val="none" w:sz="0" w:space="0" w:color="auto"/>
        <w:left w:val="none" w:sz="0" w:space="0" w:color="auto"/>
        <w:bottom w:val="none" w:sz="0" w:space="0" w:color="auto"/>
        <w:right w:val="none" w:sz="0" w:space="0" w:color="auto"/>
      </w:divBdr>
    </w:div>
    <w:div w:id="1493640108">
      <w:bodyDiv w:val="1"/>
      <w:marLeft w:val="0"/>
      <w:marRight w:val="0"/>
      <w:marTop w:val="0"/>
      <w:marBottom w:val="0"/>
      <w:divBdr>
        <w:top w:val="none" w:sz="0" w:space="0" w:color="auto"/>
        <w:left w:val="none" w:sz="0" w:space="0" w:color="auto"/>
        <w:bottom w:val="none" w:sz="0" w:space="0" w:color="auto"/>
        <w:right w:val="none" w:sz="0" w:space="0" w:color="auto"/>
      </w:divBdr>
    </w:div>
    <w:div w:id="1494293776">
      <w:bodyDiv w:val="1"/>
      <w:marLeft w:val="0"/>
      <w:marRight w:val="0"/>
      <w:marTop w:val="0"/>
      <w:marBottom w:val="0"/>
      <w:divBdr>
        <w:top w:val="none" w:sz="0" w:space="0" w:color="auto"/>
        <w:left w:val="none" w:sz="0" w:space="0" w:color="auto"/>
        <w:bottom w:val="none" w:sz="0" w:space="0" w:color="auto"/>
        <w:right w:val="none" w:sz="0" w:space="0" w:color="auto"/>
      </w:divBdr>
    </w:div>
    <w:div w:id="1495295977">
      <w:bodyDiv w:val="1"/>
      <w:marLeft w:val="0"/>
      <w:marRight w:val="0"/>
      <w:marTop w:val="0"/>
      <w:marBottom w:val="0"/>
      <w:divBdr>
        <w:top w:val="none" w:sz="0" w:space="0" w:color="auto"/>
        <w:left w:val="none" w:sz="0" w:space="0" w:color="auto"/>
        <w:bottom w:val="none" w:sz="0" w:space="0" w:color="auto"/>
        <w:right w:val="none" w:sz="0" w:space="0" w:color="auto"/>
      </w:divBdr>
    </w:div>
    <w:div w:id="1495602907">
      <w:bodyDiv w:val="1"/>
      <w:marLeft w:val="0"/>
      <w:marRight w:val="0"/>
      <w:marTop w:val="0"/>
      <w:marBottom w:val="0"/>
      <w:divBdr>
        <w:top w:val="none" w:sz="0" w:space="0" w:color="auto"/>
        <w:left w:val="none" w:sz="0" w:space="0" w:color="auto"/>
        <w:bottom w:val="none" w:sz="0" w:space="0" w:color="auto"/>
        <w:right w:val="none" w:sz="0" w:space="0" w:color="auto"/>
      </w:divBdr>
    </w:div>
    <w:div w:id="1496677907">
      <w:bodyDiv w:val="1"/>
      <w:marLeft w:val="0"/>
      <w:marRight w:val="0"/>
      <w:marTop w:val="0"/>
      <w:marBottom w:val="0"/>
      <w:divBdr>
        <w:top w:val="none" w:sz="0" w:space="0" w:color="auto"/>
        <w:left w:val="none" w:sz="0" w:space="0" w:color="auto"/>
        <w:bottom w:val="none" w:sz="0" w:space="0" w:color="auto"/>
        <w:right w:val="none" w:sz="0" w:space="0" w:color="auto"/>
      </w:divBdr>
    </w:div>
    <w:div w:id="1496988790">
      <w:bodyDiv w:val="1"/>
      <w:marLeft w:val="0"/>
      <w:marRight w:val="0"/>
      <w:marTop w:val="0"/>
      <w:marBottom w:val="0"/>
      <w:divBdr>
        <w:top w:val="none" w:sz="0" w:space="0" w:color="auto"/>
        <w:left w:val="none" w:sz="0" w:space="0" w:color="auto"/>
        <w:bottom w:val="none" w:sz="0" w:space="0" w:color="auto"/>
        <w:right w:val="none" w:sz="0" w:space="0" w:color="auto"/>
      </w:divBdr>
    </w:div>
    <w:div w:id="1497376237">
      <w:bodyDiv w:val="1"/>
      <w:marLeft w:val="0"/>
      <w:marRight w:val="0"/>
      <w:marTop w:val="0"/>
      <w:marBottom w:val="0"/>
      <w:divBdr>
        <w:top w:val="none" w:sz="0" w:space="0" w:color="auto"/>
        <w:left w:val="none" w:sz="0" w:space="0" w:color="auto"/>
        <w:bottom w:val="none" w:sz="0" w:space="0" w:color="auto"/>
        <w:right w:val="none" w:sz="0" w:space="0" w:color="auto"/>
      </w:divBdr>
    </w:div>
    <w:div w:id="1497573509">
      <w:bodyDiv w:val="1"/>
      <w:marLeft w:val="0"/>
      <w:marRight w:val="0"/>
      <w:marTop w:val="0"/>
      <w:marBottom w:val="0"/>
      <w:divBdr>
        <w:top w:val="none" w:sz="0" w:space="0" w:color="auto"/>
        <w:left w:val="none" w:sz="0" w:space="0" w:color="auto"/>
        <w:bottom w:val="none" w:sz="0" w:space="0" w:color="auto"/>
        <w:right w:val="none" w:sz="0" w:space="0" w:color="auto"/>
      </w:divBdr>
    </w:div>
    <w:div w:id="1497646092">
      <w:bodyDiv w:val="1"/>
      <w:marLeft w:val="0"/>
      <w:marRight w:val="0"/>
      <w:marTop w:val="0"/>
      <w:marBottom w:val="0"/>
      <w:divBdr>
        <w:top w:val="none" w:sz="0" w:space="0" w:color="auto"/>
        <w:left w:val="none" w:sz="0" w:space="0" w:color="auto"/>
        <w:bottom w:val="none" w:sz="0" w:space="0" w:color="auto"/>
        <w:right w:val="none" w:sz="0" w:space="0" w:color="auto"/>
      </w:divBdr>
    </w:div>
    <w:div w:id="1498422036">
      <w:bodyDiv w:val="1"/>
      <w:marLeft w:val="0"/>
      <w:marRight w:val="0"/>
      <w:marTop w:val="0"/>
      <w:marBottom w:val="0"/>
      <w:divBdr>
        <w:top w:val="none" w:sz="0" w:space="0" w:color="auto"/>
        <w:left w:val="none" w:sz="0" w:space="0" w:color="auto"/>
        <w:bottom w:val="none" w:sz="0" w:space="0" w:color="auto"/>
        <w:right w:val="none" w:sz="0" w:space="0" w:color="auto"/>
      </w:divBdr>
    </w:div>
    <w:div w:id="1499495085">
      <w:bodyDiv w:val="1"/>
      <w:marLeft w:val="0"/>
      <w:marRight w:val="0"/>
      <w:marTop w:val="0"/>
      <w:marBottom w:val="0"/>
      <w:divBdr>
        <w:top w:val="none" w:sz="0" w:space="0" w:color="auto"/>
        <w:left w:val="none" w:sz="0" w:space="0" w:color="auto"/>
        <w:bottom w:val="none" w:sz="0" w:space="0" w:color="auto"/>
        <w:right w:val="none" w:sz="0" w:space="0" w:color="auto"/>
      </w:divBdr>
    </w:div>
    <w:div w:id="1499735839">
      <w:bodyDiv w:val="1"/>
      <w:marLeft w:val="0"/>
      <w:marRight w:val="0"/>
      <w:marTop w:val="0"/>
      <w:marBottom w:val="0"/>
      <w:divBdr>
        <w:top w:val="none" w:sz="0" w:space="0" w:color="auto"/>
        <w:left w:val="none" w:sz="0" w:space="0" w:color="auto"/>
        <w:bottom w:val="none" w:sz="0" w:space="0" w:color="auto"/>
        <w:right w:val="none" w:sz="0" w:space="0" w:color="auto"/>
      </w:divBdr>
    </w:div>
    <w:div w:id="1502743784">
      <w:bodyDiv w:val="1"/>
      <w:marLeft w:val="0"/>
      <w:marRight w:val="0"/>
      <w:marTop w:val="0"/>
      <w:marBottom w:val="0"/>
      <w:divBdr>
        <w:top w:val="none" w:sz="0" w:space="0" w:color="auto"/>
        <w:left w:val="none" w:sz="0" w:space="0" w:color="auto"/>
        <w:bottom w:val="none" w:sz="0" w:space="0" w:color="auto"/>
        <w:right w:val="none" w:sz="0" w:space="0" w:color="auto"/>
      </w:divBdr>
    </w:div>
    <w:div w:id="1505197901">
      <w:bodyDiv w:val="1"/>
      <w:marLeft w:val="0"/>
      <w:marRight w:val="0"/>
      <w:marTop w:val="0"/>
      <w:marBottom w:val="0"/>
      <w:divBdr>
        <w:top w:val="none" w:sz="0" w:space="0" w:color="auto"/>
        <w:left w:val="none" w:sz="0" w:space="0" w:color="auto"/>
        <w:bottom w:val="none" w:sz="0" w:space="0" w:color="auto"/>
        <w:right w:val="none" w:sz="0" w:space="0" w:color="auto"/>
      </w:divBdr>
    </w:div>
    <w:div w:id="1506819770">
      <w:bodyDiv w:val="1"/>
      <w:marLeft w:val="0"/>
      <w:marRight w:val="0"/>
      <w:marTop w:val="0"/>
      <w:marBottom w:val="0"/>
      <w:divBdr>
        <w:top w:val="none" w:sz="0" w:space="0" w:color="auto"/>
        <w:left w:val="none" w:sz="0" w:space="0" w:color="auto"/>
        <w:bottom w:val="none" w:sz="0" w:space="0" w:color="auto"/>
        <w:right w:val="none" w:sz="0" w:space="0" w:color="auto"/>
      </w:divBdr>
    </w:div>
    <w:div w:id="1507599730">
      <w:bodyDiv w:val="1"/>
      <w:marLeft w:val="0"/>
      <w:marRight w:val="0"/>
      <w:marTop w:val="0"/>
      <w:marBottom w:val="0"/>
      <w:divBdr>
        <w:top w:val="none" w:sz="0" w:space="0" w:color="auto"/>
        <w:left w:val="none" w:sz="0" w:space="0" w:color="auto"/>
        <w:bottom w:val="none" w:sz="0" w:space="0" w:color="auto"/>
        <w:right w:val="none" w:sz="0" w:space="0" w:color="auto"/>
      </w:divBdr>
    </w:div>
    <w:div w:id="1509754853">
      <w:bodyDiv w:val="1"/>
      <w:marLeft w:val="0"/>
      <w:marRight w:val="0"/>
      <w:marTop w:val="0"/>
      <w:marBottom w:val="0"/>
      <w:divBdr>
        <w:top w:val="none" w:sz="0" w:space="0" w:color="auto"/>
        <w:left w:val="none" w:sz="0" w:space="0" w:color="auto"/>
        <w:bottom w:val="none" w:sz="0" w:space="0" w:color="auto"/>
        <w:right w:val="none" w:sz="0" w:space="0" w:color="auto"/>
      </w:divBdr>
    </w:div>
    <w:div w:id="1510216854">
      <w:bodyDiv w:val="1"/>
      <w:marLeft w:val="0"/>
      <w:marRight w:val="0"/>
      <w:marTop w:val="0"/>
      <w:marBottom w:val="0"/>
      <w:divBdr>
        <w:top w:val="none" w:sz="0" w:space="0" w:color="auto"/>
        <w:left w:val="none" w:sz="0" w:space="0" w:color="auto"/>
        <w:bottom w:val="none" w:sz="0" w:space="0" w:color="auto"/>
        <w:right w:val="none" w:sz="0" w:space="0" w:color="auto"/>
      </w:divBdr>
    </w:div>
    <w:div w:id="1511798233">
      <w:bodyDiv w:val="1"/>
      <w:marLeft w:val="0"/>
      <w:marRight w:val="0"/>
      <w:marTop w:val="0"/>
      <w:marBottom w:val="0"/>
      <w:divBdr>
        <w:top w:val="none" w:sz="0" w:space="0" w:color="auto"/>
        <w:left w:val="none" w:sz="0" w:space="0" w:color="auto"/>
        <w:bottom w:val="none" w:sz="0" w:space="0" w:color="auto"/>
        <w:right w:val="none" w:sz="0" w:space="0" w:color="auto"/>
      </w:divBdr>
    </w:div>
    <w:div w:id="1512572623">
      <w:bodyDiv w:val="1"/>
      <w:marLeft w:val="0"/>
      <w:marRight w:val="0"/>
      <w:marTop w:val="0"/>
      <w:marBottom w:val="0"/>
      <w:divBdr>
        <w:top w:val="none" w:sz="0" w:space="0" w:color="auto"/>
        <w:left w:val="none" w:sz="0" w:space="0" w:color="auto"/>
        <w:bottom w:val="none" w:sz="0" w:space="0" w:color="auto"/>
        <w:right w:val="none" w:sz="0" w:space="0" w:color="auto"/>
      </w:divBdr>
    </w:div>
    <w:div w:id="1512716485">
      <w:bodyDiv w:val="1"/>
      <w:marLeft w:val="0"/>
      <w:marRight w:val="0"/>
      <w:marTop w:val="0"/>
      <w:marBottom w:val="0"/>
      <w:divBdr>
        <w:top w:val="none" w:sz="0" w:space="0" w:color="auto"/>
        <w:left w:val="none" w:sz="0" w:space="0" w:color="auto"/>
        <w:bottom w:val="none" w:sz="0" w:space="0" w:color="auto"/>
        <w:right w:val="none" w:sz="0" w:space="0" w:color="auto"/>
      </w:divBdr>
    </w:div>
    <w:div w:id="1513954412">
      <w:bodyDiv w:val="1"/>
      <w:marLeft w:val="0"/>
      <w:marRight w:val="0"/>
      <w:marTop w:val="0"/>
      <w:marBottom w:val="0"/>
      <w:divBdr>
        <w:top w:val="none" w:sz="0" w:space="0" w:color="auto"/>
        <w:left w:val="none" w:sz="0" w:space="0" w:color="auto"/>
        <w:bottom w:val="none" w:sz="0" w:space="0" w:color="auto"/>
        <w:right w:val="none" w:sz="0" w:space="0" w:color="auto"/>
      </w:divBdr>
    </w:div>
    <w:div w:id="1514492812">
      <w:bodyDiv w:val="1"/>
      <w:marLeft w:val="0"/>
      <w:marRight w:val="0"/>
      <w:marTop w:val="0"/>
      <w:marBottom w:val="0"/>
      <w:divBdr>
        <w:top w:val="none" w:sz="0" w:space="0" w:color="auto"/>
        <w:left w:val="none" w:sz="0" w:space="0" w:color="auto"/>
        <w:bottom w:val="none" w:sz="0" w:space="0" w:color="auto"/>
        <w:right w:val="none" w:sz="0" w:space="0" w:color="auto"/>
      </w:divBdr>
    </w:div>
    <w:div w:id="1514807049">
      <w:bodyDiv w:val="1"/>
      <w:marLeft w:val="0"/>
      <w:marRight w:val="0"/>
      <w:marTop w:val="0"/>
      <w:marBottom w:val="0"/>
      <w:divBdr>
        <w:top w:val="none" w:sz="0" w:space="0" w:color="auto"/>
        <w:left w:val="none" w:sz="0" w:space="0" w:color="auto"/>
        <w:bottom w:val="none" w:sz="0" w:space="0" w:color="auto"/>
        <w:right w:val="none" w:sz="0" w:space="0" w:color="auto"/>
      </w:divBdr>
    </w:div>
    <w:div w:id="1517890593">
      <w:bodyDiv w:val="1"/>
      <w:marLeft w:val="0"/>
      <w:marRight w:val="0"/>
      <w:marTop w:val="0"/>
      <w:marBottom w:val="0"/>
      <w:divBdr>
        <w:top w:val="none" w:sz="0" w:space="0" w:color="auto"/>
        <w:left w:val="none" w:sz="0" w:space="0" w:color="auto"/>
        <w:bottom w:val="none" w:sz="0" w:space="0" w:color="auto"/>
        <w:right w:val="none" w:sz="0" w:space="0" w:color="auto"/>
      </w:divBdr>
    </w:div>
    <w:div w:id="1519467311">
      <w:bodyDiv w:val="1"/>
      <w:marLeft w:val="0"/>
      <w:marRight w:val="0"/>
      <w:marTop w:val="0"/>
      <w:marBottom w:val="0"/>
      <w:divBdr>
        <w:top w:val="none" w:sz="0" w:space="0" w:color="auto"/>
        <w:left w:val="none" w:sz="0" w:space="0" w:color="auto"/>
        <w:bottom w:val="none" w:sz="0" w:space="0" w:color="auto"/>
        <w:right w:val="none" w:sz="0" w:space="0" w:color="auto"/>
      </w:divBdr>
    </w:div>
    <w:div w:id="1521968194">
      <w:bodyDiv w:val="1"/>
      <w:marLeft w:val="0"/>
      <w:marRight w:val="0"/>
      <w:marTop w:val="0"/>
      <w:marBottom w:val="0"/>
      <w:divBdr>
        <w:top w:val="none" w:sz="0" w:space="0" w:color="auto"/>
        <w:left w:val="none" w:sz="0" w:space="0" w:color="auto"/>
        <w:bottom w:val="none" w:sz="0" w:space="0" w:color="auto"/>
        <w:right w:val="none" w:sz="0" w:space="0" w:color="auto"/>
      </w:divBdr>
    </w:div>
    <w:div w:id="1522469383">
      <w:bodyDiv w:val="1"/>
      <w:marLeft w:val="0"/>
      <w:marRight w:val="0"/>
      <w:marTop w:val="0"/>
      <w:marBottom w:val="0"/>
      <w:divBdr>
        <w:top w:val="none" w:sz="0" w:space="0" w:color="auto"/>
        <w:left w:val="none" w:sz="0" w:space="0" w:color="auto"/>
        <w:bottom w:val="none" w:sz="0" w:space="0" w:color="auto"/>
        <w:right w:val="none" w:sz="0" w:space="0" w:color="auto"/>
      </w:divBdr>
    </w:div>
    <w:div w:id="1523280850">
      <w:bodyDiv w:val="1"/>
      <w:marLeft w:val="0"/>
      <w:marRight w:val="0"/>
      <w:marTop w:val="0"/>
      <w:marBottom w:val="0"/>
      <w:divBdr>
        <w:top w:val="none" w:sz="0" w:space="0" w:color="auto"/>
        <w:left w:val="none" w:sz="0" w:space="0" w:color="auto"/>
        <w:bottom w:val="none" w:sz="0" w:space="0" w:color="auto"/>
        <w:right w:val="none" w:sz="0" w:space="0" w:color="auto"/>
      </w:divBdr>
    </w:div>
    <w:div w:id="1524903305">
      <w:bodyDiv w:val="1"/>
      <w:marLeft w:val="0"/>
      <w:marRight w:val="0"/>
      <w:marTop w:val="0"/>
      <w:marBottom w:val="0"/>
      <w:divBdr>
        <w:top w:val="none" w:sz="0" w:space="0" w:color="auto"/>
        <w:left w:val="none" w:sz="0" w:space="0" w:color="auto"/>
        <w:bottom w:val="none" w:sz="0" w:space="0" w:color="auto"/>
        <w:right w:val="none" w:sz="0" w:space="0" w:color="auto"/>
      </w:divBdr>
    </w:div>
    <w:div w:id="1525636774">
      <w:bodyDiv w:val="1"/>
      <w:marLeft w:val="0"/>
      <w:marRight w:val="0"/>
      <w:marTop w:val="0"/>
      <w:marBottom w:val="0"/>
      <w:divBdr>
        <w:top w:val="none" w:sz="0" w:space="0" w:color="auto"/>
        <w:left w:val="none" w:sz="0" w:space="0" w:color="auto"/>
        <w:bottom w:val="none" w:sz="0" w:space="0" w:color="auto"/>
        <w:right w:val="none" w:sz="0" w:space="0" w:color="auto"/>
      </w:divBdr>
    </w:div>
    <w:div w:id="1526019450">
      <w:bodyDiv w:val="1"/>
      <w:marLeft w:val="0"/>
      <w:marRight w:val="0"/>
      <w:marTop w:val="0"/>
      <w:marBottom w:val="0"/>
      <w:divBdr>
        <w:top w:val="none" w:sz="0" w:space="0" w:color="auto"/>
        <w:left w:val="none" w:sz="0" w:space="0" w:color="auto"/>
        <w:bottom w:val="none" w:sz="0" w:space="0" w:color="auto"/>
        <w:right w:val="none" w:sz="0" w:space="0" w:color="auto"/>
      </w:divBdr>
    </w:div>
    <w:div w:id="1527064753">
      <w:bodyDiv w:val="1"/>
      <w:marLeft w:val="0"/>
      <w:marRight w:val="0"/>
      <w:marTop w:val="0"/>
      <w:marBottom w:val="0"/>
      <w:divBdr>
        <w:top w:val="none" w:sz="0" w:space="0" w:color="auto"/>
        <w:left w:val="none" w:sz="0" w:space="0" w:color="auto"/>
        <w:bottom w:val="none" w:sz="0" w:space="0" w:color="auto"/>
        <w:right w:val="none" w:sz="0" w:space="0" w:color="auto"/>
      </w:divBdr>
    </w:div>
    <w:div w:id="1530096841">
      <w:bodyDiv w:val="1"/>
      <w:marLeft w:val="0"/>
      <w:marRight w:val="0"/>
      <w:marTop w:val="0"/>
      <w:marBottom w:val="0"/>
      <w:divBdr>
        <w:top w:val="none" w:sz="0" w:space="0" w:color="auto"/>
        <w:left w:val="none" w:sz="0" w:space="0" w:color="auto"/>
        <w:bottom w:val="none" w:sz="0" w:space="0" w:color="auto"/>
        <w:right w:val="none" w:sz="0" w:space="0" w:color="auto"/>
      </w:divBdr>
    </w:div>
    <w:div w:id="1530947961">
      <w:bodyDiv w:val="1"/>
      <w:marLeft w:val="0"/>
      <w:marRight w:val="0"/>
      <w:marTop w:val="0"/>
      <w:marBottom w:val="0"/>
      <w:divBdr>
        <w:top w:val="none" w:sz="0" w:space="0" w:color="auto"/>
        <w:left w:val="none" w:sz="0" w:space="0" w:color="auto"/>
        <w:bottom w:val="none" w:sz="0" w:space="0" w:color="auto"/>
        <w:right w:val="none" w:sz="0" w:space="0" w:color="auto"/>
      </w:divBdr>
    </w:div>
    <w:div w:id="1534004016">
      <w:bodyDiv w:val="1"/>
      <w:marLeft w:val="0"/>
      <w:marRight w:val="0"/>
      <w:marTop w:val="0"/>
      <w:marBottom w:val="0"/>
      <w:divBdr>
        <w:top w:val="none" w:sz="0" w:space="0" w:color="auto"/>
        <w:left w:val="none" w:sz="0" w:space="0" w:color="auto"/>
        <w:bottom w:val="none" w:sz="0" w:space="0" w:color="auto"/>
        <w:right w:val="none" w:sz="0" w:space="0" w:color="auto"/>
      </w:divBdr>
    </w:div>
    <w:div w:id="1536960687">
      <w:bodyDiv w:val="1"/>
      <w:marLeft w:val="0"/>
      <w:marRight w:val="0"/>
      <w:marTop w:val="0"/>
      <w:marBottom w:val="0"/>
      <w:divBdr>
        <w:top w:val="none" w:sz="0" w:space="0" w:color="auto"/>
        <w:left w:val="none" w:sz="0" w:space="0" w:color="auto"/>
        <w:bottom w:val="none" w:sz="0" w:space="0" w:color="auto"/>
        <w:right w:val="none" w:sz="0" w:space="0" w:color="auto"/>
      </w:divBdr>
    </w:div>
    <w:div w:id="1537549705">
      <w:bodyDiv w:val="1"/>
      <w:marLeft w:val="0"/>
      <w:marRight w:val="0"/>
      <w:marTop w:val="0"/>
      <w:marBottom w:val="0"/>
      <w:divBdr>
        <w:top w:val="none" w:sz="0" w:space="0" w:color="auto"/>
        <w:left w:val="none" w:sz="0" w:space="0" w:color="auto"/>
        <w:bottom w:val="none" w:sz="0" w:space="0" w:color="auto"/>
        <w:right w:val="none" w:sz="0" w:space="0" w:color="auto"/>
      </w:divBdr>
    </w:div>
    <w:div w:id="1538664832">
      <w:bodyDiv w:val="1"/>
      <w:marLeft w:val="0"/>
      <w:marRight w:val="0"/>
      <w:marTop w:val="0"/>
      <w:marBottom w:val="0"/>
      <w:divBdr>
        <w:top w:val="none" w:sz="0" w:space="0" w:color="auto"/>
        <w:left w:val="none" w:sz="0" w:space="0" w:color="auto"/>
        <w:bottom w:val="none" w:sz="0" w:space="0" w:color="auto"/>
        <w:right w:val="none" w:sz="0" w:space="0" w:color="auto"/>
      </w:divBdr>
    </w:div>
    <w:div w:id="1538934509">
      <w:bodyDiv w:val="1"/>
      <w:marLeft w:val="0"/>
      <w:marRight w:val="0"/>
      <w:marTop w:val="0"/>
      <w:marBottom w:val="0"/>
      <w:divBdr>
        <w:top w:val="none" w:sz="0" w:space="0" w:color="auto"/>
        <w:left w:val="none" w:sz="0" w:space="0" w:color="auto"/>
        <w:bottom w:val="none" w:sz="0" w:space="0" w:color="auto"/>
        <w:right w:val="none" w:sz="0" w:space="0" w:color="auto"/>
      </w:divBdr>
    </w:div>
    <w:div w:id="1539002322">
      <w:bodyDiv w:val="1"/>
      <w:marLeft w:val="0"/>
      <w:marRight w:val="0"/>
      <w:marTop w:val="0"/>
      <w:marBottom w:val="0"/>
      <w:divBdr>
        <w:top w:val="none" w:sz="0" w:space="0" w:color="auto"/>
        <w:left w:val="none" w:sz="0" w:space="0" w:color="auto"/>
        <w:bottom w:val="none" w:sz="0" w:space="0" w:color="auto"/>
        <w:right w:val="none" w:sz="0" w:space="0" w:color="auto"/>
      </w:divBdr>
    </w:div>
    <w:div w:id="1540051039">
      <w:bodyDiv w:val="1"/>
      <w:marLeft w:val="0"/>
      <w:marRight w:val="0"/>
      <w:marTop w:val="0"/>
      <w:marBottom w:val="0"/>
      <w:divBdr>
        <w:top w:val="none" w:sz="0" w:space="0" w:color="auto"/>
        <w:left w:val="none" w:sz="0" w:space="0" w:color="auto"/>
        <w:bottom w:val="none" w:sz="0" w:space="0" w:color="auto"/>
        <w:right w:val="none" w:sz="0" w:space="0" w:color="auto"/>
      </w:divBdr>
    </w:div>
    <w:div w:id="1541363371">
      <w:bodyDiv w:val="1"/>
      <w:marLeft w:val="0"/>
      <w:marRight w:val="0"/>
      <w:marTop w:val="0"/>
      <w:marBottom w:val="0"/>
      <w:divBdr>
        <w:top w:val="none" w:sz="0" w:space="0" w:color="auto"/>
        <w:left w:val="none" w:sz="0" w:space="0" w:color="auto"/>
        <w:bottom w:val="none" w:sz="0" w:space="0" w:color="auto"/>
        <w:right w:val="none" w:sz="0" w:space="0" w:color="auto"/>
      </w:divBdr>
    </w:div>
    <w:div w:id="1545949405">
      <w:bodyDiv w:val="1"/>
      <w:marLeft w:val="0"/>
      <w:marRight w:val="0"/>
      <w:marTop w:val="0"/>
      <w:marBottom w:val="0"/>
      <w:divBdr>
        <w:top w:val="none" w:sz="0" w:space="0" w:color="auto"/>
        <w:left w:val="none" w:sz="0" w:space="0" w:color="auto"/>
        <w:bottom w:val="none" w:sz="0" w:space="0" w:color="auto"/>
        <w:right w:val="none" w:sz="0" w:space="0" w:color="auto"/>
      </w:divBdr>
    </w:div>
    <w:div w:id="1548495002">
      <w:bodyDiv w:val="1"/>
      <w:marLeft w:val="0"/>
      <w:marRight w:val="0"/>
      <w:marTop w:val="0"/>
      <w:marBottom w:val="0"/>
      <w:divBdr>
        <w:top w:val="none" w:sz="0" w:space="0" w:color="auto"/>
        <w:left w:val="none" w:sz="0" w:space="0" w:color="auto"/>
        <w:bottom w:val="none" w:sz="0" w:space="0" w:color="auto"/>
        <w:right w:val="none" w:sz="0" w:space="0" w:color="auto"/>
      </w:divBdr>
    </w:div>
    <w:div w:id="1548881548">
      <w:bodyDiv w:val="1"/>
      <w:marLeft w:val="0"/>
      <w:marRight w:val="0"/>
      <w:marTop w:val="0"/>
      <w:marBottom w:val="0"/>
      <w:divBdr>
        <w:top w:val="none" w:sz="0" w:space="0" w:color="auto"/>
        <w:left w:val="none" w:sz="0" w:space="0" w:color="auto"/>
        <w:bottom w:val="none" w:sz="0" w:space="0" w:color="auto"/>
        <w:right w:val="none" w:sz="0" w:space="0" w:color="auto"/>
      </w:divBdr>
    </w:div>
    <w:div w:id="1553270180">
      <w:bodyDiv w:val="1"/>
      <w:marLeft w:val="0"/>
      <w:marRight w:val="0"/>
      <w:marTop w:val="0"/>
      <w:marBottom w:val="0"/>
      <w:divBdr>
        <w:top w:val="none" w:sz="0" w:space="0" w:color="auto"/>
        <w:left w:val="none" w:sz="0" w:space="0" w:color="auto"/>
        <w:bottom w:val="none" w:sz="0" w:space="0" w:color="auto"/>
        <w:right w:val="none" w:sz="0" w:space="0" w:color="auto"/>
      </w:divBdr>
    </w:div>
    <w:div w:id="1554266286">
      <w:bodyDiv w:val="1"/>
      <w:marLeft w:val="0"/>
      <w:marRight w:val="0"/>
      <w:marTop w:val="0"/>
      <w:marBottom w:val="0"/>
      <w:divBdr>
        <w:top w:val="none" w:sz="0" w:space="0" w:color="auto"/>
        <w:left w:val="none" w:sz="0" w:space="0" w:color="auto"/>
        <w:bottom w:val="none" w:sz="0" w:space="0" w:color="auto"/>
        <w:right w:val="none" w:sz="0" w:space="0" w:color="auto"/>
      </w:divBdr>
    </w:div>
    <w:div w:id="1558322200">
      <w:bodyDiv w:val="1"/>
      <w:marLeft w:val="0"/>
      <w:marRight w:val="0"/>
      <w:marTop w:val="0"/>
      <w:marBottom w:val="0"/>
      <w:divBdr>
        <w:top w:val="none" w:sz="0" w:space="0" w:color="auto"/>
        <w:left w:val="none" w:sz="0" w:space="0" w:color="auto"/>
        <w:bottom w:val="none" w:sz="0" w:space="0" w:color="auto"/>
        <w:right w:val="none" w:sz="0" w:space="0" w:color="auto"/>
      </w:divBdr>
    </w:div>
    <w:div w:id="1558590596">
      <w:bodyDiv w:val="1"/>
      <w:marLeft w:val="0"/>
      <w:marRight w:val="0"/>
      <w:marTop w:val="0"/>
      <w:marBottom w:val="0"/>
      <w:divBdr>
        <w:top w:val="none" w:sz="0" w:space="0" w:color="auto"/>
        <w:left w:val="none" w:sz="0" w:space="0" w:color="auto"/>
        <w:bottom w:val="none" w:sz="0" w:space="0" w:color="auto"/>
        <w:right w:val="none" w:sz="0" w:space="0" w:color="auto"/>
      </w:divBdr>
    </w:div>
    <w:div w:id="1563059984">
      <w:bodyDiv w:val="1"/>
      <w:marLeft w:val="0"/>
      <w:marRight w:val="0"/>
      <w:marTop w:val="0"/>
      <w:marBottom w:val="0"/>
      <w:divBdr>
        <w:top w:val="none" w:sz="0" w:space="0" w:color="auto"/>
        <w:left w:val="none" w:sz="0" w:space="0" w:color="auto"/>
        <w:bottom w:val="none" w:sz="0" w:space="0" w:color="auto"/>
        <w:right w:val="none" w:sz="0" w:space="0" w:color="auto"/>
      </w:divBdr>
    </w:div>
    <w:div w:id="1563515070">
      <w:bodyDiv w:val="1"/>
      <w:marLeft w:val="0"/>
      <w:marRight w:val="0"/>
      <w:marTop w:val="0"/>
      <w:marBottom w:val="0"/>
      <w:divBdr>
        <w:top w:val="none" w:sz="0" w:space="0" w:color="auto"/>
        <w:left w:val="none" w:sz="0" w:space="0" w:color="auto"/>
        <w:bottom w:val="none" w:sz="0" w:space="0" w:color="auto"/>
        <w:right w:val="none" w:sz="0" w:space="0" w:color="auto"/>
      </w:divBdr>
    </w:div>
    <w:div w:id="1563978159">
      <w:bodyDiv w:val="1"/>
      <w:marLeft w:val="0"/>
      <w:marRight w:val="0"/>
      <w:marTop w:val="0"/>
      <w:marBottom w:val="0"/>
      <w:divBdr>
        <w:top w:val="none" w:sz="0" w:space="0" w:color="auto"/>
        <w:left w:val="none" w:sz="0" w:space="0" w:color="auto"/>
        <w:bottom w:val="none" w:sz="0" w:space="0" w:color="auto"/>
        <w:right w:val="none" w:sz="0" w:space="0" w:color="auto"/>
      </w:divBdr>
    </w:div>
    <w:div w:id="1566839134">
      <w:bodyDiv w:val="1"/>
      <w:marLeft w:val="0"/>
      <w:marRight w:val="0"/>
      <w:marTop w:val="0"/>
      <w:marBottom w:val="0"/>
      <w:divBdr>
        <w:top w:val="none" w:sz="0" w:space="0" w:color="auto"/>
        <w:left w:val="none" w:sz="0" w:space="0" w:color="auto"/>
        <w:bottom w:val="none" w:sz="0" w:space="0" w:color="auto"/>
        <w:right w:val="none" w:sz="0" w:space="0" w:color="auto"/>
      </w:divBdr>
    </w:div>
    <w:div w:id="1567715613">
      <w:bodyDiv w:val="1"/>
      <w:marLeft w:val="0"/>
      <w:marRight w:val="0"/>
      <w:marTop w:val="0"/>
      <w:marBottom w:val="0"/>
      <w:divBdr>
        <w:top w:val="none" w:sz="0" w:space="0" w:color="auto"/>
        <w:left w:val="none" w:sz="0" w:space="0" w:color="auto"/>
        <w:bottom w:val="none" w:sz="0" w:space="0" w:color="auto"/>
        <w:right w:val="none" w:sz="0" w:space="0" w:color="auto"/>
      </w:divBdr>
    </w:div>
    <w:div w:id="1568347148">
      <w:bodyDiv w:val="1"/>
      <w:marLeft w:val="0"/>
      <w:marRight w:val="0"/>
      <w:marTop w:val="0"/>
      <w:marBottom w:val="0"/>
      <w:divBdr>
        <w:top w:val="none" w:sz="0" w:space="0" w:color="auto"/>
        <w:left w:val="none" w:sz="0" w:space="0" w:color="auto"/>
        <w:bottom w:val="none" w:sz="0" w:space="0" w:color="auto"/>
        <w:right w:val="none" w:sz="0" w:space="0" w:color="auto"/>
      </w:divBdr>
    </w:div>
    <w:div w:id="1569727527">
      <w:bodyDiv w:val="1"/>
      <w:marLeft w:val="0"/>
      <w:marRight w:val="0"/>
      <w:marTop w:val="0"/>
      <w:marBottom w:val="0"/>
      <w:divBdr>
        <w:top w:val="none" w:sz="0" w:space="0" w:color="auto"/>
        <w:left w:val="none" w:sz="0" w:space="0" w:color="auto"/>
        <w:bottom w:val="none" w:sz="0" w:space="0" w:color="auto"/>
        <w:right w:val="none" w:sz="0" w:space="0" w:color="auto"/>
      </w:divBdr>
    </w:div>
    <w:div w:id="1570068925">
      <w:bodyDiv w:val="1"/>
      <w:marLeft w:val="0"/>
      <w:marRight w:val="0"/>
      <w:marTop w:val="0"/>
      <w:marBottom w:val="0"/>
      <w:divBdr>
        <w:top w:val="none" w:sz="0" w:space="0" w:color="auto"/>
        <w:left w:val="none" w:sz="0" w:space="0" w:color="auto"/>
        <w:bottom w:val="none" w:sz="0" w:space="0" w:color="auto"/>
        <w:right w:val="none" w:sz="0" w:space="0" w:color="auto"/>
      </w:divBdr>
    </w:div>
    <w:div w:id="1571574913">
      <w:bodyDiv w:val="1"/>
      <w:marLeft w:val="0"/>
      <w:marRight w:val="0"/>
      <w:marTop w:val="0"/>
      <w:marBottom w:val="0"/>
      <w:divBdr>
        <w:top w:val="none" w:sz="0" w:space="0" w:color="auto"/>
        <w:left w:val="none" w:sz="0" w:space="0" w:color="auto"/>
        <w:bottom w:val="none" w:sz="0" w:space="0" w:color="auto"/>
        <w:right w:val="none" w:sz="0" w:space="0" w:color="auto"/>
      </w:divBdr>
    </w:div>
    <w:div w:id="1571695616">
      <w:bodyDiv w:val="1"/>
      <w:marLeft w:val="0"/>
      <w:marRight w:val="0"/>
      <w:marTop w:val="0"/>
      <w:marBottom w:val="0"/>
      <w:divBdr>
        <w:top w:val="none" w:sz="0" w:space="0" w:color="auto"/>
        <w:left w:val="none" w:sz="0" w:space="0" w:color="auto"/>
        <w:bottom w:val="none" w:sz="0" w:space="0" w:color="auto"/>
        <w:right w:val="none" w:sz="0" w:space="0" w:color="auto"/>
      </w:divBdr>
    </w:div>
    <w:div w:id="1573077561">
      <w:bodyDiv w:val="1"/>
      <w:marLeft w:val="0"/>
      <w:marRight w:val="0"/>
      <w:marTop w:val="0"/>
      <w:marBottom w:val="0"/>
      <w:divBdr>
        <w:top w:val="none" w:sz="0" w:space="0" w:color="auto"/>
        <w:left w:val="none" w:sz="0" w:space="0" w:color="auto"/>
        <w:bottom w:val="none" w:sz="0" w:space="0" w:color="auto"/>
        <w:right w:val="none" w:sz="0" w:space="0" w:color="auto"/>
      </w:divBdr>
    </w:div>
    <w:div w:id="1573537426">
      <w:bodyDiv w:val="1"/>
      <w:marLeft w:val="0"/>
      <w:marRight w:val="0"/>
      <w:marTop w:val="0"/>
      <w:marBottom w:val="0"/>
      <w:divBdr>
        <w:top w:val="none" w:sz="0" w:space="0" w:color="auto"/>
        <w:left w:val="none" w:sz="0" w:space="0" w:color="auto"/>
        <w:bottom w:val="none" w:sz="0" w:space="0" w:color="auto"/>
        <w:right w:val="none" w:sz="0" w:space="0" w:color="auto"/>
      </w:divBdr>
    </w:div>
    <w:div w:id="1573926653">
      <w:bodyDiv w:val="1"/>
      <w:marLeft w:val="0"/>
      <w:marRight w:val="0"/>
      <w:marTop w:val="0"/>
      <w:marBottom w:val="0"/>
      <w:divBdr>
        <w:top w:val="none" w:sz="0" w:space="0" w:color="auto"/>
        <w:left w:val="none" w:sz="0" w:space="0" w:color="auto"/>
        <w:bottom w:val="none" w:sz="0" w:space="0" w:color="auto"/>
        <w:right w:val="none" w:sz="0" w:space="0" w:color="auto"/>
      </w:divBdr>
    </w:div>
    <w:div w:id="1574391162">
      <w:bodyDiv w:val="1"/>
      <w:marLeft w:val="0"/>
      <w:marRight w:val="0"/>
      <w:marTop w:val="0"/>
      <w:marBottom w:val="0"/>
      <w:divBdr>
        <w:top w:val="none" w:sz="0" w:space="0" w:color="auto"/>
        <w:left w:val="none" w:sz="0" w:space="0" w:color="auto"/>
        <w:bottom w:val="none" w:sz="0" w:space="0" w:color="auto"/>
        <w:right w:val="none" w:sz="0" w:space="0" w:color="auto"/>
      </w:divBdr>
    </w:div>
    <w:div w:id="1574854211">
      <w:bodyDiv w:val="1"/>
      <w:marLeft w:val="0"/>
      <w:marRight w:val="0"/>
      <w:marTop w:val="0"/>
      <w:marBottom w:val="0"/>
      <w:divBdr>
        <w:top w:val="none" w:sz="0" w:space="0" w:color="auto"/>
        <w:left w:val="none" w:sz="0" w:space="0" w:color="auto"/>
        <w:bottom w:val="none" w:sz="0" w:space="0" w:color="auto"/>
        <w:right w:val="none" w:sz="0" w:space="0" w:color="auto"/>
      </w:divBdr>
    </w:div>
    <w:div w:id="1574967584">
      <w:bodyDiv w:val="1"/>
      <w:marLeft w:val="0"/>
      <w:marRight w:val="0"/>
      <w:marTop w:val="0"/>
      <w:marBottom w:val="0"/>
      <w:divBdr>
        <w:top w:val="none" w:sz="0" w:space="0" w:color="auto"/>
        <w:left w:val="none" w:sz="0" w:space="0" w:color="auto"/>
        <w:bottom w:val="none" w:sz="0" w:space="0" w:color="auto"/>
        <w:right w:val="none" w:sz="0" w:space="0" w:color="auto"/>
      </w:divBdr>
    </w:div>
    <w:div w:id="1576622983">
      <w:bodyDiv w:val="1"/>
      <w:marLeft w:val="0"/>
      <w:marRight w:val="0"/>
      <w:marTop w:val="0"/>
      <w:marBottom w:val="0"/>
      <w:divBdr>
        <w:top w:val="none" w:sz="0" w:space="0" w:color="auto"/>
        <w:left w:val="none" w:sz="0" w:space="0" w:color="auto"/>
        <w:bottom w:val="none" w:sz="0" w:space="0" w:color="auto"/>
        <w:right w:val="none" w:sz="0" w:space="0" w:color="auto"/>
      </w:divBdr>
    </w:div>
    <w:div w:id="1577548465">
      <w:bodyDiv w:val="1"/>
      <w:marLeft w:val="0"/>
      <w:marRight w:val="0"/>
      <w:marTop w:val="0"/>
      <w:marBottom w:val="0"/>
      <w:divBdr>
        <w:top w:val="none" w:sz="0" w:space="0" w:color="auto"/>
        <w:left w:val="none" w:sz="0" w:space="0" w:color="auto"/>
        <w:bottom w:val="none" w:sz="0" w:space="0" w:color="auto"/>
        <w:right w:val="none" w:sz="0" w:space="0" w:color="auto"/>
      </w:divBdr>
    </w:div>
    <w:div w:id="1578636347">
      <w:bodyDiv w:val="1"/>
      <w:marLeft w:val="0"/>
      <w:marRight w:val="0"/>
      <w:marTop w:val="0"/>
      <w:marBottom w:val="0"/>
      <w:divBdr>
        <w:top w:val="none" w:sz="0" w:space="0" w:color="auto"/>
        <w:left w:val="none" w:sz="0" w:space="0" w:color="auto"/>
        <w:bottom w:val="none" w:sz="0" w:space="0" w:color="auto"/>
        <w:right w:val="none" w:sz="0" w:space="0" w:color="auto"/>
      </w:divBdr>
    </w:div>
    <w:div w:id="1579171877">
      <w:bodyDiv w:val="1"/>
      <w:marLeft w:val="0"/>
      <w:marRight w:val="0"/>
      <w:marTop w:val="0"/>
      <w:marBottom w:val="0"/>
      <w:divBdr>
        <w:top w:val="none" w:sz="0" w:space="0" w:color="auto"/>
        <w:left w:val="none" w:sz="0" w:space="0" w:color="auto"/>
        <w:bottom w:val="none" w:sz="0" w:space="0" w:color="auto"/>
        <w:right w:val="none" w:sz="0" w:space="0" w:color="auto"/>
      </w:divBdr>
    </w:div>
    <w:div w:id="1579904588">
      <w:bodyDiv w:val="1"/>
      <w:marLeft w:val="0"/>
      <w:marRight w:val="0"/>
      <w:marTop w:val="0"/>
      <w:marBottom w:val="0"/>
      <w:divBdr>
        <w:top w:val="none" w:sz="0" w:space="0" w:color="auto"/>
        <w:left w:val="none" w:sz="0" w:space="0" w:color="auto"/>
        <w:bottom w:val="none" w:sz="0" w:space="0" w:color="auto"/>
        <w:right w:val="none" w:sz="0" w:space="0" w:color="auto"/>
      </w:divBdr>
    </w:div>
    <w:div w:id="1580015074">
      <w:bodyDiv w:val="1"/>
      <w:marLeft w:val="0"/>
      <w:marRight w:val="0"/>
      <w:marTop w:val="0"/>
      <w:marBottom w:val="0"/>
      <w:divBdr>
        <w:top w:val="none" w:sz="0" w:space="0" w:color="auto"/>
        <w:left w:val="none" w:sz="0" w:space="0" w:color="auto"/>
        <w:bottom w:val="none" w:sz="0" w:space="0" w:color="auto"/>
        <w:right w:val="none" w:sz="0" w:space="0" w:color="auto"/>
      </w:divBdr>
    </w:div>
    <w:div w:id="1581209202">
      <w:bodyDiv w:val="1"/>
      <w:marLeft w:val="0"/>
      <w:marRight w:val="0"/>
      <w:marTop w:val="0"/>
      <w:marBottom w:val="0"/>
      <w:divBdr>
        <w:top w:val="none" w:sz="0" w:space="0" w:color="auto"/>
        <w:left w:val="none" w:sz="0" w:space="0" w:color="auto"/>
        <w:bottom w:val="none" w:sz="0" w:space="0" w:color="auto"/>
        <w:right w:val="none" w:sz="0" w:space="0" w:color="auto"/>
      </w:divBdr>
    </w:div>
    <w:div w:id="1581913024">
      <w:bodyDiv w:val="1"/>
      <w:marLeft w:val="0"/>
      <w:marRight w:val="0"/>
      <w:marTop w:val="0"/>
      <w:marBottom w:val="0"/>
      <w:divBdr>
        <w:top w:val="none" w:sz="0" w:space="0" w:color="auto"/>
        <w:left w:val="none" w:sz="0" w:space="0" w:color="auto"/>
        <w:bottom w:val="none" w:sz="0" w:space="0" w:color="auto"/>
        <w:right w:val="none" w:sz="0" w:space="0" w:color="auto"/>
      </w:divBdr>
    </w:div>
    <w:div w:id="1582788814">
      <w:bodyDiv w:val="1"/>
      <w:marLeft w:val="0"/>
      <w:marRight w:val="0"/>
      <w:marTop w:val="0"/>
      <w:marBottom w:val="0"/>
      <w:divBdr>
        <w:top w:val="none" w:sz="0" w:space="0" w:color="auto"/>
        <w:left w:val="none" w:sz="0" w:space="0" w:color="auto"/>
        <w:bottom w:val="none" w:sz="0" w:space="0" w:color="auto"/>
        <w:right w:val="none" w:sz="0" w:space="0" w:color="auto"/>
      </w:divBdr>
    </w:div>
    <w:div w:id="1582986944">
      <w:bodyDiv w:val="1"/>
      <w:marLeft w:val="0"/>
      <w:marRight w:val="0"/>
      <w:marTop w:val="0"/>
      <w:marBottom w:val="0"/>
      <w:divBdr>
        <w:top w:val="none" w:sz="0" w:space="0" w:color="auto"/>
        <w:left w:val="none" w:sz="0" w:space="0" w:color="auto"/>
        <w:bottom w:val="none" w:sz="0" w:space="0" w:color="auto"/>
        <w:right w:val="none" w:sz="0" w:space="0" w:color="auto"/>
      </w:divBdr>
    </w:div>
    <w:div w:id="1584797831">
      <w:bodyDiv w:val="1"/>
      <w:marLeft w:val="0"/>
      <w:marRight w:val="0"/>
      <w:marTop w:val="0"/>
      <w:marBottom w:val="0"/>
      <w:divBdr>
        <w:top w:val="none" w:sz="0" w:space="0" w:color="auto"/>
        <w:left w:val="none" w:sz="0" w:space="0" w:color="auto"/>
        <w:bottom w:val="none" w:sz="0" w:space="0" w:color="auto"/>
        <w:right w:val="none" w:sz="0" w:space="0" w:color="auto"/>
      </w:divBdr>
    </w:div>
    <w:div w:id="1586064329">
      <w:bodyDiv w:val="1"/>
      <w:marLeft w:val="0"/>
      <w:marRight w:val="0"/>
      <w:marTop w:val="0"/>
      <w:marBottom w:val="0"/>
      <w:divBdr>
        <w:top w:val="none" w:sz="0" w:space="0" w:color="auto"/>
        <w:left w:val="none" w:sz="0" w:space="0" w:color="auto"/>
        <w:bottom w:val="none" w:sz="0" w:space="0" w:color="auto"/>
        <w:right w:val="none" w:sz="0" w:space="0" w:color="auto"/>
      </w:divBdr>
    </w:div>
    <w:div w:id="1586527730">
      <w:bodyDiv w:val="1"/>
      <w:marLeft w:val="0"/>
      <w:marRight w:val="0"/>
      <w:marTop w:val="0"/>
      <w:marBottom w:val="0"/>
      <w:divBdr>
        <w:top w:val="none" w:sz="0" w:space="0" w:color="auto"/>
        <w:left w:val="none" w:sz="0" w:space="0" w:color="auto"/>
        <w:bottom w:val="none" w:sz="0" w:space="0" w:color="auto"/>
        <w:right w:val="none" w:sz="0" w:space="0" w:color="auto"/>
      </w:divBdr>
    </w:div>
    <w:div w:id="1587306121">
      <w:bodyDiv w:val="1"/>
      <w:marLeft w:val="0"/>
      <w:marRight w:val="0"/>
      <w:marTop w:val="0"/>
      <w:marBottom w:val="0"/>
      <w:divBdr>
        <w:top w:val="none" w:sz="0" w:space="0" w:color="auto"/>
        <w:left w:val="none" w:sz="0" w:space="0" w:color="auto"/>
        <w:bottom w:val="none" w:sz="0" w:space="0" w:color="auto"/>
        <w:right w:val="none" w:sz="0" w:space="0" w:color="auto"/>
      </w:divBdr>
    </w:div>
    <w:div w:id="1589265246">
      <w:bodyDiv w:val="1"/>
      <w:marLeft w:val="0"/>
      <w:marRight w:val="0"/>
      <w:marTop w:val="0"/>
      <w:marBottom w:val="0"/>
      <w:divBdr>
        <w:top w:val="none" w:sz="0" w:space="0" w:color="auto"/>
        <w:left w:val="none" w:sz="0" w:space="0" w:color="auto"/>
        <w:bottom w:val="none" w:sz="0" w:space="0" w:color="auto"/>
        <w:right w:val="none" w:sz="0" w:space="0" w:color="auto"/>
      </w:divBdr>
    </w:div>
    <w:div w:id="1590506148">
      <w:bodyDiv w:val="1"/>
      <w:marLeft w:val="0"/>
      <w:marRight w:val="0"/>
      <w:marTop w:val="0"/>
      <w:marBottom w:val="0"/>
      <w:divBdr>
        <w:top w:val="none" w:sz="0" w:space="0" w:color="auto"/>
        <w:left w:val="none" w:sz="0" w:space="0" w:color="auto"/>
        <w:bottom w:val="none" w:sz="0" w:space="0" w:color="auto"/>
        <w:right w:val="none" w:sz="0" w:space="0" w:color="auto"/>
      </w:divBdr>
    </w:div>
    <w:div w:id="1592278448">
      <w:bodyDiv w:val="1"/>
      <w:marLeft w:val="0"/>
      <w:marRight w:val="0"/>
      <w:marTop w:val="0"/>
      <w:marBottom w:val="0"/>
      <w:divBdr>
        <w:top w:val="none" w:sz="0" w:space="0" w:color="auto"/>
        <w:left w:val="none" w:sz="0" w:space="0" w:color="auto"/>
        <w:bottom w:val="none" w:sz="0" w:space="0" w:color="auto"/>
        <w:right w:val="none" w:sz="0" w:space="0" w:color="auto"/>
      </w:divBdr>
    </w:div>
    <w:div w:id="1595015626">
      <w:bodyDiv w:val="1"/>
      <w:marLeft w:val="0"/>
      <w:marRight w:val="0"/>
      <w:marTop w:val="0"/>
      <w:marBottom w:val="0"/>
      <w:divBdr>
        <w:top w:val="none" w:sz="0" w:space="0" w:color="auto"/>
        <w:left w:val="none" w:sz="0" w:space="0" w:color="auto"/>
        <w:bottom w:val="none" w:sz="0" w:space="0" w:color="auto"/>
        <w:right w:val="none" w:sz="0" w:space="0" w:color="auto"/>
      </w:divBdr>
    </w:div>
    <w:div w:id="1595238987">
      <w:bodyDiv w:val="1"/>
      <w:marLeft w:val="0"/>
      <w:marRight w:val="0"/>
      <w:marTop w:val="0"/>
      <w:marBottom w:val="0"/>
      <w:divBdr>
        <w:top w:val="none" w:sz="0" w:space="0" w:color="auto"/>
        <w:left w:val="none" w:sz="0" w:space="0" w:color="auto"/>
        <w:bottom w:val="none" w:sz="0" w:space="0" w:color="auto"/>
        <w:right w:val="none" w:sz="0" w:space="0" w:color="auto"/>
      </w:divBdr>
    </w:div>
    <w:div w:id="1596984730">
      <w:bodyDiv w:val="1"/>
      <w:marLeft w:val="0"/>
      <w:marRight w:val="0"/>
      <w:marTop w:val="0"/>
      <w:marBottom w:val="0"/>
      <w:divBdr>
        <w:top w:val="none" w:sz="0" w:space="0" w:color="auto"/>
        <w:left w:val="none" w:sz="0" w:space="0" w:color="auto"/>
        <w:bottom w:val="none" w:sz="0" w:space="0" w:color="auto"/>
        <w:right w:val="none" w:sz="0" w:space="0" w:color="auto"/>
      </w:divBdr>
    </w:div>
    <w:div w:id="1598975265">
      <w:bodyDiv w:val="1"/>
      <w:marLeft w:val="0"/>
      <w:marRight w:val="0"/>
      <w:marTop w:val="0"/>
      <w:marBottom w:val="0"/>
      <w:divBdr>
        <w:top w:val="none" w:sz="0" w:space="0" w:color="auto"/>
        <w:left w:val="none" w:sz="0" w:space="0" w:color="auto"/>
        <w:bottom w:val="none" w:sz="0" w:space="0" w:color="auto"/>
        <w:right w:val="none" w:sz="0" w:space="0" w:color="auto"/>
      </w:divBdr>
    </w:div>
    <w:div w:id="1598978508">
      <w:bodyDiv w:val="1"/>
      <w:marLeft w:val="0"/>
      <w:marRight w:val="0"/>
      <w:marTop w:val="0"/>
      <w:marBottom w:val="0"/>
      <w:divBdr>
        <w:top w:val="none" w:sz="0" w:space="0" w:color="auto"/>
        <w:left w:val="none" w:sz="0" w:space="0" w:color="auto"/>
        <w:bottom w:val="none" w:sz="0" w:space="0" w:color="auto"/>
        <w:right w:val="none" w:sz="0" w:space="0" w:color="auto"/>
      </w:divBdr>
    </w:div>
    <w:div w:id="1599753607">
      <w:bodyDiv w:val="1"/>
      <w:marLeft w:val="0"/>
      <w:marRight w:val="0"/>
      <w:marTop w:val="0"/>
      <w:marBottom w:val="0"/>
      <w:divBdr>
        <w:top w:val="none" w:sz="0" w:space="0" w:color="auto"/>
        <w:left w:val="none" w:sz="0" w:space="0" w:color="auto"/>
        <w:bottom w:val="none" w:sz="0" w:space="0" w:color="auto"/>
        <w:right w:val="none" w:sz="0" w:space="0" w:color="auto"/>
      </w:divBdr>
    </w:div>
    <w:div w:id="1600866182">
      <w:bodyDiv w:val="1"/>
      <w:marLeft w:val="0"/>
      <w:marRight w:val="0"/>
      <w:marTop w:val="0"/>
      <w:marBottom w:val="0"/>
      <w:divBdr>
        <w:top w:val="none" w:sz="0" w:space="0" w:color="auto"/>
        <w:left w:val="none" w:sz="0" w:space="0" w:color="auto"/>
        <w:bottom w:val="none" w:sz="0" w:space="0" w:color="auto"/>
        <w:right w:val="none" w:sz="0" w:space="0" w:color="auto"/>
      </w:divBdr>
    </w:div>
    <w:div w:id="1601528589">
      <w:bodyDiv w:val="1"/>
      <w:marLeft w:val="0"/>
      <w:marRight w:val="0"/>
      <w:marTop w:val="0"/>
      <w:marBottom w:val="0"/>
      <w:divBdr>
        <w:top w:val="none" w:sz="0" w:space="0" w:color="auto"/>
        <w:left w:val="none" w:sz="0" w:space="0" w:color="auto"/>
        <w:bottom w:val="none" w:sz="0" w:space="0" w:color="auto"/>
        <w:right w:val="none" w:sz="0" w:space="0" w:color="auto"/>
      </w:divBdr>
    </w:div>
    <w:div w:id="1602758776">
      <w:bodyDiv w:val="1"/>
      <w:marLeft w:val="0"/>
      <w:marRight w:val="0"/>
      <w:marTop w:val="0"/>
      <w:marBottom w:val="0"/>
      <w:divBdr>
        <w:top w:val="none" w:sz="0" w:space="0" w:color="auto"/>
        <w:left w:val="none" w:sz="0" w:space="0" w:color="auto"/>
        <w:bottom w:val="none" w:sz="0" w:space="0" w:color="auto"/>
        <w:right w:val="none" w:sz="0" w:space="0" w:color="auto"/>
      </w:divBdr>
    </w:div>
    <w:div w:id="1603024675">
      <w:bodyDiv w:val="1"/>
      <w:marLeft w:val="0"/>
      <w:marRight w:val="0"/>
      <w:marTop w:val="0"/>
      <w:marBottom w:val="0"/>
      <w:divBdr>
        <w:top w:val="none" w:sz="0" w:space="0" w:color="auto"/>
        <w:left w:val="none" w:sz="0" w:space="0" w:color="auto"/>
        <w:bottom w:val="none" w:sz="0" w:space="0" w:color="auto"/>
        <w:right w:val="none" w:sz="0" w:space="0" w:color="auto"/>
      </w:divBdr>
    </w:div>
    <w:div w:id="1603105316">
      <w:bodyDiv w:val="1"/>
      <w:marLeft w:val="0"/>
      <w:marRight w:val="0"/>
      <w:marTop w:val="0"/>
      <w:marBottom w:val="0"/>
      <w:divBdr>
        <w:top w:val="none" w:sz="0" w:space="0" w:color="auto"/>
        <w:left w:val="none" w:sz="0" w:space="0" w:color="auto"/>
        <w:bottom w:val="none" w:sz="0" w:space="0" w:color="auto"/>
        <w:right w:val="none" w:sz="0" w:space="0" w:color="auto"/>
      </w:divBdr>
    </w:div>
    <w:div w:id="1603994841">
      <w:bodyDiv w:val="1"/>
      <w:marLeft w:val="0"/>
      <w:marRight w:val="0"/>
      <w:marTop w:val="0"/>
      <w:marBottom w:val="0"/>
      <w:divBdr>
        <w:top w:val="none" w:sz="0" w:space="0" w:color="auto"/>
        <w:left w:val="none" w:sz="0" w:space="0" w:color="auto"/>
        <w:bottom w:val="none" w:sz="0" w:space="0" w:color="auto"/>
        <w:right w:val="none" w:sz="0" w:space="0" w:color="auto"/>
      </w:divBdr>
    </w:div>
    <w:div w:id="1604611788">
      <w:bodyDiv w:val="1"/>
      <w:marLeft w:val="0"/>
      <w:marRight w:val="0"/>
      <w:marTop w:val="0"/>
      <w:marBottom w:val="0"/>
      <w:divBdr>
        <w:top w:val="none" w:sz="0" w:space="0" w:color="auto"/>
        <w:left w:val="none" w:sz="0" w:space="0" w:color="auto"/>
        <w:bottom w:val="none" w:sz="0" w:space="0" w:color="auto"/>
        <w:right w:val="none" w:sz="0" w:space="0" w:color="auto"/>
      </w:divBdr>
    </w:div>
    <w:div w:id="1604797778">
      <w:bodyDiv w:val="1"/>
      <w:marLeft w:val="0"/>
      <w:marRight w:val="0"/>
      <w:marTop w:val="0"/>
      <w:marBottom w:val="0"/>
      <w:divBdr>
        <w:top w:val="none" w:sz="0" w:space="0" w:color="auto"/>
        <w:left w:val="none" w:sz="0" w:space="0" w:color="auto"/>
        <w:bottom w:val="none" w:sz="0" w:space="0" w:color="auto"/>
        <w:right w:val="none" w:sz="0" w:space="0" w:color="auto"/>
      </w:divBdr>
    </w:div>
    <w:div w:id="1606226869">
      <w:bodyDiv w:val="1"/>
      <w:marLeft w:val="0"/>
      <w:marRight w:val="0"/>
      <w:marTop w:val="0"/>
      <w:marBottom w:val="0"/>
      <w:divBdr>
        <w:top w:val="none" w:sz="0" w:space="0" w:color="auto"/>
        <w:left w:val="none" w:sz="0" w:space="0" w:color="auto"/>
        <w:bottom w:val="none" w:sz="0" w:space="0" w:color="auto"/>
        <w:right w:val="none" w:sz="0" w:space="0" w:color="auto"/>
      </w:divBdr>
    </w:div>
    <w:div w:id="1606645466">
      <w:bodyDiv w:val="1"/>
      <w:marLeft w:val="0"/>
      <w:marRight w:val="0"/>
      <w:marTop w:val="0"/>
      <w:marBottom w:val="0"/>
      <w:divBdr>
        <w:top w:val="none" w:sz="0" w:space="0" w:color="auto"/>
        <w:left w:val="none" w:sz="0" w:space="0" w:color="auto"/>
        <w:bottom w:val="none" w:sz="0" w:space="0" w:color="auto"/>
        <w:right w:val="none" w:sz="0" w:space="0" w:color="auto"/>
      </w:divBdr>
    </w:div>
    <w:div w:id="1608346285">
      <w:bodyDiv w:val="1"/>
      <w:marLeft w:val="0"/>
      <w:marRight w:val="0"/>
      <w:marTop w:val="0"/>
      <w:marBottom w:val="0"/>
      <w:divBdr>
        <w:top w:val="none" w:sz="0" w:space="0" w:color="auto"/>
        <w:left w:val="none" w:sz="0" w:space="0" w:color="auto"/>
        <w:bottom w:val="none" w:sz="0" w:space="0" w:color="auto"/>
        <w:right w:val="none" w:sz="0" w:space="0" w:color="auto"/>
      </w:divBdr>
    </w:div>
    <w:div w:id="1609971465">
      <w:bodyDiv w:val="1"/>
      <w:marLeft w:val="0"/>
      <w:marRight w:val="0"/>
      <w:marTop w:val="0"/>
      <w:marBottom w:val="0"/>
      <w:divBdr>
        <w:top w:val="none" w:sz="0" w:space="0" w:color="auto"/>
        <w:left w:val="none" w:sz="0" w:space="0" w:color="auto"/>
        <w:bottom w:val="none" w:sz="0" w:space="0" w:color="auto"/>
        <w:right w:val="none" w:sz="0" w:space="0" w:color="auto"/>
      </w:divBdr>
    </w:div>
    <w:div w:id="1611203315">
      <w:bodyDiv w:val="1"/>
      <w:marLeft w:val="0"/>
      <w:marRight w:val="0"/>
      <w:marTop w:val="0"/>
      <w:marBottom w:val="0"/>
      <w:divBdr>
        <w:top w:val="none" w:sz="0" w:space="0" w:color="auto"/>
        <w:left w:val="none" w:sz="0" w:space="0" w:color="auto"/>
        <w:bottom w:val="none" w:sz="0" w:space="0" w:color="auto"/>
        <w:right w:val="none" w:sz="0" w:space="0" w:color="auto"/>
      </w:divBdr>
    </w:div>
    <w:div w:id="1611430069">
      <w:bodyDiv w:val="1"/>
      <w:marLeft w:val="0"/>
      <w:marRight w:val="0"/>
      <w:marTop w:val="0"/>
      <w:marBottom w:val="0"/>
      <w:divBdr>
        <w:top w:val="none" w:sz="0" w:space="0" w:color="auto"/>
        <w:left w:val="none" w:sz="0" w:space="0" w:color="auto"/>
        <w:bottom w:val="none" w:sz="0" w:space="0" w:color="auto"/>
        <w:right w:val="none" w:sz="0" w:space="0" w:color="auto"/>
      </w:divBdr>
    </w:div>
    <w:div w:id="1612129704">
      <w:bodyDiv w:val="1"/>
      <w:marLeft w:val="0"/>
      <w:marRight w:val="0"/>
      <w:marTop w:val="0"/>
      <w:marBottom w:val="0"/>
      <w:divBdr>
        <w:top w:val="none" w:sz="0" w:space="0" w:color="auto"/>
        <w:left w:val="none" w:sz="0" w:space="0" w:color="auto"/>
        <w:bottom w:val="none" w:sz="0" w:space="0" w:color="auto"/>
        <w:right w:val="none" w:sz="0" w:space="0" w:color="auto"/>
      </w:divBdr>
    </w:div>
    <w:div w:id="1616136479">
      <w:bodyDiv w:val="1"/>
      <w:marLeft w:val="0"/>
      <w:marRight w:val="0"/>
      <w:marTop w:val="0"/>
      <w:marBottom w:val="0"/>
      <w:divBdr>
        <w:top w:val="none" w:sz="0" w:space="0" w:color="auto"/>
        <w:left w:val="none" w:sz="0" w:space="0" w:color="auto"/>
        <w:bottom w:val="none" w:sz="0" w:space="0" w:color="auto"/>
        <w:right w:val="none" w:sz="0" w:space="0" w:color="auto"/>
      </w:divBdr>
    </w:div>
    <w:div w:id="1616324353">
      <w:bodyDiv w:val="1"/>
      <w:marLeft w:val="0"/>
      <w:marRight w:val="0"/>
      <w:marTop w:val="0"/>
      <w:marBottom w:val="0"/>
      <w:divBdr>
        <w:top w:val="none" w:sz="0" w:space="0" w:color="auto"/>
        <w:left w:val="none" w:sz="0" w:space="0" w:color="auto"/>
        <w:bottom w:val="none" w:sz="0" w:space="0" w:color="auto"/>
        <w:right w:val="none" w:sz="0" w:space="0" w:color="auto"/>
      </w:divBdr>
    </w:div>
    <w:div w:id="1617061368">
      <w:bodyDiv w:val="1"/>
      <w:marLeft w:val="0"/>
      <w:marRight w:val="0"/>
      <w:marTop w:val="0"/>
      <w:marBottom w:val="0"/>
      <w:divBdr>
        <w:top w:val="none" w:sz="0" w:space="0" w:color="auto"/>
        <w:left w:val="none" w:sz="0" w:space="0" w:color="auto"/>
        <w:bottom w:val="none" w:sz="0" w:space="0" w:color="auto"/>
        <w:right w:val="none" w:sz="0" w:space="0" w:color="auto"/>
      </w:divBdr>
    </w:div>
    <w:div w:id="1617524420">
      <w:bodyDiv w:val="1"/>
      <w:marLeft w:val="0"/>
      <w:marRight w:val="0"/>
      <w:marTop w:val="0"/>
      <w:marBottom w:val="0"/>
      <w:divBdr>
        <w:top w:val="none" w:sz="0" w:space="0" w:color="auto"/>
        <w:left w:val="none" w:sz="0" w:space="0" w:color="auto"/>
        <w:bottom w:val="none" w:sz="0" w:space="0" w:color="auto"/>
        <w:right w:val="none" w:sz="0" w:space="0" w:color="auto"/>
      </w:divBdr>
    </w:div>
    <w:div w:id="1618442490">
      <w:bodyDiv w:val="1"/>
      <w:marLeft w:val="0"/>
      <w:marRight w:val="0"/>
      <w:marTop w:val="0"/>
      <w:marBottom w:val="0"/>
      <w:divBdr>
        <w:top w:val="none" w:sz="0" w:space="0" w:color="auto"/>
        <w:left w:val="none" w:sz="0" w:space="0" w:color="auto"/>
        <w:bottom w:val="none" w:sz="0" w:space="0" w:color="auto"/>
        <w:right w:val="none" w:sz="0" w:space="0" w:color="auto"/>
      </w:divBdr>
    </w:div>
    <w:div w:id="1619557285">
      <w:bodyDiv w:val="1"/>
      <w:marLeft w:val="0"/>
      <w:marRight w:val="0"/>
      <w:marTop w:val="0"/>
      <w:marBottom w:val="0"/>
      <w:divBdr>
        <w:top w:val="none" w:sz="0" w:space="0" w:color="auto"/>
        <w:left w:val="none" w:sz="0" w:space="0" w:color="auto"/>
        <w:bottom w:val="none" w:sz="0" w:space="0" w:color="auto"/>
        <w:right w:val="none" w:sz="0" w:space="0" w:color="auto"/>
      </w:divBdr>
    </w:div>
    <w:div w:id="1620796981">
      <w:bodyDiv w:val="1"/>
      <w:marLeft w:val="0"/>
      <w:marRight w:val="0"/>
      <w:marTop w:val="0"/>
      <w:marBottom w:val="0"/>
      <w:divBdr>
        <w:top w:val="none" w:sz="0" w:space="0" w:color="auto"/>
        <w:left w:val="none" w:sz="0" w:space="0" w:color="auto"/>
        <w:bottom w:val="none" w:sz="0" w:space="0" w:color="auto"/>
        <w:right w:val="none" w:sz="0" w:space="0" w:color="auto"/>
      </w:divBdr>
    </w:div>
    <w:div w:id="1621184944">
      <w:bodyDiv w:val="1"/>
      <w:marLeft w:val="0"/>
      <w:marRight w:val="0"/>
      <w:marTop w:val="0"/>
      <w:marBottom w:val="0"/>
      <w:divBdr>
        <w:top w:val="none" w:sz="0" w:space="0" w:color="auto"/>
        <w:left w:val="none" w:sz="0" w:space="0" w:color="auto"/>
        <w:bottom w:val="none" w:sz="0" w:space="0" w:color="auto"/>
        <w:right w:val="none" w:sz="0" w:space="0" w:color="auto"/>
      </w:divBdr>
    </w:div>
    <w:div w:id="1621304513">
      <w:bodyDiv w:val="1"/>
      <w:marLeft w:val="0"/>
      <w:marRight w:val="0"/>
      <w:marTop w:val="0"/>
      <w:marBottom w:val="0"/>
      <w:divBdr>
        <w:top w:val="none" w:sz="0" w:space="0" w:color="auto"/>
        <w:left w:val="none" w:sz="0" w:space="0" w:color="auto"/>
        <w:bottom w:val="none" w:sz="0" w:space="0" w:color="auto"/>
        <w:right w:val="none" w:sz="0" w:space="0" w:color="auto"/>
      </w:divBdr>
    </w:div>
    <w:div w:id="1622415918">
      <w:bodyDiv w:val="1"/>
      <w:marLeft w:val="0"/>
      <w:marRight w:val="0"/>
      <w:marTop w:val="0"/>
      <w:marBottom w:val="0"/>
      <w:divBdr>
        <w:top w:val="none" w:sz="0" w:space="0" w:color="auto"/>
        <w:left w:val="none" w:sz="0" w:space="0" w:color="auto"/>
        <w:bottom w:val="none" w:sz="0" w:space="0" w:color="auto"/>
        <w:right w:val="none" w:sz="0" w:space="0" w:color="auto"/>
      </w:divBdr>
    </w:div>
    <w:div w:id="1624265430">
      <w:bodyDiv w:val="1"/>
      <w:marLeft w:val="0"/>
      <w:marRight w:val="0"/>
      <w:marTop w:val="0"/>
      <w:marBottom w:val="0"/>
      <w:divBdr>
        <w:top w:val="none" w:sz="0" w:space="0" w:color="auto"/>
        <w:left w:val="none" w:sz="0" w:space="0" w:color="auto"/>
        <w:bottom w:val="none" w:sz="0" w:space="0" w:color="auto"/>
        <w:right w:val="none" w:sz="0" w:space="0" w:color="auto"/>
      </w:divBdr>
    </w:div>
    <w:div w:id="1625229150">
      <w:bodyDiv w:val="1"/>
      <w:marLeft w:val="0"/>
      <w:marRight w:val="0"/>
      <w:marTop w:val="0"/>
      <w:marBottom w:val="0"/>
      <w:divBdr>
        <w:top w:val="none" w:sz="0" w:space="0" w:color="auto"/>
        <w:left w:val="none" w:sz="0" w:space="0" w:color="auto"/>
        <w:bottom w:val="none" w:sz="0" w:space="0" w:color="auto"/>
        <w:right w:val="none" w:sz="0" w:space="0" w:color="auto"/>
      </w:divBdr>
    </w:div>
    <w:div w:id="1625692965">
      <w:bodyDiv w:val="1"/>
      <w:marLeft w:val="0"/>
      <w:marRight w:val="0"/>
      <w:marTop w:val="0"/>
      <w:marBottom w:val="0"/>
      <w:divBdr>
        <w:top w:val="none" w:sz="0" w:space="0" w:color="auto"/>
        <w:left w:val="none" w:sz="0" w:space="0" w:color="auto"/>
        <w:bottom w:val="none" w:sz="0" w:space="0" w:color="auto"/>
        <w:right w:val="none" w:sz="0" w:space="0" w:color="auto"/>
      </w:divBdr>
    </w:div>
    <w:div w:id="1626739725">
      <w:bodyDiv w:val="1"/>
      <w:marLeft w:val="0"/>
      <w:marRight w:val="0"/>
      <w:marTop w:val="0"/>
      <w:marBottom w:val="0"/>
      <w:divBdr>
        <w:top w:val="none" w:sz="0" w:space="0" w:color="auto"/>
        <w:left w:val="none" w:sz="0" w:space="0" w:color="auto"/>
        <w:bottom w:val="none" w:sz="0" w:space="0" w:color="auto"/>
        <w:right w:val="none" w:sz="0" w:space="0" w:color="auto"/>
      </w:divBdr>
    </w:div>
    <w:div w:id="1629048411">
      <w:bodyDiv w:val="1"/>
      <w:marLeft w:val="0"/>
      <w:marRight w:val="0"/>
      <w:marTop w:val="0"/>
      <w:marBottom w:val="0"/>
      <w:divBdr>
        <w:top w:val="none" w:sz="0" w:space="0" w:color="auto"/>
        <w:left w:val="none" w:sz="0" w:space="0" w:color="auto"/>
        <w:bottom w:val="none" w:sz="0" w:space="0" w:color="auto"/>
        <w:right w:val="none" w:sz="0" w:space="0" w:color="auto"/>
      </w:divBdr>
    </w:div>
    <w:div w:id="1629312579">
      <w:bodyDiv w:val="1"/>
      <w:marLeft w:val="0"/>
      <w:marRight w:val="0"/>
      <w:marTop w:val="0"/>
      <w:marBottom w:val="0"/>
      <w:divBdr>
        <w:top w:val="none" w:sz="0" w:space="0" w:color="auto"/>
        <w:left w:val="none" w:sz="0" w:space="0" w:color="auto"/>
        <w:bottom w:val="none" w:sz="0" w:space="0" w:color="auto"/>
        <w:right w:val="none" w:sz="0" w:space="0" w:color="auto"/>
      </w:divBdr>
    </w:div>
    <w:div w:id="1630159002">
      <w:bodyDiv w:val="1"/>
      <w:marLeft w:val="0"/>
      <w:marRight w:val="0"/>
      <w:marTop w:val="0"/>
      <w:marBottom w:val="0"/>
      <w:divBdr>
        <w:top w:val="none" w:sz="0" w:space="0" w:color="auto"/>
        <w:left w:val="none" w:sz="0" w:space="0" w:color="auto"/>
        <w:bottom w:val="none" w:sz="0" w:space="0" w:color="auto"/>
        <w:right w:val="none" w:sz="0" w:space="0" w:color="auto"/>
      </w:divBdr>
    </w:div>
    <w:div w:id="1630280643">
      <w:bodyDiv w:val="1"/>
      <w:marLeft w:val="0"/>
      <w:marRight w:val="0"/>
      <w:marTop w:val="0"/>
      <w:marBottom w:val="0"/>
      <w:divBdr>
        <w:top w:val="none" w:sz="0" w:space="0" w:color="auto"/>
        <w:left w:val="none" w:sz="0" w:space="0" w:color="auto"/>
        <w:bottom w:val="none" w:sz="0" w:space="0" w:color="auto"/>
        <w:right w:val="none" w:sz="0" w:space="0" w:color="auto"/>
      </w:divBdr>
    </w:div>
    <w:div w:id="1630433179">
      <w:bodyDiv w:val="1"/>
      <w:marLeft w:val="0"/>
      <w:marRight w:val="0"/>
      <w:marTop w:val="0"/>
      <w:marBottom w:val="0"/>
      <w:divBdr>
        <w:top w:val="none" w:sz="0" w:space="0" w:color="auto"/>
        <w:left w:val="none" w:sz="0" w:space="0" w:color="auto"/>
        <w:bottom w:val="none" w:sz="0" w:space="0" w:color="auto"/>
        <w:right w:val="none" w:sz="0" w:space="0" w:color="auto"/>
      </w:divBdr>
    </w:div>
    <w:div w:id="1631669373">
      <w:bodyDiv w:val="1"/>
      <w:marLeft w:val="0"/>
      <w:marRight w:val="0"/>
      <w:marTop w:val="0"/>
      <w:marBottom w:val="0"/>
      <w:divBdr>
        <w:top w:val="none" w:sz="0" w:space="0" w:color="auto"/>
        <w:left w:val="none" w:sz="0" w:space="0" w:color="auto"/>
        <w:bottom w:val="none" w:sz="0" w:space="0" w:color="auto"/>
        <w:right w:val="none" w:sz="0" w:space="0" w:color="auto"/>
      </w:divBdr>
    </w:div>
    <w:div w:id="1632710667">
      <w:bodyDiv w:val="1"/>
      <w:marLeft w:val="0"/>
      <w:marRight w:val="0"/>
      <w:marTop w:val="0"/>
      <w:marBottom w:val="0"/>
      <w:divBdr>
        <w:top w:val="none" w:sz="0" w:space="0" w:color="auto"/>
        <w:left w:val="none" w:sz="0" w:space="0" w:color="auto"/>
        <w:bottom w:val="none" w:sz="0" w:space="0" w:color="auto"/>
        <w:right w:val="none" w:sz="0" w:space="0" w:color="auto"/>
      </w:divBdr>
    </w:div>
    <w:div w:id="1632975158">
      <w:bodyDiv w:val="1"/>
      <w:marLeft w:val="0"/>
      <w:marRight w:val="0"/>
      <w:marTop w:val="0"/>
      <w:marBottom w:val="0"/>
      <w:divBdr>
        <w:top w:val="none" w:sz="0" w:space="0" w:color="auto"/>
        <w:left w:val="none" w:sz="0" w:space="0" w:color="auto"/>
        <w:bottom w:val="none" w:sz="0" w:space="0" w:color="auto"/>
        <w:right w:val="none" w:sz="0" w:space="0" w:color="auto"/>
      </w:divBdr>
    </w:div>
    <w:div w:id="1634020701">
      <w:bodyDiv w:val="1"/>
      <w:marLeft w:val="0"/>
      <w:marRight w:val="0"/>
      <w:marTop w:val="0"/>
      <w:marBottom w:val="0"/>
      <w:divBdr>
        <w:top w:val="none" w:sz="0" w:space="0" w:color="auto"/>
        <w:left w:val="none" w:sz="0" w:space="0" w:color="auto"/>
        <w:bottom w:val="none" w:sz="0" w:space="0" w:color="auto"/>
        <w:right w:val="none" w:sz="0" w:space="0" w:color="auto"/>
      </w:divBdr>
    </w:div>
    <w:div w:id="1634096672">
      <w:bodyDiv w:val="1"/>
      <w:marLeft w:val="0"/>
      <w:marRight w:val="0"/>
      <w:marTop w:val="0"/>
      <w:marBottom w:val="0"/>
      <w:divBdr>
        <w:top w:val="none" w:sz="0" w:space="0" w:color="auto"/>
        <w:left w:val="none" w:sz="0" w:space="0" w:color="auto"/>
        <w:bottom w:val="none" w:sz="0" w:space="0" w:color="auto"/>
        <w:right w:val="none" w:sz="0" w:space="0" w:color="auto"/>
      </w:divBdr>
    </w:div>
    <w:div w:id="1635796044">
      <w:bodyDiv w:val="1"/>
      <w:marLeft w:val="0"/>
      <w:marRight w:val="0"/>
      <w:marTop w:val="0"/>
      <w:marBottom w:val="0"/>
      <w:divBdr>
        <w:top w:val="none" w:sz="0" w:space="0" w:color="auto"/>
        <w:left w:val="none" w:sz="0" w:space="0" w:color="auto"/>
        <w:bottom w:val="none" w:sz="0" w:space="0" w:color="auto"/>
        <w:right w:val="none" w:sz="0" w:space="0" w:color="auto"/>
      </w:divBdr>
    </w:div>
    <w:div w:id="1638989892">
      <w:bodyDiv w:val="1"/>
      <w:marLeft w:val="0"/>
      <w:marRight w:val="0"/>
      <w:marTop w:val="0"/>
      <w:marBottom w:val="0"/>
      <w:divBdr>
        <w:top w:val="none" w:sz="0" w:space="0" w:color="auto"/>
        <w:left w:val="none" w:sz="0" w:space="0" w:color="auto"/>
        <w:bottom w:val="none" w:sz="0" w:space="0" w:color="auto"/>
        <w:right w:val="none" w:sz="0" w:space="0" w:color="auto"/>
      </w:divBdr>
    </w:div>
    <w:div w:id="1639384948">
      <w:bodyDiv w:val="1"/>
      <w:marLeft w:val="0"/>
      <w:marRight w:val="0"/>
      <w:marTop w:val="0"/>
      <w:marBottom w:val="0"/>
      <w:divBdr>
        <w:top w:val="none" w:sz="0" w:space="0" w:color="auto"/>
        <w:left w:val="none" w:sz="0" w:space="0" w:color="auto"/>
        <w:bottom w:val="none" w:sz="0" w:space="0" w:color="auto"/>
        <w:right w:val="none" w:sz="0" w:space="0" w:color="auto"/>
      </w:divBdr>
    </w:div>
    <w:div w:id="1643345405">
      <w:bodyDiv w:val="1"/>
      <w:marLeft w:val="0"/>
      <w:marRight w:val="0"/>
      <w:marTop w:val="0"/>
      <w:marBottom w:val="0"/>
      <w:divBdr>
        <w:top w:val="none" w:sz="0" w:space="0" w:color="auto"/>
        <w:left w:val="none" w:sz="0" w:space="0" w:color="auto"/>
        <w:bottom w:val="none" w:sz="0" w:space="0" w:color="auto"/>
        <w:right w:val="none" w:sz="0" w:space="0" w:color="auto"/>
      </w:divBdr>
    </w:div>
    <w:div w:id="1645313862">
      <w:bodyDiv w:val="1"/>
      <w:marLeft w:val="0"/>
      <w:marRight w:val="0"/>
      <w:marTop w:val="0"/>
      <w:marBottom w:val="0"/>
      <w:divBdr>
        <w:top w:val="none" w:sz="0" w:space="0" w:color="auto"/>
        <w:left w:val="none" w:sz="0" w:space="0" w:color="auto"/>
        <w:bottom w:val="none" w:sz="0" w:space="0" w:color="auto"/>
        <w:right w:val="none" w:sz="0" w:space="0" w:color="auto"/>
      </w:divBdr>
    </w:div>
    <w:div w:id="1646086420">
      <w:bodyDiv w:val="1"/>
      <w:marLeft w:val="0"/>
      <w:marRight w:val="0"/>
      <w:marTop w:val="0"/>
      <w:marBottom w:val="0"/>
      <w:divBdr>
        <w:top w:val="none" w:sz="0" w:space="0" w:color="auto"/>
        <w:left w:val="none" w:sz="0" w:space="0" w:color="auto"/>
        <w:bottom w:val="none" w:sz="0" w:space="0" w:color="auto"/>
        <w:right w:val="none" w:sz="0" w:space="0" w:color="auto"/>
      </w:divBdr>
    </w:div>
    <w:div w:id="1646350860">
      <w:bodyDiv w:val="1"/>
      <w:marLeft w:val="0"/>
      <w:marRight w:val="0"/>
      <w:marTop w:val="0"/>
      <w:marBottom w:val="0"/>
      <w:divBdr>
        <w:top w:val="none" w:sz="0" w:space="0" w:color="auto"/>
        <w:left w:val="none" w:sz="0" w:space="0" w:color="auto"/>
        <w:bottom w:val="none" w:sz="0" w:space="0" w:color="auto"/>
        <w:right w:val="none" w:sz="0" w:space="0" w:color="auto"/>
      </w:divBdr>
    </w:div>
    <w:div w:id="1646399539">
      <w:bodyDiv w:val="1"/>
      <w:marLeft w:val="0"/>
      <w:marRight w:val="0"/>
      <w:marTop w:val="0"/>
      <w:marBottom w:val="0"/>
      <w:divBdr>
        <w:top w:val="none" w:sz="0" w:space="0" w:color="auto"/>
        <w:left w:val="none" w:sz="0" w:space="0" w:color="auto"/>
        <w:bottom w:val="none" w:sz="0" w:space="0" w:color="auto"/>
        <w:right w:val="none" w:sz="0" w:space="0" w:color="auto"/>
      </w:divBdr>
    </w:div>
    <w:div w:id="1646659180">
      <w:bodyDiv w:val="1"/>
      <w:marLeft w:val="0"/>
      <w:marRight w:val="0"/>
      <w:marTop w:val="0"/>
      <w:marBottom w:val="0"/>
      <w:divBdr>
        <w:top w:val="none" w:sz="0" w:space="0" w:color="auto"/>
        <w:left w:val="none" w:sz="0" w:space="0" w:color="auto"/>
        <w:bottom w:val="none" w:sz="0" w:space="0" w:color="auto"/>
        <w:right w:val="none" w:sz="0" w:space="0" w:color="auto"/>
      </w:divBdr>
    </w:div>
    <w:div w:id="1646858445">
      <w:bodyDiv w:val="1"/>
      <w:marLeft w:val="0"/>
      <w:marRight w:val="0"/>
      <w:marTop w:val="0"/>
      <w:marBottom w:val="0"/>
      <w:divBdr>
        <w:top w:val="none" w:sz="0" w:space="0" w:color="auto"/>
        <w:left w:val="none" w:sz="0" w:space="0" w:color="auto"/>
        <w:bottom w:val="none" w:sz="0" w:space="0" w:color="auto"/>
        <w:right w:val="none" w:sz="0" w:space="0" w:color="auto"/>
      </w:divBdr>
    </w:div>
    <w:div w:id="1647777419">
      <w:bodyDiv w:val="1"/>
      <w:marLeft w:val="0"/>
      <w:marRight w:val="0"/>
      <w:marTop w:val="0"/>
      <w:marBottom w:val="0"/>
      <w:divBdr>
        <w:top w:val="none" w:sz="0" w:space="0" w:color="auto"/>
        <w:left w:val="none" w:sz="0" w:space="0" w:color="auto"/>
        <w:bottom w:val="none" w:sz="0" w:space="0" w:color="auto"/>
        <w:right w:val="none" w:sz="0" w:space="0" w:color="auto"/>
      </w:divBdr>
    </w:div>
    <w:div w:id="1648585764">
      <w:bodyDiv w:val="1"/>
      <w:marLeft w:val="0"/>
      <w:marRight w:val="0"/>
      <w:marTop w:val="0"/>
      <w:marBottom w:val="0"/>
      <w:divBdr>
        <w:top w:val="none" w:sz="0" w:space="0" w:color="auto"/>
        <w:left w:val="none" w:sz="0" w:space="0" w:color="auto"/>
        <w:bottom w:val="none" w:sz="0" w:space="0" w:color="auto"/>
        <w:right w:val="none" w:sz="0" w:space="0" w:color="auto"/>
      </w:divBdr>
    </w:div>
    <w:div w:id="1648705022">
      <w:bodyDiv w:val="1"/>
      <w:marLeft w:val="0"/>
      <w:marRight w:val="0"/>
      <w:marTop w:val="0"/>
      <w:marBottom w:val="0"/>
      <w:divBdr>
        <w:top w:val="none" w:sz="0" w:space="0" w:color="auto"/>
        <w:left w:val="none" w:sz="0" w:space="0" w:color="auto"/>
        <w:bottom w:val="none" w:sz="0" w:space="0" w:color="auto"/>
        <w:right w:val="none" w:sz="0" w:space="0" w:color="auto"/>
      </w:divBdr>
    </w:div>
    <w:div w:id="1649043928">
      <w:bodyDiv w:val="1"/>
      <w:marLeft w:val="0"/>
      <w:marRight w:val="0"/>
      <w:marTop w:val="0"/>
      <w:marBottom w:val="0"/>
      <w:divBdr>
        <w:top w:val="none" w:sz="0" w:space="0" w:color="auto"/>
        <w:left w:val="none" w:sz="0" w:space="0" w:color="auto"/>
        <w:bottom w:val="none" w:sz="0" w:space="0" w:color="auto"/>
        <w:right w:val="none" w:sz="0" w:space="0" w:color="auto"/>
      </w:divBdr>
    </w:div>
    <w:div w:id="1650743899">
      <w:bodyDiv w:val="1"/>
      <w:marLeft w:val="0"/>
      <w:marRight w:val="0"/>
      <w:marTop w:val="0"/>
      <w:marBottom w:val="0"/>
      <w:divBdr>
        <w:top w:val="none" w:sz="0" w:space="0" w:color="auto"/>
        <w:left w:val="none" w:sz="0" w:space="0" w:color="auto"/>
        <w:bottom w:val="none" w:sz="0" w:space="0" w:color="auto"/>
        <w:right w:val="none" w:sz="0" w:space="0" w:color="auto"/>
      </w:divBdr>
    </w:div>
    <w:div w:id="1650864559">
      <w:bodyDiv w:val="1"/>
      <w:marLeft w:val="0"/>
      <w:marRight w:val="0"/>
      <w:marTop w:val="0"/>
      <w:marBottom w:val="0"/>
      <w:divBdr>
        <w:top w:val="none" w:sz="0" w:space="0" w:color="auto"/>
        <w:left w:val="none" w:sz="0" w:space="0" w:color="auto"/>
        <w:bottom w:val="none" w:sz="0" w:space="0" w:color="auto"/>
        <w:right w:val="none" w:sz="0" w:space="0" w:color="auto"/>
      </w:divBdr>
    </w:div>
    <w:div w:id="1651327110">
      <w:bodyDiv w:val="1"/>
      <w:marLeft w:val="0"/>
      <w:marRight w:val="0"/>
      <w:marTop w:val="0"/>
      <w:marBottom w:val="0"/>
      <w:divBdr>
        <w:top w:val="none" w:sz="0" w:space="0" w:color="auto"/>
        <w:left w:val="none" w:sz="0" w:space="0" w:color="auto"/>
        <w:bottom w:val="none" w:sz="0" w:space="0" w:color="auto"/>
        <w:right w:val="none" w:sz="0" w:space="0" w:color="auto"/>
      </w:divBdr>
    </w:div>
    <w:div w:id="1651522155">
      <w:bodyDiv w:val="1"/>
      <w:marLeft w:val="0"/>
      <w:marRight w:val="0"/>
      <w:marTop w:val="0"/>
      <w:marBottom w:val="0"/>
      <w:divBdr>
        <w:top w:val="none" w:sz="0" w:space="0" w:color="auto"/>
        <w:left w:val="none" w:sz="0" w:space="0" w:color="auto"/>
        <w:bottom w:val="none" w:sz="0" w:space="0" w:color="auto"/>
        <w:right w:val="none" w:sz="0" w:space="0" w:color="auto"/>
      </w:divBdr>
    </w:div>
    <w:div w:id="1653364381">
      <w:bodyDiv w:val="1"/>
      <w:marLeft w:val="0"/>
      <w:marRight w:val="0"/>
      <w:marTop w:val="0"/>
      <w:marBottom w:val="0"/>
      <w:divBdr>
        <w:top w:val="none" w:sz="0" w:space="0" w:color="auto"/>
        <w:left w:val="none" w:sz="0" w:space="0" w:color="auto"/>
        <w:bottom w:val="none" w:sz="0" w:space="0" w:color="auto"/>
        <w:right w:val="none" w:sz="0" w:space="0" w:color="auto"/>
      </w:divBdr>
    </w:div>
    <w:div w:id="1653636923">
      <w:bodyDiv w:val="1"/>
      <w:marLeft w:val="0"/>
      <w:marRight w:val="0"/>
      <w:marTop w:val="0"/>
      <w:marBottom w:val="0"/>
      <w:divBdr>
        <w:top w:val="none" w:sz="0" w:space="0" w:color="auto"/>
        <w:left w:val="none" w:sz="0" w:space="0" w:color="auto"/>
        <w:bottom w:val="none" w:sz="0" w:space="0" w:color="auto"/>
        <w:right w:val="none" w:sz="0" w:space="0" w:color="auto"/>
      </w:divBdr>
    </w:div>
    <w:div w:id="1654525678">
      <w:bodyDiv w:val="1"/>
      <w:marLeft w:val="0"/>
      <w:marRight w:val="0"/>
      <w:marTop w:val="0"/>
      <w:marBottom w:val="0"/>
      <w:divBdr>
        <w:top w:val="none" w:sz="0" w:space="0" w:color="auto"/>
        <w:left w:val="none" w:sz="0" w:space="0" w:color="auto"/>
        <w:bottom w:val="none" w:sz="0" w:space="0" w:color="auto"/>
        <w:right w:val="none" w:sz="0" w:space="0" w:color="auto"/>
      </w:divBdr>
    </w:div>
    <w:div w:id="1655916558">
      <w:bodyDiv w:val="1"/>
      <w:marLeft w:val="0"/>
      <w:marRight w:val="0"/>
      <w:marTop w:val="0"/>
      <w:marBottom w:val="0"/>
      <w:divBdr>
        <w:top w:val="none" w:sz="0" w:space="0" w:color="auto"/>
        <w:left w:val="none" w:sz="0" w:space="0" w:color="auto"/>
        <w:bottom w:val="none" w:sz="0" w:space="0" w:color="auto"/>
        <w:right w:val="none" w:sz="0" w:space="0" w:color="auto"/>
      </w:divBdr>
    </w:div>
    <w:div w:id="1655991817">
      <w:bodyDiv w:val="1"/>
      <w:marLeft w:val="0"/>
      <w:marRight w:val="0"/>
      <w:marTop w:val="0"/>
      <w:marBottom w:val="0"/>
      <w:divBdr>
        <w:top w:val="none" w:sz="0" w:space="0" w:color="auto"/>
        <w:left w:val="none" w:sz="0" w:space="0" w:color="auto"/>
        <w:bottom w:val="none" w:sz="0" w:space="0" w:color="auto"/>
        <w:right w:val="none" w:sz="0" w:space="0" w:color="auto"/>
      </w:divBdr>
    </w:div>
    <w:div w:id="1657800259">
      <w:bodyDiv w:val="1"/>
      <w:marLeft w:val="0"/>
      <w:marRight w:val="0"/>
      <w:marTop w:val="0"/>
      <w:marBottom w:val="0"/>
      <w:divBdr>
        <w:top w:val="none" w:sz="0" w:space="0" w:color="auto"/>
        <w:left w:val="none" w:sz="0" w:space="0" w:color="auto"/>
        <w:bottom w:val="none" w:sz="0" w:space="0" w:color="auto"/>
        <w:right w:val="none" w:sz="0" w:space="0" w:color="auto"/>
      </w:divBdr>
    </w:div>
    <w:div w:id="1658879878">
      <w:bodyDiv w:val="1"/>
      <w:marLeft w:val="0"/>
      <w:marRight w:val="0"/>
      <w:marTop w:val="0"/>
      <w:marBottom w:val="0"/>
      <w:divBdr>
        <w:top w:val="none" w:sz="0" w:space="0" w:color="auto"/>
        <w:left w:val="none" w:sz="0" w:space="0" w:color="auto"/>
        <w:bottom w:val="none" w:sz="0" w:space="0" w:color="auto"/>
        <w:right w:val="none" w:sz="0" w:space="0" w:color="auto"/>
      </w:divBdr>
    </w:div>
    <w:div w:id="1659141696">
      <w:bodyDiv w:val="1"/>
      <w:marLeft w:val="0"/>
      <w:marRight w:val="0"/>
      <w:marTop w:val="0"/>
      <w:marBottom w:val="0"/>
      <w:divBdr>
        <w:top w:val="none" w:sz="0" w:space="0" w:color="auto"/>
        <w:left w:val="none" w:sz="0" w:space="0" w:color="auto"/>
        <w:bottom w:val="none" w:sz="0" w:space="0" w:color="auto"/>
        <w:right w:val="none" w:sz="0" w:space="0" w:color="auto"/>
      </w:divBdr>
    </w:div>
    <w:div w:id="1660498769">
      <w:bodyDiv w:val="1"/>
      <w:marLeft w:val="0"/>
      <w:marRight w:val="0"/>
      <w:marTop w:val="0"/>
      <w:marBottom w:val="0"/>
      <w:divBdr>
        <w:top w:val="none" w:sz="0" w:space="0" w:color="auto"/>
        <w:left w:val="none" w:sz="0" w:space="0" w:color="auto"/>
        <w:bottom w:val="none" w:sz="0" w:space="0" w:color="auto"/>
        <w:right w:val="none" w:sz="0" w:space="0" w:color="auto"/>
      </w:divBdr>
    </w:div>
    <w:div w:id="1663971923">
      <w:bodyDiv w:val="1"/>
      <w:marLeft w:val="0"/>
      <w:marRight w:val="0"/>
      <w:marTop w:val="0"/>
      <w:marBottom w:val="0"/>
      <w:divBdr>
        <w:top w:val="none" w:sz="0" w:space="0" w:color="auto"/>
        <w:left w:val="none" w:sz="0" w:space="0" w:color="auto"/>
        <w:bottom w:val="none" w:sz="0" w:space="0" w:color="auto"/>
        <w:right w:val="none" w:sz="0" w:space="0" w:color="auto"/>
      </w:divBdr>
    </w:div>
    <w:div w:id="1664316621">
      <w:bodyDiv w:val="1"/>
      <w:marLeft w:val="0"/>
      <w:marRight w:val="0"/>
      <w:marTop w:val="0"/>
      <w:marBottom w:val="0"/>
      <w:divBdr>
        <w:top w:val="none" w:sz="0" w:space="0" w:color="auto"/>
        <w:left w:val="none" w:sz="0" w:space="0" w:color="auto"/>
        <w:bottom w:val="none" w:sz="0" w:space="0" w:color="auto"/>
        <w:right w:val="none" w:sz="0" w:space="0" w:color="auto"/>
      </w:divBdr>
    </w:div>
    <w:div w:id="1666010045">
      <w:bodyDiv w:val="1"/>
      <w:marLeft w:val="0"/>
      <w:marRight w:val="0"/>
      <w:marTop w:val="0"/>
      <w:marBottom w:val="0"/>
      <w:divBdr>
        <w:top w:val="none" w:sz="0" w:space="0" w:color="auto"/>
        <w:left w:val="none" w:sz="0" w:space="0" w:color="auto"/>
        <w:bottom w:val="none" w:sz="0" w:space="0" w:color="auto"/>
        <w:right w:val="none" w:sz="0" w:space="0" w:color="auto"/>
      </w:divBdr>
    </w:div>
    <w:div w:id="1667198296">
      <w:bodyDiv w:val="1"/>
      <w:marLeft w:val="0"/>
      <w:marRight w:val="0"/>
      <w:marTop w:val="0"/>
      <w:marBottom w:val="0"/>
      <w:divBdr>
        <w:top w:val="none" w:sz="0" w:space="0" w:color="auto"/>
        <w:left w:val="none" w:sz="0" w:space="0" w:color="auto"/>
        <w:bottom w:val="none" w:sz="0" w:space="0" w:color="auto"/>
        <w:right w:val="none" w:sz="0" w:space="0" w:color="auto"/>
      </w:divBdr>
    </w:div>
    <w:div w:id="1667855990">
      <w:bodyDiv w:val="1"/>
      <w:marLeft w:val="0"/>
      <w:marRight w:val="0"/>
      <w:marTop w:val="0"/>
      <w:marBottom w:val="0"/>
      <w:divBdr>
        <w:top w:val="none" w:sz="0" w:space="0" w:color="auto"/>
        <w:left w:val="none" w:sz="0" w:space="0" w:color="auto"/>
        <w:bottom w:val="none" w:sz="0" w:space="0" w:color="auto"/>
        <w:right w:val="none" w:sz="0" w:space="0" w:color="auto"/>
      </w:divBdr>
    </w:div>
    <w:div w:id="1669668553">
      <w:bodyDiv w:val="1"/>
      <w:marLeft w:val="0"/>
      <w:marRight w:val="0"/>
      <w:marTop w:val="0"/>
      <w:marBottom w:val="0"/>
      <w:divBdr>
        <w:top w:val="none" w:sz="0" w:space="0" w:color="auto"/>
        <w:left w:val="none" w:sz="0" w:space="0" w:color="auto"/>
        <w:bottom w:val="none" w:sz="0" w:space="0" w:color="auto"/>
        <w:right w:val="none" w:sz="0" w:space="0" w:color="auto"/>
      </w:divBdr>
    </w:div>
    <w:div w:id="1672025705">
      <w:bodyDiv w:val="1"/>
      <w:marLeft w:val="0"/>
      <w:marRight w:val="0"/>
      <w:marTop w:val="0"/>
      <w:marBottom w:val="0"/>
      <w:divBdr>
        <w:top w:val="none" w:sz="0" w:space="0" w:color="auto"/>
        <w:left w:val="none" w:sz="0" w:space="0" w:color="auto"/>
        <w:bottom w:val="none" w:sz="0" w:space="0" w:color="auto"/>
        <w:right w:val="none" w:sz="0" w:space="0" w:color="auto"/>
      </w:divBdr>
    </w:div>
    <w:div w:id="1672296834">
      <w:bodyDiv w:val="1"/>
      <w:marLeft w:val="0"/>
      <w:marRight w:val="0"/>
      <w:marTop w:val="0"/>
      <w:marBottom w:val="0"/>
      <w:divBdr>
        <w:top w:val="none" w:sz="0" w:space="0" w:color="auto"/>
        <w:left w:val="none" w:sz="0" w:space="0" w:color="auto"/>
        <w:bottom w:val="none" w:sz="0" w:space="0" w:color="auto"/>
        <w:right w:val="none" w:sz="0" w:space="0" w:color="auto"/>
      </w:divBdr>
    </w:div>
    <w:div w:id="1675958027">
      <w:bodyDiv w:val="1"/>
      <w:marLeft w:val="0"/>
      <w:marRight w:val="0"/>
      <w:marTop w:val="0"/>
      <w:marBottom w:val="0"/>
      <w:divBdr>
        <w:top w:val="none" w:sz="0" w:space="0" w:color="auto"/>
        <w:left w:val="none" w:sz="0" w:space="0" w:color="auto"/>
        <w:bottom w:val="none" w:sz="0" w:space="0" w:color="auto"/>
        <w:right w:val="none" w:sz="0" w:space="0" w:color="auto"/>
      </w:divBdr>
    </w:div>
    <w:div w:id="1676614201">
      <w:bodyDiv w:val="1"/>
      <w:marLeft w:val="0"/>
      <w:marRight w:val="0"/>
      <w:marTop w:val="0"/>
      <w:marBottom w:val="0"/>
      <w:divBdr>
        <w:top w:val="none" w:sz="0" w:space="0" w:color="auto"/>
        <w:left w:val="none" w:sz="0" w:space="0" w:color="auto"/>
        <w:bottom w:val="none" w:sz="0" w:space="0" w:color="auto"/>
        <w:right w:val="none" w:sz="0" w:space="0" w:color="auto"/>
      </w:divBdr>
    </w:div>
    <w:div w:id="1679191156">
      <w:bodyDiv w:val="1"/>
      <w:marLeft w:val="0"/>
      <w:marRight w:val="0"/>
      <w:marTop w:val="0"/>
      <w:marBottom w:val="0"/>
      <w:divBdr>
        <w:top w:val="none" w:sz="0" w:space="0" w:color="auto"/>
        <w:left w:val="none" w:sz="0" w:space="0" w:color="auto"/>
        <w:bottom w:val="none" w:sz="0" w:space="0" w:color="auto"/>
        <w:right w:val="none" w:sz="0" w:space="0" w:color="auto"/>
      </w:divBdr>
    </w:div>
    <w:div w:id="1679850070">
      <w:bodyDiv w:val="1"/>
      <w:marLeft w:val="0"/>
      <w:marRight w:val="0"/>
      <w:marTop w:val="0"/>
      <w:marBottom w:val="0"/>
      <w:divBdr>
        <w:top w:val="none" w:sz="0" w:space="0" w:color="auto"/>
        <w:left w:val="none" w:sz="0" w:space="0" w:color="auto"/>
        <w:bottom w:val="none" w:sz="0" w:space="0" w:color="auto"/>
        <w:right w:val="none" w:sz="0" w:space="0" w:color="auto"/>
      </w:divBdr>
    </w:div>
    <w:div w:id="1680741750">
      <w:bodyDiv w:val="1"/>
      <w:marLeft w:val="0"/>
      <w:marRight w:val="0"/>
      <w:marTop w:val="0"/>
      <w:marBottom w:val="0"/>
      <w:divBdr>
        <w:top w:val="none" w:sz="0" w:space="0" w:color="auto"/>
        <w:left w:val="none" w:sz="0" w:space="0" w:color="auto"/>
        <w:bottom w:val="none" w:sz="0" w:space="0" w:color="auto"/>
        <w:right w:val="none" w:sz="0" w:space="0" w:color="auto"/>
      </w:divBdr>
    </w:div>
    <w:div w:id="1680963903">
      <w:bodyDiv w:val="1"/>
      <w:marLeft w:val="0"/>
      <w:marRight w:val="0"/>
      <w:marTop w:val="0"/>
      <w:marBottom w:val="0"/>
      <w:divBdr>
        <w:top w:val="none" w:sz="0" w:space="0" w:color="auto"/>
        <w:left w:val="none" w:sz="0" w:space="0" w:color="auto"/>
        <w:bottom w:val="none" w:sz="0" w:space="0" w:color="auto"/>
        <w:right w:val="none" w:sz="0" w:space="0" w:color="auto"/>
      </w:divBdr>
    </w:div>
    <w:div w:id="1682580987">
      <w:bodyDiv w:val="1"/>
      <w:marLeft w:val="0"/>
      <w:marRight w:val="0"/>
      <w:marTop w:val="0"/>
      <w:marBottom w:val="0"/>
      <w:divBdr>
        <w:top w:val="none" w:sz="0" w:space="0" w:color="auto"/>
        <w:left w:val="none" w:sz="0" w:space="0" w:color="auto"/>
        <w:bottom w:val="none" w:sz="0" w:space="0" w:color="auto"/>
        <w:right w:val="none" w:sz="0" w:space="0" w:color="auto"/>
      </w:divBdr>
    </w:div>
    <w:div w:id="1684286728">
      <w:bodyDiv w:val="1"/>
      <w:marLeft w:val="0"/>
      <w:marRight w:val="0"/>
      <w:marTop w:val="0"/>
      <w:marBottom w:val="0"/>
      <w:divBdr>
        <w:top w:val="none" w:sz="0" w:space="0" w:color="auto"/>
        <w:left w:val="none" w:sz="0" w:space="0" w:color="auto"/>
        <w:bottom w:val="none" w:sz="0" w:space="0" w:color="auto"/>
        <w:right w:val="none" w:sz="0" w:space="0" w:color="auto"/>
      </w:divBdr>
    </w:div>
    <w:div w:id="1684669730">
      <w:bodyDiv w:val="1"/>
      <w:marLeft w:val="0"/>
      <w:marRight w:val="0"/>
      <w:marTop w:val="0"/>
      <w:marBottom w:val="0"/>
      <w:divBdr>
        <w:top w:val="none" w:sz="0" w:space="0" w:color="auto"/>
        <w:left w:val="none" w:sz="0" w:space="0" w:color="auto"/>
        <w:bottom w:val="none" w:sz="0" w:space="0" w:color="auto"/>
        <w:right w:val="none" w:sz="0" w:space="0" w:color="auto"/>
      </w:divBdr>
    </w:div>
    <w:div w:id="1685471370">
      <w:bodyDiv w:val="1"/>
      <w:marLeft w:val="0"/>
      <w:marRight w:val="0"/>
      <w:marTop w:val="0"/>
      <w:marBottom w:val="0"/>
      <w:divBdr>
        <w:top w:val="none" w:sz="0" w:space="0" w:color="auto"/>
        <w:left w:val="none" w:sz="0" w:space="0" w:color="auto"/>
        <w:bottom w:val="none" w:sz="0" w:space="0" w:color="auto"/>
        <w:right w:val="none" w:sz="0" w:space="0" w:color="auto"/>
      </w:divBdr>
    </w:div>
    <w:div w:id="1686128552">
      <w:bodyDiv w:val="1"/>
      <w:marLeft w:val="0"/>
      <w:marRight w:val="0"/>
      <w:marTop w:val="0"/>
      <w:marBottom w:val="0"/>
      <w:divBdr>
        <w:top w:val="none" w:sz="0" w:space="0" w:color="auto"/>
        <w:left w:val="none" w:sz="0" w:space="0" w:color="auto"/>
        <w:bottom w:val="none" w:sz="0" w:space="0" w:color="auto"/>
        <w:right w:val="none" w:sz="0" w:space="0" w:color="auto"/>
      </w:divBdr>
    </w:div>
    <w:div w:id="1686589714">
      <w:bodyDiv w:val="1"/>
      <w:marLeft w:val="0"/>
      <w:marRight w:val="0"/>
      <w:marTop w:val="0"/>
      <w:marBottom w:val="0"/>
      <w:divBdr>
        <w:top w:val="none" w:sz="0" w:space="0" w:color="auto"/>
        <w:left w:val="none" w:sz="0" w:space="0" w:color="auto"/>
        <w:bottom w:val="none" w:sz="0" w:space="0" w:color="auto"/>
        <w:right w:val="none" w:sz="0" w:space="0" w:color="auto"/>
      </w:divBdr>
    </w:div>
    <w:div w:id="1686714097">
      <w:bodyDiv w:val="1"/>
      <w:marLeft w:val="0"/>
      <w:marRight w:val="0"/>
      <w:marTop w:val="0"/>
      <w:marBottom w:val="0"/>
      <w:divBdr>
        <w:top w:val="none" w:sz="0" w:space="0" w:color="auto"/>
        <w:left w:val="none" w:sz="0" w:space="0" w:color="auto"/>
        <w:bottom w:val="none" w:sz="0" w:space="0" w:color="auto"/>
        <w:right w:val="none" w:sz="0" w:space="0" w:color="auto"/>
      </w:divBdr>
    </w:div>
    <w:div w:id="1687097823">
      <w:bodyDiv w:val="1"/>
      <w:marLeft w:val="0"/>
      <w:marRight w:val="0"/>
      <w:marTop w:val="0"/>
      <w:marBottom w:val="0"/>
      <w:divBdr>
        <w:top w:val="none" w:sz="0" w:space="0" w:color="auto"/>
        <w:left w:val="none" w:sz="0" w:space="0" w:color="auto"/>
        <w:bottom w:val="none" w:sz="0" w:space="0" w:color="auto"/>
        <w:right w:val="none" w:sz="0" w:space="0" w:color="auto"/>
      </w:divBdr>
    </w:div>
    <w:div w:id="1688561689">
      <w:bodyDiv w:val="1"/>
      <w:marLeft w:val="0"/>
      <w:marRight w:val="0"/>
      <w:marTop w:val="0"/>
      <w:marBottom w:val="0"/>
      <w:divBdr>
        <w:top w:val="none" w:sz="0" w:space="0" w:color="auto"/>
        <w:left w:val="none" w:sz="0" w:space="0" w:color="auto"/>
        <w:bottom w:val="none" w:sz="0" w:space="0" w:color="auto"/>
        <w:right w:val="none" w:sz="0" w:space="0" w:color="auto"/>
      </w:divBdr>
    </w:div>
    <w:div w:id="1689916105">
      <w:bodyDiv w:val="1"/>
      <w:marLeft w:val="0"/>
      <w:marRight w:val="0"/>
      <w:marTop w:val="0"/>
      <w:marBottom w:val="0"/>
      <w:divBdr>
        <w:top w:val="none" w:sz="0" w:space="0" w:color="auto"/>
        <w:left w:val="none" w:sz="0" w:space="0" w:color="auto"/>
        <w:bottom w:val="none" w:sz="0" w:space="0" w:color="auto"/>
        <w:right w:val="none" w:sz="0" w:space="0" w:color="auto"/>
      </w:divBdr>
    </w:div>
    <w:div w:id="1691682117">
      <w:bodyDiv w:val="1"/>
      <w:marLeft w:val="0"/>
      <w:marRight w:val="0"/>
      <w:marTop w:val="0"/>
      <w:marBottom w:val="0"/>
      <w:divBdr>
        <w:top w:val="none" w:sz="0" w:space="0" w:color="auto"/>
        <w:left w:val="none" w:sz="0" w:space="0" w:color="auto"/>
        <w:bottom w:val="none" w:sz="0" w:space="0" w:color="auto"/>
        <w:right w:val="none" w:sz="0" w:space="0" w:color="auto"/>
      </w:divBdr>
    </w:div>
    <w:div w:id="1691759798">
      <w:bodyDiv w:val="1"/>
      <w:marLeft w:val="0"/>
      <w:marRight w:val="0"/>
      <w:marTop w:val="0"/>
      <w:marBottom w:val="0"/>
      <w:divBdr>
        <w:top w:val="none" w:sz="0" w:space="0" w:color="auto"/>
        <w:left w:val="none" w:sz="0" w:space="0" w:color="auto"/>
        <w:bottom w:val="none" w:sz="0" w:space="0" w:color="auto"/>
        <w:right w:val="none" w:sz="0" w:space="0" w:color="auto"/>
      </w:divBdr>
    </w:div>
    <w:div w:id="1692997286">
      <w:bodyDiv w:val="1"/>
      <w:marLeft w:val="0"/>
      <w:marRight w:val="0"/>
      <w:marTop w:val="0"/>
      <w:marBottom w:val="0"/>
      <w:divBdr>
        <w:top w:val="none" w:sz="0" w:space="0" w:color="auto"/>
        <w:left w:val="none" w:sz="0" w:space="0" w:color="auto"/>
        <w:bottom w:val="none" w:sz="0" w:space="0" w:color="auto"/>
        <w:right w:val="none" w:sz="0" w:space="0" w:color="auto"/>
      </w:divBdr>
    </w:div>
    <w:div w:id="1693723510">
      <w:bodyDiv w:val="1"/>
      <w:marLeft w:val="0"/>
      <w:marRight w:val="0"/>
      <w:marTop w:val="0"/>
      <w:marBottom w:val="0"/>
      <w:divBdr>
        <w:top w:val="none" w:sz="0" w:space="0" w:color="auto"/>
        <w:left w:val="none" w:sz="0" w:space="0" w:color="auto"/>
        <w:bottom w:val="none" w:sz="0" w:space="0" w:color="auto"/>
        <w:right w:val="none" w:sz="0" w:space="0" w:color="auto"/>
      </w:divBdr>
    </w:div>
    <w:div w:id="1693996929">
      <w:bodyDiv w:val="1"/>
      <w:marLeft w:val="0"/>
      <w:marRight w:val="0"/>
      <w:marTop w:val="0"/>
      <w:marBottom w:val="0"/>
      <w:divBdr>
        <w:top w:val="none" w:sz="0" w:space="0" w:color="auto"/>
        <w:left w:val="none" w:sz="0" w:space="0" w:color="auto"/>
        <w:bottom w:val="none" w:sz="0" w:space="0" w:color="auto"/>
        <w:right w:val="none" w:sz="0" w:space="0" w:color="auto"/>
      </w:divBdr>
    </w:div>
    <w:div w:id="1695032493">
      <w:bodyDiv w:val="1"/>
      <w:marLeft w:val="0"/>
      <w:marRight w:val="0"/>
      <w:marTop w:val="0"/>
      <w:marBottom w:val="0"/>
      <w:divBdr>
        <w:top w:val="none" w:sz="0" w:space="0" w:color="auto"/>
        <w:left w:val="none" w:sz="0" w:space="0" w:color="auto"/>
        <w:bottom w:val="none" w:sz="0" w:space="0" w:color="auto"/>
        <w:right w:val="none" w:sz="0" w:space="0" w:color="auto"/>
      </w:divBdr>
    </w:div>
    <w:div w:id="1695157141">
      <w:bodyDiv w:val="1"/>
      <w:marLeft w:val="0"/>
      <w:marRight w:val="0"/>
      <w:marTop w:val="0"/>
      <w:marBottom w:val="0"/>
      <w:divBdr>
        <w:top w:val="none" w:sz="0" w:space="0" w:color="auto"/>
        <w:left w:val="none" w:sz="0" w:space="0" w:color="auto"/>
        <w:bottom w:val="none" w:sz="0" w:space="0" w:color="auto"/>
        <w:right w:val="none" w:sz="0" w:space="0" w:color="auto"/>
      </w:divBdr>
    </w:div>
    <w:div w:id="1696346712">
      <w:bodyDiv w:val="1"/>
      <w:marLeft w:val="0"/>
      <w:marRight w:val="0"/>
      <w:marTop w:val="0"/>
      <w:marBottom w:val="0"/>
      <w:divBdr>
        <w:top w:val="none" w:sz="0" w:space="0" w:color="auto"/>
        <w:left w:val="none" w:sz="0" w:space="0" w:color="auto"/>
        <w:bottom w:val="none" w:sz="0" w:space="0" w:color="auto"/>
        <w:right w:val="none" w:sz="0" w:space="0" w:color="auto"/>
      </w:divBdr>
    </w:div>
    <w:div w:id="1697808127">
      <w:bodyDiv w:val="1"/>
      <w:marLeft w:val="0"/>
      <w:marRight w:val="0"/>
      <w:marTop w:val="0"/>
      <w:marBottom w:val="0"/>
      <w:divBdr>
        <w:top w:val="none" w:sz="0" w:space="0" w:color="auto"/>
        <w:left w:val="none" w:sz="0" w:space="0" w:color="auto"/>
        <w:bottom w:val="none" w:sz="0" w:space="0" w:color="auto"/>
        <w:right w:val="none" w:sz="0" w:space="0" w:color="auto"/>
      </w:divBdr>
    </w:div>
    <w:div w:id="1698431270">
      <w:bodyDiv w:val="1"/>
      <w:marLeft w:val="0"/>
      <w:marRight w:val="0"/>
      <w:marTop w:val="0"/>
      <w:marBottom w:val="0"/>
      <w:divBdr>
        <w:top w:val="none" w:sz="0" w:space="0" w:color="auto"/>
        <w:left w:val="none" w:sz="0" w:space="0" w:color="auto"/>
        <w:bottom w:val="none" w:sz="0" w:space="0" w:color="auto"/>
        <w:right w:val="none" w:sz="0" w:space="0" w:color="auto"/>
      </w:divBdr>
    </w:div>
    <w:div w:id="1700080837">
      <w:bodyDiv w:val="1"/>
      <w:marLeft w:val="0"/>
      <w:marRight w:val="0"/>
      <w:marTop w:val="0"/>
      <w:marBottom w:val="0"/>
      <w:divBdr>
        <w:top w:val="none" w:sz="0" w:space="0" w:color="auto"/>
        <w:left w:val="none" w:sz="0" w:space="0" w:color="auto"/>
        <w:bottom w:val="none" w:sz="0" w:space="0" w:color="auto"/>
        <w:right w:val="none" w:sz="0" w:space="0" w:color="auto"/>
      </w:divBdr>
    </w:div>
    <w:div w:id="1700618446">
      <w:bodyDiv w:val="1"/>
      <w:marLeft w:val="0"/>
      <w:marRight w:val="0"/>
      <w:marTop w:val="0"/>
      <w:marBottom w:val="0"/>
      <w:divBdr>
        <w:top w:val="none" w:sz="0" w:space="0" w:color="auto"/>
        <w:left w:val="none" w:sz="0" w:space="0" w:color="auto"/>
        <w:bottom w:val="none" w:sz="0" w:space="0" w:color="auto"/>
        <w:right w:val="none" w:sz="0" w:space="0" w:color="auto"/>
      </w:divBdr>
    </w:div>
    <w:div w:id="1700663514">
      <w:bodyDiv w:val="1"/>
      <w:marLeft w:val="0"/>
      <w:marRight w:val="0"/>
      <w:marTop w:val="0"/>
      <w:marBottom w:val="0"/>
      <w:divBdr>
        <w:top w:val="none" w:sz="0" w:space="0" w:color="auto"/>
        <w:left w:val="none" w:sz="0" w:space="0" w:color="auto"/>
        <w:bottom w:val="none" w:sz="0" w:space="0" w:color="auto"/>
        <w:right w:val="none" w:sz="0" w:space="0" w:color="auto"/>
      </w:divBdr>
    </w:div>
    <w:div w:id="1702853926">
      <w:bodyDiv w:val="1"/>
      <w:marLeft w:val="0"/>
      <w:marRight w:val="0"/>
      <w:marTop w:val="0"/>
      <w:marBottom w:val="0"/>
      <w:divBdr>
        <w:top w:val="none" w:sz="0" w:space="0" w:color="auto"/>
        <w:left w:val="none" w:sz="0" w:space="0" w:color="auto"/>
        <w:bottom w:val="none" w:sz="0" w:space="0" w:color="auto"/>
        <w:right w:val="none" w:sz="0" w:space="0" w:color="auto"/>
      </w:divBdr>
    </w:div>
    <w:div w:id="1704286311">
      <w:bodyDiv w:val="1"/>
      <w:marLeft w:val="0"/>
      <w:marRight w:val="0"/>
      <w:marTop w:val="0"/>
      <w:marBottom w:val="0"/>
      <w:divBdr>
        <w:top w:val="none" w:sz="0" w:space="0" w:color="auto"/>
        <w:left w:val="none" w:sz="0" w:space="0" w:color="auto"/>
        <w:bottom w:val="none" w:sz="0" w:space="0" w:color="auto"/>
        <w:right w:val="none" w:sz="0" w:space="0" w:color="auto"/>
      </w:divBdr>
    </w:div>
    <w:div w:id="1704868066">
      <w:bodyDiv w:val="1"/>
      <w:marLeft w:val="0"/>
      <w:marRight w:val="0"/>
      <w:marTop w:val="0"/>
      <w:marBottom w:val="0"/>
      <w:divBdr>
        <w:top w:val="none" w:sz="0" w:space="0" w:color="auto"/>
        <w:left w:val="none" w:sz="0" w:space="0" w:color="auto"/>
        <w:bottom w:val="none" w:sz="0" w:space="0" w:color="auto"/>
        <w:right w:val="none" w:sz="0" w:space="0" w:color="auto"/>
      </w:divBdr>
    </w:div>
    <w:div w:id="1705786201">
      <w:bodyDiv w:val="1"/>
      <w:marLeft w:val="0"/>
      <w:marRight w:val="0"/>
      <w:marTop w:val="0"/>
      <w:marBottom w:val="0"/>
      <w:divBdr>
        <w:top w:val="none" w:sz="0" w:space="0" w:color="auto"/>
        <w:left w:val="none" w:sz="0" w:space="0" w:color="auto"/>
        <w:bottom w:val="none" w:sz="0" w:space="0" w:color="auto"/>
        <w:right w:val="none" w:sz="0" w:space="0" w:color="auto"/>
      </w:divBdr>
    </w:div>
    <w:div w:id="1707366156">
      <w:bodyDiv w:val="1"/>
      <w:marLeft w:val="0"/>
      <w:marRight w:val="0"/>
      <w:marTop w:val="0"/>
      <w:marBottom w:val="0"/>
      <w:divBdr>
        <w:top w:val="none" w:sz="0" w:space="0" w:color="auto"/>
        <w:left w:val="none" w:sz="0" w:space="0" w:color="auto"/>
        <w:bottom w:val="none" w:sz="0" w:space="0" w:color="auto"/>
        <w:right w:val="none" w:sz="0" w:space="0" w:color="auto"/>
      </w:divBdr>
    </w:div>
    <w:div w:id="1709649389">
      <w:bodyDiv w:val="1"/>
      <w:marLeft w:val="0"/>
      <w:marRight w:val="0"/>
      <w:marTop w:val="0"/>
      <w:marBottom w:val="0"/>
      <w:divBdr>
        <w:top w:val="none" w:sz="0" w:space="0" w:color="auto"/>
        <w:left w:val="none" w:sz="0" w:space="0" w:color="auto"/>
        <w:bottom w:val="none" w:sz="0" w:space="0" w:color="auto"/>
        <w:right w:val="none" w:sz="0" w:space="0" w:color="auto"/>
      </w:divBdr>
    </w:div>
    <w:div w:id="1711035138">
      <w:bodyDiv w:val="1"/>
      <w:marLeft w:val="0"/>
      <w:marRight w:val="0"/>
      <w:marTop w:val="0"/>
      <w:marBottom w:val="0"/>
      <w:divBdr>
        <w:top w:val="none" w:sz="0" w:space="0" w:color="auto"/>
        <w:left w:val="none" w:sz="0" w:space="0" w:color="auto"/>
        <w:bottom w:val="none" w:sz="0" w:space="0" w:color="auto"/>
        <w:right w:val="none" w:sz="0" w:space="0" w:color="auto"/>
      </w:divBdr>
    </w:div>
    <w:div w:id="1712262361">
      <w:bodyDiv w:val="1"/>
      <w:marLeft w:val="0"/>
      <w:marRight w:val="0"/>
      <w:marTop w:val="0"/>
      <w:marBottom w:val="0"/>
      <w:divBdr>
        <w:top w:val="none" w:sz="0" w:space="0" w:color="auto"/>
        <w:left w:val="none" w:sz="0" w:space="0" w:color="auto"/>
        <w:bottom w:val="none" w:sz="0" w:space="0" w:color="auto"/>
        <w:right w:val="none" w:sz="0" w:space="0" w:color="auto"/>
      </w:divBdr>
    </w:div>
    <w:div w:id="1713194004">
      <w:bodyDiv w:val="1"/>
      <w:marLeft w:val="0"/>
      <w:marRight w:val="0"/>
      <w:marTop w:val="0"/>
      <w:marBottom w:val="0"/>
      <w:divBdr>
        <w:top w:val="none" w:sz="0" w:space="0" w:color="auto"/>
        <w:left w:val="none" w:sz="0" w:space="0" w:color="auto"/>
        <w:bottom w:val="none" w:sz="0" w:space="0" w:color="auto"/>
        <w:right w:val="none" w:sz="0" w:space="0" w:color="auto"/>
      </w:divBdr>
    </w:div>
    <w:div w:id="1715429016">
      <w:bodyDiv w:val="1"/>
      <w:marLeft w:val="0"/>
      <w:marRight w:val="0"/>
      <w:marTop w:val="0"/>
      <w:marBottom w:val="0"/>
      <w:divBdr>
        <w:top w:val="none" w:sz="0" w:space="0" w:color="auto"/>
        <w:left w:val="none" w:sz="0" w:space="0" w:color="auto"/>
        <w:bottom w:val="none" w:sz="0" w:space="0" w:color="auto"/>
        <w:right w:val="none" w:sz="0" w:space="0" w:color="auto"/>
      </w:divBdr>
    </w:div>
    <w:div w:id="1718044827">
      <w:bodyDiv w:val="1"/>
      <w:marLeft w:val="0"/>
      <w:marRight w:val="0"/>
      <w:marTop w:val="0"/>
      <w:marBottom w:val="0"/>
      <w:divBdr>
        <w:top w:val="none" w:sz="0" w:space="0" w:color="auto"/>
        <w:left w:val="none" w:sz="0" w:space="0" w:color="auto"/>
        <w:bottom w:val="none" w:sz="0" w:space="0" w:color="auto"/>
        <w:right w:val="none" w:sz="0" w:space="0" w:color="auto"/>
      </w:divBdr>
    </w:div>
    <w:div w:id="1718894751">
      <w:bodyDiv w:val="1"/>
      <w:marLeft w:val="0"/>
      <w:marRight w:val="0"/>
      <w:marTop w:val="0"/>
      <w:marBottom w:val="0"/>
      <w:divBdr>
        <w:top w:val="none" w:sz="0" w:space="0" w:color="auto"/>
        <w:left w:val="none" w:sz="0" w:space="0" w:color="auto"/>
        <w:bottom w:val="none" w:sz="0" w:space="0" w:color="auto"/>
        <w:right w:val="none" w:sz="0" w:space="0" w:color="auto"/>
      </w:divBdr>
    </w:div>
    <w:div w:id="1719159820">
      <w:bodyDiv w:val="1"/>
      <w:marLeft w:val="0"/>
      <w:marRight w:val="0"/>
      <w:marTop w:val="0"/>
      <w:marBottom w:val="0"/>
      <w:divBdr>
        <w:top w:val="none" w:sz="0" w:space="0" w:color="auto"/>
        <w:left w:val="none" w:sz="0" w:space="0" w:color="auto"/>
        <w:bottom w:val="none" w:sz="0" w:space="0" w:color="auto"/>
        <w:right w:val="none" w:sz="0" w:space="0" w:color="auto"/>
      </w:divBdr>
    </w:div>
    <w:div w:id="1719552692">
      <w:bodyDiv w:val="1"/>
      <w:marLeft w:val="0"/>
      <w:marRight w:val="0"/>
      <w:marTop w:val="0"/>
      <w:marBottom w:val="0"/>
      <w:divBdr>
        <w:top w:val="none" w:sz="0" w:space="0" w:color="auto"/>
        <w:left w:val="none" w:sz="0" w:space="0" w:color="auto"/>
        <w:bottom w:val="none" w:sz="0" w:space="0" w:color="auto"/>
        <w:right w:val="none" w:sz="0" w:space="0" w:color="auto"/>
      </w:divBdr>
    </w:div>
    <w:div w:id="1719622783">
      <w:bodyDiv w:val="1"/>
      <w:marLeft w:val="0"/>
      <w:marRight w:val="0"/>
      <w:marTop w:val="0"/>
      <w:marBottom w:val="0"/>
      <w:divBdr>
        <w:top w:val="none" w:sz="0" w:space="0" w:color="auto"/>
        <w:left w:val="none" w:sz="0" w:space="0" w:color="auto"/>
        <w:bottom w:val="none" w:sz="0" w:space="0" w:color="auto"/>
        <w:right w:val="none" w:sz="0" w:space="0" w:color="auto"/>
      </w:divBdr>
    </w:div>
    <w:div w:id="1721130019">
      <w:bodyDiv w:val="1"/>
      <w:marLeft w:val="0"/>
      <w:marRight w:val="0"/>
      <w:marTop w:val="0"/>
      <w:marBottom w:val="0"/>
      <w:divBdr>
        <w:top w:val="none" w:sz="0" w:space="0" w:color="auto"/>
        <w:left w:val="none" w:sz="0" w:space="0" w:color="auto"/>
        <w:bottom w:val="none" w:sz="0" w:space="0" w:color="auto"/>
        <w:right w:val="none" w:sz="0" w:space="0" w:color="auto"/>
      </w:divBdr>
    </w:div>
    <w:div w:id="1723943279">
      <w:bodyDiv w:val="1"/>
      <w:marLeft w:val="0"/>
      <w:marRight w:val="0"/>
      <w:marTop w:val="0"/>
      <w:marBottom w:val="0"/>
      <w:divBdr>
        <w:top w:val="none" w:sz="0" w:space="0" w:color="auto"/>
        <w:left w:val="none" w:sz="0" w:space="0" w:color="auto"/>
        <w:bottom w:val="none" w:sz="0" w:space="0" w:color="auto"/>
        <w:right w:val="none" w:sz="0" w:space="0" w:color="auto"/>
      </w:divBdr>
    </w:div>
    <w:div w:id="1724137766">
      <w:bodyDiv w:val="1"/>
      <w:marLeft w:val="0"/>
      <w:marRight w:val="0"/>
      <w:marTop w:val="0"/>
      <w:marBottom w:val="0"/>
      <w:divBdr>
        <w:top w:val="none" w:sz="0" w:space="0" w:color="auto"/>
        <w:left w:val="none" w:sz="0" w:space="0" w:color="auto"/>
        <w:bottom w:val="none" w:sz="0" w:space="0" w:color="auto"/>
        <w:right w:val="none" w:sz="0" w:space="0" w:color="auto"/>
      </w:divBdr>
    </w:div>
    <w:div w:id="1725104236">
      <w:bodyDiv w:val="1"/>
      <w:marLeft w:val="0"/>
      <w:marRight w:val="0"/>
      <w:marTop w:val="0"/>
      <w:marBottom w:val="0"/>
      <w:divBdr>
        <w:top w:val="none" w:sz="0" w:space="0" w:color="auto"/>
        <w:left w:val="none" w:sz="0" w:space="0" w:color="auto"/>
        <w:bottom w:val="none" w:sz="0" w:space="0" w:color="auto"/>
        <w:right w:val="none" w:sz="0" w:space="0" w:color="auto"/>
      </w:divBdr>
    </w:div>
    <w:div w:id="1725831657">
      <w:bodyDiv w:val="1"/>
      <w:marLeft w:val="0"/>
      <w:marRight w:val="0"/>
      <w:marTop w:val="0"/>
      <w:marBottom w:val="0"/>
      <w:divBdr>
        <w:top w:val="none" w:sz="0" w:space="0" w:color="auto"/>
        <w:left w:val="none" w:sz="0" w:space="0" w:color="auto"/>
        <w:bottom w:val="none" w:sz="0" w:space="0" w:color="auto"/>
        <w:right w:val="none" w:sz="0" w:space="0" w:color="auto"/>
      </w:divBdr>
    </w:div>
    <w:div w:id="1726030361">
      <w:bodyDiv w:val="1"/>
      <w:marLeft w:val="0"/>
      <w:marRight w:val="0"/>
      <w:marTop w:val="0"/>
      <w:marBottom w:val="0"/>
      <w:divBdr>
        <w:top w:val="none" w:sz="0" w:space="0" w:color="auto"/>
        <w:left w:val="none" w:sz="0" w:space="0" w:color="auto"/>
        <w:bottom w:val="none" w:sz="0" w:space="0" w:color="auto"/>
        <w:right w:val="none" w:sz="0" w:space="0" w:color="auto"/>
      </w:divBdr>
    </w:div>
    <w:div w:id="1726487977">
      <w:bodyDiv w:val="1"/>
      <w:marLeft w:val="0"/>
      <w:marRight w:val="0"/>
      <w:marTop w:val="0"/>
      <w:marBottom w:val="0"/>
      <w:divBdr>
        <w:top w:val="none" w:sz="0" w:space="0" w:color="auto"/>
        <w:left w:val="none" w:sz="0" w:space="0" w:color="auto"/>
        <w:bottom w:val="none" w:sz="0" w:space="0" w:color="auto"/>
        <w:right w:val="none" w:sz="0" w:space="0" w:color="auto"/>
      </w:divBdr>
    </w:div>
    <w:div w:id="1726560585">
      <w:bodyDiv w:val="1"/>
      <w:marLeft w:val="0"/>
      <w:marRight w:val="0"/>
      <w:marTop w:val="0"/>
      <w:marBottom w:val="0"/>
      <w:divBdr>
        <w:top w:val="none" w:sz="0" w:space="0" w:color="auto"/>
        <w:left w:val="none" w:sz="0" w:space="0" w:color="auto"/>
        <w:bottom w:val="none" w:sz="0" w:space="0" w:color="auto"/>
        <w:right w:val="none" w:sz="0" w:space="0" w:color="auto"/>
      </w:divBdr>
    </w:div>
    <w:div w:id="1728600130">
      <w:bodyDiv w:val="1"/>
      <w:marLeft w:val="0"/>
      <w:marRight w:val="0"/>
      <w:marTop w:val="0"/>
      <w:marBottom w:val="0"/>
      <w:divBdr>
        <w:top w:val="none" w:sz="0" w:space="0" w:color="auto"/>
        <w:left w:val="none" w:sz="0" w:space="0" w:color="auto"/>
        <w:bottom w:val="none" w:sz="0" w:space="0" w:color="auto"/>
        <w:right w:val="none" w:sz="0" w:space="0" w:color="auto"/>
      </w:divBdr>
    </w:div>
    <w:div w:id="1730421289">
      <w:bodyDiv w:val="1"/>
      <w:marLeft w:val="0"/>
      <w:marRight w:val="0"/>
      <w:marTop w:val="0"/>
      <w:marBottom w:val="0"/>
      <w:divBdr>
        <w:top w:val="none" w:sz="0" w:space="0" w:color="auto"/>
        <w:left w:val="none" w:sz="0" w:space="0" w:color="auto"/>
        <w:bottom w:val="none" w:sz="0" w:space="0" w:color="auto"/>
        <w:right w:val="none" w:sz="0" w:space="0" w:color="auto"/>
      </w:divBdr>
    </w:div>
    <w:div w:id="1731615275">
      <w:bodyDiv w:val="1"/>
      <w:marLeft w:val="0"/>
      <w:marRight w:val="0"/>
      <w:marTop w:val="0"/>
      <w:marBottom w:val="0"/>
      <w:divBdr>
        <w:top w:val="none" w:sz="0" w:space="0" w:color="auto"/>
        <w:left w:val="none" w:sz="0" w:space="0" w:color="auto"/>
        <w:bottom w:val="none" w:sz="0" w:space="0" w:color="auto"/>
        <w:right w:val="none" w:sz="0" w:space="0" w:color="auto"/>
      </w:divBdr>
    </w:div>
    <w:div w:id="1732581736">
      <w:bodyDiv w:val="1"/>
      <w:marLeft w:val="0"/>
      <w:marRight w:val="0"/>
      <w:marTop w:val="0"/>
      <w:marBottom w:val="0"/>
      <w:divBdr>
        <w:top w:val="none" w:sz="0" w:space="0" w:color="auto"/>
        <w:left w:val="none" w:sz="0" w:space="0" w:color="auto"/>
        <w:bottom w:val="none" w:sz="0" w:space="0" w:color="auto"/>
        <w:right w:val="none" w:sz="0" w:space="0" w:color="auto"/>
      </w:divBdr>
    </w:div>
    <w:div w:id="1733234858">
      <w:bodyDiv w:val="1"/>
      <w:marLeft w:val="0"/>
      <w:marRight w:val="0"/>
      <w:marTop w:val="0"/>
      <w:marBottom w:val="0"/>
      <w:divBdr>
        <w:top w:val="none" w:sz="0" w:space="0" w:color="auto"/>
        <w:left w:val="none" w:sz="0" w:space="0" w:color="auto"/>
        <w:bottom w:val="none" w:sz="0" w:space="0" w:color="auto"/>
        <w:right w:val="none" w:sz="0" w:space="0" w:color="auto"/>
      </w:divBdr>
    </w:div>
    <w:div w:id="1733697283">
      <w:bodyDiv w:val="1"/>
      <w:marLeft w:val="0"/>
      <w:marRight w:val="0"/>
      <w:marTop w:val="0"/>
      <w:marBottom w:val="0"/>
      <w:divBdr>
        <w:top w:val="none" w:sz="0" w:space="0" w:color="auto"/>
        <w:left w:val="none" w:sz="0" w:space="0" w:color="auto"/>
        <w:bottom w:val="none" w:sz="0" w:space="0" w:color="auto"/>
        <w:right w:val="none" w:sz="0" w:space="0" w:color="auto"/>
      </w:divBdr>
    </w:div>
    <w:div w:id="1734767559">
      <w:bodyDiv w:val="1"/>
      <w:marLeft w:val="0"/>
      <w:marRight w:val="0"/>
      <w:marTop w:val="0"/>
      <w:marBottom w:val="0"/>
      <w:divBdr>
        <w:top w:val="none" w:sz="0" w:space="0" w:color="auto"/>
        <w:left w:val="none" w:sz="0" w:space="0" w:color="auto"/>
        <w:bottom w:val="none" w:sz="0" w:space="0" w:color="auto"/>
        <w:right w:val="none" w:sz="0" w:space="0" w:color="auto"/>
      </w:divBdr>
    </w:div>
    <w:div w:id="1734888151">
      <w:bodyDiv w:val="1"/>
      <w:marLeft w:val="0"/>
      <w:marRight w:val="0"/>
      <w:marTop w:val="0"/>
      <w:marBottom w:val="0"/>
      <w:divBdr>
        <w:top w:val="none" w:sz="0" w:space="0" w:color="auto"/>
        <w:left w:val="none" w:sz="0" w:space="0" w:color="auto"/>
        <w:bottom w:val="none" w:sz="0" w:space="0" w:color="auto"/>
        <w:right w:val="none" w:sz="0" w:space="0" w:color="auto"/>
      </w:divBdr>
    </w:div>
    <w:div w:id="1735083032">
      <w:bodyDiv w:val="1"/>
      <w:marLeft w:val="0"/>
      <w:marRight w:val="0"/>
      <w:marTop w:val="0"/>
      <w:marBottom w:val="0"/>
      <w:divBdr>
        <w:top w:val="none" w:sz="0" w:space="0" w:color="auto"/>
        <w:left w:val="none" w:sz="0" w:space="0" w:color="auto"/>
        <w:bottom w:val="none" w:sz="0" w:space="0" w:color="auto"/>
        <w:right w:val="none" w:sz="0" w:space="0" w:color="auto"/>
      </w:divBdr>
    </w:div>
    <w:div w:id="1735660360">
      <w:bodyDiv w:val="1"/>
      <w:marLeft w:val="0"/>
      <w:marRight w:val="0"/>
      <w:marTop w:val="0"/>
      <w:marBottom w:val="0"/>
      <w:divBdr>
        <w:top w:val="none" w:sz="0" w:space="0" w:color="auto"/>
        <w:left w:val="none" w:sz="0" w:space="0" w:color="auto"/>
        <w:bottom w:val="none" w:sz="0" w:space="0" w:color="auto"/>
        <w:right w:val="none" w:sz="0" w:space="0" w:color="auto"/>
      </w:divBdr>
    </w:div>
    <w:div w:id="1736856275">
      <w:bodyDiv w:val="1"/>
      <w:marLeft w:val="0"/>
      <w:marRight w:val="0"/>
      <w:marTop w:val="0"/>
      <w:marBottom w:val="0"/>
      <w:divBdr>
        <w:top w:val="none" w:sz="0" w:space="0" w:color="auto"/>
        <w:left w:val="none" w:sz="0" w:space="0" w:color="auto"/>
        <w:bottom w:val="none" w:sz="0" w:space="0" w:color="auto"/>
        <w:right w:val="none" w:sz="0" w:space="0" w:color="auto"/>
      </w:divBdr>
    </w:div>
    <w:div w:id="1737512554">
      <w:bodyDiv w:val="1"/>
      <w:marLeft w:val="0"/>
      <w:marRight w:val="0"/>
      <w:marTop w:val="0"/>
      <w:marBottom w:val="0"/>
      <w:divBdr>
        <w:top w:val="none" w:sz="0" w:space="0" w:color="auto"/>
        <w:left w:val="none" w:sz="0" w:space="0" w:color="auto"/>
        <w:bottom w:val="none" w:sz="0" w:space="0" w:color="auto"/>
        <w:right w:val="none" w:sz="0" w:space="0" w:color="auto"/>
      </w:divBdr>
    </w:div>
    <w:div w:id="1737899045">
      <w:bodyDiv w:val="1"/>
      <w:marLeft w:val="0"/>
      <w:marRight w:val="0"/>
      <w:marTop w:val="0"/>
      <w:marBottom w:val="0"/>
      <w:divBdr>
        <w:top w:val="none" w:sz="0" w:space="0" w:color="auto"/>
        <w:left w:val="none" w:sz="0" w:space="0" w:color="auto"/>
        <w:bottom w:val="none" w:sz="0" w:space="0" w:color="auto"/>
        <w:right w:val="none" w:sz="0" w:space="0" w:color="auto"/>
      </w:divBdr>
    </w:div>
    <w:div w:id="1738818429">
      <w:bodyDiv w:val="1"/>
      <w:marLeft w:val="0"/>
      <w:marRight w:val="0"/>
      <w:marTop w:val="0"/>
      <w:marBottom w:val="0"/>
      <w:divBdr>
        <w:top w:val="none" w:sz="0" w:space="0" w:color="auto"/>
        <w:left w:val="none" w:sz="0" w:space="0" w:color="auto"/>
        <w:bottom w:val="none" w:sz="0" w:space="0" w:color="auto"/>
        <w:right w:val="none" w:sz="0" w:space="0" w:color="auto"/>
      </w:divBdr>
    </w:div>
    <w:div w:id="1739161427">
      <w:bodyDiv w:val="1"/>
      <w:marLeft w:val="0"/>
      <w:marRight w:val="0"/>
      <w:marTop w:val="0"/>
      <w:marBottom w:val="0"/>
      <w:divBdr>
        <w:top w:val="none" w:sz="0" w:space="0" w:color="auto"/>
        <w:left w:val="none" w:sz="0" w:space="0" w:color="auto"/>
        <w:bottom w:val="none" w:sz="0" w:space="0" w:color="auto"/>
        <w:right w:val="none" w:sz="0" w:space="0" w:color="auto"/>
      </w:divBdr>
    </w:div>
    <w:div w:id="1744839297">
      <w:bodyDiv w:val="1"/>
      <w:marLeft w:val="0"/>
      <w:marRight w:val="0"/>
      <w:marTop w:val="0"/>
      <w:marBottom w:val="0"/>
      <w:divBdr>
        <w:top w:val="none" w:sz="0" w:space="0" w:color="auto"/>
        <w:left w:val="none" w:sz="0" w:space="0" w:color="auto"/>
        <w:bottom w:val="none" w:sz="0" w:space="0" w:color="auto"/>
        <w:right w:val="none" w:sz="0" w:space="0" w:color="auto"/>
      </w:divBdr>
    </w:div>
    <w:div w:id="1745643795">
      <w:bodyDiv w:val="1"/>
      <w:marLeft w:val="0"/>
      <w:marRight w:val="0"/>
      <w:marTop w:val="0"/>
      <w:marBottom w:val="0"/>
      <w:divBdr>
        <w:top w:val="none" w:sz="0" w:space="0" w:color="auto"/>
        <w:left w:val="none" w:sz="0" w:space="0" w:color="auto"/>
        <w:bottom w:val="none" w:sz="0" w:space="0" w:color="auto"/>
        <w:right w:val="none" w:sz="0" w:space="0" w:color="auto"/>
      </w:divBdr>
    </w:div>
    <w:div w:id="1746223162">
      <w:bodyDiv w:val="1"/>
      <w:marLeft w:val="0"/>
      <w:marRight w:val="0"/>
      <w:marTop w:val="0"/>
      <w:marBottom w:val="0"/>
      <w:divBdr>
        <w:top w:val="none" w:sz="0" w:space="0" w:color="auto"/>
        <w:left w:val="none" w:sz="0" w:space="0" w:color="auto"/>
        <w:bottom w:val="none" w:sz="0" w:space="0" w:color="auto"/>
        <w:right w:val="none" w:sz="0" w:space="0" w:color="auto"/>
      </w:divBdr>
    </w:div>
    <w:div w:id="1746341587">
      <w:bodyDiv w:val="1"/>
      <w:marLeft w:val="0"/>
      <w:marRight w:val="0"/>
      <w:marTop w:val="0"/>
      <w:marBottom w:val="0"/>
      <w:divBdr>
        <w:top w:val="none" w:sz="0" w:space="0" w:color="auto"/>
        <w:left w:val="none" w:sz="0" w:space="0" w:color="auto"/>
        <w:bottom w:val="none" w:sz="0" w:space="0" w:color="auto"/>
        <w:right w:val="none" w:sz="0" w:space="0" w:color="auto"/>
      </w:divBdr>
    </w:div>
    <w:div w:id="1747150311">
      <w:bodyDiv w:val="1"/>
      <w:marLeft w:val="0"/>
      <w:marRight w:val="0"/>
      <w:marTop w:val="0"/>
      <w:marBottom w:val="0"/>
      <w:divBdr>
        <w:top w:val="none" w:sz="0" w:space="0" w:color="auto"/>
        <w:left w:val="none" w:sz="0" w:space="0" w:color="auto"/>
        <w:bottom w:val="none" w:sz="0" w:space="0" w:color="auto"/>
        <w:right w:val="none" w:sz="0" w:space="0" w:color="auto"/>
      </w:divBdr>
    </w:div>
    <w:div w:id="1747606347">
      <w:bodyDiv w:val="1"/>
      <w:marLeft w:val="0"/>
      <w:marRight w:val="0"/>
      <w:marTop w:val="0"/>
      <w:marBottom w:val="0"/>
      <w:divBdr>
        <w:top w:val="none" w:sz="0" w:space="0" w:color="auto"/>
        <w:left w:val="none" w:sz="0" w:space="0" w:color="auto"/>
        <w:bottom w:val="none" w:sz="0" w:space="0" w:color="auto"/>
        <w:right w:val="none" w:sz="0" w:space="0" w:color="auto"/>
      </w:divBdr>
    </w:div>
    <w:div w:id="1751612590">
      <w:bodyDiv w:val="1"/>
      <w:marLeft w:val="0"/>
      <w:marRight w:val="0"/>
      <w:marTop w:val="0"/>
      <w:marBottom w:val="0"/>
      <w:divBdr>
        <w:top w:val="none" w:sz="0" w:space="0" w:color="auto"/>
        <w:left w:val="none" w:sz="0" w:space="0" w:color="auto"/>
        <w:bottom w:val="none" w:sz="0" w:space="0" w:color="auto"/>
        <w:right w:val="none" w:sz="0" w:space="0" w:color="auto"/>
      </w:divBdr>
    </w:div>
    <w:div w:id="1752045825">
      <w:bodyDiv w:val="1"/>
      <w:marLeft w:val="0"/>
      <w:marRight w:val="0"/>
      <w:marTop w:val="0"/>
      <w:marBottom w:val="0"/>
      <w:divBdr>
        <w:top w:val="none" w:sz="0" w:space="0" w:color="auto"/>
        <w:left w:val="none" w:sz="0" w:space="0" w:color="auto"/>
        <w:bottom w:val="none" w:sz="0" w:space="0" w:color="auto"/>
        <w:right w:val="none" w:sz="0" w:space="0" w:color="auto"/>
      </w:divBdr>
    </w:div>
    <w:div w:id="1753971220">
      <w:bodyDiv w:val="1"/>
      <w:marLeft w:val="0"/>
      <w:marRight w:val="0"/>
      <w:marTop w:val="0"/>
      <w:marBottom w:val="0"/>
      <w:divBdr>
        <w:top w:val="none" w:sz="0" w:space="0" w:color="auto"/>
        <w:left w:val="none" w:sz="0" w:space="0" w:color="auto"/>
        <w:bottom w:val="none" w:sz="0" w:space="0" w:color="auto"/>
        <w:right w:val="none" w:sz="0" w:space="0" w:color="auto"/>
      </w:divBdr>
    </w:div>
    <w:div w:id="1754693199">
      <w:bodyDiv w:val="1"/>
      <w:marLeft w:val="0"/>
      <w:marRight w:val="0"/>
      <w:marTop w:val="0"/>
      <w:marBottom w:val="0"/>
      <w:divBdr>
        <w:top w:val="none" w:sz="0" w:space="0" w:color="auto"/>
        <w:left w:val="none" w:sz="0" w:space="0" w:color="auto"/>
        <w:bottom w:val="none" w:sz="0" w:space="0" w:color="auto"/>
        <w:right w:val="none" w:sz="0" w:space="0" w:color="auto"/>
      </w:divBdr>
    </w:div>
    <w:div w:id="1755080848">
      <w:bodyDiv w:val="1"/>
      <w:marLeft w:val="0"/>
      <w:marRight w:val="0"/>
      <w:marTop w:val="0"/>
      <w:marBottom w:val="0"/>
      <w:divBdr>
        <w:top w:val="none" w:sz="0" w:space="0" w:color="auto"/>
        <w:left w:val="none" w:sz="0" w:space="0" w:color="auto"/>
        <w:bottom w:val="none" w:sz="0" w:space="0" w:color="auto"/>
        <w:right w:val="none" w:sz="0" w:space="0" w:color="auto"/>
      </w:divBdr>
    </w:div>
    <w:div w:id="1755929657">
      <w:bodyDiv w:val="1"/>
      <w:marLeft w:val="0"/>
      <w:marRight w:val="0"/>
      <w:marTop w:val="0"/>
      <w:marBottom w:val="0"/>
      <w:divBdr>
        <w:top w:val="none" w:sz="0" w:space="0" w:color="auto"/>
        <w:left w:val="none" w:sz="0" w:space="0" w:color="auto"/>
        <w:bottom w:val="none" w:sz="0" w:space="0" w:color="auto"/>
        <w:right w:val="none" w:sz="0" w:space="0" w:color="auto"/>
      </w:divBdr>
    </w:div>
    <w:div w:id="1756585389">
      <w:bodyDiv w:val="1"/>
      <w:marLeft w:val="0"/>
      <w:marRight w:val="0"/>
      <w:marTop w:val="0"/>
      <w:marBottom w:val="0"/>
      <w:divBdr>
        <w:top w:val="none" w:sz="0" w:space="0" w:color="auto"/>
        <w:left w:val="none" w:sz="0" w:space="0" w:color="auto"/>
        <w:bottom w:val="none" w:sz="0" w:space="0" w:color="auto"/>
        <w:right w:val="none" w:sz="0" w:space="0" w:color="auto"/>
      </w:divBdr>
    </w:div>
    <w:div w:id="1756783122">
      <w:bodyDiv w:val="1"/>
      <w:marLeft w:val="0"/>
      <w:marRight w:val="0"/>
      <w:marTop w:val="0"/>
      <w:marBottom w:val="0"/>
      <w:divBdr>
        <w:top w:val="none" w:sz="0" w:space="0" w:color="auto"/>
        <w:left w:val="none" w:sz="0" w:space="0" w:color="auto"/>
        <w:bottom w:val="none" w:sz="0" w:space="0" w:color="auto"/>
        <w:right w:val="none" w:sz="0" w:space="0" w:color="auto"/>
      </w:divBdr>
    </w:div>
    <w:div w:id="1759253909">
      <w:bodyDiv w:val="1"/>
      <w:marLeft w:val="0"/>
      <w:marRight w:val="0"/>
      <w:marTop w:val="0"/>
      <w:marBottom w:val="0"/>
      <w:divBdr>
        <w:top w:val="none" w:sz="0" w:space="0" w:color="auto"/>
        <w:left w:val="none" w:sz="0" w:space="0" w:color="auto"/>
        <w:bottom w:val="none" w:sz="0" w:space="0" w:color="auto"/>
        <w:right w:val="none" w:sz="0" w:space="0" w:color="auto"/>
      </w:divBdr>
    </w:div>
    <w:div w:id="1759520163">
      <w:bodyDiv w:val="1"/>
      <w:marLeft w:val="0"/>
      <w:marRight w:val="0"/>
      <w:marTop w:val="0"/>
      <w:marBottom w:val="0"/>
      <w:divBdr>
        <w:top w:val="none" w:sz="0" w:space="0" w:color="auto"/>
        <w:left w:val="none" w:sz="0" w:space="0" w:color="auto"/>
        <w:bottom w:val="none" w:sz="0" w:space="0" w:color="auto"/>
        <w:right w:val="none" w:sz="0" w:space="0" w:color="auto"/>
      </w:divBdr>
    </w:div>
    <w:div w:id="1759911116">
      <w:bodyDiv w:val="1"/>
      <w:marLeft w:val="0"/>
      <w:marRight w:val="0"/>
      <w:marTop w:val="0"/>
      <w:marBottom w:val="0"/>
      <w:divBdr>
        <w:top w:val="none" w:sz="0" w:space="0" w:color="auto"/>
        <w:left w:val="none" w:sz="0" w:space="0" w:color="auto"/>
        <w:bottom w:val="none" w:sz="0" w:space="0" w:color="auto"/>
        <w:right w:val="none" w:sz="0" w:space="0" w:color="auto"/>
      </w:divBdr>
    </w:div>
    <w:div w:id="1760634116">
      <w:bodyDiv w:val="1"/>
      <w:marLeft w:val="0"/>
      <w:marRight w:val="0"/>
      <w:marTop w:val="0"/>
      <w:marBottom w:val="0"/>
      <w:divBdr>
        <w:top w:val="none" w:sz="0" w:space="0" w:color="auto"/>
        <w:left w:val="none" w:sz="0" w:space="0" w:color="auto"/>
        <w:bottom w:val="none" w:sz="0" w:space="0" w:color="auto"/>
        <w:right w:val="none" w:sz="0" w:space="0" w:color="auto"/>
      </w:divBdr>
    </w:div>
    <w:div w:id="1760757816">
      <w:bodyDiv w:val="1"/>
      <w:marLeft w:val="0"/>
      <w:marRight w:val="0"/>
      <w:marTop w:val="0"/>
      <w:marBottom w:val="0"/>
      <w:divBdr>
        <w:top w:val="none" w:sz="0" w:space="0" w:color="auto"/>
        <w:left w:val="none" w:sz="0" w:space="0" w:color="auto"/>
        <w:bottom w:val="none" w:sz="0" w:space="0" w:color="auto"/>
        <w:right w:val="none" w:sz="0" w:space="0" w:color="auto"/>
      </w:divBdr>
    </w:div>
    <w:div w:id="1761828922">
      <w:bodyDiv w:val="1"/>
      <w:marLeft w:val="0"/>
      <w:marRight w:val="0"/>
      <w:marTop w:val="0"/>
      <w:marBottom w:val="0"/>
      <w:divBdr>
        <w:top w:val="none" w:sz="0" w:space="0" w:color="auto"/>
        <w:left w:val="none" w:sz="0" w:space="0" w:color="auto"/>
        <w:bottom w:val="none" w:sz="0" w:space="0" w:color="auto"/>
        <w:right w:val="none" w:sz="0" w:space="0" w:color="auto"/>
      </w:divBdr>
    </w:div>
    <w:div w:id="1762141922">
      <w:bodyDiv w:val="1"/>
      <w:marLeft w:val="0"/>
      <w:marRight w:val="0"/>
      <w:marTop w:val="0"/>
      <w:marBottom w:val="0"/>
      <w:divBdr>
        <w:top w:val="none" w:sz="0" w:space="0" w:color="auto"/>
        <w:left w:val="none" w:sz="0" w:space="0" w:color="auto"/>
        <w:bottom w:val="none" w:sz="0" w:space="0" w:color="auto"/>
        <w:right w:val="none" w:sz="0" w:space="0" w:color="auto"/>
      </w:divBdr>
    </w:div>
    <w:div w:id="1762949035">
      <w:bodyDiv w:val="1"/>
      <w:marLeft w:val="0"/>
      <w:marRight w:val="0"/>
      <w:marTop w:val="0"/>
      <w:marBottom w:val="0"/>
      <w:divBdr>
        <w:top w:val="none" w:sz="0" w:space="0" w:color="auto"/>
        <w:left w:val="none" w:sz="0" w:space="0" w:color="auto"/>
        <w:bottom w:val="none" w:sz="0" w:space="0" w:color="auto"/>
        <w:right w:val="none" w:sz="0" w:space="0" w:color="auto"/>
      </w:divBdr>
    </w:div>
    <w:div w:id="1764182441">
      <w:bodyDiv w:val="1"/>
      <w:marLeft w:val="0"/>
      <w:marRight w:val="0"/>
      <w:marTop w:val="0"/>
      <w:marBottom w:val="0"/>
      <w:divBdr>
        <w:top w:val="none" w:sz="0" w:space="0" w:color="auto"/>
        <w:left w:val="none" w:sz="0" w:space="0" w:color="auto"/>
        <w:bottom w:val="none" w:sz="0" w:space="0" w:color="auto"/>
        <w:right w:val="none" w:sz="0" w:space="0" w:color="auto"/>
      </w:divBdr>
    </w:div>
    <w:div w:id="1764915051">
      <w:bodyDiv w:val="1"/>
      <w:marLeft w:val="0"/>
      <w:marRight w:val="0"/>
      <w:marTop w:val="0"/>
      <w:marBottom w:val="0"/>
      <w:divBdr>
        <w:top w:val="none" w:sz="0" w:space="0" w:color="auto"/>
        <w:left w:val="none" w:sz="0" w:space="0" w:color="auto"/>
        <w:bottom w:val="none" w:sz="0" w:space="0" w:color="auto"/>
        <w:right w:val="none" w:sz="0" w:space="0" w:color="auto"/>
      </w:divBdr>
    </w:div>
    <w:div w:id="1766222628">
      <w:bodyDiv w:val="1"/>
      <w:marLeft w:val="0"/>
      <w:marRight w:val="0"/>
      <w:marTop w:val="0"/>
      <w:marBottom w:val="0"/>
      <w:divBdr>
        <w:top w:val="none" w:sz="0" w:space="0" w:color="auto"/>
        <w:left w:val="none" w:sz="0" w:space="0" w:color="auto"/>
        <w:bottom w:val="none" w:sz="0" w:space="0" w:color="auto"/>
        <w:right w:val="none" w:sz="0" w:space="0" w:color="auto"/>
      </w:divBdr>
    </w:div>
    <w:div w:id="1766920815">
      <w:bodyDiv w:val="1"/>
      <w:marLeft w:val="0"/>
      <w:marRight w:val="0"/>
      <w:marTop w:val="0"/>
      <w:marBottom w:val="0"/>
      <w:divBdr>
        <w:top w:val="none" w:sz="0" w:space="0" w:color="auto"/>
        <w:left w:val="none" w:sz="0" w:space="0" w:color="auto"/>
        <w:bottom w:val="none" w:sz="0" w:space="0" w:color="auto"/>
        <w:right w:val="none" w:sz="0" w:space="0" w:color="auto"/>
      </w:divBdr>
    </w:div>
    <w:div w:id="1767967953">
      <w:bodyDiv w:val="1"/>
      <w:marLeft w:val="0"/>
      <w:marRight w:val="0"/>
      <w:marTop w:val="0"/>
      <w:marBottom w:val="0"/>
      <w:divBdr>
        <w:top w:val="none" w:sz="0" w:space="0" w:color="auto"/>
        <w:left w:val="none" w:sz="0" w:space="0" w:color="auto"/>
        <w:bottom w:val="none" w:sz="0" w:space="0" w:color="auto"/>
        <w:right w:val="none" w:sz="0" w:space="0" w:color="auto"/>
      </w:divBdr>
    </w:div>
    <w:div w:id="1769692447">
      <w:bodyDiv w:val="1"/>
      <w:marLeft w:val="0"/>
      <w:marRight w:val="0"/>
      <w:marTop w:val="0"/>
      <w:marBottom w:val="0"/>
      <w:divBdr>
        <w:top w:val="none" w:sz="0" w:space="0" w:color="auto"/>
        <w:left w:val="none" w:sz="0" w:space="0" w:color="auto"/>
        <w:bottom w:val="none" w:sz="0" w:space="0" w:color="auto"/>
        <w:right w:val="none" w:sz="0" w:space="0" w:color="auto"/>
      </w:divBdr>
    </w:div>
    <w:div w:id="1771199875">
      <w:bodyDiv w:val="1"/>
      <w:marLeft w:val="0"/>
      <w:marRight w:val="0"/>
      <w:marTop w:val="0"/>
      <w:marBottom w:val="0"/>
      <w:divBdr>
        <w:top w:val="none" w:sz="0" w:space="0" w:color="auto"/>
        <w:left w:val="none" w:sz="0" w:space="0" w:color="auto"/>
        <w:bottom w:val="none" w:sz="0" w:space="0" w:color="auto"/>
        <w:right w:val="none" w:sz="0" w:space="0" w:color="auto"/>
      </w:divBdr>
    </w:div>
    <w:div w:id="1771657449">
      <w:bodyDiv w:val="1"/>
      <w:marLeft w:val="0"/>
      <w:marRight w:val="0"/>
      <w:marTop w:val="0"/>
      <w:marBottom w:val="0"/>
      <w:divBdr>
        <w:top w:val="none" w:sz="0" w:space="0" w:color="auto"/>
        <w:left w:val="none" w:sz="0" w:space="0" w:color="auto"/>
        <w:bottom w:val="none" w:sz="0" w:space="0" w:color="auto"/>
        <w:right w:val="none" w:sz="0" w:space="0" w:color="auto"/>
      </w:divBdr>
    </w:div>
    <w:div w:id="1772433419">
      <w:bodyDiv w:val="1"/>
      <w:marLeft w:val="0"/>
      <w:marRight w:val="0"/>
      <w:marTop w:val="0"/>
      <w:marBottom w:val="0"/>
      <w:divBdr>
        <w:top w:val="none" w:sz="0" w:space="0" w:color="auto"/>
        <w:left w:val="none" w:sz="0" w:space="0" w:color="auto"/>
        <w:bottom w:val="none" w:sz="0" w:space="0" w:color="auto"/>
        <w:right w:val="none" w:sz="0" w:space="0" w:color="auto"/>
      </w:divBdr>
    </w:div>
    <w:div w:id="1773931703">
      <w:bodyDiv w:val="1"/>
      <w:marLeft w:val="0"/>
      <w:marRight w:val="0"/>
      <w:marTop w:val="0"/>
      <w:marBottom w:val="0"/>
      <w:divBdr>
        <w:top w:val="none" w:sz="0" w:space="0" w:color="auto"/>
        <w:left w:val="none" w:sz="0" w:space="0" w:color="auto"/>
        <w:bottom w:val="none" w:sz="0" w:space="0" w:color="auto"/>
        <w:right w:val="none" w:sz="0" w:space="0" w:color="auto"/>
      </w:divBdr>
    </w:div>
    <w:div w:id="1774786450">
      <w:bodyDiv w:val="1"/>
      <w:marLeft w:val="0"/>
      <w:marRight w:val="0"/>
      <w:marTop w:val="0"/>
      <w:marBottom w:val="0"/>
      <w:divBdr>
        <w:top w:val="none" w:sz="0" w:space="0" w:color="auto"/>
        <w:left w:val="none" w:sz="0" w:space="0" w:color="auto"/>
        <w:bottom w:val="none" w:sz="0" w:space="0" w:color="auto"/>
        <w:right w:val="none" w:sz="0" w:space="0" w:color="auto"/>
      </w:divBdr>
    </w:div>
    <w:div w:id="1775320773">
      <w:bodyDiv w:val="1"/>
      <w:marLeft w:val="0"/>
      <w:marRight w:val="0"/>
      <w:marTop w:val="0"/>
      <w:marBottom w:val="0"/>
      <w:divBdr>
        <w:top w:val="none" w:sz="0" w:space="0" w:color="auto"/>
        <w:left w:val="none" w:sz="0" w:space="0" w:color="auto"/>
        <w:bottom w:val="none" w:sz="0" w:space="0" w:color="auto"/>
        <w:right w:val="none" w:sz="0" w:space="0" w:color="auto"/>
      </w:divBdr>
    </w:div>
    <w:div w:id="1775705888">
      <w:bodyDiv w:val="1"/>
      <w:marLeft w:val="0"/>
      <w:marRight w:val="0"/>
      <w:marTop w:val="0"/>
      <w:marBottom w:val="0"/>
      <w:divBdr>
        <w:top w:val="none" w:sz="0" w:space="0" w:color="auto"/>
        <w:left w:val="none" w:sz="0" w:space="0" w:color="auto"/>
        <w:bottom w:val="none" w:sz="0" w:space="0" w:color="auto"/>
        <w:right w:val="none" w:sz="0" w:space="0" w:color="auto"/>
      </w:divBdr>
    </w:div>
    <w:div w:id="1777284278">
      <w:bodyDiv w:val="1"/>
      <w:marLeft w:val="0"/>
      <w:marRight w:val="0"/>
      <w:marTop w:val="0"/>
      <w:marBottom w:val="0"/>
      <w:divBdr>
        <w:top w:val="none" w:sz="0" w:space="0" w:color="auto"/>
        <w:left w:val="none" w:sz="0" w:space="0" w:color="auto"/>
        <w:bottom w:val="none" w:sz="0" w:space="0" w:color="auto"/>
        <w:right w:val="none" w:sz="0" w:space="0" w:color="auto"/>
      </w:divBdr>
    </w:div>
    <w:div w:id="1778400737">
      <w:bodyDiv w:val="1"/>
      <w:marLeft w:val="0"/>
      <w:marRight w:val="0"/>
      <w:marTop w:val="0"/>
      <w:marBottom w:val="0"/>
      <w:divBdr>
        <w:top w:val="none" w:sz="0" w:space="0" w:color="auto"/>
        <w:left w:val="none" w:sz="0" w:space="0" w:color="auto"/>
        <w:bottom w:val="none" w:sz="0" w:space="0" w:color="auto"/>
        <w:right w:val="none" w:sz="0" w:space="0" w:color="auto"/>
      </w:divBdr>
    </w:div>
    <w:div w:id="1778870377">
      <w:bodyDiv w:val="1"/>
      <w:marLeft w:val="0"/>
      <w:marRight w:val="0"/>
      <w:marTop w:val="0"/>
      <w:marBottom w:val="0"/>
      <w:divBdr>
        <w:top w:val="none" w:sz="0" w:space="0" w:color="auto"/>
        <w:left w:val="none" w:sz="0" w:space="0" w:color="auto"/>
        <w:bottom w:val="none" w:sz="0" w:space="0" w:color="auto"/>
        <w:right w:val="none" w:sz="0" w:space="0" w:color="auto"/>
      </w:divBdr>
    </w:div>
    <w:div w:id="1781222967">
      <w:bodyDiv w:val="1"/>
      <w:marLeft w:val="0"/>
      <w:marRight w:val="0"/>
      <w:marTop w:val="0"/>
      <w:marBottom w:val="0"/>
      <w:divBdr>
        <w:top w:val="none" w:sz="0" w:space="0" w:color="auto"/>
        <w:left w:val="none" w:sz="0" w:space="0" w:color="auto"/>
        <w:bottom w:val="none" w:sz="0" w:space="0" w:color="auto"/>
        <w:right w:val="none" w:sz="0" w:space="0" w:color="auto"/>
      </w:divBdr>
    </w:div>
    <w:div w:id="1783762882">
      <w:bodyDiv w:val="1"/>
      <w:marLeft w:val="0"/>
      <w:marRight w:val="0"/>
      <w:marTop w:val="0"/>
      <w:marBottom w:val="0"/>
      <w:divBdr>
        <w:top w:val="none" w:sz="0" w:space="0" w:color="auto"/>
        <w:left w:val="none" w:sz="0" w:space="0" w:color="auto"/>
        <w:bottom w:val="none" w:sz="0" w:space="0" w:color="auto"/>
        <w:right w:val="none" w:sz="0" w:space="0" w:color="auto"/>
      </w:divBdr>
    </w:div>
    <w:div w:id="1784688242">
      <w:bodyDiv w:val="1"/>
      <w:marLeft w:val="0"/>
      <w:marRight w:val="0"/>
      <w:marTop w:val="0"/>
      <w:marBottom w:val="0"/>
      <w:divBdr>
        <w:top w:val="none" w:sz="0" w:space="0" w:color="auto"/>
        <w:left w:val="none" w:sz="0" w:space="0" w:color="auto"/>
        <w:bottom w:val="none" w:sz="0" w:space="0" w:color="auto"/>
        <w:right w:val="none" w:sz="0" w:space="0" w:color="auto"/>
      </w:divBdr>
    </w:div>
    <w:div w:id="1784839366">
      <w:bodyDiv w:val="1"/>
      <w:marLeft w:val="0"/>
      <w:marRight w:val="0"/>
      <w:marTop w:val="0"/>
      <w:marBottom w:val="0"/>
      <w:divBdr>
        <w:top w:val="none" w:sz="0" w:space="0" w:color="auto"/>
        <w:left w:val="none" w:sz="0" w:space="0" w:color="auto"/>
        <w:bottom w:val="none" w:sz="0" w:space="0" w:color="auto"/>
        <w:right w:val="none" w:sz="0" w:space="0" w:color="auto"/>
      </w:divBdr>
    </w:div>
    <w:div w:id="1786729412">
      <w:bodyDiv w:val="1"/>
      <w:marLeft w:val="0"/>
      <w:marRight w:val="0"/>
      <w:marTop w:val="0"/>
      <w:marBottom w:val="0"/>
      <w:divBdr>
        <w:top w:val="none" w:sz="0" w:space="0" w:color="auto"/>
        <w:left w:val="none" w:sz="0" w:space="0" w:color="auto"/>
        <w:bottom w:val="none" w:sz="0" w:space="0" w:color="auto"/>
        <w:right w:val="none" w:sz="0" w:space="0" w:color="auto"/>
      </w:divBdr>
    </w:div>
    <w:div w:id="1788699821">
      <w:bodyDiv w:val="1"/>
      <w:marLeft w:val="0"/>
      <w:marRight w:val="0"/>
      <w:marTop w:val="0"/>
      <w:marBottom w:val="0"/>
      <w:divBdr>
        <w:top w:val="none" w:sz="0" w:space="0" w:color="auto"/>
        <w:left w:val="none" w:sz="0" w:space="0" w:color="auto"/>
        <w:bottom w:val="none" w:sz="0" w:space="0" w:color="auto"/>
        <w:right w:val="none" w:sz="0" w:space="0" w:color="auto"/>
      </w:divBdr>
    </w:div>
    <w:div w:id="1789469401">
      <w:bodyDiv w:val="1"/>
      <w:marLeft w:val="0"/>
      <w:marRight w:val="0"/>
      <w:marTop w:val="0"/>
      <w:marBottom w:val="0"/>
      <w:divBdr>
        <w:top w:val="none" w:sz="0" w:space="0" w:color="auto"/>
        <w:left w:val="none" w:sz="0" w:space="0" w:color="auto"/>
        <w:bottom w:val="none" w:sz="0" w:space="0" w:color="auto"/>
        <w:right w:val="none" w:sz="0" w:space="0" w:color="auto"/>
      </w:divBdr>
    </w:div>
    <w:div w:id="1791121320">
      <w:bodyDiv w:val="1"/>
      <w:marLeft w:val="0"/>
      <w:marRight w:val="0"/>
      <w:marTop w:val="0"/>
      <w:marBottom w:val="0"/>
      <w:divBdr>
        <w:top w:val="none" w:sz="0" w:space="0" w:color="auto"/>
        <w:left w:val="none" w:sz="0" w:space="0" w:color="auto"/>
        <w:bottom w:val="none" w:sz="0" w:space="0" w:color="auto"/>
        <w:right w:val="none" w:sz="0" w:space="0" w:color="auto"/>
      </w:divBdr>
    </w:div>
    <w:div w:id="1791438155">
      <w:bodyDiv w:val="1"/>
      <w:marLeft w:val="0"/>
      <w:marRight w:val="0"/>
      <w:marTop w:val="0"/>
      <w:marBottom w:val="0"/>
      <w:divBdr>
        <w:top w:val="none" w:sz="0" w:space="0" w:color="auto"/>
        <w:left w:val="none" w:sz="0" w:space="0" w:color="auto"/>
        <w:bottom w:val="none" w:sz="0" w:space="0" w:color="auto"/>
        <w:right w:val="none" w:sz="0" w:space="0" w:color="auto"/>
      </w:divBdr>
    </w:div>
    <w:div w:id="1791624451">
      <w:bodyDiv w:val="1"/>
      <w:marLeft w:val="0"/>
      <w:marRight w:val="0"/>
      <w:marTop w:val="0"/>
      <w:marBottom w:val="0"/>
      <w:divBdr>
        <w:top w:val="none" w:sz="0" w:space="0" w:color="auto"/>
        <w:left w:val="none" w:sz="0" w:space="0" w:color="auto"/>
        <w:bottom w:val="none" w:sz="0" w:space="0" w:color="auto"/>
        <w:right w:val="none" w:sz="0" w:space="0" w:color="auto"/>
      </w:divBdr>
    </w:div>
    <w:div w:id="1792017136">
      <w:bodyDiv w:val="1"/>
      <w:marLeft w:val="0"/>
      <w:marRight w:val="0"/>
      <w:marTop w:val="0"/>
      <w:marBottom w:val="0"/>
      <w:divBdr>
        <w:top w:val="none" w:sz="0" w:space="0" w:color="auto"/>
        <w:left w:val="none" w:sz="0" w:space="0" w:color="auto"/>
        <w:bottom w:val="none" w:sz="0" w:space="0" w:color="auto"/>
        <w:right w:val="none" w:sz="0" w:space="0" w:color="auto"/>
      </w:divBdr>
    </w:div>
    <w:div w:id="1795557516">
      <w:bodyDiv w:val="1"/>
      <w:marLeft w:val="0"/>
      <w:marRight w:val="0"/>
      <w:marTop w:val="0"/>
      <w:marBottom w:val="0"/>
      <w:divBdr>
        <w:top w:val="none" w:sz="0" w:space="0" w:color="auto"/>
        <w:left w:val="none" w:sz="0" w:space="0" w:color="auto"/>
        <w:bottom w:val="none" w:sz="0" w:space="0" w:color="auto"/>
        <w:right w:val="none" w:sz="0" w:space="0" w:color="auto"/>
      </w:divBdr>
    </w:div>
    <w:div w:id="1795827405">
      <w:bodyDiv w:val="1"/>
      <w:marLeft w:val="0"/>
      <w:marRight w:val="0"/>
      <w:marTop w:val="0"/>
      <w:marBottom w:val="0"/>
      <w:divBdr>
        <w:top w:val="none" w:sz="0" w:space="0" w:color="auto"/>
        <w:left w:val="none" w:sz="0" w:space="0" w:color="auto"/>
        <w:bottom w:val="none" w:sz="0" w:space="0" w:color="auto"/>
        <w:right w:val="none" w:sz="0" w:space="0" w:color="auto"/>
      </w:divBdr>
    </w:div>
    <w:div w:id="1796866264">
      <w:bodyDiv w:val="1"/>
      <w:marLeft w:val="0"/>
      <w:marRight w:val="0"/>
      <w:marTop w:val="0"/>
      <w:marBottom w:val="0"/>
      <w:divBdr>
        <w:top w:val="none" w:sz="0" w:space="0" w:color="auto"/>
        <w:left w:val="none" w:sz="0" w:space="0" w:color="auto"/>
        <w:bottom w:val="none" w:sz="0" w:space="0" w:color="auto"/>
        <w:right w:val="none" w:sz="0" w:space="0" w:color="auto"/>
      </w:divBdr>
    </w:div>
    <w:div w:id="1797020206">
      <w:bodyDiv w:val="1"/>
      <w:marLeft w:val="0"/>
      <w:marRight w:val="0"/>
      <w:marTop w:val="0"/>
      <w:marBottom w:val="0"/>
      <w:divBdr>
        <w:top w:val="none" w:sz="0" w:space="0" w:color="auto"/>
        <w:left w:val="none" w:sz="0" w:space="0" w:color="auto"/>
        <w:bottom w:val="none" w:sz="0" w:space="0" w:color="auto"/>
        <w:right w:val="none" w:sz="0" w:space="0" w:color="auto"/>
      </w:divBdr>
    </w:div>
    <w:div w:id="1799713881">
      <w:bodyDiv w:val="1"/>
      <w:marLeft w:val="0"/>
      <w:marRight w:val="0"/>
      <w:marTop w:val="0"/>
      <w:marBottom w:val="0"/>
      <w:divBdr>
        <w:top w:val="none" w:sz="0" w:space="0" w:color="auto"/>
        <w:left w:val="none" w:sz="0" w:space="0" w:color="auto"/>
        <w:bottom w:val="none" w:sz="0" w:space="0" w:color="auto"/>
        <w:right w:val="none" w:sz="0" w:space="0" w:color="auto"/>
      </w:divBdr>
    </w:div>
    <w:div w:id="1801872358">
      <w:bodyDiv w:val="1"/>
      <w:marLeft w:val="0"/>
      <w:marRight w:val="0"/>
      <w:marTop w:val="0"/>
      <w:marBottom w:val="0"/>
      <w:divBdr>
        <w:top w:val="none" w:sz="0" w:space="0" w:color="auto"/>
        <w:left w:val="none" w:sz="0" w:space="0" w:color="auto"/>
        <w:bottom w:val="none" w:sz="0" w:space="0" w:color="auto"/>
        <w:right w:val="none" w:sz="0" w:space="0" w:color="auto"/>
      </w:divBdr>
    </w:div>
    <w:div w:id="1803496848">
      <w:bodyDiv w:val="1"/>
      <w:marLeft w:val="0"/>
      <w:marRight w:val="0"/>
      <w:marTop w:val="0"/>
      <w:marBottom w:val="0"/>
      <w:divBdr>
        <w:top w:val="none" w:sz="0" w:space="0" w:color="auto"/>
        <w:left w:val="none" w:sz="0" w:space="0" w:color="auto"/>
        <w:bottom w:val="none" w:sz="0" w:space="0" w:color="auto"/>
        <w:right w:val="none" w:sz="0" w:space="0" w:color="auto"/>
      </w:divBdr>
    </w:div>
    <w:div w:id="1803693197">
      <w:bodyDiv w:val="1"/>
      <w:marLeft w:val="0"/>
      <w:marRight w:val="0"/>
      <w:marTop w:val="0"/>
      <w:marBottom w:val="0"/>
      <w:divBdr>
        <w:top w:val="none" w:sz="0" w:space="0" w:color="auto"/>
        <w:left w:val="none" w:sz="0" w:space="0" w:color="auto"/>
        <w:bottom w:val="none" w:sz="0" w:space="0" w:color="auto"/>
        <w:right w:val="none" w:sz="0" w:space="0" w:color="auto"/>
      </w:divBdr>
    </w:div>
    <w:div w:id="1804076427">
      <w:bodyDiv w:val="1"/>
      <w:marLeft w:val="0"/>
      <w:marRight w:val="0"/>
      <w:marTop w:val="0"/>
      <w:marBottom w:val="0"/>
      <w:divBdr>
        <w:top w:val="none" w:sz="0" w:space="0" w:color="auto"/>
        <w:left w:val="none" w:sz="0" w:space="0" w:color="auto"/>
        <w:bottom w:val="none" w:sz="0" w:space="0" w:color="auto"/>
        <w:right w:val="none" w:sz="0" w:space="0" w:color="auto"/>
      </w:divBdr>
    </w:div>
    <w:div w:id="1804616868">
      <w:bodyDiv w:val="1"/>
      <w:marLeft w:val="0"/>
      <w:marRight w:val="0"/>
      <w:marTop w:val="0"/>
      <w:marBottom w:val="0"/>
      <w:divBdr>
        <w:top w:val="none" w:sz="0" w:space="0" w:color="auto"/>
        <w:left w:val="none" w:sz="0" w:space="0" w:color="auto"/>
        <w:bottom w:val="none" w:sz="0" w:space="0" w:color="auto"/>
        <w:right w:val="none" w:sz="0" w:space="0" w:color="auto"/>
      </w:divBdr>
    </w:div>
    <w:div w:id="1805929738">
      <w:bodyDiv w:val="1"/>
      <w:marLeft w:val="0"/>
      <w:marRight w:val="0"/>
      <w:marTop w:val="0"/>
      <w:marBottom w:val="0"/>
      <w:divBdr>
        <w:top w:val="none" w:sz="0" w:space="0" w:color="auto"/>
        <w:left w:val="none" w:sz="0" w:space="0" w:color="auto"/>
        <w:bottom w:val="none" w:sz="0" w:space="0" w:color="auto"/>
        <w:right w:val="none" w:sz="0" w:space="0" w:color="auto"/>
      </w:divBdr>
    </w:div>
    <w:div w:id="1806194402">
      <w:bodyDiv w:val="1"/>
      <w:marLeft w:val="0"/>
      <w:marRight w:val="0"/>
      <w:marTop w:val="0"/>
      <w:marBottom w:val="0"/>
      <w:divBdr>
        <w:top w:val="none" w:sz="0" w:space="0" w:color="auto"/>
        <w:left w:val="none" w:sz="0" w:space="0" w:color="auto"/>
        <w:bottom w:val="none" w:sz="0" w:space="0" w:color="auto"/>
        <w:right w:val="none" w:sz="0" w:space="0" w:color="auto"/>
      </w:divBdr>
    </w:div>
    <w:div w:id="1806388631">
      <w:bodyDiv w:val="1"/>
      <w:marLeft w:val="0"/>
      <w:marRight w:val="0"/>
      <w:marTop w:val="0"/>
      <w:marBottom w:val="0"/>
      <w:divBdr>
        <w:top w:val="none" w:sz="0" w:space="0" w:color="auto"/>
        <w:left w:val="none" w:sz="0" w:space="0" w:color="auto"/>
        <w:bottom w:val="none" w:sz="0" w:space="0" w:color="auto"/>
        <w:right w:val="none" w:sz="0" w:space="0" w:color="auto"/>
      </w:divBdr>
    </w:div>
    <w:div w:id="1811284642">
      <w:bodyDiv w:val="1"/>
      <w:marLeft w:val="0"/>
      <w:marRight w:val="0"/>
      <w:marTop w:val="0"/>
      <w:marBottom w:val="0"/>
      <w:divBdr>
        <w:top w:val="none" w:sz="0" w:space="0" w:color="auto"/>
        <w:left w:val="none" w:sz="0" w:space="0" w:color="auto"/>
        <w:bottom w:val="none" w:sz="0" w:space="0" w:color="auto"/>
        <w:right w:val="none" w:sz="0" w:space="0" w:color="auto"/>
      </w:divBdr>
    </w:div>
    <w:div w:id="1811359952">
      <w:bodyDiv w:val="1"/>
      <w:marLeft w:val="0"/>
      <w:marRight w:val="0"/>
      <w:marTop w:val="0"/>
      <w:marBottom w:val="0"/>
      <w:divBdr>
        <w:top w:val="none" w:sz="0" w:space="0" w:color="auto"/>
        <w:left w:val="none" w:sz="0" w:space="0" w:color="auto"/>
        <w:bottom w:val="none" w:sz="0" w:space="0" w:color="auto"/>
        <w:right w:val="none" w:sz="0" w:space="0" w:color="auto"/>
      </w:divBdr>
    </w:div>
    <w:div w:id="1811438698">
      <w:bodyDiv w:val="1"/>
      <w:marLeft w:val="0"/>
      <w:marRight w:val="0"/>
      <w:marTop w:val="0"/>
      <w:marBottom w:val="0"/>
      <w:divBdr>
        <w:top w:val="none" w:sz="0" w:space="0" w:color="auto"/>
        <w:left w:val="none" w:sz="0" w:space="0" w:color="auto"/>
        <w:bottom w:val="none" w:sz="0" w:space="0" w:color="auto"/>
        <w:right w:val="none" w:sz="0" w:space="0" w:color="auto"/>
      </w:divBdr>
    </w:div>
    <w:div w:id="1811828266">
      <w:bodyDiv w:val="1"/>
      <w:marLeft w:val="0"/>
      <w:marRight w:val="0"/>
      <w:marTop w:val="0"/>
      <w:marBottom w:val="0"/>
      <w:divBdr>
        <w:top w:val="none" w:sz="0" w:space="0" w:color="auto"/>
        <w:left w:val="none" w:sz="0" w:space="0" w:color="auto"/>
        <w:bottom w:val="none" w:sz="0" w:space="0" w:color="auto"/>
        <w:right w:val="none" w:sz="0" w:space="0" w:color="auto"/>
      </w:divBdr>
    </w:div>
    <w:div w:id="1813447751">
      <w:bodyDiv w:val="1"/>
      <w:marLeft w:val="0"/>
      <w:marRight w:val="0"/>
      <w:marTop w:val="0"/>
      <w:marBottom w:val="0"/>
      <w:divBdr>
        <w:top w:val="none" w:sz="0" w:space="0" w:color="auto"/>
        <w:left w:val="none" w:sz="0" w:space="0" w:color="auto"/>
        <w:bottom w:val="none" w:sz="0" w:space="0" w:color="auto"/>
        <w:right w:val="none" w:sz="0" w:space="0" w:color="auto"/>
      </w:divBdr>
    </w:div>
    <w:div w:id="1814176267">
      <w:bodyDiv w:val="1"/>
      <w:marLeft w:val="0"/>
      <w:marRight w:val="0"/>
      <w:marTop w:val="0"/>
      <w:marBottom w:val="0"/>
      <w:divBdr>
        <w:top w:val="none" w:sz="0" w:space="0" w:color="auto"/>
        <w:left w:val="none" w:sz="0" w:space="0" w:color="auto"/>
        <w:bottom w:val="none" w:sz="0" w:space="0" w:color="auto"/>
        <w:right w:val="none" w:sz="0" w:space="0" w:color="auto"/>
      </w:divBdr>
    </w:div>
    <w:div w:id="1815564600">
      <w:bodyDiv w:val="1"/>
      <w:marLeft w:val="0"/>
      <w:marRight w:val="0"/>
      <w:marTop w:val="0"/>
      <w:marBottom w:val="0"/>
      <w:divBdr>
        <w:top w:val="none" w:sz="0" w:space="0" w:color="auto"/>
        <w:left w:val="none" w:sz="0" w:space="0" w:color="auto"/>
        <w:bottom w:val="none" w:sz="0" w:space="0" w:color="auto"/>
        <w:right w:val="none" w:sz="0" w:space="0" w:color="auto"/>
      </w:divBdr>
    </w:div>
    <w:div w:id="1820029327">
      <w:bodyDiv w:val="1"/>
      <w:marLeft w:val="0"/>
      <w:marRight w:val="0"/>
      <w:marTop w:val="0"/>
      <w:marBottom w:val="0"/>
      <w:divBdr>
        <w:top w:val="none" w:sz="0" w:space="0" w:color="auto"/>
        <w:left w:val="none" w:sz="0" w:space="0" w:color="auto"/>
        <w:bottom w:val="none" w:sz="0" w:space="0" w:color="auto"/>
        <w:right w:val="none" w:sz="0" w:space="0" w:color="auto"/>
      </w:divBdr>
    </w:div>
    <w:div w:id="1820732136">
      <w:bodyDiv w:val="1"/>
      <w:marLeft w:val="0"/>
      <w:marRight w:val="0"/>
      <w:marTop w:val="0"/>
      <w:marBottom w:val="0"/>
      <w:divBdr>
        <w:top w:val="none" w:sz="0" w:space="0" w:color="auto"/>
        <w:left w:val="none" w:sz="0" w:space="0" w:color="auto"/>
        <w:bottom w:val="none" w:sz="0" w:space="0" w:color="auto"/>
        <w:right w:val="none" w:sz="0" w:space="0" w:color="auto"/>
      </w:divBdr>
    </w:div>
    <w:div w:id="1821920049">
      <w:bodyDiv w:val="1"/>
      <w:marLeft w:val="0"/>
      <w:marRight w:val="0"/>
      <w:marTop w:val="0"/>
      <w:marBottom w:val="0"/>
      <w:divBdr>
        <w:top w:val="none" w:sz="0" w:space="0" w:color="auto"/>
        <w:left w:val="none" w:sz="0" w:space="0" w:color="auto"/>
        <w:bottom w:val="none" w:sz="0" w:space="0" w:color="auto"/>
        <w:right w:val="none" w:sz="0" w:space="0" w:color="auto"/>
      </w:divBdr>
    </w:div>
    <w:div w:id="1822383060">
      <w:bodyDiv w:val="1"/>
      <w:marLeft w:val="0"/>
      <w:marRight w:val="0"/>
      <w:marTop w:val="0"/>
      <w:marBottom w:val="0"/>
      <w:divBdr>
        <w:top w:val="none" w:sz="0" w:space="0" w:color="auto"/>
        <w:left w:val="none" w:sz="0" w:space="0" w:color="auto"/>
        <w:bottom w:val="none" w:sz="0" w:space="0" w:color="auto"/>
        <w:right w:val="none" w:sz="0" w:space="0" w:color="auto"/>
      </w:divBdr>
    </w:div>
    <w:div w:id="1822694679">
      <w:bodyDiv w:val="1"/>
      <w:marLeft w:val="0"/>
      <w:marRight w:val="0"/>
      <w:marTop w:val="0"/>
      <w:marBottom w:val="0"/>
      <w:divBdr>
        <w:top w:val="none" w:sz="0" w:space="0" w:color="auto"/>
        <w:left w:val="none" w:sz="0" w:space="0" w:color="auto"/>
        <w:bottom w:val="none" w:sz="0" w:space="0" w:color="auto"/>
        <w:right w:val="none" w:sz="0" w:space="0" w:color="auto"/>
      </w:divBdr>
    </w:div>
    <w:div w:id="1823347747">
      <w:bodyDiv w:val="1"/>
      <w:marLeft w:val="0"/>
      <w:marRight w:val="0"/>
      <w:marTop w:val="0"/>
      <w:marBottom w:val="0"/>
      <w:divBdr>
        <w:top w:val="none" w:sz="0" w:space="0" w:color="auto"/>
        <w:left w:val="none" w:sz="0" w:space="0" w:color="auto"/>
        <w:bottom w:val="none" w:sz="0" w:space="0" w:color="auto"/>
        <w:right w:val="none" w:sz="0" w:space="0" w:color="auto"/>
      </w:divBdr>
    </w:div>
    <w:div w:id="1824079513">
      <w:bodyDiv w:val="1"/>
      <w:marLeft w:val="0"/>
      <w:marRight w:val="0"/>
      <w:marTop w:val="0"/>
      <w:marBottom w:val="0"/>
      <w:divBdr>
        <w:top w:val="none" w:sz="0" w:space="0" w:color="auto"/>
        <w:left w:val="none" w:sz="0" w:space="0" w:color="auto"/>
        <w:bottom w:val="none" w:sz="0" w:space="0" w:color="auto"/>
        <w:right w:val="none" w:sz="0" w:space="0" w:color="auto"/>
      </w:divBdr>
    </w:div>
    <w:div w:id="1827355952">
      <w:bodyDiv w:val="1"/>
      <w:marLeft w:val="0"/>
      <w:marRight w:val="0"/>
      <w:marTop w:val="0"/>
      <w:marBottom w:val="0"/>
      <w:divBdr>
        <w:top w:val="none" w:sz="0" w:space="0" w:color="auto"/>
        <w:left w:val="none" w:sz="0" w:space="0" w:color="auto"/>
        <w:bottom w:val="none" w:sz="0" w:space="0" w:color="auto"/>
        <w:right w:val="none" w:sz="0" w:space="0" w:color="auto"/>
      </w:divBdr>
    </w:div>
    <w:div w:id="1827478731">
      <w:bodyDiv w:val="1"/>
      <w:marLeft w:val="0"/>
      <w:marRight w:val="0"/>
      <w:marTop w:val="0"/>
      <w:marBottom w:val="0"/>
      <w:divBdr>
        <w:top w:val="none" w:sz="0" w:space="0" w:color="auto"/>
        <w:left w:val="none" w:sz="0" w:space="0" w:color="auto"/>
        <w:bottom w:val="none" w:sz="0" w:space="0" w:color="auto"/>
        <w:right w:val="none" w:sz="0" w:space="0" w:color="auto"/>
      </w:divBdr>
    </w:div>
    <w:div w:id="1827548943">
      <w:bodyDiv w:val="1"/>
      <w:marLeft w:val="0"/>
      <w:marRight w:val="0"/>
      <w:marTop w:val="0"/>
      <w:marBottom w:val="0"/>
      <w:divBdr>
        <w:top w:val="none" w:sz="0" w:space="0" w:color="auto"/>
        <w:left w:val="none" w:sz="0" w:space="0" w:color="auto"/>
        <w:bottom w:val="none" w:sz="0" w:space="0" w:color="auto"/>
        <w:right w:val="none" w:sz="0" w:space="0" w:color="auto"/>
      </w:divBdr>
    </w:div>
    <w:div w:id="1827672295">
      <w:bodyDiv w:val="1"/>
      <w:marLeft w:val="0"/>
      <w:marRight w:val="0"/>
      <w:marTop w:val="0"/>
      <w:marBottom w:val="0"/>
      <w:divBdr>
        <w:top w:val="none" w:sz="0" w:space="0" w:color="auto"/>
        <w:left w:val="none" w:sz="0" w:space="0" w:color="auto"/>
        <w:bottom w:val="none" w:sz="0" w:space="0" w:color="auto"/>
        <w:right w:val="none" w:sz="0" w:space="0" w:color="auto"/>
      </w:divBdr>
    </w:div>
    <w:div w:id="1829175846">
      <w:bodyDiv w:val="1"/>
      <w:marLeft w:val="0"/>
      <w:marRight w:val="0"/>
      <w:marTop w:val="0"/>
      <w:marBottom w:val="0"/>
      <w:divBdr>
        <w:top w:val="none" w:sz="0" w:space="0" w:color="auto"/>
        <w:left w:val="none" w:sz="0" w:space="0" w:color="auto"/>
        <w:bottom w:val="none" w:sz="0" w:space="0" w:color="auto"/>
        <w:right w:val="none" w:sz="0" w:space="0" w:color="auto"/>
      </w:divBdr>
    </w:div>
    <w:div w:id="1829780749">
      <w:bodyDiv w:val="1"/>
      <w:marLeft w:val="0"/>
      <w:marRight w:val="0"/>
      <w:marTop w:val="0"/>
      <w:marBottom w:val="0"/>
      <w:divBdr>
        <w:top w:val="none" w:sz="0" w:space="0" w:color="auto"/>
        <w:left w:val="none" w:sz="0" w:space="0" w:color="auto"/>
        <w:bottom w:val="none" w:sz="0" w:space="0" w:color="auto"/>
        <w:right w:val="none" w:sz="0" w:space="0" w:color="auto"/>
      </w:divBdr>
    </w:div>
    <w:div w:id="1829860651">
      <w:bodyDiv w:val="1"/>
      <w:marLeft w:val="0"/>
      <w:marRight w:val="0"/>
      <w:marTop w:val="0"/>
      <w:marBottom w:val="0"/>
      <w:divBdr>
        <w:top w:val="none" w:sz="0" w:space="0" w:color="auto"/>
        <w:left w:val="none" w:sz="0" w:space="0" w:color="auto"/>
        <w:bottom w:val="none" w:sz="0" w:space="0" w:color="auto"/>
        <w:right w:val="none" w:sz="0" w:space="0" w:color="auto"/>
      </w:divBdr>
    </w:div>
    <w:div w:id="1829902862">
      <w:bodyDiv w:val="1"/>
      <w:marLeft w:val="0"/>
      <w:marRight w:val="0"/>
      <w:marTop w:val="0"/>
      <w:marBottom w:val="0"/>
      <w:divBdr>
        <w:top w:val="none" w:sz="0" w:space="0" w:color="auto"/>
        <w:left w:val="none" w:sz="0" w:space="0" w:color="auto"/>
        <w:bottom w:val="none" w:sz="0" w:space="0" w:color="auto"/>
        <w:right w:val="none" w:sz="0" w:space="0" w:color="auto"/>
      </w:divBdr>
    </w:div>
    <w:div w:id="1830099429">
      <w:bodyDiv w:val="1"/>
      <w:marLeft w:val="0"/>
      <w:marRight w:val="0"/>
      <w:marTop w:val="0"/>
      <w:marBottom w:val="0"/>
      <w:divBdr>
        <w:top w:val="none" w:sz="0" w:space="0" w:color="auto"/>
        <w:left w:val="none" w:sz="0" w:space="0" w:color="auto"/>
        <w:bottom w:val="none" w:sz="0" w:space="0" w:color="auto"/>
        <w:right w:val="none" w:sz="0" w:space="0" w:color="auto"/>
      </w:divBdr>
    </w:div>
    <w:div w:id="1830361287">
      <w:bodyDiv w:val="1"/>
      <w:marLeft w:val="0"/>
      <w:marRight w:val="0"/>
      <w:marTop w:val="0"/>
      <w:marBottom w:val="0"/>
      <w:divBdr>
        <w:top w:val="none" w:sz="0" w:space="0" w:color="auto"/>
        <w:left w:val="none" w:sz="0" w:space="0" w:color="auto"/>
        <w:bottom w:val="none" w:sz="0" w:space="0" w:color="auto"/>
        <w:right w:val="none" w:sz="0" w:space="0" w:color="auto"/>
      </w:divBdr>
    </w:div>
    <w:div w:id="1831166034">
      <w:bodyDiv w:val="1"/>
      <w:marLeft w:val="0"/>
      <w:marRight w:val="0"/>
      <w:marTop w:val="0"/>
      <w:marBottom w:val="0"/>
      <w:divBdr>
        <w:top w:val="none" w:sz="0" w:space="0" w:color="auto"/>
        <w:left w:val="none" w:sz="0" w:space="0" w:color="auto"/>
        <w:bottom w:val="none" w:sz="0" w:space="0" w:color="auto"/>
        <w:right w:val="none" w:sz="0" w:space="0" w:color="auto"/>
      </w:divBdr>
    </w:div>
    <w:div w:id="1832018410">
      <w:bodyDiv w:val="1"/>
      <w:marLeft w:val="0"/>
      <w:marRight w:val="0"/>
      <w:marTop w:val="0"/>
      <w:marBottom w:val="0"/>
      <w:divBdr>
        <w:top w:val="none" w:sz="0" w:space="0" w:color="auto"/>
        <w:left w:val="none" w:sz="0" w:space="0" w:color="auto"/>
        <w:bottom w:val="none" w:sz="0" w:space="0" w:color="auto"/>
        <w:right w:val="none" w:sz="0" w:space="0" w:color="auto"/>
      </w:divBdr>
    </w:div>
    <w:div w:id="1833133474">
      <w:bodyDiv w:val="1"/>
      <w:marLeft w:val="0"/>
      <w:marRight w:val="0"/>
      <w:marTop w:val="0"/>
      <w:marBottom w:val="0"/>
      <w:divBdr>
        <w:top w:val="none" w:sz="0" w:space="0" w:color="auto"/>
        <w:left w:val="none" w:sz="0" w:space="0" w:color="auto"/>
        <w:bottom w:val="none" w:sz="0" w:space="0" w:color="auto"/>
        <w:right w:val="none" w:sz="0" w:space="0" w:color="auto"/>
      </w:divBdr>
    </w:div>
    <w:div w:id="1834494074">
      <w:bodyDiv w:val="1"/>
      <w:marLeft w:val="0"/>
      <w:marRight w:val="0"/>
      <w:marTop w:val="0"/>
      <w:marBottom w:val="0"/>
      <w:divBdr>
        <w:top w:val="none" w:sz="0" w:space="0" w:color="auto"/>
        <w:left w:val="none" w:sz="0" w:space="0" w:color="auto"/>
        <w:bottom w:val="none" w:sz="0" w:space="0" w:color="auto"/>
        <w:right w:val="none" w:sz="0" w:space="0" w:color="auto"/>
      </w:divBdr>
    </w:div>
    <w:div w:id="1834640727">
      <w:bodyDiv w:val="1"/>
      <w:marLeft w:val="0"/>
      <w:marRight w:val="0"/>
      <w:marTop w:val="0"/>
      <w:marBottom w:val="0"/>
      <w:divBdr>
        <w:top w:val="none" w:sz="0" w:space="0" w:color="auto"/>
        <w:left w:val="none" w:sz="0" w:space="0" w:color="auto"/>
        <w:bottom w:val="none" w:sz="0" w:space="0" w:color="auto"/>
        <w:right w:val="none" w:sz="0" w:space="0" w:color="auto"/>
      </w:divBdr>
    </w:div>
    <w:div w:id="1834954396">
      <w:bodyDiv w:val="1"/>
      <w:marLeft w:val="0"/>
      <w:marRight w:val="0"/>
      <w:marTop w:val="0"/>
      <w:marBottom w:val="0"/>
      <w:divBdr>
        <w:top w:val="none" w:sz="0" w:space="0" w:color="auto"/>
        <w:left w:val="none" w:sz="0" w:space="0" w:color="auto"/>
        <w:bottom w:val="none" w:sz="0" w:space="0" w:color="auto"/>
        <w:right w:val="none" w:sz="0" w:space="0" w:color="auto"/>
      </w:divBdr>
    </w:div>
    <w:div w:id="1838886767">
      <w:bodyDiv w:val="1"/>
      <w:marLeft w:val="0"/>
      <w:marRight w:val="0"/>
      <w:marTop w:val="0"/>
      <w:marBottom w:val="0"/>
      <w:divBdr>
        <w:top w:val="none" w:sz="0" w:space="0" w:color="auto"/>
        <w:left w:val="none" w:sz="0" w:space="0" w:color="auto"/>
        <w:bottom w:val="none" w:sz="0" w:space="0" w:color="auto"/>
        <w:right w:val="none" w:sz="0" w:space="0" w:color="auto"/>
      </w:divBdr>
    </w:div>
    <w:div w:id="1839929428">
      <w:bodyDiv w:val="1"/>
      <w:marLeft w:val="0"/>
      <w:marRight w:val="0"/>
      <w:marTop w:val="0"/>
      <w:marBottom w:val="0"/>
      <w:divBdr>
        <w:top w:val="none" w:sz="0" w:space="0" w:color="auto"/>
        <w:left w:val="none" w:sz="0" w:space="0" w:color="auto"/>
        <w:bottom w:val="none" w:sz="0" w:space="0" w:color="auto"/>
        <w:right w:val="none" w:sz="0" w:space="0" w:color="auto"/>
      </w:divBdr>
    </w:div>
    <w:div w:id="1840389924">
      <w:bodyDiv w:val="1"/>
      <w:marLeft w:val="0"/>
      <w:marRight w:val="0"/>
      <w:marTop w:val="0"/>
      <w:marBottom w:val="0"/>
      <w:divBdr>
        <w:top w:val="none" w:sz="0" w:space="0" w:color="auto"/>
        <w:left w:val="none" w:sz="0" w:space="0" w:color="auto"/>
        <w:bottom w:val="none" w:sz="0" w:space="0" w:color="auto"/>
        <w:right w:val="none" w:sz="0" w:space="0" w:color="auto"/>
      </w:divBdr>
    </w:div>
    <w:div w:id="1841039315">
      <w:bodyDiv w:val="1"/>
      <w:marLeft w:val="0"/>
      <w:marRight w:val="0"/>
      <w:marTop w:val="0"/>
      <w:marBottom w:val="0"/>
      <w:divBdr>
        <w:top w:val="none" w:sz="0" w:space="0" w:color="auto"/>
        <w:left w:val="none" w:sz="0" w:space="0" w:color="auto"/>
        <w:bottom w:val="none" w:sz="0" w:space="0" w:color="auto"/>
        <w:right w:val="none" w:sz="0" w:space="0" w:color="auto"/>
      </w:divBdr>
    </w:div>
    <w:div w:id="1841116674">
      <w:bodyDiv w:val="1"/>
      <w:marLeft w:val="0"/>
      <w:marRight w:val="0"/>
      <w:marTop w:val="0"/>
      <w:marBottom w:val="0"/>
      <w:divBdr>
        <w:top w:val="none" w:sz="0" w:space="0" w:color="auto"/>
        <w:left w:val="none" w:sz="0" w:space="0" w:color="auto"/>
        <w:bottom w:val="none" w:sz="0" w:space="0" w:color="auto"/>
        <w:right w:val="none" w:sz="0" w:space="0" w:color="auto"/>
      </w:divBdr>
    </w:div>
    <w:div w:id="1842040857">
      <w:bodyDiv w:val="1"/>
      <w:marLeft w:val="0"/>
      <w:marRight w:val="0"/>
      <w:marTop w:val="0"/>
      <w:marBottom w:val="0"/>
      <w:divBdr>
        <w:top w:val="none" w:sz="0" w:space="0" w:color="auto"/>
        <w:left w:val="none" w:sz="0" w:space="0" w:color="auto"/>
        <w:bottom w:val="none" w:sz="0" w:space="0" w:color="auto"/>
        <w:right w:val="none" w:sz="0" w:space="0" w:color="auto"/>
      </w:divBdr>
    </w:div>
    <w:div w:id="1843348065">
      <w:bodyDiv w:val="1"/>
      <w:marLeft w:val="0"/>
      <w:marRight w:val="0"/>
      <w:marTop w:val="0"/>
      <w:marBottom w:val="0"/>
      <w:divBdr>
        <w:top w:val="none" w:sz="0" w:space="0" w:color="auto"/>
        <w:left w:val="none" w:sz="0" w:space="0" w:color="auto"/>
        <w:bottom w:val="none" w:sz="0" w:space="0" w:color="auto"/>
        <w:right w:val="none" w:sz="0" w:space="0" w:color="auto"/>
      </w:divBdr>
    </w:div>
    <w:div w:id="1844779876">
      <w:bodyDiv w:val="1"/>
      <w:marLeft w:val="0"/>
      <w:marRight w:val="0"/>
      <w:marTop w:val="0"/>
      <w:marBottom w:val="0"/>
      <w:divBdr>
        <w:top w:val="none" w:sz="0" w:space="0" w:color="auto"/>
        <w:left w:val="none" w:sz="0" w:space="0" w:color="auto"/>
        <w:bottom w:val="none" w:sz="0" w:space="0" w:color="auto"/>
        <w:right w:val="none" w:sz="0" w:space="0" w:color="auto"/>
      </w:divBdr>
    </w:div>
    <w:div w:id="1846479894">
      <w:bodyDiv w:val="1"/>
      <w:marLeft w:val="0"/>
      <w:marRight w:val="0"/>
      <w:marTop w:val="0"/>
      <w:marBottom w:val="0"/>
      <w:divBdr>
        <w:top w:val="none" w:sz="0" w:space="0" w:color="auto"/>
        <w:left w:val="none" w:sz="0" w:space="0" w:color="auto"/>
        <w:bottom w:val="none" w:sz="0" w:space="0" w:color="auto"/>
        <w:right w:val="none" w:sz="0" w:space="0" w:color="auto"/>
      </w:divBdr>
    </w:div>
    <w:div w:id="1846553989">
      <w:bodyDiv w:val="1"/>
      <w:marLeft w:val="0"/>
      <w:marRight w:val="0"/>
      <w:marTop w:val="0"/>
      <w:marBottom w:val="0"/>
      <w:divBdr>
        <w:top w:val="none" w:sz="0" w:space="0" w:color="auto"/>
        <w:left w:val="none" w:sz="0" w:space="0" w:color="auto"/>
        <w:bottom w:val="none" w:sz="0" w:space="0" w:color="auto"/>
        <w:right w:val="none" w:sz="0" w:space="0" w:color="auto"/>
      </w:divBdr>
    </w:div>
    <w:div w:id="1847011959">
      <w:bodyDiv w:val="1"/>
      <w:marLeft w:val="0"/>
      <w:marRight w:val="0"/>
      <w:marTop w:val="0"/>
      <w:marBottom w:val="0"/>
      <w:divBdr>
        <w:top w:val="none" w:sz="0" w:space="0" w:color="auto"/>
        <w:left w:val="none" w:sz="0" w:space="0" w:color="auto"/>
        <w:bottom w:val="none" w:sz="0" w:space="0" w:color="auto"/>
        <w:right w:val="none" w:sz="0" w:space="0" w:color="auto"/>
      </w:divBdr>
    </w:div>
    <w:div w:id="1848015024">
      <w:bodyDiv w:val="1"/>
      <w:marLeft w:val="0"/>
      <w:marRight w:val="0"/>
      <w:marTop w:val="0"/>
      <w:marBottom w:val="0"/>
      <w:divBdr>
        <w:top w:val="none" w:sz="0" w:space="0" w:color="auto"/>
        <w:left w:val="none" w:sz="0" w:space="0" w:color="auto"/>
        <w:bottom w:val="none" w:sz="0" w:space="0" w:color="auto"/>
        <w:right w:val="none" w:sz="0" w:space="0" w:color="auto"/>
      </w:divBdr>
    </w:div>
    <w:div w:id="1850486112">
      <w:bodyDiv w:val="1"/>
      <w:marLeft w:val="0"/>
      <w:marRight w:val="0"/>
      <w:marTop w:val="0"/>
      <w:marBottom w:val="0"/>
      <w:divBdr>
        <w:top w:val="none" w:sz="0" w:space="0" w:color="auto"/>
        <w:left w:val="none" w:sz="0" w:space="0" w:color="auto"/>
        <w:bottom w:val="none" w:sz="0" w:space="0" w:color="auto"/>
        <w:right w:val="none" w:sz="0" w:space="0" w:color="auto"/>
      </w:divBdr>
    </w:div>
    <w:div w:id="1851748015">
      <w:bodyDiv w:val="1"/>
      <w:marLeft w:val="0"/>
      <w:marRight w:val="0"/>
      <w:marTop w:val="0"/>
      <w:marBottom w:val="0"/>
      <w:divBdr>
        <w:top w:val="none" w:sz="0" w:space="0" w:color="auto"/>
        <w:left w:val="none" w:sz="0" w:space="0" w:color="auto"/>
        <w:bottom w:val="none" w:sz="0" w:space="0" w:color="auto"/>
        <w:right w:val="none" w:sz="0" w:space="0" w:color="auto"/>
      </w:divBdr>
    </w:div>
    <w:div w:id="1852522935">
      <w:bodyDiv w:val="1"/>
      <w:marLeft w:val="0"/>
      <w:marRight w:val="0"/>
      <w:marTop w:val="0"/>
      <w:marBottom w:val="0"/>
      <w:divBdr>
        <w:top w:val="none" w:sz="0" w:space="0" w:color="auto"/>
        <w:left w:val="none" w:sz="0" w:space="0" w:color="auto"/>
        <w:bottom w:val="none" w:sz="0" w:space="0" w:color="auto"/>
        <w:right w:val="none" w:sz="0" w:space="0" w:color="auto"/>
      </w:divBdr>
    </w:div>
    <w:div w:id="1855075139">
      <w:bodyDiv w:val="1"/>
      <w:marLeft w:val="0"/>
      <w:marRight w:val="0"/>
      <w:marTop w:val="0"/>
      <w:marBottom w:val="0"/>
      <w:divBdr>
        <w:top w:val="none" w:sz="0" w:space="0" w:color="auto"/>
        <w:left w:val="none" w:sz="0" w:space="0" w:color="auto"/>
        <w:bottom w:val="none" w:sz="0" w:space="0" w:color="auto"/>
        <w:right w:val="none" w:sz="0" w:space="0" w:color="auto"/>
      </w:divBdr>
    </w:div>
    <w:div w:id="1855538677">
      <w:bodyDiv w:val="1"/>
      <w:marLeft w:val="0"/>
      <w:marRight w:val="0"/>
      <w:marTop w:val="0"/>
      <w:marBottom w:val="0"/>
      <w:divBdr>
        <w:top w:val="none" w:sz="0" w:space="0" w:color="auto"/>
        <w:left w:val="none" w:sz="0" w:space="0" w:color="auto"/>
        <w:bottom w:val="none" w:sz="0" w:space="0" w:color="auto"/>
        <w:right w:val="none" w:sz="0" w:space="0" w:color="auto"/>
      </w:divBdr>
    </w:div>
    <w:div w:id="1856726770">
      <w:bodyDiv w:val="1"/>
      <w:marLeft w:val="0"/>
      <w:marRight w:val="0"/>
      <w:marTop w:val="0"/>
      <w:marBottom w:val="0"/>
      <w:divBdr>
        <w:top w:val="none" w:sz="0" w:space="0" w:color="auto"/>
        <w:left w:val="none" w:sz="0" w:space="0" w:color="auto"/>
        <w:bottom w:val="none" w:sz="0" w:space="0" w:color="auto"/>
        <w:right w:val="none" w:sz="0" w:space="0" w:color="auto"/>
      </w:divBdr>
    </w:div>
    <w:div w:id="1857305417">
      <w:bodyDiv w:val="1"/>
      <w:marLeft w:val="0"/>
      <w:marRight w:val="0"/>
      <w:marTop w:val="0"/>
      <w:marBottom w:val="0"/>
      <w:divBdr>
        <w:top w:val="none" w:sz="0" w:space="0" w:color="auto"/>
        <w:left w:val="none" w:sz="0" w:space="0" w:color="auto"/>
        <w:bottom w:val="none" w:sz="0" w:space="0" w:color="auto"/>
        <w:right w:val="none" w:sz="0" w:space="0" w:color="auto"/>
      </w:divBdr>
    </w:div>
    <w:div w:id="1858345750">
      <w:bodyDiv w:val="1"/>
      <w:marLeft w:val="0"/>
      <w:marRight w:val="0"/>
      <w:marTop w:val="0"/>
      <w:marBottom w:val="0"/>
      <w:divBdr>
        <w:top w:val="none" w:sz="0" w:space="0" w:color="auto"/>
        <w:left w:val="none" w:sz="0" w:space="0" w:color="auto"/>
        <w:bottom w:val="none" w:sz="0" w:space="0" w:color="auto"/>
        <w:right w:val="none" w:sz="0" w:space="0" w:color="auto"/>
      </w:divBdr>
    </w:div>
    <w:div w:id="1858537231">
      <w:bodyDiv w:val="1"/>
      <w:marLeft w:val="0"/>
      <w:marRight w:val="0"/>
      <w:marTop w:val="0"/>
      <w:marBottom w:val="0"/>
      <w:divBdr>
        <w:top w:val="none" w:sz="0" w:space="0" w:color="auto"/>
        <w:left w:val="none" w:sz="0" w:space="0" w:color="auto"/>
        <w:bottom w:val="none" w:sz="0" w:space="0" w:color="auto"/>
        <w:right w:val="none" w:sz="0" w:space="0" w:color="auto"/>
      </w:divBdr>
    </w:div>
    <w:div w:id="1858692980">
      <w:bodyDiv w:val="1"/>
      <w:marLeft w:val="0"/>
      <w:marRight w:val="0"/>
      <w:marTop w:val="0"/>
      <w:marBottom w:val="0"/>
      <w:divBdr>
        <w:top w:val="none" w:sz="0" w:space="0" w:color="auto"/>
        <w:left w:val="none" w:sz="0" w:space="0" w:color="auto"/>
        <w:bottom w:val="none" w:sz="0" w:space="0" w:color="auto"/>
        <w:right w:val="none" w:sz="0" w:space="0" w:color="auto"/>
      </w:divBdr>
    </w:div>
    <w:div w:id="1860586694">
      <w:bodyDiv w:val="1"/>
      <w:marLeft w:val="0"/>
      <w:marRight w:val="0"/>
      <w:marTop w:val="0"/>
      <w:marBottom w:val="0"/>
      <w:divBdr>
        <w:top w:val="none" w:sz="0" w:space="0" w:color="auto"/>
        <w:left w:val="none" w:sz="0" w:space="0" w:color="auto"/>
        <w:bottom w:val="none" w:sz="0" w:space="0" w:color="auto"/>
        <w:right w:val="none" w:sz="0" w:space="0" w:color="auto"/>
      </w:divBdr>
    </w:div>
    <w:div w:id="1861509447">
      <w:bodyDiv w:val="1"/>
      <w:marLeft w:val="0"/>
      <w:marRight w:val="0"/>
      <w:marTop w:val="0"/>
      <w:marBottom w:val="0"/>
      <w:divBdr>
        <w:top w:val="none" w:sz="0" w:space="0" w:color="auto"/>
        <w:left w:val="none" w:sz="0" w:space="0" w:color="auto"/>
        <w:bottom w:val="none" w:sz="0" w:space="0" w:color="auto"/>
        <w:right w:val="none" w:sz="0" w:space="0" w:color="auto"/>
      </w:divBdr>
    </w:div>
    <w:div w:id="1861581831">
      <w:bodyDiv w:val="1"/>
      <w:marLeft w:val="0"/>
      <w:marRight w:val="0"/>
      <w:marTop w:val="0"/>
      <w:marBottom w:val="0"/>
      <w:divBdr>
        <w:top w:val="none" w:sz="0" w:space="0" w:color="auto"/>
        <w:left w:val="none" w:sz="0" w:space="0" w:color="auto"/>
        <w:bottom w:val="none" w:sz="0" w:space="0" w:color="auto"/>
        <w:right w:val="none" w:sz="0" w:space="0" w:color="auto"/>
      </w:divBdr>
    </w:div>
    <w:div w:id="1862012230">
      <w:bodyDiv w:val="1"/>
      <w:marLeft w:val="0"/>
      <w:marRight w:val="0"/>
      <w:marTop w:val="0"/>
      <w:marBottom w:val="0"/>
      <w:divBdr>
        <w:top w:val="none" w:sz="0" w:space="0" w:color="auto"/>
        <w:left w:val="none" w:sz="0" w:space="0" w:color="auto"/>
        <w:bottom w:val="none" w:sz="0" w:space="0" w:color="auto"/>
        <w:right w:val="none" w:sz="0" w:space="0" w:color="auto"/>
      </w:divBdr>
    </w:div>
    <w:div w:id="1862619605">
      <w:bodyDiv w:val="1"/>
      <w:marLeft w:val="0"/>
      <w:marRight w:val="0"/>
      <w:marTop w:val="0"/>
      <w:marBottom w:val="0"/>
      <w:divBdr>
        <w:top w:val="none" w:sz="0" w:space="0" w:color="auto"/>
        <w:left w:val="none" w:sz="0" w:space="0" w:color="auto"/>
        <w:bottom w:val="none" w:sz="0" w:space="0" w:color="auto"/>
        <w:right w:val="none" w:sz="0" w:space="0" w:color="auto"/>
      </w:divBdr>
    </w:div>
    <w:div w:id="1863662053">
      <w:bodyDiv w:val="1"/>
      <w:marLeft w:val="0"/>
      <w:marRight w:val="0"/>
      <w:marTop w:val="0"/>
      <w:marBottom w:val="0"/>
      <w:divBdr>
        <w:top w:val="none" w:sz="0" w:space="0" w:color="auto"/>
        <w:left w:val="none" w:sz="0" w:space="0" w:color="auto"/>
        <w:bottom w:val="none" w:sz="0" w:space="0" w:color="auto"/>
        <w:right w:val="none" w:sz="0" w:space="0" w:color="auto"/>
      </w:divBdr>
    </w:div>
    <w:div w:id="1863938802">
      <w:bodyDiv w:val="1"/>
      <w:marLeft w:val="0"/>
      <w:marRight w:val="0"/>
      <w:marTop w:val="0"/>
      <w:marBottom w:val="0"/>
      <w:divBdr>
        <w:top w:val="none" w:sz="0" w:space="0" w:color="auto"/>
        <w:left w:val="none" w:sz="0" w:space="0" w:color="auto"/>
        <w:bottom w:val="none" w:sz="0" w:space="0" w:color="auto"/>
        <w:right w:val="none" w:sz="0" w:space="0" w:color="auto"/>
      </w:divBdr>
    </w:div>
    <w:div w:id="1865437270">
      <w:bodyDiv w:val="1"/>
      <w:marLeft w:val="0"/>
      <w:marRight w:val="0"/>
      <w:marTop w:val="0"/>
      <w:marBottom w:val="0"/>
      <w:divBdr>
        <w:top w:val="none" w:sz="0" w:space="0" w:color="auto"/>
        <w:left w:val="none" w:sz="0" w:space="0" w:color="auto"/>
        <w:bottom w:val="none" w:sz="0" w:space="0" w:color="auto"/>
        <w:right w:val="none" w:sz="0" w:space="0" w:color="auto"/>
      </w:divBdr>
    </w:div>
    <w:div w:id="1865898775">
      <w:bodyDiv w:val="1"/>
      <w:marLeft w:val="0"/>
      <w:marRight w:val="0"/>
      <w:marTop w:val="0"/>
      <w:marBottom w:val="0"/>
      <w:divBdr>
        <w:top w:val="none" w:sz="0" w:space="0" w:color="auto"/>
        <w:left w:val="none" w:sz="0" w:space="0" w:color="auto"/>
        <w:bottom w:val="none" w:sz="0" w:space="0" w:color="auto"/>
        <w:right w:val="none" w:sz="0" w:space="0" w:color="auto"/>
      </w:divBdr>
    </w:div>
    <w:div w:id="1869175674">
      <w:bodyDiv w:val="1"/>
      <w:marLeft w:val="0"/>
      <w:marRight w:val="0"/>
      <w:marTop w:val="0"/>
      <w:marBottom w:val="0"/>
      <w:divBdr>
        <w:top w:val="none" w:sz="0" w:space="0" w:color="auto"/>
        <w:left w:val="none" w:sz="0" w:space="0" w:color="auto"/>
        <w:bottom w:val="none" w:sz="0" w:space="0" w:color="auto"/>
        <w:right w:val="none" w:sz="0" w:space="0" w:color="auto"/>
      </w:divBdr>
    </w:div>
    <w:div w:id="1871917170">
      <w:bodyDiv w:val="1"/>
      <w:marLeft w:val="0"/>
      <w:marRight w:val="0"/>
      <w:marTop w:val="0"/>
      <w:marBottom w:val="0"/>
      <w:divBdr>
        <w:top w:val="none" w:sz="0" w:space="0" w:color="auto"/>
        <w:left w:val="none" w:sz="0" w:space="0" w:color="auto"/>
        <w:bottom w:val="none" w:sz="0" w:space="0" w:color="auto"/>
        <w:right w:val="none" w:sz="0" w:space="0" w:color="auto"/>
      </w:divBdr>
    </w:div>
    <w:div w:id="1875344689">
      <w:bodyDiv w:val="1"/>
      <w:marLeft w:val="0"/>
      <w:marRight w:val="0"/>
      <w:marTop w:val="0"/>
      <w:marBottom w:val="0"/>
      <w:divBdr>
        <w:top w:val="none" w:sz="0" w:space="0" w:color="auto"/>
        <w:left w:val="none" w:sz="0" w:space="0" w:color="auto"/>
        <w:bottom w:val="none" w:sz="0" w:space="0" w:color="auto"/>
        <w:right w:val="none" w:sz="0" w:space="0" w:color="auto"/>
      </w:divBdr>
    </w:div>
    <w:div w:id="1875535934">
      <w:bodyDiv w:val="1"/>
      <w:marLeft w:val="0"/>
      <w:marRight w:val="0"/>
      <w:marTop w:val="0"/>
      <w:marBottom w:val="0"/>
      <w:divBdr>
        <w:top w:val="none" w:sz="0" w:space="0" w:color="auto"/>
        <w:left w:val="none" w:sz="0" w:space="0" w:color="auto"/>
        <w:bottom w:val="none" w:sz="0" w:space="0" w:color="auto"/>
        <w:right w:val="none" w:sz="0" w:space="0" w:color="auto"/>
      </w:divBdr>
    </w:div>
    <w:div w:id="1878858924">
      <w:bodyDiv w:val="1"/>
      <w:marLeft w:val="0"/>
      <w:marRight w:val="0"/>
      <w:marTop w:val="0"/>
      <w:marBottom w:val="0"/>
      <w:divBdr>
        <w:top w:val="none" w:sz="0" w:space="0" w:color="auto"/>
        <w:left w:val="none" w:sz="0" w:space="0" w:color="auto"/>
        <w:bottom w:val="none" w:sz="0" w:space="0" w:color="auto"/>
        <w:right w:val="none" w:sz="0" w:space="0" w:color="auto"/>
      </w:divBdr>
    </w:div>
    <w:div w:id="1882281064">
      <w:bodyDiv w:val="1"/>
      <w:marLeft w:val="0"/>
      <w:marRight w:val="0"/>
      <w:marTop w:val="0"/>
      <w:marBottom w:val="0"/>
      <w:divBdr>
        <w:top w:val="none" w:sz="0" w:space="0" w:color="auto"/>
        <w:left w:val="none" w:sz="0" w:space="0" w:color="auto"/>
        <w:bottom w:val="none" w:sz="0" w:space="0" w:color="auto"/>
        <w:right w:val="none" w:sz="0" w:space="0" w:color="auto"/>
      </w:divBdr>
    </w:div>
    <w:div w:id="1883709261">
      <w:bodyDiv w:val="1"/>
      <w:marLeft w:val="0"/>
      <w:marRight w:val="0"/>
      <w:marTop w:val="0"/>
      <w:marBottom w:val="0"/>
      <w:divBdr>
        <w:top w:val="none" w:sz="0" w:space="0" w:color="auto"/>
        <w:left w:val="none" w:sz="0" w:space="0" w:color="auto"/>
        <w:bottom w:val="none" w:sz="0" w:space="0" w:color="auto"/>
        <w:right w:val="none" w:sz="0" w:space="0" w:color="auto"/>
      </w:divBdr>
    </w:div>
    <w:div w:id="1883782027">
      <w:bodyDiv w:val="1"/>
      <w:marLeft w:val="0"/>
      <w:marRight w:val="0"/>
      <w:marTop w:val="0"/>
      <w:marBottom w:val="0"/>
      <w:divBdr>
        <w:top w:val="none" w:sz="0" w:space="0" w:color="auto"/>
        <w:left w:val="none" w:sz="0" w:space="0" w:color="auto"/>
        <w:bottom w:val="none" w:sz="0" w:space="0" w:color="auto"/>
        <w:right w:val="none" w:sz="0" w:space="0" w:color="auto"/>
      </w:divBdr>
    </w:div>
    <w:div w:id="1884829716">
      <w:bodyDiv w:val="1"/>
      <w:marLeft w:val="0"/>
      <w:marRight w:val="0"/>
      <w:marTop w:val="0"/>
      <w:marBottom w:val="0"/>
      <w:divBdr>
        <w:top w:val="none" w:sz="0" w:space="0" w:color="auto"/>
        <w:left w:val="none" w:sz="0" w:space="0" w:color="auto"/>
        <w:bottom w:val="none" w:sz="0" w:space="0" w:color="auto"/>
        <w:right w:val="none" w:sz="0" w:space="0" w:color="auto"/>
      </w:divBdr>
    </w:div>
    <w:div w:id="1884974652">
      <w:bodyDiv w:val="1"/>
      <w:marLeft w:val="0"/>
      <w:marRight w:val="0"/>
      <w:marTop w:val="0"/>
      <w:marBottom w:val="0"/>
      <w:divBdr>
        <w:top w:val="none" w:sz="0" w:space="0" w:color="auto"/>
        <w:left w:val="none" w:sz="0" w:space="0" w:color="auto"/>
        <w:bottom w:val="none" w:sz="0" w:space="0" w:color="auto"/>
        <w:right w:val="none" w:sz="0" w:space="0" w:color="auto"/>
      </w:divBdr>
    </w:div>
    <w:div w:id="1885098999">
      <w:bodyDiv w:val="1"/>
      <w:marLeft w:val="0"/>
      <w:marRight w:val="0"/>
      <w:marTop w:val="0"/>
      <w:marBottom w:val="0"/>
      <w:divBdr>
        <w:top w:val="none" w:sz="0" w:space="0" w:color="auto"/>
        <w:left w:val="none" w:sz="0" w:space="0" w:color="auto"/>
        <w:bottom w:val="none" w:sz="0" w:space="0" w:color="auto"/>
        <w:right w:val="none" w:sz="0" w:space="0" w:color="auto"/>
      </w:divBdr>
    </w:div>
    <w:div w:id="1885169613">
      <w:bodyDiv w:val="1"/>
      <w:marLeft w:val="0"/>
      <w:marRight w:val="0"/>
      <w:marTop w:val="0"/>
      <w:marBottom w:val="0"/>
      <w:divBdr>
        <w:top w:val="none" w:sz="0" w:space="0" w:color="auto"/>
        <w:left w:val="none" w:sz="0" w:space="0" w:color="auto"/>
        <w:bottom w:val="none" w:sz="0" w:space="0" w:color="auto"/>
        <w:right w:val="none" w:sz="0" w:space="0" w:color="auto"/>
      </w:divBdr>
    </w:div>
    <w:div w:id="1885556276">
      <w:bodyDiv w:val="1"/>
      <w:marLeft w:val="0"/>
      <w:marRight w:val="0"/>
      <w:marTop w:val="0"/>
      <w:marBottom w:val="0"/>
      <w:divBdr>
        <w:top w:val="none" w:sz="0" w:space="0" w:color="auto"/>
        <w:left w:val="none" w:sz="0" w:space="0" w:color="auto"/>
        <w:bottom w:val="none" w:sz="0" w:space="0" w:color="auto"/>
        <w:right w:val="none" w:sz="0" w:space="0" w:color="auto"/>
      </w:divBdr>
    </w:div>
    <w:div w:id="1886327103">
      <w:bodyDiv w:val="1"/>
      <w:marLeft w:val="0"/>
      <w:marRight w:val="0"/>
      <w:marTop w:val="0"/>
      <w:marBottom w:val="0"/>
      <w:divBdr>
        <w:top w:val="none" w:sz="0" w:space="0" w:color="auto"/>
        <w:left w:val="none" w:sz="0" w:space="0" w:color="auto"/>
        <w:bottom w:val="none" w:sz="0" w:space="0" w:color="auto"/>
        <w:right w:val="none" w:sz="0" w:space="0" w:color="auto"/>
      </w:divBdr>
    </w:div>
    <w:div w:id="1887989481">
      <w:bodyDiv w:val="1"/>
      <w:marLeft w:val="0"/>
      <w:marRight w:val="0"/>
      <w:marTop w:val="0"/>
      <w:marBottom w:val="0"/>
      <w:divBdr>
        <w:top w:val="none" w:sz="0" w:space="0" w:color="auto"/>
        <w:left w:val="none" w:sz="0" w:space="0" w:color="auto"/>
        <w:bottom w:val="none" w:sz="0" w:space="0" w:color="auto"/>
        <w:right w:val="none" w:sz="0" w:space="0" w:color="auto"/>
      </w:divBdr>
    </w:div>
    <w:div w:id="1888374533">
      <w:bodyDiv w:val="1"/>
      <w:marLeft w:val="0"/>
      <w:marRight w:val="0"/>
      <w:marTop w:val="0"/>
      <w:marBottom w:val="0"/>
      <w:divBdr>
        <w:top w:val="none" w:sz="0" w:space="0" w:color="auto"/>
        <w:left w:val="none" w:sz="0" w:space="0" w:color="auto"/>
        <w:bottom w:val="none" w:sz="0" w:space="0" w:color="auto"/>
        <w:right w:val="none" w:sz="0" w:space="0" w:color="auto"/>
      </w:divBdr>
    </w:div>
    <w:div w:id="1888881932">
      <w:bodyDiv w:val="1"/>
      <w:marLeft w:val="0"/>
      <w:marRight w:val="0"/>
      <w:marTop w:val="0"/>
      <w:marBottom w:val="0"/>
      <w:divBdr>
        <w:top w:val="none" w:sz="0" w:space="0" w:color="auto"/>
        <w:left w:val="none" w:sz="0" w:space="0" w:color="auto"/>
        <w:bottom w:val="none" w:sz="0" w:space="0" w:color="auto"/>
        <w:right w:val="none" w:sz="0" w:space="0" w:color="auto"/>
      </w:divBdr>
    </w:div>
    <w:div w:id="1889103781">
      <w:bodyDiv w:val="1"/>
      <w:marLeft w:val="0"/>
      <w:marRight w:val="0"/>
      <w:marTop w:val="0"/>
      <w:marBottom w:val="0"/>
      <w:divBdr>
        <w:top w:val="none" w:sz="0" w:space="0" w:color="auto"/>
        <w:left w:val="none" w:sz="0" w:space="0" w:color="auto"/>
        <w:bottom w:val="none" w:sz="0" w:space="0" w:color="auto"/>
        <w:right w:val="none" w:sz="0" w:space="0" w:color="auto"/>
      </w:divBdr>
    </w:div>
    <w:div w:id="1889141226">
      <w:bodyDiv w:val="1"/>
      <w:marLeft w:val="0"/>
      <w:marRight w:val="0"/>
      <w:marTop w:val="0"/>
      <w:marBottom w:val="0"/>
      <w:divBdr>
        <w:top w:val="none" w:sz="0" w:space="0" w:color="auto"/>
        <w:left w:val="none" w:sz="0" w:space="0" w:color="auto"/>
        <w:bottom w:val="none" w:sz="0" w:space="0" w:color="auto"/>
        <w:right w:val="none" w:sz="0" w:space="0" w:color="auto"/>
      </w:divBdr>
    </w:div>
    <w:div w:id="1890877353">
      <w:bodyDiv w:val="1"/>
      <w:marLeft w:val="0"/>
      <w:marRight w:val="0"/>
      <w:marTop w:val="0"/>
      <w:marBottom w:val="0"/>
      <w:divBdr>
        <w:top w:val="none" w:sz="0" w:space="0" w:color="auto"/>
        <w:left w:val="none" w:sz="0" w:space="0" w:color="auto"/>
        <w:bottom w:val="none" w:sz="0" w:space="0" w:color="auto"/>
        <w:right w:val="none" w:sz="0" w:space="0" w:color="auto"/>
      </w:divBdr>
    </w:div>
    <w:div w:id="1891266470">
      <w:bodyDiv w:val="1"/>
      <w:marLeft w:val="0"/>
      <w:marRight w:val="0"/>
      <w:marTop w:val="0"/>
      <w:marBottom w:val="0"/>
      <w:divBdr>
        <w:top w:val="none" w:sz="0" w:space="0" w:color="auto"/>
        <w:left w:val="none" w:sz="0" w:space="0" w:color="auto"/>
        <w:bottom w:val="none" w:sz="0" w:space="0" w:color="auto"/>
        <w:right w:val="none" w:sz="0" w:space="0" w:color="auto"/>
      </w:divBdr>
    </w:div>
    <w:div w:id="1891651073">
      <w:bodyDiv w:val="1"/>
      <w:marLeft w:val="0"/>
      <w:marRight w:val="0"/>
      <w:marTop w:val="0"/>
      <w:marBottom w:val="0"/>
      <w:divBdr>
        <w:top w:val="none" w:sz="0" w:space="0" w:color="auto"/>
        <w:left w:val="none" w:sz="0" w:space="0" w:color="auto"/>
        <w:bottom w:val="none" w:sz="0" w:space="0" w:color="auto"/>
        <w:right w:val="none" w:sz="0" w:space="0" w:color="auto"/>
      </w:divBdr>
    </w:div>
    <w:div w:id="1892839105">
      <w:bodyDiv w:val="1"/>
      <w:marLeft w:val="0"/>
      <w:marRight w:val="0"/>
      <w:marTop w:val="0"/>
      <w:marBottom w:val="0"/>
      <w:divBdr>
        <w:top w:val="none" w:sz="0" w:space="0" w:color="auto"/>
        <w:left w:val="none" w:sz="0" w:space="0" w:color="auto"/>
        <w:bottom w:val="none" w:sz="0" w:space="0" w:color="auto"/>
        <w:right w:val="none" w:sz="0" w:space="0" w:color="auto"/>
      </w:divBdr>
    </w:div>
    <w:div w:id="1894464888">
      <w:bodyDiv w:val="1"/>
      <w:marLeft w:val="0"/>
      <w:marRight w:val="0"/>
      <w:marTop w:val="0"/>
      <w:marBottom w:val="0"/>
      <w:divBdr>
        <w:top w:val="none" w:sz="0" w:space="0" w:color="auto"/>
        <w:left w:val="none" w:sz="0" w:space="0" w:color="auto"/>
        <w:bottom w:val="none" w:sz="0" w:space="0" w:color="auto"/>
        <w:right w:val="none" w:sz="0" w:space="0" w:color="auto"/>
      </w:divBdr>
    </w:div>
    <w:div w:id="1896047112">
      <w:bodyDiv w:val="1"/>
      <w:marLeft w:val="0"/>
      <w:marRight w:val="0"/>
      <w:marTop w:val="0"/>
      <w:marBottom w:val="0"/>
      <w:divBdr>
        <w:top w:val="none" w:sz="0" w:space="0" w:color="auto"/>
        <w:left w:val="none" w:sz="0" w:space="0" w:color="auto"/>
        <w:bottom w:val="none" w:sz="0" w:space="0" w:color="auto"/>
        <w:right w:val="none" w:sz="0" w:space="0" w:color="auto"/>
      </w:divBdr>
    </w:div>
    <w:div w:id="1897206999">
      <w:bodyDiv w:val="1"/>
      <w:marLeft w:val="0"/>
      <w:marRight w:val="0"/>
      <w:marTop w:val="0"/>
      <w:marBottom w:val="0"/>
      <w:divBdr>
        <w:top w:val="none" w:sz="0" w:space="0" w:color="auto"/>
        <w:left w:val="none" w:sz="0" w:space="0" w:color="auto"/>
        <w:bottom w:val="none" w:sz="0" w:space="0" w:color="auto"/>
        <w:right w:val="none" w:sz="0" w:space="0" w:color="auto"/>
      </w:divBdr>
    </w:div>
    <w:div w:id="1898009651">
      <w:bodyDiv w:val="1"/>
      <w:marLeft w:val="0"/>
      <w:marRight w:val="0"/>
      <w:marTop w:val="0"/>
      <w:marBottom w:val="0"/>
      <w:divBdr>
        <w:top w:val="none" w:sz="0" w:space="0" w:color="auto"/>
        <w:left w:val="none" w:sz="0" w:space="0" w:color="auto"/>
        <w:bottom w:val="none" w:sz="0" w:space="0" w:color="auto"/>
        <w:right w:val="none" w:sz="0" w:space="0" w:color="auto"/>
      </w:divBdr>
    </w:div>
    <w:div w:id="1900163985">
      <w:bodyDiv w:val="1"/>
      <w:marLeft w:val="0"/>
      <w:marRight w:val="0"/>
      <w:marTop w:val="0"/>
      <w:marBottom w:val="0"/>
      <w:divBdr>
        <w:top w:val="none" w:sz="0" w:space="0" w:color="auto"/>
        <w:left w:val="none" w:sz="0" w:space="0" w:color="auto"/>
        <w:bottom w:val="none" w:sz="0" w:space="0" w:color="auto"/>
        <w:right w:val="none" w:sz="0" w:space="0" w:color="auto"/>
      </w:divBdr>
    </w:div>
    <w:div w:id="1903828397">
      <w:bodyDiv w:val="1"/>
      <w:marLeft w:val="0"/>
      <w:marRight w:val="0"/>
      <w:marTop w:val="0"/>
      <w:marBottom w:val="0"/>
      <w:divBdr>
        <w:top w:val="none" w:sz="0" w:space="0" w:color="auto"/>
        <w:left w:val="none" w:sz="0" w:space="0" w:color="auto"/>
        <w:bottom w:val="none" w:sz="0" w:space="0" w:color="auto"/>
        <w:right w:val="none" w:sz="0" w:space="0" w:color="auto"/>
      </w:divBdr>
    </w:div>
    <w:div w:id="1906527877">
      <w:bodyDiv w:val="1"/>
      <w:marLeft w:val="0"/>
      <w:marRight w:val="0"/>
      <w:marTop w:val="0"/>
      <w:marBottom w:val="0"/>
      <w:divBdr>
        <w:top w:val="none" w:sz="0" w:space="0" w:color="auto"/>
        <w:left w:val="none" w:sz="0" w:space="0" w:color="auto"/>
        <w:bottom w:val="none" w:sz="0" w:space="0" w:color="auto"/>
        <w:right w:val="none" w:sz="0" w:space="0" w:color="auto"/>
      </w:divBdr>
    </w:div>
    <w:div w:id="1906793669">
      <w:bodyDiv w:val="1"/>
      <w:marLeft w:val="0"/>
      <w:marRight w:val="0"/>
      <w:marTop w:val="0"/>
      <w:marBottom w:val="0"/>
      <w:divBdr>
        <w:top w:val="none" w:sz="0" w:space="0" w:color="auto"/>
        <w:left w:val="none" w:sz="0" w:space="0" w:color="auto"/>
        <w:bottom w:val="none" w:sz="0" w:space="0" w:color="auto"/>
        <w:right w:val="none" w:sz="0" w:space="0" w:color="auto"/>
      </w:divBdr>
    </w:div>
    <w:div w:id="1906912954">
      <w:bodyDiv w:val="1"/>
      <w:marLeft w:val="0"/>
      <w:marRight w:val="0"/>
      <w:marTop w:val="0"/>
      <w:marBottom w:val="0"/>
      <w:divBdr>
        <w:top w:val="none" w:sz="0" w:space="0" w:color="auto"/>
        <w:left w:val="none" w:sz="0" w:space="0" w:color="auto"/>
        <w:bottom w:val="none" w:sz="0" w:space="0" w:color="auto"/>
        <w:right w:val="none" w:sz="0" w:space="0" w:color="auto"/>
      </w:divBdr>
    </w:div>
    <w:div w:id="1908149552">
      <w:bodyDiv w:val="1"/>
      <w:marLeft w:val="0"/>
      <w:marRight w:val="0"/>
      <w:marTop w:val="0"/>
      <w:marBottom w:val="0"/>
      <w:divBdr>
        <w:top w:val="none" w:sz="0" w:space="0" w:color="auto"/>
        <w:left w:val="none" w:sz="0" w:space="0" w:color="auto"/>
        <w:bottom w:val="none" w:sz="0" w:space="0" w:color="auto"/>
        <w:right w:val="none" w:sz="0" w:space="0" w:color="auto"/>
      </w:divBdr>
    </w:div>
    <w:div w:id="1909923681">
      <w:bodyDiv w:val="1"/>
      <w:marLeft w:val="0"/>
      <w:marRight w:val="0"/>
      <w:marTop w:val="0"/>
      <w:marBottom w:val="0"/>
      <w:divBdr>
        <w:top w:val="none" w:sz="0" w:space="0" w:color="auto"/>
        <w:left w:val="none" w:sz="0" w:space="0" w:color="auto"/>
        <w:bottom w:val="none" w:sz="0" w:space="0" w:color="auto"/>
        <w:right w:val="none" w:sz="0" w:space="0" w:color="auto"/>
      </w:divBdr>
    </w:div>
    <w:div w:id="1910532798">
      <w:bodyDiv w:val="1"/>
      <w:marLeft w:val="0"/>
      <w:marRight w:val="0"/>
      <w:marTop w:val="0"/>
      <w:marBottom w:val="0"/>
      <w:divBdr>
        <w:top w:val="none" w:sz="0" w:space="0" w:color="auto"/>
        <w:left w:val="none" w:sz="0" w:space="0" w:color="auto"/>
        <w:bottom w:val="none" w:sz="0" w:space="0" w:color="auto"/>
        <w:right w:val="none" w:sz="0" w:space="0" w:color="auto"/>
      </w:divBdr>
    </w:div>
    <w:div w:id="1911839552">
      <w:bodyDiv w:val="1"/>
      <w:marLeft w:val="0"/>
      <w:marRight w:val="0"/>
      <w:marTop w:val="0"/>
      <w:marBottom w:val="0"/>
      <w:divBdr>
        <w:top w:val="none" w:sz="0" w:space="0" w:color="auto"/>
        <w:left w:val="none" w:sz="0" w:space="0" w:color="auto"/>
        <w:bottom w:val="none" w:sz="0" w:space="0" w:color="auto"/>
        <w:right w:val="none" w:sz="0" w:space="0" w:color="auto"/>
      </w:divBdr>
    </w:div>
    <w:div w:id="1912035209">
      <w:bodyDiv w:val="1"/>
      <w:marLeft w:val="0"/>
      <w:marRight w:val="0"/>
      <w:marTop w:val="0"/>
      <w:marBottom w:val="0"/>
      <w:divBdr>
        <w:top w:val="none" w:sz="0" w:space="0" w:color="auto"/>
        <w:left w:val="none" w:sz="0" w:space="0" w:color="auto"/>
        <w:bottom w:val="none" w:sz="0" w:space="0" w:color="auto"/>
        <w:right w:val="none" w:sz="0" w:space="0" w:color="auto"/>
      </w:divBdr>
    </w:div>
    <w:div w:id="1912038685">
      <w:bodyDiv w:val="1"/>
      <w:marLeft w:val="0"/>
      <w:marRight w:val="0"/>
      <w:marTop w:val="0"/>
      <w:marBottom w:val="0"/>
      <w:divBdr>
        <w:top w:val="none" w:sz="0" w:space="0" w:color="auto"/>
        <w:left w:val="none" w:sz="0" w:space="0" w:color="auto"/>
        <w:bottom w:val="none" w:sz="0" w:space="0" w:color="auto"/>
        <w:right w:val="none" w:sz="0" w:space="0" w:color="auto"/>
      </w:divBdr>
    </w:div>
    <w:div w:id="1912808833">
      <w:bodyDiv w:val="1"/>
      <w:marLeft w:val="0"/>
      <w:marRight w:val="0"/>
      <w:marTop w:val="0"/>
      <w:marBottom w:val="0"/>
      <w:divBdr>
        <w:top w:val="none" w:sz="0" w:space="0" w:color="auto"/>
        <w:left w:val="none" w:sz="0" w:space="0" w:color="auto"/>
        <w:bottom w:val="none" w:sz="0" w:space="0" w:color="auto"/>
        <w:right w:val="none" w:sz="0" w:space="0" w:color="auto"/>
      </w:divBdr>
    </w:div>
    <w:div w:id="1915237701">
      <w:bodyDiv w:val="1"/>
      <w:marLeft w:val="0"/>
      <w:marRight w:val="0"/>
      <w:marTop w:val="0"/>
      <w:marBottom w:val="0"/>
      <w:divBdr>
        <w:top w:val="none" w:sz="0" w:space="0" w:color="auto"/>
        <w:left w:val="none" w:sz="0" w:space="0" w:color="auto"/>
        <w:bottom w:val="none" w:sz="0" w:space="0" w:color="auto"/>
        <w:right w:val="none" w:sz="0" w:space="0" w:color="auto"/>
      </w:divBdr>
    </w:div>
    <w:div w:id="1915430476">
      <w:bodyDiv w:val="1"/>
      <w:marLeft w:val="0"/>
      <w:marRight w:val="0"/>
      <w:marTop w:val="0"/>
      <w:marBottom w:val="0"/>
      <w:divBdr>
        <w:top w:val="none" w:sz="0" w:space="0" w:color="auto"/>
        <w:left w:val="none" w:sz="0" w:space="0" w:color="auto"/>
        <w:bottom w:val="none" w:sz="0" w:space="0" w:color="auto"/>
        <w:right w:val="none" w:sz="0" w:space="0" w:color="auto"/>
      </w:divBdr>
    </w:div>
    <w:div w:id="1919558952">
      <w:bodyDiv w:val="1"/>
      <w:marLeft w:val="0"/>
      <w:marRight w:val="0"/>
      <w:marTop w:val="0"/>
      <w:marBottom w:val="0"/>
      <w:divBdr>
        <w:top w:val="none" w:sz="0" w:space="0" w:color="auto"/>
        <w:left w:val="none" w:sz="0" w:space="0" w:color="auto"/>
        <w:bottom w:val="none" w:sz="0" w:space="0" w:color="auto"/>
        <w:right w:val="none" w:sz="0" w:space="0" w:color="auto"/>
      </w:divBdr>
    </w:div>
    <w:div w:id="1920405118">
      <w:bodyDiv w:val="1"/>
      <w:marLeft w:val="0"/>
      <w:marRight w:val="0"/>
      <w:marTop w:val="0"/>
      <w:marBottom w:val="0"/>
      <w:divBdr>
        <w:top w:val="none" w:sz="0" w:space="0" w:color="auto"/>
        <w:left w:val="none" w:sz="0" w:space="0" w:color="auto"/>
        <w:bottom w:val="none" w:sz="0" w:space="0" w:color="auto"/>
        <w:right w:val="none" w:sz="0" w:space="0" w:color="auto"/>
      </w:divBdr>
    </w:div>
    <w:div w:id="1923681895">
      <w:bodyDiv w:val="1"/>
      <w:marLeft w:val="0"/>
      <w:marRight w:val="0"/>
      <w:marTop w:val="0"/>
      <w:marBottom w:val="0"/>
      <w:divBdr>
        <w:top w:val="none" w:sz="0" w:space="0" w:color="auto"/>
        <w:left w:val="none" w:sz="0" w:space="0" w:color="auto"/>
        <w:bottom w:val="none" w:sz="0" w:space="0" w:color="auto"/>
        <w:right w:val="none" w:sz="0" w:space="0" w:color="auto"/>
      </w:divBdr>
    </w:div>
    <w:div w:id="1924609403">
      <w:bodyDiv w:val="1"/>
      <w:marLeft w:val="0"/>
      <w:marRight w:val="0"/>
      <w:marTop w:val="0"/>
      <w:marBottom w:val="0"/>
      <w:divBdr>
        <w:top w:val="none" w:sz="0" w:space="0" w:color="auto"/>
        <w:left w:val="none" w:sz="0" w:space="0" w:color="auto"/>
        <w:bottom w:val="none" w:sz="0" w:space="0" w:color="auto"/>
        <w:right w:val="none" w:sz="0" w:space="0" w:color="auto"/>
      </w:divBdr>
    </w:div>
    <w:div w:id="1924756721">
      <w:bodyDiv w:val="1"/>
      <w:marLeft w:val="0"/>
      <w:marRight w:val="0"/>
      <w:marTop w:val="0"/>
      <w:marBottom w:val="0"/>
      <w:divBdr>
        <w:top w:val="none" w:sz="0" w:space="0" w:color="auto"/>
        <w:left w:val="none" w:sz="0" w:space="0" w:color="auto"/>
        <w:bottom w:val="none" w:sz="0" w:space="0" w:color="auto"/>
        <w:right w:val="none" w:sz="0" w:space="0" w:color="auto"/>
      </w:divBdr>
    </w:div>
    <w:div w:id="1926304552">
      <w:bodyDiv w:val="1"/>
      <w:marLeft w:val="0"/>
      <w:marRight w:val="0"/>
      <w:marTop w:val="0"/>
      <w:marBottom w:val="0"/>
      <w:divBdr>
        <w:top w:val="none" w:sz="0" w:space="0" w:color="auto"/>
        <w:left w:val="none" w:sz="0" w:space="0" w:color="auto"/>
        <w:bottom w:val="none" w:sz="0" w:space="0" w:color="auto"/>
        <w:right w:val="none" w:sz="0" w:space="0" w:color="auto"/>
      </w:divBdr>
    </w:div>
    <w:div w:id="1926382331">
      <w:bodyDiv w:val="1"/>
      <w:marLeft w:val="0"/>
      <w:marRight w:val="0"/>
      <w:marTop w:val="0"/>
      <w:marBottom w:val="0"/>
      <w:divBdr>
        <w:top w:val="none" w:sz="0" w:space="0" w:color="auto"/>
        <w:left w:val="none" w:sz="0" w:space="0" w:color="auto"/>
        <w:bottom w:val="none" w:sz="0" w:space="0" w:color="auto"/>
        <w:right w:val="none" w:sz="0" w:space="0" w:color="auto"/>
      </w:divBdr>
    </w:div>
    <w:div w:id="1928994609">
      <w:bodyDiv w:val="1"/>
      <w:marLeft w:val="0"/>
      <w:marRight w:val="0"/>
      <w:marTop w:val="0"/>
      <w:marBottom w:val="0"/>
      <w:divBdr>
        <w:top w:val="none" w:sz="0" w:space="0" w:color="auto"/>
        <w:left w:val="none" w:sz="0" w:space="0" w:color="auto"/>
        <w:bottom w:val="none" w:sz="0" w:space="0" w:color="auto"/>
        <w:right w:val="none" w:sz="0" w:space="0" w:color="auto"/>
      </w:divBdr>
    </w:div>
    <w:div w:id="1930195970">
      <w:bodyDiv w:val="1"/>
      <w:marLeft w:val="0"/>
      <w:marRight w:val="0"/>
      <w:marTop w:val="0"/>
      <w:marBottom w:val="0"/>
      <w:divBdr>
        <w:top w:val="none" w:sz="0" w:space="0" w:color="auto"/>
        <w:left w:val="none" w:sz="0" w:space="0" w:color="auto"/>
        <w:bottom w:val="none" w:sz="0" w:space="0" w:color="auto"/>
        <w:right w:val="none" w:sz="0" w:space="0" w:color="auto"/>
      </w:divBdr>
    </w:div>
    <w:div w:id="1931280393">
      <w:bodyDiv w:val="1"/>
      <w:marLeft w:val="0"/>
      <w:marRight w:val="0"/>
      <w:marTop w:val="0"/>
      <w:marBottom w:val="0"/>
      <w:divBdr>
        <w:top w:val="none" w:sz="0" w:space="0" w:color="auto"/>
        <w:left w:val="none" w:sz="0" w:space="0" w:color="auto"/>
        <w:bottom w:val="none" w:sz="0" w:space="0" w:color="auto"/>
        <w:right w:val="none" w:sz="0" w:space="0" w:color="auto"/>
      </w:divBdr>
    </w:div>
    <w:div w:id="1932423735">
      <w:bodyDiv w:val="1"/>
      <w:marLeft w:val="0"/>
      <w:marRight w:val="0"/>
      <w:marTop w:val="0"/>
      <w:marBottom w:val="0"/>
      <w:divBdr>
        <w:top w:val="none" w:sz="0" w:space="0" w:color="auto"/>
        <w:left w:val="none" w:sz="0" w:space="0" w:color="auto"/>
        <w:bottom w:val="none" w:sz="0" w:space="0" w:color="auto"/>
        <w:right w:val="none" w:sz="0" w:space="0" w:color="auto"/>
      </w:divBdr>
    </w:div>
    <w:div w:id="1932737666">
      <w:bodyDiv w:val="1"/>
      <w:marLeft w:val="0"/>
      <w:marRight w:val="0"/>
      <w:marTop w:val="0"/>
      <w:marBottom w:val="0"/>
      <w:divBdr>
        <w:top w:val="none" w:sz="0" w:space="0" w:color="auto"/>
        <w:left w:val="none" w:sz="0" w:space="0" w:color="auto"/>
        <w:bottom w:val="none" w:sz="0" w:space="0" w:color="auto"/>
        <w:right w:val="none" w:sz="0" w:space="0" w:color="auto"/>
      </w:divBdr>
    </w:div>
    <w:div w:id="1933078663">
      <w:bodyDiv w:val="1"/>
      <w:marLeft w:val="0"/>
      <w:marRight w:val="0"/>
      <w:marTop w:val="0"/>
      <w:marBottom w:val="0"/>
      <w:divBdr>
        <w:top w:val="none" w:sz="0" w:space="0" w:color="auto"/>
        <w:left w:val="none" w:sz="0" w:space="0" w:color="auto"/>
        <w:bottom w:val="none" w:sz="0" w:space="0" w:color="auto"/>
        <w:right w:val="none" w:sz="0" w:space="0" w:color="auto"/>
      </w:divBdr>
    </w:div>
    <w:div w:id="1933271646">
      <w:bodyDiv w:val="1"/>
      <w:marLeft w:val="0"/>
      <w:marRight w:val="0"/>
      <w:marTop w:val="0"/>
      <w:marBottom w:val="0"/>
      <w:divBdr>
        <w:top w:val="none" w:sz="0" w:space="0" w:color="auto"/>
        <w:left w:val="none" w:sz="0" w:space="0" w:color="auto"/>
        <w:bottom w:val="none" w:sz="0" w:space="0" w:color="auto"/>
        <w:right w:val="none" w:sz="0" w:space="0" w:color="auto"/>
      </w:divBdr>
    </w:div>
    <w:div w:id="1933390606">
      <w:bodyDiv w:val="1"/>
      <w:marLeft w:val="0"/>
      <w:marRight w:val="0"/>
      <w:marTop w:val="0"/>
      <w:marBottom w:val="0"/>
      <w:divBdr>
        <w:top w:val="none" w:sz="0" w:space="0" w:color="auto"/>
        <w:left w:val="none" w:sz="0" w:space="0" w:color="auto"/>
        <w:bottom w:val="none" w:sz="0" w:space="0" w:color="auto"/>
        <w:right w:val="none" w:sz="0" w:space="0" w:color="auto"/>
      </w:divBdr>
    </w:div>
    <w:div w:id="1935630812">
      <w:bodyDiv w:val="1"/>
      <w:marLeft w:val="0"/>
      <w:marRight w:val="0"/>
      <w:marTop w:val="0"/>
      <w:marBottom w:val="0"/>
      <w:divBdr>
        <w:top w:val="none" w:sz="0" w:space="0" w:color="auto"/>
        <w:left w:val="none" w:sz="0" w:space="0" w:color="auto"/>
        <w:bottom w:val="none" w:sz="0" w:space="0" w:color="auto"/>
        <w:right w:val="none" w:sz="0" w:space="0" w:color="auto"/>
      </w:divBdr>
    </w:div>
    <w:div w:id="1936358229">
      <w:bodyDiv w:val="1"/>
      <w:marLeft w:val="0"/>
      <w:marRight w:val="0"/>
      <w:marTop w:val="0"/>
      <w:marBottom w:val="0"/>
      <w:divBdr>
        <w:top w:val="none" w:sz="0" w:space="0" w:color="auto"/>
        <w:left w:val="none" w:sz="0" w:space="0" w:color="auto"/>
        <w:bottom w:val="none" w:sz="0" w:space="0" w:color="auto"/>
        <w:right w:val="none" w:sz="0" w:space="0" w:color="auto"/>
      </w:divBdr>
    </w:div>
    <w:div w:id="1936550804">
      <w:bodyDiv w:val="1"/>
      <w:marLeft w:val="0"/>
      <w:marRight w:val="0"/>
      <w:marTop w:val="0"/>
      <w:marBottom w:val="0"/>
      <w:divBdr>
        <w:top w:val="none" w:sz="0" w:space="0" w:color="auto"/>
        <w:left w:val="none" w:sz="0" w:space="0" w:color="auto"/>
        <w:bottom w:val="none" w:sz="0" w:space="0" w:color="auto"/>
        <w:right w:val="none" w:sz="0" w:space="0" w:color="auto"/>
      </w:divBdr>
    </w:div>
    <w:div w:id="1939369782">
      <w:bodyDiv w:val="1"/>
      <w:marLeft w:val="0"/>
      <w:marRight w:val="0"/>
      <w:marTop w:val="0"/>
      <w:marBottom w:val="0"/>
      <w:divBdr>
        <w:top w:val="none" w:sz="0" w:space="0" w:color="auto"/>
        <w:left w:val="none" w:sz="0" w:space="0" w:color="auto"/>
        <w:bottom w:val="none" w:sz="0" w:space="0" w:color="auto"/>
        <w:right w:val="none" w:sz="0" w:space="0" w:color="auto"/>
      </w:divBdr>
    </w:div>
    <w:div w:id="1939678530">
      <w:bodyDiv w:val="1"/>
      <w:marLeft w:val="0"/>
      <w:marRight w:val="0"/>
      <w:marTop w:val="0"/>
      <w:marBottom w:val="0"/>
      <w:divBdr>
        <w:top w:val="none" w:sz="0" w:space="0" w:color="auto"/>
        <w:left w:val="none" w:sz="0" w:space="0" w:color="auto"/>
        <w:bottom w:val="none" w:sz="0" w:space="0" w:color="auto"/>
        <w:right w:val="none" w:sz="0" w:space="0" w:color="auto"/>
      </w:divBdr>
    </w:div>
    <w:div w:id="1939679380">
      <w:bodyDiv w:val="1"/>
      <w:marLeft w:val="0"/>
      <w:marRight w:val="0"/>
      <w:marTop w:val="0"/>
      <w:marBottom w:val="0"/>
      <w:divBdr>
        <w:top w:val="none" w:sz="0" w:space="0" w:color="auto"/>
        <w:left w:val="none" w:sz="0" w:space="0" w:color="auto"/>
        <w:bottom w:val="none" w:sz="0" w:space="0" w:color="auto"/>
        <w:right w:val="none" w:sz="0" w:space="0" w:color="auto"/>
      </w:divBdr>
    </w:div>
    <w:div w:id="1939874809">
      <w:bodyDiv w:val="1"/>
      <w:marLeft w:val="0"/>
      <w:marRight w:val="0"/>
      <w:marTop w:val="0"/>
      <w:marBottom w:val="0"/>
      <w:divBdr>
        <w:top w:val="none" w:sz="0" w:space="0" w:color="auto"/>
        <w:left w:val="none" w:sz="0" w:space="0" w:color="auto"/>
        <w:bottom w:val="none" w:sz="0" w:space="0" w:color="auto"/>
        <w:right w:val="none" w:sz="0" w:space="0" w:color="auto"/>
      </w:divBdr>
    </w:div>
    <w:div w:id="1942641523">
      <w:bodyDiv w:val="1"/>
      <w:marLeft w:val="0"/>
      <w:marRight w:val="0"/>
      <w:marTop w:val="0"/>
      <w:marBottom w:val="0"/>
      <w:divBdr>
        <w:top w:val="none" w:sz="0" w:space="0" w:color="auto"/>
        <w:left w:val="none" w:sz="0" w:space="0" w:color="auto"/>
        <w:bottom w:val="none" w:sz="0" w:space="0" w:color="auto"/>
        <w:right w:val="none" w:sz="0" w:space="0" w:color="auto"/>
      </w:divBdr>
    </w:div>
    <w:div w:id="1944989799">
      <w:bodyDiv w:val="1"/>
      <w:marLeft w:val="0"/>
      <w:marRight w:val="0"/>
      <w:marTop w:val="0"/>
      <w:marBottom w:val="0"/>
      <w:divBdr>
        <w:top w:val="none" w:sz="0" w:space="0" w:color="auto"/>
        <w:left w:val="none" w:sz="0" w:space="0" w:color="auto"/>
        <w:bottom w:val="none" w:sz="0" w:space="0" w:color="auto"/>
        <w:right w:val="none" w:sz="0" w:space="0" w:color="auto"/>
      </w:divBdr>
    </w:div>
    <w:div w:id="1946423499">
      <w:bodyDiv w:val="1"/>
      <w:marLeft w:val="0"/>
      <w:marRight w:val="0"/>
      <w:marTop w:val="0"/>
      <w:marBottom w:val="0"/>
      <w:divBdr>
        <w:top w:val="none" w:sz="0" w:space="0" w:color="auto"/>
        <w:left w:val="none" w:sz="0" w:space="0" w:color="auto"/>
        <w:bottom w:val="none" w:sz="0" w:space="0" w:color="auto"/>
        <w:right w:val="none" w:sz="0" w:space="0" w:color="auto"/>
      </w:divBdr>
    </w:div>
    <w:div w:id="1946962803">
      <w:bodyDiv w:val="1"/>
      <w:marLeft w:val="0"/>
      <w:marRight w:val="0"/>
      <w:marTop w:val="0"/>
      <w:marBottom w:val="0"/>
      <w:divBdr>
        <w:top w:val="none" w:sz="0" w:space="0" w:color="auto"/>
        <w:left w:val="none" w:sz="0" w:space="0" w:color="auto"/>
        <w:bottom w:val="none" w:sz="0" w:space="0" w:color="auto"/>
        <w:right w:val="none" w:sz="0" w:space="0" w:color="auto"/>
      </w:divBdr>
    </w:div>
    <w:div w:id="1949197264">
      <w:bodyDiv w:val="1"/>
      <w:marLeft w:val="0"/>
      <w:marRight w:val="0"/>
      <w:marTop w:val="0"/>
      <w:marBottom w:val="0"/>
      <w:divBdr>
        <w:top w:val="none" w:sz="0" w:space="0" w:color="auto"/>
        <w:left w:val="none" w:sz="0" w:space="0" w:color="auto"/>
        <w:bottom w:val="none" w:sz="0" w:space="0" w:color="auto"/>
        <w:right w:val="none" w:sz="0" w:space="0" w:color="auto"/>
      </w:divBdr>
    </w:div>
    <w:div w:id="1950551656">
      <w:bodyDiv w:val="1"/>
      <w:marLeft w:val="0"/>
      <w:marRight w:val="0"/>
      <w:marTop w:val="0"/>
      <w:marBottom w:val="0"/>
      <w:divBdr>
        <w:top w:val="none" w:sz="0" w:space="0" w:color="auto"/>
        <w:left w:val="none" w:sz="0" w:space="0" w:color="auto"/>
        <w:bottom w:val="none" w:sz="0" w:space="0" w:color="auto"/>
        <w:right w:val="none" w:sz="0" w:space="0" w:color="auto"/>
      </w:divBdr>
    </w:div>
    <w:div w:id="1951427385">
      <w:bodyDiv w:val="1"/>
      <w:marLeft w:val="0"/>
      <w:marRight w:val="0"/>
      <w:marTop w:val="0"/>
      <w:marBottom w:val="0"/>
      <w:divBdr>
        <w:top w:val="none" w:sz="0" w:space="0" w:color="auto"/>
        <w:left w:val="none" w:sz="0" w:space="0" w:color="auto"/>
        <w:bottom w:val="none" w:sz="0" w:space="0" w:color="auto"/>
        <w:right w:val="none" w:sz="0" w:space="0" w:color="auto"/>
      </w:divBdr>
    </w:div>
    <w:div w:id="1951431263">
      <w:bodyDiv w:val="1"/>
      <w:marLeft w:val="0"/>
      <w:marRight w:val="0"/>
      <w:marTop w:val="0"/>
      <w:marBottom w:val="0"/>
      <w:divBdr>
        <w:top w:val="none" w:sz="0" w:space="0" w:color="auto"/>
        <w:left w:val="none" w:sz="0" w:space="0" w:color="auto"/>
        <w:bottom w:val="none" w:sz="0" w:space="0" w:color="auto"/>
        <w:right w:val="none" w:sz="0" w:space="0" w:color="auto"/>
      </w:divBdr>
    </w:div>
    <w:div w:id="1952468802">
      <w:bodyDiv w:val="1"/>
      <w:marLeft w:val="0"/>
      <w:marRight w:val="0"/>
      <w:marTop w:val="0"/>
      <w:marBottom w:val="0"/>
      <w:divBdr>
        <w:top w:val="none" w:sz="0" w:space="0" w:color="auto"/>
        <w:left w:val="none" w:sz="0" w:space="0" w:color="auto"/>
        <w:bottom w:val="none" w:sz="0" w:space="0" w:color="auto"/>
        <w:right w:val="none" w:sz="0" w:space="0" w:color="auto"/>
      </w:divBdr>
    </w:div>
    <w:div w:id="1953439496">
      <w:bodyDiv w:val="1"/>
      <w:marLeft w:val="0"/>
      <w:marRight w:val="0"/>
      <w:marTop w:val="0"/>
      <w:marBottom w:val="0"/>
      <w:divBdr>
        <w:top w:val="none" w:sz="0" w:space="0" w:color="auto"/>
        <w:left w:val="none" w:sz="0" w:space="0" w:color="auto"/>
        <w:bottom w:val="none" w:sz="0" w:space="0" w:color="auto"/>
        <w:right w:val="none" w:sz="0" w:space="0" w:color="auto"/>
      </w:divBdr>
    </w:div>
    <w:div w:id="1953590985">
      <w:bodyDiv w:val="1"/>
      <w:marLeft w:val="0"/>
      <w:marRight w:val="0"/>
      <w:marTop w:val="0"/>
      <w:marBottom w:val="0"/>
      <w:divBdr>
        <w:top w:val="none" w:sz="0" w:space="0" w:color="auto"/>
        <w:left w:val="none" w:sz="0" w:space="0" w:color="auto"/>
        <w:bottom w:val="none" w:sz="0" w:space="0" w:color="auto"/>
        <w:right w:val="none" w:sz="0" w:space="0" w:color="auto"/>
      </w:divBdr>
    </w:div>
    <w:div w:id="1954246603">
      <w:bodyDiv w:val="1"/>
      <w:marLeft w:val="0"/>
      <w:marRight w:val="0"/>
      <w:marTop w:val="0"/>
      <w:marBottom w:val="0"/>
      <w:divBdr>
        <w:top w:val="none" w:sz="0" w:space="0" w:color="auto"/>
        <w:left w:val="none" w:sz="0" w:space="0" w:color="auto"/>
        <w:bottom w:val="none" w:sz="0" w:space="0" w:color="auto"/>
        <w:right w:val="none" w:sz="0" w:space="0" w:color="auto"/>
      </w:divBdr>
    </w:div>
    <w:div w:id="1956594405">
      <w:bodyDiv w:val="1"/>
      <w:marLeft w:val="0"/>
      <w:marRight w:val="0"/>
      <w:marTop w:val="0"/>
      <w:marBottom w:val="0"/>
      <w:divBdr>
        <w:top w:val="none" w:sz="0" w:space="0" w:color="auto"/>
        <w:left w:val="none" w:sz="0" w:space="0" w:color="auto"/>
        <w:bottom w:val="none" w:sz="0" w:space="0" w:color="auto"/>
        <w:right w:val="none" w:sz="0" w:space="0" w:color="auto"/>
      </w:divBdr>
    </w:div>
    <w:div w:id="1957788606">
      <w:bodyDiv w:val="1"/>
      <w:marLeft w:val="0"/>
      <w:marRight w:val="0"/>
      <w:marTop w:val="0"/>
      <w:marBottom w:val="0"/>
      <w:divBdr>
        <w:top w:val="none" w:sz="0" w:space="0" w:color="auto"/>
        <w:left w:val="none" w:sz="0" w:space="0" w:color="auto"/>
        <w:bottom w:val="none" w:sz="0" w:space="0" w:color="auto"/>
        <w:right w:val="none" w:sz="0" w:space="0" w:color="auto"/>
      </w:divBdr>
    </w:div>
    <w:div w:id="1958639276">
      <w:bodyDiv w:val="1"/>
      <w:marLeft w:val="0"/>
      <w:marRight w:val="0"/>
      <w:marTop w:val="0"/>
      <w:marBottom w:val="0"/>
      <w:divBdr>
        <w:top w:val="none" w:sz="0" w:space="0" w:color="auto"/>
        <w:left w:val="none" w:sz="0" w:space="0" w:color="auto"/>
        <w:bottom w:val="none" w:sz="0" w:space="0" w:color="auto"/>
        <w:right w:val="none" w:sz="0" w:space="0" w:color="auto"/>
      </w:divBdr>
    </w:div>
    <w:div w:id="1960410492">
      <w:bodyDiv w:val="1"/>
      <w:marLeft w:val="0"/>
      <w:marRight w:val="0"/>
      <w:marTop w:val="0"/>
      <w:marBottom w:val="0"/>
      <w:divBdr>
        <w:top w:val="none" w:sz="0" w:space="0" w:color="auto"/>
        <w:left w:val="none" w:sz="0" w:space="0" w:color="auto"/>
        <w:bottom w:val="none" w:sz="0" w:space="0" w:color="auto"/>
        <w:right w:val="none" w:sz="0" w:space="0" w:color="auto"/>
      </w:divBdr>
    </w:div>
    <w:div w:id="1960448299">
      <w:bodyDiv w:val="1"/>
      <w:marLeft w:val="0"/>
      <w:marRight w:val="0"/>
      <w:marTop w:val="0"/>
      <w:marBottom w:val="0"/>
      <w:divBdr>
        <w:top w:val="none" w:sz="0" w:space="0" w:color="auto"/>
        <w:left w:val="none" w:sz="0" w:space="0" w:color="auto"/>
        <w:bottom w:val="none" w:sz="0" w:space="0" w:color="auto"/>
        <w:right w:val="none" w:sz="0" w:space="0" w:color="auto"/>
      </w:divBdr>
    </w:div>
    <w:div w:id="1962758510">
      <w:bodyDiv w:val="1"/>
      <w:marLeft w:val="0"/>
      <w:marRight w:val="0"/>
      <w:marTop w:val="0"/>
      <w:marBottom w:val="0"/>
      <w:divBdr>
        <w:top w:val="none" w:sz="0" w:space="0" w:color="auto"/>
        <w:left w:val="none" w:sz="0" w:space="0" w:color="auto"/>
        <w:bottom w:val="none" w:sz="0" w:space="0" w:color="auto"/>
        <w:right w:val="none" w:sz="0" w:space="0" w:color="auto"/>
      </w:divBdr>
    </w:div>
    <w:div w:id="1965455985">
      <w:bodyDiv w:val="1"/>
      <w:marLeft w:val="0"/>
      <w:marRight w:val="0"/>
      <w:marTop w:val="0"/>
      <w:marBottom w:val="0"/>
      <w:divBdr>
        <w:top w:val="none" w:sz="0" w:space="0" w:color="auto"/>
        <w:left w:val="none" w:sz="0" w:space="0" w:color="auto"/>
        <w:bottom w:val="none" w:sz="0" w:space="0" w:color="auto"/>
        <w:right w:val="none" w:sz="0" w:space="0" w:color="auto"/>
      </w:divBdr>
    </w:div>
    <w:div w:id="1967154014">
      <w:bodyDiv w:val="1"/>
      <w:marLeft w:val="0"/>
      <w:marRight w:val="0"/>
      <w:marTop w:val="0"/>
      <w:marBottom w:val="0"/>
      <w:divBdr>
        <w:top w:val="none" w:sz="0" w:space="0" w:color="auto"/>
        <w:left w:val="none" w:sz="0" w:space="0" w:color="auto"/>
        <w:bottom w:val="none" w:sz="0" w:space="0" w:color="auto"/>
        <w:right w:val="none" w:sz="0" w:space="0" w:color="auto"/>
      </w:divBdr>
    </w:div>
    <w:div w:id="1967200701">
      <w:bodyDiv w:val="1"/>
      <w:marLeft w:val="0"/>
      <w:marRight w:val="0"/>
      <w:marTop w:val="0"/>
      <w:marBottom w:val="0"/>
      <w:divBdr>
        <w:top w:val="none" w:sz="0" w:space="0" w:color="auto"/>
        <w:left w:val="none" w:sz="0" w:space="0" w:color="auto"/>
        <w:bottom w:val="none" w:sz="0" w:space="0" w:color="auto"/>
        <w:right w:val="none" w:sz="0" w:space="0" w:color="auto"/>
      </w:divBdr>
    </w:div>
    <w:div w:id="1968198202">
      <w:bodyDiv w:val="1"/>
      <w:marLeft w:val="0"/>
      <w:marRight w:val="0"/>
      <w:marTop w:val="0"/>
      <w:marBottom w:val="0"/>
      <w:divBdr>
        <w:top w:val="none" w:sz="0" w:space="0" w:color="auto"/>
        <w:left w:val="none" w:sz="0" w:space="0" w:color="auto"/>
        <w:bottom w:val="none" w:sz="0" w:space="0" w:color="auto"/>
        <w:right w:val="none" w:sz="0" w:space="0" w:color="auto"/>
      </w:divBdr>
    </w:div>
    <w:div w:id="1968658304">
      <w:bodyDiv w:val="1"/>
      <w:marLeft w:val="0"/>
      <w:marRight w:val="0"/>
      <w:marTop w:val="0"/>
      <w:marBottom w:val="0"/>
      <w:divBdr>
        <w:top w:val="none" w:sz="0" w:space="0" w:color="auto"/>
        <w:left w:val="none" w:sz="0" w:space="0" w:color="auto"/>
        <w:bottom w:val="none" w:sz="0" w:space="0" w:color="auto"/>
        <w:right w:val="none" w:sz="0" w:space="0" w:color="auto"/>
      </w:divBdr>
    </w:div>
    <w:div w:id="1969697968">
      <w:bodyDiv w:val="1"/>
      <w:marLeft w:val="0"/>
      <w:marRight w:val="0"/>
      <w:marTop w:val="0"/>
      <w:marBottom w:val="0"/>
      <w:divBdr>
        <w:top w:val="none" w:sz="0" w:space="0" w:color="auto"/>
        <w:left w:val="none" w:sz="0" w:space="0" w:color="auto"/>
        <w:bottom w:val="none" w:sz="0" w:space="0" w:color="auto"/>
        <w:right w:val="none" w:sz="0" w:space="0" w:color="auto"/>
      </w:divBdr>
    </w:div>
    <w:div w:id="1969973320">
      <w:bodyDiv w:val="1"/>
      <w:marLeft w:val="0"/>
      <w:marRight w:val="0"/>
      <w:marTop w:val="0"/>
      <w:marBottom w:val="0"/>
      <w:divBdr>
        <w:top w:val="none" w:sz="0" w:space="0" w:color="auto"/>
        <w:left w:val="none" w:sz="0" w:space="0" w:color="auto"/>
        <w:bottom w:val="none" w:sz="0" w:space="0" w:color="auto"/>
        <w:right w:val="none" w:sz="0" w:space="0" w:color="auto"/>
      </w:divBdr>
    </w:div>
    <w:div w:id="1970821661">
      <w:bodyDiv w:val="1"/>
      <w:marLeft w:val="0"/>
      <w:marRight w:val="0"/>
      <w:marTop w:val="0"/>
      <w:marBottom w:val="0"/>
      <w:divBdr>
        <w:top w:val="none" w:sz="0" w:space="0" w:color="auto"/>
        <w:left w:val="none" w:sz="0" w:space="0" w:color="auto"/>
        <w:bottom w:val="none" w:sz="0" w:space="0" w:color="auto"/>
        <w:right w:val="none" w:sz="0" w:space="0" w:color="auto"/>
      </w:divBdr>
    </w:div>
    <w:div w:id="1971090033">
      <w:bodyDiv w:val="1"/>
      <w:marLeft w:val="0"/>
      <w:marRight w:val="0"/>
      <w:marTop w:val="0"/>
      <w:marBottom w:val="0"/>
      <w:divBdr>
        <w:top w:val="none" w:sz="0" w:space="0" w:color="auto"/>
        <w:left w:val="none" w:sz="0" w:space="0" w:color="auto"/>
        <w:bottom w:val="none" w:sz="0" w:space="0" w:color="auto"/>
        <w:right w:val="none" w:sz="0" w:space="0" w:color="auto"/>
      </w:divBdr>
    </w:div>
    <w:div w:id="1971208710">
      <w:bodyDiv w:val="1"/>
      <w:marLeft w:val="0"/>
      <w:marRight w:val="0"/>
      <w:marTop w:val="0"/>
      <w:marBottom w:val="0"/>
      <w:divBdr>
        <w:top w:val="none" w:sz="0" w:space="0" w:color="auto"/>
        <w:left w:val="none" w:sz="0" w:space="0" w:color="auto"/>
        <w:bottom w:val="none" w:sz="0" w:space="0" w:color="auto"/>
        <w:right w:val="none" w:sz="0" w:space="0" w:color="auto"/>
      </w:divBdr>
    </w:div>
    <w:div w:id="1973754759">
      <w:bodyDiv w:val="1"/>
      <w:marLeft w:val="0"/>
      <w:marRight w:val="0"/>
      <w:marTop w:val="0"/>
      <w:marBottom w:val="0"/>
      <w:divBdr>
        <w:top w:val="none" w:sz="0" w:space="0" w:color="auto"/>
        <w:left w:val="none" w:sz="0" w:space="0" w:color="auto"/>
        <w:bottom w:val="none" w:sz="0" w:space="0" w:color="auto"/>
        <w:right w:val="none" w:sz="0" w:space="0" w:color="auto"/>
      </w:divBdr>
    </w:div>
    <w:div w:id="1973897114">
      <w:bodyDiv w:val="1"/>
      <w:marLeft w:val="0"/>
      <w:marRight w:val="0"/>
      <w:marTop w:val="0"/>
      <w:marBottom w:val="0"/>
      <w:divBdr>
        <w:top w:val="none" w:sz="0" w:space="0" w:color="auto"/>
        <w:left w:val="none" w:sz="0" w:space="0" w:color="auto"/>
        <w:bottom w:val="none" w:sz="0" w:space="0" w:color="auto"/>
        <w:right w:val="none" w:sz="0" w:space="0" w:color="auto"/>
      </w:divBdr>
    </w:div>
    <w:div w:id="1975022573">
      <w:bodyDiv w:val="1"/>
      <w:marLeft w:val="0"/>
      <w:marRight w:val="0"/>
      <w:marTop w:val="0"/>
      <w:marBottom w:val="0"/>
      <w:divBdr>
        <w:top w:val="none" w:sz="0" w:space="0" w:color="auto"/>
        <w:left w:val="none" w:sz="0" w:space="0" w:color="auto"/>
        <w:bottom w:val="none" w:sz="0" w:space="0" w:color="auto"/>
        <w:right w:val="none" w:sz="0" w:space="0" w:color="auto"/>
      </w:divBdr>
    </w:div>
    <w:div w:id="1975527519">
      <w:bodyDiv w:val="1"/>
      <w:marLeft w:val="0"/>
      <w:marRight w:val="0"/>
      <w:marTop w:val="0"/>
      <w:marBottom w:val="0"/>
      <w:divBdr>
        <w:top w:val="none" w:sz="0" w:space="0" w:color="auto"/>
        <w:left w:val="none" w:sz="0" w:space="0" w:color="auto"/>
        <w:bottom w:val="none" w:sz="0" w:space="0" w:color="auto"/>
        <w:right w:val="none" w:sz="0" w:space="0" w:color="auto"/>
      </w:divBdr>
    </w:div>
    <w:div w:id="1976986902">
      <w:bodyDiv w:val="1"/>
      <w:marLeft w:val="0"/>
      <w:marRight w:val="0"/>
      <w:marTop w:val="0"/>
      <w:marBottom w:val="0"/>
      <w:divBdr>
        <w:top w:val="none" w:sz="0" w:space="0" w:color="auto"/>
        <w:left w:val="none" w:sz="0" w:space="0" w:color="auto"/>
        <w:bottom w:val="none" w:sz="0" w:space="0" w:color="auto"/>
        <w:right w:val="none" w:sz="0" w:space="0" w:color="auto"/>
      </w:divBdr>
    </w:div>
    <w:div w:id="1977757495">
      <w:bodyDiv w:val="1"/>
      <w:marLeft w:val="0"/>
      <w:marRight w:val="0"/>
      <w:marTop w:val="0"/>
      <w:marBottom w:val="0"/>
      <w:divBdr>
        <w:top w:val="none" w:sz="0" w:space="0" w:color="auto"/>
        <w:left w:val="none" w:sz="0" w:space="0" w:color="auto"/>
        <w:bottom w:val="none" w:sz="0" w:space="0" w:color="auto"/>
        <w:right w:val="none" w:sz="0" w:space="0" w:color="auto"/>
      </w:divBdr>
    </w:div>
    <w:div w:id="1977830929">
      <w:bodyDiv w:val="1"/>
      <w:marLeft w:val="0"/>
      <w:marRight w:val="0"/>
      <w:marTop w:val="0"/>
      <w:marBottom w:val="0"/>
      <w:divBdr>
        <w:top w:val="none" w:sz="0" w:space="0" w:color="auto"/>
        <w:left w:val="none" w:sz="0" w:space="0" w:color="auto"/>
        <w:bottom w:val="none" w:sz="0" w:space="0" w:color="auto"/>
        <w:right w:val="none" w:sz="0" w:space="0" w:color="auto"/>
      </w:divBdr>
    </w:div>
    <w:div w:id="1979140527">
      <w:bodyDiv w:val="1"/>
      <w:marLeft w:val="0"/>
      <w:marRight w:val="0"/>
      <w:marTop w:val="0"/>
      <w:marBottom w:val="0"/>
      <w:divBdr>
        <w:top w:val="none" w:sz="0" w:space="0" w:color="auto"/>
        <w:left w:val="none" w:sz="0" w:space="0" w:color="auto"/>
        <w:bottom w:val="none" w:sz="0" w:space="0" w:color="auto"/>
        <w:right w:val="none" w:sz="0" w:space="0" w:color="auto"/>
      </w:divBdr>
    </w:div>
    <w:div w:id="1979146180">
      <w:bodyDiv w:val="1"/>
      <w:marLeft w:val="0"/>
      <w:marRight w:val="0"/>
      <w:marTop w:val="0"/>
      <w:marBottom w:val="0"/>
      <w:divBdr>
        <w:top w:val="none" w:sz="0" w:space="0" w:color="auto"/>
        <w:left w:val="none" w:sz="0" w:space="0" w:color="auto"/>
        <w:bottom w:val="none" w:sz="0" w:space="0" w:color="auto"/>
        <w:right w:val="none" w:sz="0" w:space="0" w:color="auto"/>
      </w:divBdr>
    </w:div>
    <w:div w:id="1979411616">
      <w:bodyDiv w:val="1"/>
      <w:marLeft w:val="0"/>
      <w:marRight w:val="0"/>
      <w:marTop w:val="0"/>
      <w:marBottom w:val="0"/>
      <w:divBdr>
        <w:top w:val="none" w:sz="0" w:space="0" w:color="auto"/>
        <w:left w:val="none" w:sz="0" w:space="0" w:color="auto"/>
        <w:bottom w:val="none" w:sz="0" w:space="0" w:color="auto"/>
        <w:right w:val="none" w:sz="0" w:space="0" w:color="auto"/>
      </w:divBdr>
    </w:div>
    <w:div w:id="1979414616">
      <w:bodyDiv w:val="1"/>
      <w:marLeft w:val="0"/>
      <w:marRight w:val="0"/>
      <w:marTop w:val="0"/>
      <w:marBottom w:val="0"/>
      <w:divBdr>
        <w:top w:val="none" w:sz="0" w:space="0" w:color="auto"/>
        <w:left w:val="none" w:sz="0" w:space="0" w:color="auto"/>
        <w:bottom w:val="none" w:sz="0" w:space="0" w:color="auto"/>
        <w:right w:val="none" w:sz="0" w:space="0" w:color="auto"/>
      </w:divBdr>
    </w:div>
    <w:div w:id="1979601460">
      <w:bodyDiv w:val="1"/>
      <w:marLeft w:val="0"/>
      <w:marRight w:val="0"/>
      <w:marTop w:val="0"/>
      <w:marBottom w:val="0"/>
      <w:divBdr>
        <w:top w:val="none" w:sz="0" w:space="0" w:color="auto"/>
        <w:left w:val="none" w:sz="0" w:space="0" w:color="auto"/>
        <w:bottom w:val="none" w:sz="0" w:space="0" w:color="auto"/>
        <w:right w:val="none" w:sz="0" w:space="0" w:color="auto"/>
      </w:divBdr>
    </w:div>
    <w:div w:id="1979677103">
      <w:bodyDiv w:val="1"/>
      <w:marLeft w:val="0"/>
      <w:marRight w:val="0"/>
      <w:marTop w:val="0"/>
      <w:marBottom w:val="0"/>
      <w:divBdr>
        <w:top w:val="none" w:sz="0" w:space="0" w:color="auto"/>
        <w:left w:val="none" w:sz="0" w:space="0" w:color="auto"/>
        <w:bottom w:val="none" w:sz="0" w:space="0" w:color="auto"/>
        <w:right w:val="none" w:sz="0" w:space="0" w:color="auto"/>
      </w:divBdr>
    </w:div>
    <w:div w:id="1980837187">
      <w:bodyDiv w:val="1"/>
      <w:marLeft w:val="0"/>
      <w:marRight w:val="0"/>
      <w:marTop w:val="0"/>
      <w:marBottom w:val="0"/>
      <w:divBdr>
        <w:top w:val="none" w:sz="0" w:space="0" w:color="auto"/>
        <w:left w:val="none" w:sz="0" w:space="0" w:color="auto"/>
        <w:bottom w:val="none" w:sz="0" w:space="0" w:color="auto"/>
        <w:right w:val="none" w:sz="0" w:space="0" w:color="auto"/>
      </w:divBdr>
    </w:div>
    <w:div w:id="1980840000">
      <w:bodyDiv w:val="1"/>
      <w:marLeft w:val="0"/>
      <w:marRight w:val="0"/>
      <w:marTop w:val="0"/>
      <w:marBottom w:val="0"/>
      <w:divBdr>
        <w:top w:val="none" w:sz="0" w:space="0" w:color="auto"/>
        <w:left w:val="none" w:sz="0" w:space="0" w:color="auto"/>
        <w:bottom w:val="none" w:sz="0" w:space="0" w:color="auto"/>
        <w:right w:val="none" w:sz="0" w:space="0" w:color="auto"/>
      </w:divBdr>
    </w:div>
    <w:div w:id="1981766947">
      <w:bodyDiv w:val="1"/>
      <w:marLeft w:val="0"/>
      <w:marRight w:val="0"/>
      <w:marTop w:val="0"/>
      <w:marBottom w:val="0"/>
      <w:divBdr>
        <w:top w:val="none" w:sz="0" w:space="0" w:color="auto"/>
        <w:left w:val="none" w:sz="0" w:space="0" w:color="auto"/>
        <w:bottom w:val="none" w:sz="0" w:space="0" w:color="auto"/>
        <w:right w:val="none" w:sz="0" w:space="0" w:color="auto"/>
      </w:divBdr>
    </w:div>
    <w:div w:id="1985812351">
      <w:bodyDiv w:val="1"/>
      <w:marLeft w:val="0"/>
      <w:marRight w:val="0"/>
      <w:marTop w:val="0"/>
      <w:marBottom w:val="0"/>
      <w:divBdr>
        <w:top w:val="none" w:sz="0" w:space="0" w:color="auto"/>
        <w:left w:val="none" w:sz="0" w:space="0" w:color="auto"/>
        <w:bottom w:val="none" w:sz="0" w:space="0" w:color="auto"/>
        <w:right w:val="none" w:sz="0" w:space="0" w:color="auto"/>
      </w:divBdr>
    </w:div>
    <w:div w:id="1986354071">
      <w:bodyDiv w:val="1"/>
      <w:marLeft w:val="0"/>
      <w:marRight w:val="0"/>
      <w:marTop w:val="0"/>
      <w:marBottom w:val="0"/>
      <w:divBdr>
        <w:top w:val="none" w:sz="0" w:space="0" w:color="auto"/>
        <w:left w:val="none" w:sz="0" w:space="0" w:color="auto"/>
        <w:bottom w:val="none" w:sz="0" w:space="0" w:color="auto"/>
        <w:right w:val="none" w:sz="0" w:space="0" w:color="auto"/>
      </w:divBdr>
    </w:div>
    <w:div w:id="1987398333">
      <w:bodyDiv w:val="1"/>
      <w:marLeft w:val="0"/>
      <w:marRight w:val="0"/>
      <w:marTop w:val="0"/>
      <w:marBottom w:val="0"/>
      <w:divBdr>
        <w:top w:val="none" w:sz="0" w:space="0" w:color="auto"/>
        <w:left w:val="none" w:sz="0" w:space="0" w:color="auto"/>
        <w:bottom w:val="none" w:sz="0" w:space="0" w:color="auto"/>
        <w:right w:val="none" w:sz="0" w:space="0" w:color="auto"/>
      </w:divBdr>
    </w:div>
    <w:div w:id="1987465525">
      <w:bodyDiv w:val="1"/>
      <w:marLeft w:val="0"/>
      <w:marRight w:val="0"/>
      <w:marTop w:val="0"/>
      <w:marBottom w:val="0"/>
      <w:divBdr>
        <w:top w:val="none" w:sz="0" w:space="0" w:color="auto"/>
        <w:left w:val="none" w:sz="0" w:space="0" w:color="auto"/>
        <w:bottom w:val="none" w:sz="0" w:space="0" w:color="auto"/>
        <w:right w:val="none" w:sz="0" w:space="0" w:color="auto"/>
      </w:divBdr>
    </w:div>
    <w:div w:id="1987658710">
      <w:bodyDiv w:val="1"/>
      <w:marLeft w:val="0"/>
      <w:marRight w:val="0"/>
      <w:marTop w:val="0"/>
      <w:marBottom w:val="0"/>
      <w:divBdr>
        <w:top w:val="none" w:sz="0" w:space="0" w:color="auto"/>
        <w:left w:val="none" w:sz="0" w:space="0" w:color="auto"/>
        <w:bottom w:val="none" w:sz="0" w:space="0" w:color="auto"/>
        <w:right w:val="none" w:sz="0" w:space="0" w:color="auto"/>
      </w:divBdr>
    </w:div>
    <w:div w:id="1987660791">
      <w:bodyDiv w:val="1"/>
      <w:marLeft w:val="0"/>
      <w:marRight w:val="0"/>
      <w:marTop w:val="0"/>
      <w:marBottom w:val="0"/>
      <w:divBdr>
        <w:top w:val="none" w:sz="0" w:space="0" w:color="auto"/>
        <w:left w:val="none" w:sz="0" w:space="0" w:color="auto"/>
        <w:bottom w:val="none" w:sz="0" w:space="0" w:color="auto"/>
        <w:right w:val="none" w:sz="0" w:space="0" w:color="auto"/>
      </w:divBdr>
    </w:div>
    <w:div w:id="1988852052">
      <w:bodyDiv w:val="1"/>
      <w:marLeft w:val="0"/>
      <w:marRight w:val="0"/>
      <w:marTop w:val="0"/>
      <w:marBottom w:val="0"/>
      <w:divBdr>
        <w:top w:val="none" w:sz="0" w:space="0" w:color="auto"/>
        <w:left w:val="none" w:sz="0" w:space="0" w:color="auto"/>
        <w:bottom w:val="none" w:sz="0" w:space="0" w:color="auto"/>
        <w:right w:val="none" w:sz="0" w:space="0" w:color="auto"/>
      </w:divBdr>
    </w:div>
    <w:div w:id="1988901184">
      <w:bodyDiv w:val="1"/>
      <w:marLeft w:val="0"/>
      <w:marRight w:val="0"/>
      <w:marTop w:val="0"/>
      <w:marBottom w:val="0"/>
      <w:divBdr>
        <w:top w:val="none" w:sz="0" w:space="0" w:color="auto"/>
        <w:left w:val="none" w:sz="0" w:space="0" w:color="auto"/>
        <w:bottom w:val="none" w:sz="0" w:space="0" w:color="auto"/>
        <w:right w:val="none" w:sz="0" w:space="0" w:color="auto"/>
      </w:divBdr>
    </w:div>
    <w:div w:id="1989049580">
      <w:bodyDiv w:val="1"/>
      <w:marLeft w:val="0"/>
      <w:marRight w:val="0"/>
      <w:marTop w:val="0"/>
      <w:marBottom w:val="0"/>
      <w:divBdr>
        <w:top w:val="none" w:sz="0" w:space="0" w:color="auto"/>
        <w:left w:val="none" w:sz="0" w:space="0" w:color="auto"/>
        <w:bottom w:val="none" w:sz="0" w:space="0" w:color="auto"/>
        <w:right w:val="none" w:sz="0" w:space="0" w:color="auto"/>
      </w:divBdr>
    </w:div>
    <w:div w:id="1990741694">
      <w:bodyDiv w:val="1"/>
      <w:marLeft w:val="0"/>
      <w:marRight w:val="0"/>
      <w:marTop w:val="0"/>
      <w:marBottom w:val="0"/>
      <w:divBdr>
        <w:top w:val="none" w:sz="0" w:space="0" w:color="auto"/>
        <w:left w:val="none" w:sz="0" w:space="0" w:color="auto"/>
        <w:bottom w:val="none" w:sz="0" w:space="0" w:color="auto"/>
        <w:right w:val="none" w:sz="0" w:space="0" w:color="auto"/>
      </w:divBdr>
    </w:div>
    <w:div w:id="1997802277">
      <w:bodyDiv w:val="1"/>
      <w:marLeft w:val="0"/>
      <w:marRight w:val="0"/>
      <w:marTop w:val="0"/>
      <w:marBottom w:val="0"/>
      <w:divBdr>
        <w:top w:val="none" w:sz="0" w:space="0" w:color="auto"/>
        <w:left w:val="none" w:sz="0" w:space="0" w:color="auto"/>
        <w:bottom w:val="none" w:sz="0" w:space="0" w:color="auto"/>
        <w:right w:val="none" w:sz="0" w:space="0" w:color="auto"/>
      </w:divBdr>
    </w:div>
    <w:div w:id="1998075945">
      <w:bodyDiv w:val="1"/>
      <w:marLeft w:val="0"/>
      <w:marRight w:val="0"/>
      <w:marTop w:val="0"/>
      <w:marBottom w:val="0"/>
      <w:divBdr>
        <w:top w:val="none" w:sz="0" w:space="0" w:color="auto"/>
        <w:left w:val="none" w:sz="0" w:space="0" w:color="auto"/>
        <w:bottom w:val="none" w:sz="0" w:space="0" w:color="auto"/>
        <w:right w:val="none" w:sz="0" w:space="0" w:color="auto"/>
      </w:divBdr>
    </w:div>
    <w:div w:id="2001157508">
      <w:bodyDiv w:val="1"/>
      <w:marLeft w:val="0"/>
      <w:marRight w:val="0"/>
      <w:marTop w:val="0"/>
      <w:marBottom w:val="0"/>
      <w:divBdr>
        <w:top w:val="none" w:sz="0" w:space="0" w:color="auto"/>
        <w:left w:val="none" w:sz="0" w:space="0" w:color="auto"/>
        <w:bottom w:val="none" w:sz="0" w:space="0" w:color="auto"/>
        <w:right w:val="none" w:sz="0" w:space="0" w:color="auto"/>
      </w:divBdr>
    </w:div>
    <w:div w:id="2001738633">
      <w:bodyDiv w:val="1"/>
      <w:marLeft w:val="0"/>
      <w:marRight w:val="0"/>
      <w:marTop w:val="0"/>
      <w:marBottom w:val="0"/>
      <w:divBdr>
        <w:top w:val="none" w:sz="0" w:space="0" w:color="auto"/>
        <w:left w:val="none" w:sz="0" w:space="0" w:color="auto"/>
        <w:bottom w:val="none" w:sz="0" w:space="0" w:color="auto"/>
        <w:right w:val="none" w:sz="0" w:space="0" w:color="auto"/>
      </w:divBdr>
    </w:div>
    <w:div w:id="2001811102">
      <w:bodyDiv w:val="1"/>
      <w:marLeft w:val="0"/>
      <w:marRight w:val="0"/>
      <w:marTop w:val="0"/>
      <w:marBottom w:val="0"/>
      <w:divBdr>
        <w:top w:val="none" w:sz="0" w:space="0" w:color="auto"/>
        <w:left w:val="none" w:sz="0" w:space="0" w:color="auto"/>
        <w:bottom w:val="none" w:sz="0" w:space="0" w:color="auto"/>
        <w:right w:val="none" w:sz="0" w:space="0" w:color="auto"/>
      </w:divBdr>
    </w:div>
    <w:div w:id="2003042758">
      <w:bodyDiv w:val="1"/>
      <w:marLeft w:val="0"/>
      <w:marRight w:val="0"/>
      <w:marTop w:val="0"/>
      <w:marBottom w:val="0"/>
      <w:divBdr>
        <w:top w:val="none" w:sz="0" w:space="0" w:color="auto"/>
        <w:left w:val="none" w:sz="0" w:space="0" w:color="auto"/>
        <w:bottom w:val="none" w:sz="0" w:space="0" w:color="auto"/>
        <w:right w:val="none" w:sz="0" w:space="0" w:color="auto"/>
      </w:divBdr>
    </w:div>
    <w:div w:id="2003192144">
      <w:bodyDiv w:val="1"/>
      <w:marLeft w:val="0"/>
      <w:marRight w:val="0"/>
      <w:marTop w:val="0"/>
      <w:marBottom w:val="0"/>
      <w:divBdr>
        <w:top w:val="none" w:sz="0" w:space="0" w:color="auto"/>
        <w:left w:val="none" w:sz="0" w:space="0" w:color="auto"/>
        <w:bottom w:val="none" w:sz="0" w:space="0" w:color="auto"/>
        <w:right w:val="none" w:sz="0" w:space="0" w:color="auto"/>
      </w:divBdr>
    </w:div>
    <w:div w:id="2005280744">
      <w:bodyDiv w:val="1"/>
      <w:marLeft w:val="0"/>
      <w:marRight w:val="0"/>
      <w:marTop w:val="0"/>
      <w:marBottom w:val="0"/>
      <w:divBdr>
        <w:top w:val="none" w:sz="0" w:space="0" w:color="auto"/>
        <w:left w:val="none" w:sz="0" w:space="0" w:color="auto"/>
        <w:bottom w:val="none" w:sz="0" w:space="0" w:color="auto"/>
        <w:right w:val="none" w:sz="0" w:space="0" w:color="auto"/>
      </w:divBdr>
    </w:div>
    <w:div w:id="2005741325">
      <w:bodyDiv w:val="1"/>
      <w:marLeft w:val="0"/>
      <w:marRight w:val="0"/>
      <w:marTop w:val="0"/>
      <w:marBottom w:val="0"/>
      <w:divBdr>
        <w:top w:val="none" w:sz="0" w:space="0" w:color="auto"/>
        <w:left w:val="none" w:sz="0" w:space="0" w:color="auto"/>
        <w:bottom w:val="none" w:sz="0" w:space="0" w:color="auto"/>
        <w:right w:val="none" w:sz="0" w:space="0" w:color="auto"/>
      </w:divBdr>
    </w:div>
    <w:div w:id="2007127382">
      <w:bodyDiv w:val="1"/>
      <w:marLeft w:val="0"/>
      <w:marRight w:val="0"/>
      <w:marTop w:val="0"/>
      <w:marBottom w:val="0"/>
      <w:divBdr>
        <w:top w:val="none" w:sz="0" w:space="0" w:color="auto"/>
        <w:left w:val="none" w:sz="0" w:space="0" w:color="auto"/>
        <w:bottom w:val="none" w:sz="0" w:space="0" w:color="auto"/>
        <w:right w:val="none" w:sz="0" w:space="0" w:color="auto"/>
      </w:divBdr>
    </w:div>
    <w:div w:id="2009283452">
      <w:bodyDiv w:val="1"/>
      <w:marLeft w:val="0"/>
      <w:marRight w:val="0"/>
      <w:marTop w:val="0"/>
      <w:marBottom w:val="0"/>
      <w:divBdr>
        <w:top w:val="none" w:sz="0" w:space="0" w:color="auto"/>
        <w:left w:val="none" w:sz="0" w:space="0" w:color="auto"/>
        <w:bottom w:val="none" w:sz="0" w:space="0" w:color="auto"/>
        <w:right w:val="none" w:sz="0" w:space="0" w:color="auto"/>
      </w:divBdr>
    </w:div>
    <w:div w:id="2009288834">
      <w:bodyDiv w:val="1"/>
      <w:marLeft w:val="0"/>
      <w:marRight w:val="0"/>
      <w:marTop w:val="0"/>
      <w:marBottom w:val="0"/>
      <w:divBdr>
        <w:top w:val="none" w:sz="0" w:space="0" w:color="auto"/>
        <w:left w:val="none" w:sz="0" w:space="0" w:color="auto"/>
        <w:bottom w:val="none" w:sz="0" w:space="0" w:color="auto"/>
        <w:right w:val="none" w:sz="0" w:space="0" w:color="auto"/>
      </w:divBdr>
    </w:div>
    <w:div w:id="2011055262">
      <w:bodyDiv w:val="1"/>
      <w:marLeft w:val="0"/>
      <w:marRight w:val="0"/>
      <w:marTop w:val="0"/>
      <w:marBottom w:val="0"/>
      <w:divBdr>
        <w:top w:val="none" w:sz="0" w:space="0" w:color="auto"/>
        <w:left w:val="none" w:sz="0" w:space="0" w:color="auto"/>
        <w:bottom w:val="none" w:sz="0" w:space="0" w:color="auto"/>
        <w:right w:val="none" w:sz="0" w:space="0" w:color="auto"/>
      </w:divBdr>
    </w:div>
    <w:div w:id="2011323732">
      <w:bodyDiv w:val="1"/>
      <w:marLeft w:val="0"/>
      <w:marRight w:val="0"/>
      <w:marTop w:val="0"/>
      <w:marBottom w:val="0"/>
      <w:divBdr>
        <w:top w:val="none" w:sz="0" w:space="0" w:color="auto"/>
        <w:left w:val="none" w:sz="0" w:space="0" w:color="auto"/>
        <w:bottom w:val="none" w:sz="0" w:space="0" w:color="auto"/>
        <w:right w:val="none" w:sz="0" w:space="0" w:color="auto"/>
      </w:divBdr>
    </w:div>
    <w:div w:id="2013599496">
      <w:bodyDiv w:val="1"/>
      <w:marLeft w:val="0"/>
      <w:marRight w:val="0"/>
      <w:marTop w:val="0"/>
      <w:marBottom w:val="0"/>
      <w:divBdr>
        <w:top w:val="none" w:sz="0" w:space="0" w:color="auto"/>
        <w:left w:val="none" w:sz="0" w:space="0" w:color="auto"/>
        <w:bottom w:val="none" w:sz="0" w:space="0" w:color="auto"/>
        <w:right w:val="none" w:sz="0" w:space="0" w:color="auto"/>
      </w:divBdr>
    </w:div>
    <w:div w:id="2018802160">
      <w:bodyDiv w:val="1"/>
      <w:marLeft w:val="0"/>
      <w:marRight w:val="0"/>
      <w:marTop w:val="0"/>
      <w:marBottom w:val="0"/>
      <w:divBdr>
        <w:top w:val="none" w:sz="0" w:space="0" w:color="auto"/>
        <w:left w:val="none" w:sz="0" w:space="0" w:color="auto"/>
        <w:bottom w:val="none" w:sz="0" w:space="0" w:color="auto"/>
        <w:right w:val="none" w:sz="0" w:space="0" w:color="auto"/>
      </w:divBdr>
    </w:div>
    <w:div w:id="2020278490">
      <w:bodyDiv w:val="1"/>
      <w:marLeft w:val="0"/>
      <w:marRight w:val="0"/>
      <w:marTop w:val="0"/>
      <w:marBottom w:val="0"/>
      <w:divBdr>
        <w:top w:val="none" w:sz="0" w:space="0" w:color="auto"/>
        <w:left w:val="none" w:sz="0" w:space="0" w:color="auto"/>
        <w:bottom w:val="none" w:sz="0" w:space="0" w:color="auto"/>
        <w:right w:val="none" w:sz="0" w:space="0" w:color="auto"/>
      </w:divBdr>
    </w:div>
    <w:div w:id="2021469968">
      <w:bodyDiv w:val="1"/>
      <w:marLeft w:val="0"/>
      <w:marRight w:val="0"/>
      <w:marTop w:val="0"/>
      <w:marBottom w:val="0"/>
      <w:divBdr>
        <w:top w:val="none" w:sz="0" w:space="0" w:color="auto"/>
        <w:left w:val="none" w:sz="0" w:space="0" w:color="auto"/>
        <w:bottom w:val="none" w:sz="0" w:space="0" w:color="auto"/>
        <w:right w:val="none" w:sz="0" w:space="0" w:color="auto"/>
      </w:divBdr>
    </w:div>
    <w:div w:id="2021589093">
      <w:bodyDiv w:val="1"/>
      <w:marLeft w:val="0"/>
      <w:marRight w:val="0"/>
      <w:marTop w:val="0"/>
      <w:marBottom w:val="0"/>
      <w:divBdr>
        <w:top w:val="none" w:sz="0" w:space="0" w:color="auto"/>
        <w:left w:val="none" w:sz="0" w:space="0" w:color="auto"/>
        <w:bottom w:val="none" w:sz="0" w:space="0" w:color="auto"/>
        <w:right w:val="none" w:sz="0" w:space="0" w:color="auto"/>
      </w:divBdr>
    </w:div>
    <w:div w:id="2025205562">
      <w:bodyDiv w:val="1"/>
      <w:marLeft w:val="0"/>
      <w:marRight w:val="0"/>
      <w:marTop w:val="0"/>
      <w:marBottom w:val="0"/>
      <w:divBdr>
        <w:top w:val="none" w:sz="0" w:space="0" w:color="auto"/>
        <w:left w:val="none" w:sz="0" w:space="0" w:color="auto"/>
        <w:bottom w:val="none" w:sz="0" w:space="0" w:color="auto"/>
        <w:right w:val="none" w:sz="0" w:space="0" w:color="auto"/>
      </w:divBdr>
    </w:div>
    <w:div w:id="2026321462">
      <w:bodyDiv w:val="1"/>
      <w:marLeft w:val="0"/>
      <w:marRight w:val="0"/>
      <w:marTop w:val="0"/>
      <w:marBottom w:val="0"/>
      <w:divBdr>
        <w:top w:val="none" w:sz="0" w:space="0" w:color="auto"/>
        <w:left w:val="none" w:sz="0" w:space="0" w:color="auto"/>
        <w:bottom w:val="none" w:sz="0" w:space="0" w:color="auto"/>
        <w:right w:val="none" w:sz="0" w:space="0" w:color="auto"/>
      </w:divBdr>
    </w:div>
    <w:div w:id="2027444524">
      <w:bodyDiv w:val="1"/>
      <w:marLeft w:val="0"/>
      <w:marRight w:val="0"/>
      <w:marTop w:val="0"/>
      <w:marBottom w:val="0"/>
      <w:divBdr>
        <w:top w:val="none" w:sz="0" w:space="0" w:color="auto"/>
        <w:left w:val="none" w:sz="0" w:space="0" w:color="auto"/>
        <w:bottom w:val="none" w:sz="0" w:space="0" w:color="auto"/>
        <w:right w:val="none" w:sz="0" w:space="0" w:color="auto"/>
      </w:divBdr>
    </w:div>
    <w:div w:id="2030446229">
      <w:bodyDiv w:val="1"/>
      <w:marLeft w:val="0"/>
      <w:marRight w:val="0"/>
      <w:marTop w:val="0"/>
      <w:marBottom w:val="0"/>
      <w:divBdr>
        <w:top w:val="none" w:sz="0" w:space="0" w:color="auto"/>
        <w:left w:val="none" w:sz="0" w:space="0" w:color="auto"/>
        <w:bottom w:val="none" w:sz="0" w:space="0" w:color="auto"/>
        <w:right w:val="none" w:sz="0" w:space="0" w:color="auto"/>
      </w:divBdr>
    </w:div>
    <w:div w:id="2030794083">
      <w:bodyDiv w:val="1"/>
      <w:marLeft w:val="0"/>
      <w:marRight w:val="0"/>
      <w:marTop w:val="0"/>
      <w:marBottom w:val="0"/>
      <w:divBdr>
        <w:top w:val="none" w:sz="0" w:space="0" w:color="auto"/>
        <w:left w:val="none" w:sz="0" w:space="0" w:color="auto"/>
        <w:bottom w:val="none" w:sz="0" w:space="0" w:color="auto"/>
        <w:right w:val="none" w:sz="0" w:space="0" w:color="auto"/>
      </w:divBdr>
    </w:div>
    <w:div w:id="2031251597">
      <w:bodyDiv w:val="1"/>
      <w:marLeft w:val="0"/>
      <w:marRight w:val="0"/>
      <w:marTop w:val="0"/>
      <w:marBottom w:val="0"/>
      <w:divBdr>
        <w:top w:val="none" w:sz="0" w:space="0" w:color="auto"/>
        <w:left w:val="none" w:sz="0" w:space="0" w:color="auto"/>
        <w:bottom w:val="none" w:sz="0" w:space="0" w:color="auto"/>
        <w:right w:val="none" w:sz="0" w:space="0" w:color="auto"/>
      </w:divBdr>
    </w:div>
    <w:div w:id="2033216913">
      <w:bodyDiv w:val="1"/>
      <w:marLeft w:val="0"/>
      <w:marRight w:val="0"/>
      <w:marTop w:val="0"/>
      <w:marBottom w:val="0"/>
      <w:divBdr>
        <w:top w:val="none" w:sz="0" w:space="0" w:color="auto"/>
        <w:left w:val="none" w:sz="0" w:space="0" w:color="auto"/>
        <w:bottom w:val="none" w:sz="0" w:space="0" w:color="auto"/>
        <w:right w:val="none" w:sz="0" w:space="0" w:color="auto"/>
      </w:divBdr>
    </w:div>
    <w:div w:id="2033534549">
      <w:bodyDiv w:val="1"/>
      <w:marLeft w:val="0"/>
      <w:marRight w:val="0"/>
      <w:marTop w:val="0"/>
      <w:marBottom w:val="0"/>
      <w:divBdr>
        <w:top w:val="none" w:sz="0" w:space="0" w:color="auto"/>
        <w:left w:val="none" w:sz="0" w:space="0" w:color="auto"/>
        <w:bottom w:val="none" w:sz="0" w:space="0" w:color="auto"/>
        <w:right w:val="none" w:sz="0" w:space="0" w:color="auto"/>
      </w:divBdr>
    </w:div>
    <w:div w:id="2033801150">
      <w:bodyDiv w:val="1"/>
      <w:marLeft w:val="0"/>
      <w:marRight w:val="0"/>
      <w:marTop w:val="0"/>
      <w:marBottom w:val="0"/>
      <w:divBdr>
        <w:top w:val="none" w:sz="0" w:space="0" w:color="auto"/>
        <w:left w:val="none" w:sz="0" w:space="0" w:color="auto"/>
        <w:bottom w:val="none" w:sz="0" w:space="0" w:color="auto"/>
        <w:right w:val="none" w:sz="0" w:space="0" w:color="auto"/>
      </w:divBdr>
    </w:div>
    <w:div w:id="2033991022">
      <w:bodyDiv w:val="1"/>
      <w:marLeft w:val="0"/>
      <w:marRight w:val="0"/>
      <w:marTop w:val="0"/>
      <w:marBottom w:val="0"/>
      <w:divBdr>
        <w:top w:val="none" w:sz="0" w:space="0" w:color="auto"/>
        <w:left w:val="none" w:sz="0" w:space="0" w:color="auto"/>
        <w:bottom w:val="none" w:sz="0" w:space="0" w:color="auto"/>
        <w:right w:val="none" w:sz="0" w:space="0" w:color="auto"/>
      </w:divBdr>
    </w:div>
    <w:div w:id="2034529801">
      <w:bodyDiv w:val="1"/>
      <w:marLeft w:val="0"/>
      <w:marRight w:val="0"/>
      <w:marTop w:val="0"/>
      <w:marBottom w:val="0"/>
      <w:divBdr>
        <w:top w:val="none" w:sz="0" w:space="0" w:color="auto"/>
        <w:left w:val="none" w:sz="0" w:space="0" w:color="auto"/>
        <w:bottom w:val="none" w:sz="0" w:space="0" w:color="auto"/>
        <w:right w:val="none" w:sz="0" w:space="0" w:color="auto"/>
      </w:divBdr>
    </w:div>
    <w:div w:id="2034648868">
      <w:bodyDiv w:val="1"/>
      <w:marLeft w:val="0"/>
      <w:marRight w:val="0"/>
      <w:marTop w:val="0"/>
      <w:marBottom w:val="0"/>
      <w:divBdr>
        <w:top w:val="none" w:sz="0" w:space="0" w:color="auto"/>
        <w:left w:val="none" w:sz="0" w:space="0" w:color="auto"/>
        <w:bottom w:val="none" w:sz="0" w:space="0" w:color="auto"/>
        <w:right w:val="none" w:sz="0" w:space="0" w:color="auto"/>
      </w:divBdr>
    </w:div>
    <w:div w:id="2035423436">
      <w:bodyDiv w:val="1"/>
      <w:marLeft w:val="0"/>
      <w:marRight w:val="0"/>
      <w:marTop w:val="0"/>
      <w:marBottom w:val="0"/>
      <w:divBdr>
        <w:top w:val="none" w:sz="0" w:space="0" w:color="auto"/>
        <w:left w:val="none" w:sz="0" w:space="0" w:color="auto"/>
        <w:bottom w:val="none" w:sz="0" w:space="0" w:color="auto"/>
        <w:right w:val="none" w:sz="0" w:space="0" w:color="auto"/>
      </w:divBdr>
    </w:div>
    <w:div w:id="2037340051">
      <w:bodyDiv w:val="1"/>
      <w:marLeft w:val="0"/>
      <w:marRight w:val="0"/>
      <w:marTop w:val="0"/>
      <w:marBottom w:val="0"/>
      <w:divBdr>
        <w:top w:val="none" w:sz="0" w:space="0" w:color="auto"/>
        <w:left w:val="none" w:sz="0" w:space="0" w:color="auto"/>
        <w:bottom w:val="none" w:sz="0" w:space="0" w:color="auto"/>
        <w:right w:val="none" w:sz="0" w:space="0" w:color="auto"/>
      </w:divBdr>
    </w:div>
    <w:div w:id="2037386131">
      <w:bodyDiv w:val="1"/>
      <w:marLeft w:val="0"/>
      <w:marRight w:val="0"/>
      <w:marTop w:val="0"/>
      <w:marBottom w:val="0"/>
      <w:divBdr>
        <w:top w:val="none" w:sz="0" w:space="0" w:color="auto"/>
        <w:left w:val="none" w:sz="0" w:space="0" w:color="auto"/>
        <w:bottom w:val="none" w:sz="0" w:space="0" w:color="auto"/>
        <w:right w:val="none" w:sz="0" w:space="0" w:color="auto"/>
      </w:divBdr>
    </w:div>
    <w:div w:id="2041737257">
      <w:bodyDiv w:val="1"/>
      <w:marLeft w:val="0"/>
      <w:marRight w:val="0"/>
      <w:marTop w:val="0"/>
      <w:marBottom w:val="0"/>
      <w:divBdr>
        <w:top w:val="none" w:sz="0" w:space="0" w:color="auto"/>
        <w:left w:val="none" w:sz="0" w:space="0" w:color="auto"/>
        <w:bottom w:val="none" w:sz="0" w:space="0" w:color="auto"/>
        <w:right w:val="none" w:sz="0" w:space="0" w:color="auto"/>
      </w:divBdr>
    </w:div>
    <w:div w:id="2045056094">
      <w:bodyDiv w:val="1"/>
      <w:marLeft w:val="0"/>
      <w:marRight w:val="0"/>
      <w:marTop w:val="0"/>
      <w:marBottom w:val="0"/>
      <w:divBdr>
        <w:top w:val="none" w:sz="0" w:space="0" w:color="auto"/>
        <w:left w:val="none" w:sz="0" w:space="0" w:color="auto"/>
        <w:bottom w:val="none" w:sz="0" w:space="0" w:color="auto"/>
        <w:right w:val="none" w:sz="0" w:space="0" w:color="auto"/>
      </w:divBdr>
    </w:div>
    <w:div w:id="2045788052">
      <w:bodyDiv w:val="1"/>
      <w:marLeft w:val="0"/>
      <w:marRight w:val="0"/>
      <w:marTop w:val="0"/>
      <w:marBottom w:val="0"/>
      <w:divBdr>
        <w:top w:val="none" w:sz="0" w:space="0" w:color="auto"/>
        <w:left w:val="none" w:sz="0" w:space="0" w:color="auto"/>
        <w:bottom w:val="none" w:sz="0" w:space="0" w:color="auto"/>
        <w:right w:val="none" w:sz="0" w:space="0" w:color="auto"/>
      </w:divBdr>
    </w:div>
    <w:div w:id="2049184417">
      <w:bodyDiv w:val="1"/>
      <w:marLeft w:val="0"/>
      <w:marRight w:val="0"/>
      <w:marTop w:val="0"/>
      <w:marBottom w:val="0"/>
      <w:divBdr>
        <w:top w:val="none" w:sz="0" w:space="0" w:color="auto"/>
        <w:left w:val="none" w:sz="0" w:space="0" w:color="auto"/>
        <w:bottom w:val="none" w:sz="0" w:space="0" w:color="auto"/>
        <w:right w:val="none" w:sz="0" w:space="0" w:color="auto"/>
      </w:divBdr>
    </w:div>
    <w:div w:id="2049599736">
      <w:bodyDiv w:val="1"/>
      <w:marLeft w:val="0"/>
      <w:marRight w:val="0"/>
      <w:marTop w:val="0"/>
      <w:marBottom w:val="0"/>
      <w:divBdr>
        <w:top w:val="none" w:sz="0" w:space="0" w:color="auto"/>
        <w:left w:val="none" w:sz="0" w:space="0" w:color="auto"/>
        <w:bottom w:val="none" w:sz="0" w:space="0" w:color="auto"/>
        <w:right w:val="none" w:sz="0" w:space="0" w:color="auto"/>
      </w:divBdr>
    </w:div>
    <w:div w:id="2050568413">
      <w:bodyDiv w:val="1"/>
      <w:marLeft w:val="0"/>
      <w:marRight w:val="0"/>
      <w:marTop w:val="0"/>
      <w:marBottom w:val="0"/>
      <w:divBdr>
        <w:top w:val="none" w:sz="0" w:space="0" w:color="auto"/>
        <w:left w:val="none" w:sz="0" w:space="0" w:color="auto"/>
        <w:bottom w:val="none" w:sz="0" w:space="0" w:color="auto"/>
        <w:right w:val="none" w:sz="0" w:space="0" w:color="auto"/>
      </w:divBdr>
    </w:div>
    <w:div w:id="2051373721">
      <w:bodyDiv w:val="1"/>
      <w:marLeft w:val="0"/>
      <w:marRight w:val="0"/>
      <w:marTop w:val="0"/>
      <w:marBottom w:val="0"/>
      <w:divBdr>
        <w:top w:val="none" w:sz="0" w:space="0" w:color="auto"/>
        <w:left w:val="none" w:sz="0" w:space="0" w:color="auto"/>
        <w:bottom w:val="none" w:sz="0" w:space="0" w:color="auto"/>
        <w:right w:val="none" w:sz="0" w:space="0" w:color="auto"/>
      </w:divBdr>
    </w:div>
    <w:div w:id="2051419435">
      <w:bodyDiv w:val="1"/>
      <w:marLeft w:val="0"/>
      <w:marRight w:val="0"/>
      <w:marTop w:val="0"/>
      <w:marBottom w:val="0"/>
      <w:divBdr>
        <w:top w:val="none" w:sz="0" w:space="0" w:color="auto"/>
        <w:left w:val="none" w:sz="0" w:space="0" w:color="auto"/>
        <w:bottom w:val="none" w:sz="0" w:space="0" w:color="auto"/>
        <w:right w:val="none" w:sz="0" w:space="0" w:color="auto"/>
      </w:divBdr>
    </w:div>
    <w:div w:id="2052412352">
      <w:bodyDiv w:val="1"/>
      <w:marLeft w:val="0"/>
      <w:marRight w:val="0"/>
      <w:marTop w:val="0"/>
      <w:marBottom w:val="0"/>
      <w:divBdr>
        <w:top w:val="none" w:sz="0" w:space="0" w:color="auto"/>
        <w:left w:val="none" w:sz="0" w:space="0" w:color="auto"/>
        <w:bottom w:val="none" w:sz="0" w:space="0" w:color="auto"/>
        <w:right w:val="none" w:sz="0" w:space="0" w:color="auto"/>
      </w:divBdr>
    </w:div>
    <w:div w:id="2053528350">
      <w:bodyDiv w:val="1"/>
      <w:marLeft w:val="0"/>
      <w:marRight w:val="0"/>
      <w:marTop w:val="0"/>
      <w:marBottom w:val="0"/>
      <w:divBdr>
        <w:top w:val="none" w:sz="0" w:space="0" w:color="auto"/>
        <w:left w:val="none" w:sz="0" w:space="0" w:color="auto"/>
        <w:bottom w:val="none" w:sz="0" w:space="0" w:color="auto"/>
        <w:right w:val="none" w:sz="0" w:space="0" w:color="auto"/>
      </w:divBdr>
    </w:div>
    <w:div w:id="2057779258">
      <w:bodyDiv w:val="1"/>
      <w:marLeft w:val="0"/>
      <w:marRight w:val="0"/>
      <w:marTop w:val="0"/>
      <w:marBottom w:val="0"/>
      <w:divBdr>
        <w:top w:val="none" w:sz="0" w:space="0" w:color="auto"/>
        <w:left w:val="none" w:sz="0" w:space="0" w:color="auto"/>
        <w:bottom w:val="none" w:sz="0" w:space="0" w:color="auto"/>
        <w:right w:val="none" w:sz="0" w:space="0" w:color="auto"/>
      </w:divBdr>
    </w:div>
    <w:div w:id="2058041430">
      <w:bodyDiv w:val="1"/>
      <w:marLeft w:val="0"/>
      <w:marRight w:val="0"/>
      <w:marTop w:val="0"/>
      <w:marBottom w:val="0"/>
      <w:divBdr>
        <w:top w:val="none" w:sz="0" w:space="0" w:color="auto"/>
        <w:left w:val="none" w:sz="0" w:space="0" w:color="auto"/>
        <w:bottom w:val="none" w:sz="0" w:space="0" w:color="auto"/>
        <w:right w:val="none" w:sz="0" w:space="0" w:color="auto"/>
      </w:divBdr>
    </w:div>
    <w:div w:id="2058047401">
      <w:bodyDiv w:val="1"/>
      <w:marLeft w:val="0"/>
      <w:marRight w:val="0"/>
      <w:marTop w:val="0"/>
      <w:marBottom w:val="0"/>
      <w:divBdr>
        <w:top w:val="none" w:sz="0" w:space="0" w:color="auto"/>
        <w:left w:val="none" w:sz="0" w:space="0" w:color="auto"/>
        <w:bottom w:val="none" w:sz="0" w:space="0" w:color="auto"/>
        <w:right w:val="none" w:sz="0" w:space="0" w:color="auto"/>
      </w:divBdr>
    </w:div>
    <w:div w:id="2059470063">
      <w:bodyDiv w:val="1"/>
      <w:marLeft w:val="0"/>
      <w:marRight w:val="0"/>
      <w:marTop w:val="0"/>
      <w:marBottom w:val="0"/>
      <w:divBdr>
        <w:top w:val="none" w:sz="0" w:space="0" w:color="auto"/>
        <w:left w:val="none" w:sz="0" w:space="0" w:color="auto"/>
        <w:bottom w:val="none" w:sz="0" w:space="0" w:color="auto"/>
        <w:right w:val="none" w:sz="0" w:space="0" w:color="auto"/>
      </w:divBdr>
    </w:div>
    <w:div w:id="2061662823">
      <w:bodyDiv w:val="1"/>
      <w:marLeft w:val="0"/>
      <w:marRight w:val="0"/>
      <w:marTop w:val="0"/>
      <w:marBottom w:val="0"/>
      <w:divBdr>
        <w:top w:val="none" w:sz="0" w:space="0" w:color="auto"/>
        <w:left w:val="none" w:sz="0" w:space="0" w:color="auto"/>
        <w:bottom w:val="none" w:sz="0" w:space="0" w:color="auto"/>
        <w:right w:val="none" w:sz="0" w:space="0" w:color="auto"/>
      </w:divBdr>
    </w:div>
    <w:div w:id="2062509834">
      <w:bodyDiv w:val="1"/>
      <w:marLeft w:val="0"/>
      <w:marRight w:val="0"/>
      <w:marTop w:val="0"/>
      <w:marBottom w:val="0"/>
      <w:divBdr>
        <w:top w:val="none" w:sz="0" w:space="0" w:color="auto"/>
        <w:left w:val="none" w:sz="0" w:space="0" w:color="auto"/>
        <w:bottom w:val="none" w:sz="0" w:space="0" w:color="auto"/>
        <w:right w:val="none" w:sz="0" w:space="0" w:color="auto"/>
      </w:divBdr>
    </w:div>
    <w:div w:id="2063795149">
      <w:bodyDiv w:val="1"/>
      <w:marLeft w:val="0"/>
      <w:marRight w:val="0"/>
      <w:marTop w:val="0"/>
      <w:marBottom w:val="0"/>
      <w:divBdr>
        <w:top w:val="none" w:sz="0" w:space="0" w:color="auto"/>
        <w:left w:val="none" w:sz="0" w:space="0" w:color="auto"/>
        <w:bottom w:val="none" w:sz="0" w:space="0" w:color="auto"/>
        <w:right w:val="none" w:sz="0" w:space="0" w:color="auto"/>
      </w:divBdr>
    </w:div>
    <w:div w:id="2064789420">
      <w:bodyDiv w:val="1"/>
      <w:marLeft w:val="0"/>
      <w:marRight w:val="0"/>
      <w:marTop w:val="0"/>
      <w:marBottom w:val="0"/>
      <w:divBdr>
        <w:top w:val="none" w:sz="0" w:space="0" w:color="auto"/>
        <w:left w:val="none" w:sz="0" w:space="0" w:color="auto"/>
        <w:bottom w:val="none" w:sz="0" w:space="0" w:color="auto"/>
        <w:right w:val="none" w:sz="0" w:space="0" w:color="auto"/>
      </w:divBdr>
    </w:div>
    <w:div w:id="2064863078">
      <w:bodyDiv w:val="1"/>
      <w:marLeft w:val="0"/>
      <w:marRight w:val="0"/>
      <w:marTop w:val="0"/>
      <w:marBottom w:val="0"/>
      <w:divBdr>
        <w:top w:val="none" w:sz="0" w:space="0" w:color="auto"/>
        <w:left w:val="none" w:sz="0" w:space="0" w:color="auto"/>
        <w:bottom w:val="none" w:sz="0" w:space="0" w:color="auto"/>
        <w:right w:val="none" w:sz="0" w:space="0" w:color="auto"/>
      </w:divBdr>
    </w:div>
    <w:div w:id="2065059407">
      <w:bodyDiv w:val="1"/>
      <w:marLeft w:val="0"/>
      <w:marRight w:val="0"/>
      <w:marTop w:val="0"/>
      <w:marBottom w:val="0"/>
      <w:divBdr>
        <w:top w:val="none" w:sz="0" w:space="0" w:color="auto"/>
        <w:left w:val="none" w:sz="0" w:space="0" w:color="auto"/>
        <w:bottom w:val="none" w:sz="0" w:space="0" w:color="auto"/>
        <w:right w:val="none" w:sz="0" w:space="0" w:color="auto"/>
      </w:divBdr>
    </w:div>
    <w:div w:id="2066223513">
      <w:bodyDiv w:val="1"/>
      <w:marLeft w:val="0"/>
      <w:marRight w:val="0"/>
      <w:marTop w:val="0"/>
      <w:marBottom w:val="0"/>
      <w:divBdr>
        <w:top w:val="none" w:sz="0" w:space="0" w:color="auto"/>
        <w:left w:val="none" w:sz="0" w:space="0" w:color="auto"/>
        <w:bottom w:val="none" w:sz="0" w:space="0" w:color="auto"/>
        <w:right w:val="none" w:sz="0" w:space="0" w:color="auto"/>
      </w:divBdr>
    </w:div>
    <w:div w:id="2066251016">
      <w:bodyDiv w:val="1"/>
      <w:marLeft w:val="0"/>
      <w:marRight w:val="0"/>
      <w:marTop w:val="0"/>
      <w:marBottom w:val="0"/>
      <w:divBdr>
        <w:top w:val="none" w:sz="0" w:space="0" w:color="auto"/>
        <w:left w:val="none" w:sz="0" w:space="0" w:color="auto"/>
        <w:bottom w:val="none" w:sz="0" w:space="0" w:color="auto"/>
        <w:right w:val="none" w:sz="0" w:space="0" w:color="auto"/>
      </w:divBdr>
    </w:div>
    <w:div w:id="2067753001">
      <w:bodyDiv w:val="1"/>
      <w:marLeft w:val="0"/>
      <w:marRight w:val="0"/>
      <w:marTop w:val="0"/>
      <w:marBottom w:val="0"/>
      <w:divBdr>
        <w:top w:val="none" w:sz="0" w:space="0" w:color="auto"/>
        <w:left w:val="none" w:sz="0" w:space="0" w:color="auto"/>
        <w:bottom w:val="none" w:sz="0" w:space="0" w:color="auto"/>
        <w:right w:val="none" w:sz="0" w:space="0" w:color="auto"/>
      </w:divBdr>
    </w:div>
    <w:div w:id="2074505355">
      <w:bodyDiv w:val="1"/>
      <w:marLeft w:val="0"/>
      <w:marRight w:val="0"/>
      <w:marTop w:val="0"/>
      <w:marBottom w:val="0"/>
      <w:divBdr>
        <w:top w:val="none" w:sz="0" w:space="0" w:color="auto"/>
        <w:left w:val="none" w:sz="0" w:space="0" w:color="auto"/>
        <w:bottom w:val="none" w:sz="0" w:space="0" w:color="auto"/>
        <w:right w:val="none" w:sz="0" w:space="0" w:color="auto"/>
      </w:divBdr>
    </w:div>
    <w:div w:id="2074616413">
      <w:bodyDiv w:val="1"/>
      <w:marLeft w:val="0"/>
      <w:marRight w:val="0"/>
      <w:marTop w:val="0"/>
      <w:marBottom w:val="0"/>
      <w:divBdr>
        <w:top w:val="none" w:sz="0" w:space="0" w:color="auto"/>
        <w:left w:val="none" w:sz="0" w:space="0" w:color="auto"/>
        <w:bottom w:val="none" w:sz="0" w:space="0" w:color="auto"/>
        <w:right w:val="none" w:sz="0" w:space="0" w:color="auto"/>
      </w:divBdr>
    </w:div>
    <w:div w:id="2076540539">
      <w:bodyDiv w:val="1"/>
      <w:marLeft w:val="0"/>
      <w:marRight w:val="0"/>
      <w:marTop w:val="0"/>
      <w:marBottom w:val="0"/>
      <w:divBdr>
        <w:top w:val="none" w:sz="0" w:space="0" w:color="auto"/>
        <w:left w:val="none" w:sz="0" w:space="0" w:color="auto"/>
        <w:bottom w:val="none" w:sz="0" w:space="0" w:color="auto"/>
        <w:right w:val="none" w:sz="0" w:space="0" w:color="auto"/>
      </w:divBdr>
    </w:div>
    <w:div w:id="2076588851">
      <w:bodyDiv w:val="1"/>
      <w:marLeft w:val="0"/>
      <w:marRight w:val="0"/>
      <w:marTop w:val="0"/>
      <w:marBottom w:val="0"/>
      <w:divBdr>
        <w:top w:val="none" w:sz="0" w:space="0" w:color="auto"/>
        <w:left w:val="none" w:sz="0" w:space="0" w:color="auto"/>
        <w:bottom w:val="none" w:sz="0" w:space="0" w:color="auto"/>
        <w:right w:val="none" w:sz="0" w:space="0" w:color="auto"/>
      </w:divBdr>
    </w:div>
    <w:div w:id="2077387128">
      <w:bodyDiv w:val="1"/>
      <w:marLeft w:val="0"/>
      <w:marRight w:val="0"/>
      <w:marTop w:val="0"/>
      <w:marBottom w:val="0"/>
      <w:divBdr>
        <w:top w:val="none" w:sz="0" w:space="0" w:color="auto"/>
        <w:left w:val="none" w:sz="0" w:space="0" w:color="auto"/>
        <w:bottom w:val="none" w:sz="0" w:space="0" w:color="auto"/>
        <w:right w:val="none" w:sz="0" w:space="0" w:color="auto"/>
      </w:divBdr>
    </w:div>
    <w:div w:id="2077900366">
      <w:bodyDiv w:val="1"/>
      <w:marLeft w:val="0"/>
      <w:marRight w:val="0"/>
      <w:marTop w:val="0"/>
      <w:marBottom w:val="0"/>
      <w:divBdr>
        <w:top w:val="none" w:sz="0" w:space="0" w:color="auto"/>
        <w:left w:val="none" w:sz="0" w:space="0" w:color="auto"/>
        <w:bottom w:val="none" w:sz="0" w:space="0" w:color="auto"/>
        <w:right w:val="none" w:sz="0" w:space="0" w:color="auto"/>
      </w:divBdr>
    </w:div>
    <w:div w:id="2078630164">
      <w:bodyDiv w:val="1"/>
      <w:marLeft w:val="0"/>
      <w:marRight w:val="0"/>
      <w:marTop w:val="0"/>
      <w:marBottom w:val="0"/>
      <w:divBdr>
        <w:top w:val="none" w:sz="0" w:space="0" w:color="auto"/>
        <w:left w:val="none" w:sz="0" w:space="0" w:color="auto"/>
        <w:bottom w:val="none" w:sz="0" w:space="0" w:color="auto"/>
        <w:right w:val="none" w:sz="0" w:space="0" w:color="auto"/>
      </w:divBdr>
    </w:div>
    <w:div w:id="2081558844">
      <w:bodyDiv w:val="1"/>
      <w:marLeft w:val="0"/>
      <w:marRight w:val="0"/>
      <w:marTop w:val="0"/>
      <w:marBottom w:val="0"/>
      <w:divBdr>
        <w:top w:val="none" w:sz="0" w:space="0" w:color="auto"/>
        <w:left w:val="none" w:sz="0" w:space="0" w:color="auto"/>
        <w:bottom w:val="none" w:sz="0" w:space="0" w:color="auto"/>
        <w:right w:val="none" w:sz="0" w:space="0" w:color="auto"/>
      </w:divBdr>
    </w:div>
    <w:div w:id="2083064594">
      <w:bodyDiv w:val="1"/>
      <w:marLeft w:val="0"/>
      <w:marRight w:val="0"/>
      <w:marTop w:val="0"/>
      <w:marBottom w:val="0"/>
      <w:divBdr>
        <w:top w:val="none" w:sz="0" w:space="0" w:color="auto"/>
        <w:left w:val="none" w:sz="0" w:space="0" w:color="auto"/>
        <w:bottom w:val="none" w:sz="0" w:space="0" w:color="auto"/>
        <w:right w:val="none" w:sz="0" w:space="0" w:color="auto"/>
      </w:divBdr>
    </w:div>
    <w:div w:id="2083327393">
      <w:bodyDiv w:val="1"/>
      <w:marLeft w:val="0"/>
      <w:marRight w:val="0"/>
      <w:marTop w:val="0"/>
      <w:marBottom w:val="0"/>
      <w:divBdr>
        <w:top w:val="none" w:sz="0" w:space="0" w:color="auto"/>
        <w:left w:val="none" w:sz="0" w:space="0" w:color="auto"/>
        <w:bottom w:val="none" w:sz="0" w:space="0" w:color="auto"/>
        <w:right w:val="none" w:sz="0" w:space="0" w:color="auto"/>
      </w:divBdr>
    </w:div>
    <w:div w:id="2083719479">
      <w:bodyDiv w:val="1"/>
      <w:marLeft w:val="0"/>
      <w:marRight w:val="0"/>
      <w:marTop w:val="0"/>
      <w:marBottom w:val="0"/>
      <w:divBdr>
        <w:top w:val="none" w:sz="0" w:space="0" w:color="auto"/>
        <w:left w:val="none" w:sz="0" w:space="0" w:color="auto"/>
        <w:bottom w:val="none" w:sz="0" w:space="0" w:color="auto"/>
        <w:right w:val="none" w:sz="0" w:space="0" w:color="auto"/>
      </w:divBdr>
    </w:div>
    <w:div w:id="2085372717">
      <w:bodyDiv w:val="1"/>
      <w:marLeft w:val="0"/>
      <w:marRight w:val="0"/>
      <w:marTop w:val="0"/>
      <w:marBottom w:val="0"/>
      <w:divBdr>
        <w:top w:val="none" w:sz="0" w:space="0" w:color="auto"/>
        <w:left w:val="none" w:sz="0" w:space="0" w:color="auto"/>
        <w:bottom w:val="none" w:sz="0" w:space="0" w:color="auto"/>
        <w:right w:val="none" w:sz="0" w:space="0" w:color="auto"/>
      </w:divBdr>
    </w:div>
    <w:div w:id="2085951664">
      <w:bodyDiv w:val="1"/>
      <w:marLeft w:val="0"/>
      <w:marRight w:val="0"/>
      <w:marTop w:val="0"/>
      <w:marBottom w:val="0"/>
      <w:divBdr>
        <w:top w:val="none" w:sz="0" w:space="0" w:color="auto"/>
        <w:left w:val="none" w:sz="0" w:space="0" w:color="auto"/>
        <w:bottom w:val="none" w:sz="0" w:space="0" w:color="auto"/>
        <w:right w:val="none" w:sz="0" w:space="0" w:color="auto"/>
      </w:divBdr>
    </w:div>
    <w:div w:id="2087527997">
      <w:bodyDiv w:val="1"/>
      <w:marLeft w:val="0"/>
      <w:marRight w:val="0"/>
      <w:marTop w:val="0"/>
      <w:marBottom w:val="0"/>
      <w:divBdr>
        <w:top w:val="none" w:sz="0" w:space="0" w:color="auto"/>
        <w:left w:val="none" w:sz="0" w:space="0" w:color="auto"/>
        <w:bottom w:val="none" w:sz="0" w:space="0" w:color="auto"/>
        <w:right w:val="none" w:sz="0" w:space="0" w:color="auto"/>
      </w:divBdr>
    </w:div>
    <w:div w:id="2087804063">
      <w:bodyDiv w:val="1"/>
      <w:marLeft w:val="0"/>
      <w:marRight w:val="0"/>
      <w:marTop w:val="0"/>
      <w:marBottom w:val="0"/>
      <w:divBdr>
        <w:top w:val="none" w:sz="0" w:space="0" w:color="auto"/>
        <w:left w:val="none" w:sz="0" w:space="0" w:color="auto"/>
        <w:bottom w:val="none" w:sz="0" w:space="0" w:color="auto"/>
        <w:right w:val="none" w:sz="0" w:space="0" w:color="auto"/>
      </w:divBdr>
    </w:div>
    <w:div w:id="2088846665">
      <w:bodyDiv w:val="1"/>
      <w:marLeft w:val="0"/>
      <w:marRight w:val="0"/>
      <w:marTop w:val="0"/>
      <w:marBottom w:val="0"/>
      <w:divBdr>
        <w:top w:val="none" w:sz="0" w:space="0" w:color="auto"/>
        <w:left w:val="none" w:sz="0" w:space="0" w:color="auto"/>
        <w:bottom w:val="none" w:sz="0" w:space="0" w:color="auto"/>
        <w:right w:val="none" w:sz="0" w:space="0" w:color="auto"/>
      </w:divBdr>
    </w:div>
    <w:div w:id="2088918298">
      <w:bodyDiv w:val="1"/>
      <w:marLeft w:val="0"/>
      <w:marRight w:val="0"/>
      <w:marTop w:val="0"/>
      <w:marBottom w:val="0"/>
      <w:divBdr>
        <w:top w:val="none" w:sz="0" w:space="0" w:color="auto"/>
        <w:left w:val="none" w:sz="0" w:space="0" w:color="auto"/>
        <w:bottom w:val="none" w:sz="0" w:space="0" w:color="auto"/>
        <w:right w:val="none" w:sz="0" w:space="0" w:color="auto"/>
      </w:divBdr>
    </w:div>
    <w:div w:id="2088919398">
      <w:bodyDiv w:val="1"/>
      <w:marLeft w:val="0"/>
      <w:marRight w:val="0"/>
      <w:marTop w:val="0"/>
      <w:marBottom w:val="0"/>
      <w:divBdr>
        <w:top w:val="none" w:sz="0" w:space="0" w:color="auto"/>
        <w:left w:val="none" w:sz="0" w:space="0" w:color="auto"/>
        <w:bottom w:val="none" w:sz="0" w:space="0" w:color="auto"/>
        <w:right w:val="none" w:sz="0" w:space="0" w:color="auto"/>
      </w:divBdr>
    </w:div>
    <w:div w:id="2089422617">
      <w:bodyDiv w:val="1"/>
      <w:marLeft w:val="0"/>
      <w:marRight w:val="0"/>
      <w:marTop w:val="0"/>
      <w:marBottom w:val="0"/>
      <w:divBdr>
        <w:top w:val="none" w:sz="0" w:space="0" w:color="auto"/>
        <w:left w:val="none" w:sz="0" w:space="0" w:color="auto"/>
        <w:bottom w:val="none" w:sz="0" w:space="0" w:color="auto"/>
        <w:right w:val="none" w:sz="0" w:space="0" w:color="auto"/>
      </w:divBdr>
    </w:div>
    <w:div w:id="2091270036">
      <w:bodyDiv w:val="1"/>
      <w:marLeft w:val="0"/>
      <w:marRight w:val="0"/>
      <w:marTop w:val="0"/>
      <w:marBottom w:val="0"/>
      <w:divBdr>
        <w:top w:val="none" w:sz="0" w:space="0" w:color="auto"/>
        <w:left w:val="none" w:sz="0" w:space="0" w:color="auto"/>
        <w:bottom w:val="none" w:sz="0" w:space="0" w:color="auto"/>
        <w:right w:val="none" w:sz="0" w:space="0" w:color="auto"/>
      </w:divBdr>
    </w:div>
    <w:div w:id="2095082656">
      <w:bodyDiv w:val="1"/>
      <w:marLeft w:val="0"/>
      <w:marRight w:val="0"/>
      <w:marTop w:val="0"/>
      <w:marBottom w:val="0"/>
      <w:divBdr>
        <w:top w:val="none" w:sz="0" w:space="0" w:color="auto"/>
        <w:left w:val="none" w:sz="0" w:space="0" w:color="auto"/>
        <w:bottom w:val="none" w:sz="0" w:space="0" w:color="auto"/>
        <w:right w:val="none" w:sz="0" w:space="0" w:color="auto"/>
      </w:divBdr>
    </w:div>
    <w:div w:id="2095324332">
      <w:bodyDiv w:val="1"/>
      <w:marLeft w:val="0"/>
      <w:marRight w:val="0"/>
      <w:marTop w:val="0"/>
      <w:marBottom w:val="0"/>
      <w:divBdr>
        <w:top w:val="none" w:sz="0" w:space="0" w:color="auto"/>
        <w:left w:val="none" w:sz="0" w:space="0" w:color="auto"/>
        <w:bottom w:val="none" w:sz="0" w:space="0" w:color="auto"/>
        <w:right w:val="none" w:sz="0" w:space="0" w:color="auto"/>
      </w:divBdr>
    </w:div>
    <w:div w:id="2099327633">
      <w:bodyDiv w:val="1"/>
      <w:marLeft w:val="0"/>
      <w:marRight w:val="0"/>
      <w:marTop w:val="0"/>
      <w:marBottom w:val="0"/>
      <w:divBdr>
        <w:top w:val="none" w:sz="0" w:space="0" w:color="auto"/>
        <w:left w:val="none" w:sz="0" w:space="0" w:color="auto"/>
        <w:bottom w:val="none" w:sz="0" w:space="0" w:color="auto"/>
        <w:right w:val="none" w:sz="0" w:space="0" w:color="auto"/>
      </w:divBdr>
    </w:div>
    <w:div w:id="2099867358">
      <w:bodyDiv w:val="1"/>
      <w:marLeft w:val="0"/>
      <w:marRight w:val="0"/>
      <w:marTop w:val="0"/>
      <w:marBottom w:val="0"/>
      <w:divBdr>
        <w:top w:val="none" w:sz="0" w:space="0" w:color="auto"/>
        <w:left w:val="none" w:sz="0" w:space="0" w:color="auto"/>
        <w:bottom w:val="none" w:sz="0" w:space="0" w:color="auto"/>
        <w:right w:val="none" w:sz="0" w:space="0" w:color="auto"/>
      </w:divBdr>
    </w:div>
    <w:div w:id="2100825874">
      <w:bodyDiv w:val="1"/>
      <w:marLeft w:val="0"/>
      <w:marRight w:val="0"/>
      <w:marTop w:val="0"/>
      <w:marBottom w:val="0"/>
      <w:divBdr>
        <w:top w:val="none" w:sz="0" w:space="0" w:color="auto"/>
        <w:left w:val="none" w:sz="0" w:space="0" w:color="auto"/>
        <w:bottom w:val="none" w:sz="0" w:space="0" w:color="auto"/>
        <w:right w:val="none" w:sz="0" w:space="0" w:color="auto"/>
      </w:divBdr>
    </w:div>
    <w:div w:id="2102482446">
      <w:bodyDiv w:val="1"/>
      <w:marLeft w:val="0"/>
      <w:marRight w:val="0"/>
      <w:marTop w:val="0"/>
      <w:marBottom w:val="0"/>
      <w:divBdr>
        <w:top w:val="none" w:sz="0" w:space="0" w:color="auto"/>
        <w:left w:val="none" w:sz="0" w:space="0" w:color="auto"/>
        <w:bottom w:val="none" w:sz="0" w:space="0" w:color="auto"/>
        <w:right w:val="none" w:sz="0" w:space="0" w:color="auto"/>
      </w:divBdr>
    </w:div>
    <w:div w:id="2102724187">
      <w:bodyDiv w:val="1"/>
      <w:marLeft w:val="0"/>
      <w:marRight w:val="0"/>
      <w:marTop w:val="0"/>
      <w:marBottom w:val="0"/>
      <w:divBdr>
        <w:top w:val="none" w:sz="0" w:space="0" w:color="auto"/>
        <w:left w:val="none" w:sz="0" w:space="0" w:color="auto"/>
        <w:bottom w:val="none" w:sz="0" w:space="0" w:color="auto"/>
        <w:right w:val="none" w:sz="0" w:space="0" w:color="auto"/>
      </w:divBdr>
    </w:div>
    <w:div w:id="2103185676">
      <w:bodyDiv w:val="1"/>
      <w:marLeft w:val="0"/>
      <w:marRight w:val="0"/>
      <w:marTop w:val="0"/>
      <w:marBottom w:val="0"/>
      <w:divBdr>
        <w:top w:val="none" w:sz="0" w:space="0" w:color="auto"/>
        <w:left w:val="none" w:sz="0" w:space="0" w:color="auto"/>
        <w:bottom w:val="none" w:sz="0" w:space="0" w:color="auto"/>
        <w:right w:val="none" w:sz="0" w:space="0" w:color="auto"/>
      </w:divBdr>
    </w:div>
    <w:div w:id="2105758069">
      <w:bodyDiv w:val="1"/>
      <w:marLeft w:val="0"/>
      <w:marRight w:val="0"/>
      <w:marTop w:val="0"/>
      <w:marBottom w:val="0"/>
      <w:divBdr>
        <w:top w:val="none" w:sz="0" w:space="0" w:color="auto"/>
        <w:left w:val="none" w:sz="0" w:space="0" w:color="auto"/>
        <w:bottom w:val="none" w:sz="0" w:space="0" w:color="auto"/>
        <w:right w:val="none" w:sz="0" w:space="0" w:color="auto"/>
      </w:divBdr>
    </w:div>
    <w:div w:id="2106031757">
      <w:bodyDiv w:val="1"/>
      <w:marLeft w:val="0"/>
      <w:marRight w:val="0"/>
      <w:marTop w:val="0"/>
      <w:marBottom w:val="0"/>
      <w:divBdr>
        <w:top w:val="none" w:sz="0" w:space="0" w:color="auto"/>
        <w:left w:val="none" w:sz="0" w:space="0" w:color="auto"/>
        <w:bottom w:val="none" w:sz="0" w:space="0" w:color="auto"/>
        <w:right w:val="none" w:sz="0" w:space="0" w:color="auto"/>
      </w:divBdr>
    </w:div>
    <w:div w:id="2107072637">
      <w:bodyDiv w:val="1"/>
      <w:marLeft w:val="0"/>
      <w:marRight w:val="0"/>
      <w:marTop w:val="0"/>
      <w:marBottom w:val="0"/>
      <w:divBdr>
        <w:top w:val="none" w:sz="0" w:space="0" w:color="auto"/>
        <w:left w:val="none" w:sz="0" w:space="0" w:color="auto"/>
        <w:bottom w:val="none" w:sz="0" w:space="0" w:color="auto"/>
        <w:right w:val="none" w:sz="0" w:space="0" w:color="auto"/>
      </w:divBdr>
    </w:div>
    <w:div w:id="2107656351">
      <w:bodyDiv w:val="1"/>
      <w:marLeft w:val="0"/>
      <w:marRight w:val="0"/>
      <w:marTop w:val="0"/>
      <w:marBottom w:val="0"/>
      <w:divBdr>
        <w:top w:val="none" w:sz="0" w:space="0" w:color="auto"/>
        <w:left w:val="none" w:sz="0" w:space="0" w:color="auto"/>
        <w:bottom w:val="none" w:sz="0" w:space="0" w:color="auto"/>
        <w:right w:val="none" w:sz="0" w:space="0" w:color="auto"/>
      </w:divBdr>
    </w:div>
    <w:div w:id="2108033704">
      <w:bodyDiv w:val="1"/>
      <w:marLeft w:val="0"/>
      <w:marRight w:val="0"/>
      <w:marTop w:val="0"/>
      <w:marBottom w:val="0"/>
      <w:divBdr>
        <w:top w:val="none" w:sz="0" w:space="0" w:color="auto"/>
        <w:left w:val="none" w:sz="0" w:space="0" w:color="auto"/>
        <w:bottom w:val="none" w:sz="0" w:space="0" w:color="auto"/>
        <w:right w:val="none" w:sz="0" w:space="0" w:color="auto"/>
      </w:divBdr>
    </w:div>
    <w:div w:id="2109152293">
      <w:bodyDiv w:val="1"/>
      <w:marLeft w:val="0"/>
      <w:marRight w:val="0"/>
      <w:marTop w:val="0"/>
      <w:marBottom w:val="0"/>
      <w:divBdr>
        <w:top w:val="none" w:sz="0" w:space="0" w:color="auto"/>
        <w:left w:val="none" w:sz="0" w:space="0" w:color="auto"/>
        <w:bottom w:val="none" w:sz="0" w:space="0" w:color="auto"/>
        <w:right w:val="none" w:sz="0" w:space="0" w:color="auto"/>
      </w:divBdr>
    </w:div>
    <w:div w:id="2110196175">
      <w:bodyDiv w:val="1"/>
      <w:marLeft w:val="0"/>
      <w:marRight w:val="0"/>
      <w:marTop w:val="0"/>
      <w:marBottom w:val="0"/>
      <w:divBdr>
        <w:top w:val="none" w:sz="0" w:space="0" w:color="auto"/>
        <w:left w:val="none" w:sz="0" w:space="0" w:color="auto"/>
        <w:bottom w:val="none" w:sz="0" w:space="0" w:color="auto"/>
        <w:right w:val="none" w:sz="0" w:space="0" w:color="auto"/>
      </w:divBdr>
    </w:div>
    <w:div w:id="2111856372">
      <w:bodyDiv w:val="1"/>
      <w:marLeft w:val="0"/>
      <w:marRight w:val="0"/>
      <w:marTop w:val="0"/>
      <w:marBottom w:val="0"/>
      <w:divBdr>
        <w:top w:val="none" w:sz="0" w:space="0" w:color="auto"/>
        <w:left w:val="none" w:sz="0" w:space="0" w:color="auto"/>
        <w:bottom w:val="none" w:sz="0" w:space="0" w:color="auto"/>
        <w:right w:val="none" w:sz="0" w:space="0" w:color="auto"/>
      </w:divBdr>
    </w:div>
    <w:div w:id="2112430443">
      <w:bodyDiv w:val="1"/>
      <w:marLeft w:val="0"/>
      <w:marRight w:val="0"/>
      <w:marTop w:val="0"/>
      <w:marBottom w:val="0"/>
      <w:divBdr>
        <w:top w:val="none" w:sz="0" w:space="0" w:color="auto"/>
        <w:left w:val="none" w:sz="0" w:space="0" w:color="auto"/>
        <w:bottom w:val="none" w:sz="0" w:space="0" w:color="auto"/>
        <w:right w:val="none" w:sz="0" w:space="0" w:color="auto"/>
      </w:divBdr>
    </w:div>
    <w:div w:id="2113166645">
      <w:bodyDiv w:val="1"/>
      <w:marLeft w:val="0"/>
      <w:marRight w:val="0"/>
      <w:marTop w:val="0"/>
      <w:marBottom w:val="0"/>
      <w:divBdr>
        <w:top w:val="none" w:sz="0" w:space="0" w:color="auto"/>
        <w:left w:val="none" w:sz="0" w:space="0" w:color="auto"/>
        <w:bottom w:val="none" w:sz="0" w:space="0" w:color="auto"/>
        <w:right w:val="none" w:sz="0" w:space="0" w:color="auto"/>
      </w:divBdr>
    </w:div>
    <w:div w:id="2116165511">
      <w:bodyDiv w:val="1"/>
      <w:marLeft w:val="0"/>
      <w:marRight w:val="0"/>
      <w:marTop w:val="0"/>
      <w:marBottom w:val="0"/>
      <w:divBdr>
        <w:top w:val="none" w:sz="0" w:space="0" w:color="auto"/>
        <w:left w:val="none" w:sz="0" w:space="0" w:color="auto"/>
        <w:bottom w:val="none" w:sz="0" w:space="0" w:color="auto"/>
        <w:right w:val="none" w:sz="0" w:space="0" w:color="auto"/>
      </w:divBdr>
    </w:div>
    <w:div w:id="2116553569">
      <w:bodyDiv w:val="1"/>
      <w:marLeft w:val="0"/>
      <w:marRight w:val="0"/>
      <w:marTop w:val="0"/>
      <w:marBottom w:val="0"/>
      <w:divBdr>
        <w:top w:val="none" w:sz="0" w:space="0" w:color="auto"/>
        <w:left w:val="none" w:sz="0" w:space="0" w:color="auto"/>
        <w:bottom w:val="none" w:sz="0" w:space="0" w:color="auto"/>
        <w:right w:val="none" w:sz="0" w:space="0" w:color="auto"/>
      </w:divBdr>
    </w:div>
    <w:div w:id="2116826919">
      <w:bodyDiv w:val="1"/>
      <w:marLeft w:val="0"/>
      <w:marRight w:val="0"/>
      <w:marTop w:val="0"/>
      <w:marBottom w:val="0"/>
      <w:divBdr>
        <w:top w:val="none" w:sz="0" w:space="0" w:color="auto"/>
        <w:left w:val="none" w:sz="0" w:space="0" w:color="auto"/>
        <w:bottom w:val="none" w:sz="0" w:space="0" w:color="auto"/>
        <w:right w:val="none" w:sz="0" w:space="0" w:color="auto"/>
      </w:divBdr>
    </w:div>
    <w:div w:id="2117551651">
      <w:bodyDiv w:val="1"/>
      <w:marLeft w:val="0"/>
      <w:marRight w:val="0"/>
      <w:marTop w:val="0"/>
      <w:marBottom w:val="0"/>
      <w:divBdr>
        <w:top w:val="none" w:sz="0" w:space="0" w:color="auto"/>
        <w:left w:val="none" w:sz="0" w:space="0" w:color="auto"/>
        <w:bottom w:val="none" w:sz="0" w:space="0" w:color="auto"/>
        <w:right w:val="none" w:sz="0" w:space="0" w:color="auto"/>
      </w:divBdr>
    </w:div>
    <w:div w:id="2118522760">
      <w:bodyDiv w:val="1"/>
      <w:marLeft w:val="0"/>
      <w:marRight w:val="0"/>
      <w:marTop w:val="0"/>
      <w:marBottom w:val="0"/>
      <w:divBdr>
        <w:top w:val="none" w:sz="0" w:space="0" w:color="auto"/>
        <w:left w:val="none" w:sz="0" w:space="0" w:color="auto"/>
        <w:bottom w:val="none" w:sz="0" w:space="0" w:color="auto"/>
        <w:right w:val="none" w:sz="0" w:space="0" w:color="auto"/>
      </w:divBdr>
    </w:div>
    <w:div w:id="2118595396">
      <w:bodyDiv w:val="1"/>
      <w:marLeft w:val="0"/>
      <w:marRight w:val="0"/>
      <w:marTop w:val="0"/>
      <w:marBottom w:val="0"/>
      <w:divBdr>
        <w:top w:val="none" w:sz="0" w:space="0" w:color="auto"/>
        <w:left w:val="none" w:sz="0" w:space="0" w:color="auto"/>
        <w:bottom w:val="none" w:sz="0" w:space="0" w:color="auto"/>
        <w:right w:val="none" w:sz="0" w:space="0" w:color="auto"/>
      </w:divBdr>
    </w:div>
    <w:div w:id="2119981737">
      <w:bodyDiv w:val="1"/>
      <w:marLeft w:val="0"/>
      <w:marRight w:val="0"/>
      <w:marTop w:val="0"/>
      <w:marBottom w:val="0"/>
      <w:divBdr>
        <w:top w:val="none" w:sz="0" w:space="0" w:color="auto"/>
        <w:left w:val="none" w:sz="0" w:space="0" w:color="auto"/>
        <w:bottom w:val="none" w:sz="0" w:space="0" w:color="auto"/>
        <w:right w:val="none" w:sz="0" w:space="0" w:color="auto"/>
      </w:divBdr>
    </w:div>
    <w:div w:id="2120295095">
      <w:bodyDiv w:val="1"/>
      <w:marLeft w:val="0"/>
      <w:marRight w:val="0"/>
      <w:marTop w:val="0"/>
      <w:marBottom w:val="0"/>
      <w:divBdr>
        <w:top w:val="none" w:sz="0" w:space="0" w:color="auto"/>
        <w:left w:val="none" w:sz="0" w:space="0" w:color="auto"/>
        <w:bottom w:val="none" w:sz="0" w:space="0" w:color="auto"/>
        <w:right w:val="none" w:sz="0" w:space="0" w:color="auto"/>
      </w:divBdr>
    </w:div>
    <w:div w:id="2120908513">
      <w:bodyDiv w:val="1"/>
      <w:marLeft w:val="0"/>
      <w:marRight w:val="0"/>
      <w:marTop w:val="0"/>
      <w:marBottom w:val="0"/>
      <w:divBdr>
        <w:top w:val="none" w:sz="0" w:space="0" w:color="auto"/>
        <w:left w:val="none" w:sz="0" w:space="0" w:color="auto"/>
        <w:bottom w:val="none" w:sz="0" w:space="0" w:color="auto"/>
        <w:right w:val="none" w:sz="0" w:space="0" w:color="auto"/>
      </w:divBdr>
    </w:div>
    <w:div w:id="2121219976">
      <w:bodyDiv w:val="1"/>
      <w:marLeft w:val="0"/>
      <w:marRight w:val="0"/>
      <w:marTop w:val="0"/>
      <w:marBottom w:val="0"/>
      <w:divBdr>
        <w:top w:val="none" w:sz="0" w:space="0" w:color="auto"/>
        <w:left w:val="none" w:sz="0" w:space="0" w:color="auto"/>
        <w:bottom w:val="none" w:sz="0" w:space="0" w:color="auto"/>
        <w:right w:val="none" w:sz="0" w:space="0" w:color="auto"/>
      </w:divBdr>
    </w:div>
    <w:div w:id="2121605891">
      <w:bodyDiv w:val="1"/>
      <w:marLeft w:val="0"/>
      <w:marRight w:val="0"/>
      <w:marTop w:val="0"/>
      <w:marBottom w:val="0"/>
      <w:divBdr>
        <w:top w:val="none" w:sz="0" w:space="0" w:color="auto"/>
        <w:left w:val="none" w:sz="0" w:space="0" w:color="auto"/>
        <w:bottom w:val="none" w:sz="0" w:space="0" w:color="auto"/>
        <w:right w:val="none" w:sz="0" w:space="0" w:color="auto"/>
      </w:divBdr>
    </w:div>
    <w:div w:id="2121801432">
      <w:bodyDiv w:val="1"/>
      <w:marLeft w:val="0"/>
      <w:marRight w:val="0"/>
      <w:marTop w:val="0"/>
      <w:marBottom w:val="0"/>
      <w:divBdr>
        <w:top w:val="none" w:sz="0" w:space="0" w:color="auto"/>
        <w:left w:val="none" w:sz="0" w:space="0" w:color="auto"/>
        <w:bottom w:val="none" w:sz="0" w:space="0" w:color="auto"/>
        <w:right w:val="none" w:sz="0" w:space="0" w:color="auto"/>
      </w:divBdr>
    </w:div>
    <w:div w:id="2121873845">
      <w:bodyDiv w:val="1"/>
      <w:marLeft w:val="0"/>
      <w:marRight w:val="0"/>
      <w:marTop w:val="0"/>
      <w:marBottom w:val="0"/>
      <w:divBdr>
        <w:top w:val="none" w:sz="0" w:space="0" w:color="auto"/>
        <w:left w:val="none" w:sz="0" w:space="0" w:color="auto"/>
        <w:bottom w:val="none" w:sz="0" w:space="0" w:color="auto"/>
        <w:right w:val="none" w:sz="0" w:space="0" w:color="auto"/>
      </w:divBdr>
    </w:div>
    <w:div w:id="2121953476">
      <w:bodyDiv w:val="1"/>
      <w:marLeft w:val="0"/>
      <w:marRight w:val="0"/>
      <w:marTop w:val="0"/>
      <w:marBottom w:val="0"/>
      <w:divBdr>
        <w:top w:val="none" w:sz="0" w:space="0" w:color="auto"/>
        <w:left w:val="none" w:sz="0" w:space="0" w:color="auto"/>
        <w:bottom w:val="none" w:sz="0" w:space="0" w:color="auto"/>
        <w:right w:val="none" w:sz="0" w:space="0" w:color="auto"/>
      </w:divBdr>
    </w:div>
    <w:div w:id="2122214218">
      <w:bodyDiv w:val="1"/>
      <w:marLeft w:val="0"/>
      <w:marRight w:val="0"/>
      <w:marTop w:val="0"/>
      <w:marBottom w:val="0"/>
      <w:divBdr>
        <w:top w:val="none" w:sz="0" w:space="0" w:color="auto"/>
        <w:left w:val="none" w:sz="0" w:space="0" w:color="auto"/>
        <w:bottom w:val="none" w:sz="0" w:space="0" w:color="auto"/>
        <w:right w:val="none" w:sz="0" w:space="0" w:color="auto"/>
      </w:divBdr>
    </w:div>
    <w:div w:id="2122214228">
      <w:bodyDiv w:val="1"/>
      <w:marLeft w:val="0"/>
      <w:marRight w:val="0"/>
      <w:marTop w:val="0"/>
      <w:marBottom w:val="0"/>
      <w:divBdr>
        <w:top w:val="none" w:sz="0" w:space="0" w:color="auto"/>
        <w:left w:val="none" w:sz="0" w:space="0" w:color="auto"/>
        <w:bottom w:val="none" w:sz="0" w:space="0" w:color="auto"/>
        <w:right w:val="none" w:sz="0" w:space="0" w:color="auto"/>
      </w:divBdr>
    </w:div>
    <w:div w:id="2125154968">
      <w:bodyDiv w:val="1"/>
      <w:marLeft w:val="0"/>
      <w:marRight w:val="0"/>
      <w:marTop w:val="0"/>
      <w:marBottom w:val="0"/>
      <w:divBdr>
        <w:top w:val="none" w:sz="0" w:space="0" w:color="auto"/>
        <w:left w:val="none" w:sz="0" w:space="0" w:color="auto"/>
        <w:bottom w:val="none" w:sz="0" w:space="0" w:color="auto"/>
        <w:right w:val="none" w:sz="0" w:space="0" w:color="auto"/>
      </w:divBdr>
    </w:div>
    <w:div w:id="2128354194">
      <w:bodyDiv w:val="1"/>
      <w:marLeft w:val="0"/>
      <w:marRight w:val="0"/>
      <w:marTop w:val="0"/>
      <w:marBottom w:val="0"/>
      <w:divBdr>
        <w:top w:val="none" w:sz="0" w:space="0" w:color="auto"/>
        <w:left w:val="none" w:sz="0" w:space="0" w:color="auto"/>
        <w:bottom w:val="none" w:sz="0" w:space="0" w:color="auto"/>
        <w:right w:val="none" w:sz="0" w:space="0" w:color="auto"/>
      </w:divBdr>
    </w:div>
    <w:div w:id="2128811691">
      <w:bodyDiv w:val="1"/>
      <w:marLeft w:val="0"/>
      <w:marRight w:val="0"/>
      <w:marTop w:val="0"/>
      <w:marBottom w:val="0"/>
      <w:divBdr>
        <w:top w:val="none" w:sz="0" w:space="0" w:color="auto"/>
        <w:left w:val="none" w:sz="0" w:space="0" w:color="auto"/>
        <w:bottom w:val="none" w:sz="0" w:space="0" w:color="auto"/>
        <w:right w:val="none" w:sz="0" w:space="0" w:color="auto"/>
      </w:divBdr>
    </w:div>
    <w:div w:id="2130277511">
      <w:bodyDiv w:val="1"/>
      <w:marLeft w:val="0"/>
      <w:marRight w:val="0"/>
      <w:marTop w:val="0"/>
      <w:marBottom w:val="0"/>
      <w:divBdr>
        <w:top w:val="none" w:sz="0" w:space="0" w:color="auto"/>
        <w:left w:val="none" w:sz="0" w:space="0" w:color="auto"/>
        <w:bottom w:val="none" w:sz="0" w:space="0" w:color="auto"/>
        <w:right w:val="none" w:sz="0" w:space="0" w:color="auto"/>
      </w:divBdr>
    </w:div>
    <w:div w:id="2130467171">
      <w:bodyDiv w:val="1"/>
      <w:marLeft w:val="0"/>
      <w:marRight w:val="0"/>
      <w:marTop w:val="0"/>
      <w:marBottom w:val="0"/>
      <w:divBdr>
        <w:top w:val="none" w:sz="0" w:space="0" w:color="auto"/>
        <w:left w:val="none" w:sz="0" w:space="0" w:color="auto"/>
        <w:bottom w:val="none" w:sz="0" w:space="0" w:color="auto"/>
        <w:right w:val="none" w:sz="0" w:space="0" w:color="auto"/>
      </w:divBdr>
    </w:div>
    <w:div w:id="2131628171">
      <w:bodyDiv w:val="1"/>
      <w:marLeft w:val="0"/>
      <w:marRight w:val="0"/>
      <w:marTop w:val="0"/>
      <w:marBottom w:val="0"/>
      <w:divBdr>
        <w:top w:val="none" w:sz="0" w:space="0" w:color="auto"/>
        <w:left w:val="none" w:sz="0" w:space="0" w:color="auto"/>
        <w:bottom w:val="none" w:sz="0" w:space="0" w:color="auto"/>
        <w:right w:val="none" w:sz="0" w:space="0" w:color="auto"/>
      </w:divBdr>
    </w:div>
    <w:div w:id="2132816129">
      <w:bodyDiv w:val="1"/>
      <w:marLeft w:val="0"/>
      <w:marRight w:val="0"/>
      <w:marTop w:val="0"/>
      <w:marBottom w:val="0"/>
      <w:divBdr>
        <w:top w:val="none" w:sz="0" w:space="0" w:color="auto"/>
        <w:left w:val="none" w:sz="0" w:space="0" w:color="auto"/>
        <w:bottom w:val="none" w:sz="0" w:space="0" w:color="auto"/>
        <w:right w:val="none" w:sz="0" w:space="0" w:color="auto"/>
      </w:divBdr>
    </w:div>
    <w:div w:id="2134786886">
      <w:bodyDiv w:val="1"/>
      <w:marLeft w:val="0"/>
      <w:marRight w:val="0"/>
      <w:marTop w:val="0"/>
      <w:marBottom w:val="0"/>
      <w:divBdr>
        <w:top w:val="none" w:sz="0" w:space="0" w:color="auto"/>
        <w:left w:val="none" w:sz="0" w:space="0" w:color="auto"/>
        <w:bottom w:val="none" w:sz="0" w:space="0" w:color="auto"/>
        <w:right w:val="none" w:sz="0" w:space="0" w:color="auto"/>
      </w:divBdr>
    </w:div>
    <w:div w:id="2135099834">
      <w:bodyDiv w:val="1"/>
      <w:marLeft w:val="0"/>
      <w:marRight w:val="0"/>
      <w:marTop w:val="0"/>
      <w:marBottom w:val="0"/>
      <w:divBdr>
        <w:top w:val="none" w:sz="0" w:space="0" w:color="auto"/>
        <w:left w:val="none" w:sz="0" w:space="0" w:color="auto"/>
        <w:bottom w:val="none" w:sz="0" w:space="0" w:color="auto"/>
        <w:right w:val="none" w:sz="0" w:space="0" w:color="auto"/>
      </w:divBdr>
    </w:div>
    <w:div w:id="2137524048">
      <w:bodyDiv w:val="1"/>
      <w:marLeft w:val="0"/>
      <w:marRight w:val="0"/>
      <w:marTop w:val="0"/>
      <w:marBottom w:val="0"/>
      <w:divBdr>
        <w:top w:val="none" w:sz="0" w:space="0" w:color="auto"/>
        <w:left w:val="none" w:sz="0" w:space="0" w:color="auto"/>
        <w:bottom w:val="none" w:sz="0" w:space="0" w:color="auto"/>
        <w:right w:val="none" w:sz="0" w:space="0" w:color="auto"/>
      </w:divBdr>
    </w:div>
    <w:div w:id="2137680702">
      <w:bodyDiv w:val="1"/>
      <w:marLeft w:val="0"/>
      <w:marRight w:val="0"/>
      <w:marTop w:val="0"/>
      <w:marBottom w:val="0"/>
      <w:divBdr>
        <w:top w:val="none" w:sz="0" w:space="0" w:color="auto"/>
        <w:left w:val="none" w:sz="0" w:space="0" w:color="auto"/>
        <w:bottom w:val="none" w:sz="0" w:space="0" w:color="auto"/>
        <w:right w:val="none" w:sz="0" w:space="0" w:color="auto"/>
      </w:divBdr>
    </w:div>
    <w:div w:id="2141143257">
      <w:bodyDiv w:val="1"/>
      <w:marLeft w:val="0"/>
      <w:marRight w:val="0"/>
      <w:marTop w:val="0"/>
      <w:marBottom w:val="0"/>
      <w:divBdr>
        <w:top w:val="none" w:sz="0" w:space="0" w:color="auto"/>
        <w:left w:val="none" w:sz="0" w:space="0" w:color="auto"/>
        <w:bottom w:val="none" w:sz="0" w:space="0" w:color="auto"/>
        <w:right w:val="none" w:sz="0" w:space="0" w:color="auto"/>
      </w:divBdr>
    </w:div>
    <w:div w:id="2141990633">
      <w:bodyDiv w:val="1"/>
      <w:marLeft w:val="0"/>
      <w:marRight w:val="0"/>
      <w:marTop w:val="0"/>
      <w:marBottom w:val="0"/>
      <w:divBdr>
        <w:top w:val="none" w:sz="0" w:space="0" w:color="auto"/>
        <w:left w:val="none" w:sz="0" w:space="0" w:color="auto"/>
        <w:bottom w:val="none" w:sz="0" w:space="0" w:color="auto"/>
        <w:right w:val="none" w:sz="0" w:space="0" w:color="auto"/>
      </w:divBdr>
    </w:div>
    <w:div w:id="2142457042">
      <w:bodyDiv w:val="1"/>
      <w:marLeft w:val="0"/>
      <w:marRight w:val="0"/>
      <w:marTop w:val="0"/>
      <w:marBottom w:val="0"/>
      <w:divBdr>
        <w:top w:val="none" w:sz="0" w:space="0" w:color="auto"/>
        <w:left w:val="none" w:sz="0" w:space="0" w:color="auto"/>
        <w:bottom w:val="none" w:sz="0" w:space="0" w:color="auto"/>
        <w:right w:val="none" w:sz="0" w:space="0" w:color="auto"/>
      </w:divBdr>
    </w:div>
    <w:div w:id="2144344521">
      <w:bodyDiv w:val="1"/>
      <w:marLeft w:val="0"/>
      <w:marRight w:val="0"/>
      <w:marTop w:val="0"/>
      <w:marBottom w:val="0"/>
      <w:divBdr>
        <w:top w:val="none" w:sz="0" w:space="0" w:color="auto"/>
        <w:left w:val="none" w:sz="0" w:space="0" w:color="auto"/>
        <w:bottom w:val="none" w:sz="0" w:space="0" w:color="auto"/>
        <w:right w:val="none" w:sz="0" w:space="0" w:color="auto"/>
      </w:divBdr>
    </w:div>
    <w:div w:id="2144762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Umw24</b:Tag>
    <b:SourceType>InternetSite</b:SourceType>
    <b:Guid>{31A27A63-5408-4C22-BD53-E5C923798647}</b:Guid>
    <b:Title>Grenz-, Ziel- und Schwellenwerte</b:Title>
    <b:Year>2024</b:Year>
    <b:YearAccessed>2024</b:YearAccessed>
    <b:MonthAccessed>März</b:MonthAccessed>
    <b:DayAccessed>30</b:DayAccessed>
    <b:URL>https://www.umweltbundesamt.at/umweltthemen/luft/daten-luft/luft-grenzwerte</b:URL>
    <b:Author>
      <b:Author>
        <b:NameList>
          <b:Person>
            <b:Last>Umweltbundesamt</b:Last>
          </b:Person>
        </b:NameList>
      </b:Author>
    </b:Author>
    <b:RefOrder>30</b:RefOrder>
  </b:Source>
  <b:Source>
    <b:Tag>Eur18</b:Tag>
    <b:SourceType>DocumentFromInternetSite</b:SourceType>
    <b:Guid>{B2E7F2F9-1483-4C20-A53F-81EC557DD978}</b:Guid>
    <b:Title>Sonderbericht. Luftverschmutzung: Unsere Gesundheit ist nach wie vor nicht hinreichend geschützt. </b:Title>
    <b:Year>2018</b:Year>
    <b:YearAccessed>2024</b:YearAccessed>
    <b:MonthAccessed>März</b:MonthAccessed>
    <b:DayAccessed>30</b:DayAccessed>
    <b:URL>https://op.europa.eu/webpub/eca/special-reports/air-quality-23-2018/de/</b:URL>
    <b:Author>
      <b:Author>
        <b:NameList>
          <b:Person>
            <b:Last>Rechnungshof</b:Last>
            <b:First>Europäischer</b:First>
          </b:Person>
        </b:NameList>
      </b:Author>
    </b:Author>
    <b:RefOrder>28</b:RefOrder>
  </b:Source>
  <b:Source>
    <b:Tag>Eur22</b:Tag>
    <b:SourceType>InternetSite</b:SourceType>
    <b:Guid>{51DEA907-0D91-4D94-B9CD-CE45CD4759B4}</b:Guid>
    <b:Title>Health impacts of air pollution in Europe</b:Title>
    <b:Year>2022</b:Year>
    <b:YearAccessed>2024</b:YearAccessed>
    <b:MonthAccessed>März</b:MonthAccessed>
    <b:DayAccessed>30</b:DayAccessed>
    <b:URL>https://www.eea.europa.eu/publications/air-quality-in-europe-2022/health-impacts-of-air-pollution</b:URL>
    <b:Author>
      <b:Author>
        <b:NameList>
          <b:Person>
            <b:Last>Agency</b:Last>
            <b:First>European</b:First>
            <b:Middle>Environment</b:Middle>
          </b:Person>
        </b:NameList>
      </b:Author>
    </b:Author>
    <b:RefOrder>39</b:RefOrder>
  </b:Source>
  <b:Source>
    <b:Tag>Umw22</b:Tag>
    <b:SourceType>DocumentFromInternetSite</b:SourceType>
    <b:Guid>{1C1E9963-5930-47A8-A577-891A0A636E1F}</b:Guid>
    <b:Author>
      <b:Author>
        <b:NameList>
          <b:Person>
            <b:Last>Umweltbundesamt</b:Last>
          </b:Person>
        </b:NameList>
      </b:Author>
    </b:Author>
    <b:Title>Jahresberichte der Luftgütemessungen in Österreich</b:Title>
    <b:Year>2022</b:Year>
    <b:YearAccessed>2024</b:YearAccessed>
    <b:MonthAccessed>März</b:MonthAccessed>
    <b:DayAccessed>31</b:DayAccessed>
    <b:URL>https://www.umweltbundesamt.at/luft-jahresberichte</b:URL>
    <b:RefOrder>29</b:RefOrder>
  </b:Source>
  <b:Source>
    <b:Tag>WHO21</b:Tag>
    <b:SourceType>DocumentFromInternetSite</b:SourceType>
    <b:Guid>{25747288-8394-4818-9BD2-2A893ED05DD2}</b:Guid>
    <b:Author>
      <b:Author>
        <b:NameList>
          <b:Person>
            <b:Last>WHO</b:Last>
          </b:Person>
        </b:NameList>
      </b:Author>
    </b:Author>
    <b:Title>World Health Organization</b:Title>
    <b:InternetSiteTitle>WHO global air quality gudelines: particulate matter (‎PM2.5 and PM10)‎, ozone, nitrogen dioxide, sulfur dioxide and carbon monoxide.</b:InternetSiteTitle>
    <b:Year>2021</b:Year>
    <b:URL>https://iris.who.int/handle/10665/345329</b:URL>
    <b:YearAccessed>2024</b:YearAccessed>
    <b:MonthAccessed>März</b:MonthAccessed>
    <b:DayAccessed>15</b:DayAccessed>
    <b:RefOrder>52</b:RefOrder>
  </b:Source>
  <b:Source>
    <b:Tag>WHO22</b:Tag>
    <b:SourceType>DocumentFromInternetSite</b:SourceType>
    <b:Guid>{411311C5-E423-48C2-A42A-73C0743E2E6A}</b:Guid>
    <b:Author>
      <b:Author>
        <b:NameList>
          <b:Person>
            <b:Last>WHO</b:Last>
          </b:Person>
        </b:NameList>
      </b:Author>
    </b:Author>
    <b:Title>World Health Organization</b:Title>
    <b:Year>2022</b:Year>
    <b:Month>12</b:Month>
    <b:Day>19</b:Day>
    <b:URL>https://www.who.int/news-room/fact-sheets/detail/ambient-(outdoor)-air-quality-and-health</b:URL>
    <b:InternetSiteTitle>Ambient (outdoor) air pollution</b:InternetSiteTitle>
    <b:YearAccessed>2024</b:YearAccessed>
    <b:MonthAccessed>März</b:MonthAccessed>
    <b:DayAccessed>15</b:DayAccessed>
    <b:RefOrder>53</b:RefOrder>
  </b:Source>
  <b:Source>
    <b:Tag>Eur20</b:Tag>
    <b:SourceType>InternetSite</b:SourceType>
    <b:Guid>{B696D17B-157A-4488-8FE4-9C03F80AD752}</b:Guid>
    <b:Author>
      <b:Author>
        <b:NameList>
          <b:Person>
            <b:Last>EEA</b:Last>
            <b:First>Europäische</b:First>
            <b:Middle>Umweltagentur</b:Middle>
          </b:Person>
        </b:NameList>
      </b:Author>
    </b:Author>
    <b:Title>Air quality in Europe — 2020 report</b:Title>
    <b:Year>2020</b:Year>
    <b:YearAccessed>2023</b:YearAccessed>
    <b:MonthAccessed>April</b:MonthAccessed>
    <b:DayAccessed>12</b:DayAccessed>
    <b:URL>https://www.eea.europa.eu/publications/air-quality-in-europe-2020-report</b:URL>
    <b:RefOrder>31</b:RefOrder>
  </b:Source>
  <b:Source>
    <b:Tag>EEA22</b:Tag>
    <b:SourceType>InternetSite</b:SourceType>
    <b:Guid>{2914F089-2AF4-46C8-80CC-8DD1EEB83B7C}</b:Guid>
    <b:Author>
      <b:Author>
        <b:NameList>
          <b:Person>
            <b:Last>EEA</b:Last>
            <b:First>Europäische</b:First>
            <b:Middle>Umweltagentur</b:Middle>
          </b:Person>
        </b:NameList>
      </b:Author>
    </b:Author>
    <b:Title>Mobile monitoring of air quality</b:Title>
    <b:Year>2022</b:Year>
    <b:YearAccessed>2024</b:YearAccessed>
    <b:MonthAccessed>April</b:MonthAccessed>
    <b:DayAccessed>12</b:DayAccessed>
    <b:URL>https://www.eea.europa.eu/themes/air/air-quality-and-transport/mobile-monitoring</b:URL>
    <b:RefOrder>32</b:RefOrder>
  </b:Source>
  <b:Source>
    <b:Tag>ESA22</b:Tag>
    <b:SourceType>InternetSite</b:SourceType>
    <b:Guid>{CCE5269B-7541-4F0B-9B0C-A3DEDB2E5D0A}</b:Guid>
    <b:Author>
      <b:Author>
        <b:NameList>
          <b:Person>
            <b:Last>ESA</b:Last>
            <b:First>European</b:First>
            <b:Middle>Space Agency</b:Middle>
          </b:Person>
        </b:NameList>
      </b:Author>
    </b:Author>
    <b:Title> Earth observation for air quality</b:Title>
    <b:Year>2022</b:Year>
    <b:YearAccessed>2024</b:YearAccessed>
    <b:MonthAccessed>April</b:MonthAccessed>
    <b:DayAccessed>12</b:DayAccessed>
    <b:URL>https://www.esa.int/Applications/Observing_the_Earth/Earth_from_Space_Air_Quality</b:URL>
    <b:RefOrder>33</b:RefOrder>
  </b:Source>
  <b:Source>
    <b:Tag>Öst22</b:Tag>
    <b:SourceType>InternetSite</b:SourceType>
    <b:Guid>{09BC8129-665C-45ED-9228-7E26028C18CE}</b:Guid>
    <b:Author>
      <b:Author>
        <b:NameList>
          <b:Person>
            <b:Last>UBA</b:Last>
            <b:First>Österreichisches</b:First>
            <b:Middle>Umweltbundesamt</b:Middle>
          </b:Person>
        </b:NameList>
      </b:Author>
    </b:Author>
    <b:Title>Luftgütemessungen</b:Title>
    <b:Year>2022</b:Year>
    <b:YearAccessed>2024</b:YearAccessed>
    <b:MonthAccessed>April</b:MonthAccessed>
    <b:DayAccessed>12</b:DayAccessed>
    <b:URL>https://www.umweltbundesamt.at/themen/luft/luftguetemessungen/</b:URL>
    <b:RefOrder>34</b:RefOrder>
  </b:Source>
  <b:Source>
    <b:Tag>Umw23</b:Tag>
    <b:SourceType>InternetSite</b:SourceType>
    <b:Guid>{AF3C9213-75C0-454A-8A74-BF9C6114B794}</b:Guid>
    <b:Title>Gesundheitsrisiken durch Ozon</b:Title>
    <b:Year>2023</b:Year>
    <b:YearAccessed>2024</b:YearAccessed>
    <b:MonthAccessed>05</b:MonthAccessed>
    <b:DayAccessed>05</b:DayAccessed>
    <b:URL>https://www.umweltbundesamt.de/daten/umwelt-gesundheit/gesundheitsrisiken-durch-ozon#weniger-bodennahes-ozon-ist-moglich</b:URL>
    <b:Author>
      <b:Author>
        <b:NameList>
          <b:Person>
            <b:Last>Umweltbundesamt</b:Last>
          </b:Person>
        </b:NameList>
      </b:Author>
    </b:Author>
    <b:RefOrder>42</b:RefOrder>
  </b:Source>
  <b:Source>
    <b:Tag>Umw18</b:Tag>
    <b:SourceType>DocumentFromInternetSite</b:SourceType>
    <b:Guid>{C5E162C7-FAA7-4661-B982-6B1993708087}</b:Guid>
    <b:Title>Einfluss des Klimawandels auf die Luftqualität</b:Title>
    <b:Year>2018</b:Year>
    <b:YearAccessed>2024</b:YearAccessed>
    <b:MonthAccessed>05</b:MonthAccessed>
    <b:DayAccessed>05</b:DayAccessed>
    <b:URL>https://www.umweltbundesamt.at/fileadmin/site/publikationen/rep0659.pdf</b:URL>
    <b:Author>
      <b:Author>
        <b:NameList>
          <b:Person>
            <b:Last>Umweltbundesamt</b:Last>
          </b:Person>
        </b:NameList>
      </b:Author>
    </b:Author>
    <b:RefOrder>43</b:RefOrder>
  </b:Source>
  <b:Source>
    <b:Tag>Sch17</b:Tag>
    <b:SourceType>BookSection</b:SourceType>
    <b:Guid>{B96CA8E4-2780-4D29-9EE4-AE82A08C3C33}</b:Guid>
    <b:Author>
      <b:Author>
        <b:NameList>
          <b:Person>
            <b:Last>Schultz</b:Last>
            <b:First>M.G.,</b:First>
            <b:Middle>Klemp, D., Wahner, A.</b:Middle>
          </b:Person>
        </b:NameList>
      </b:Author>
      <b:Editor>
        <b:NameList>
          <b:Person>
            <b:Last>Brasseur</b:Last>
            <b:First>G.,</b:First>
            <b:Middle>Jacob, D., Schuck-Zöller, S.</b:Middle>
          </b:Person>
        </b:NameList>
      </b:Editor>
    </b:Author>
    <b:Title>Luftqualität</b:Title>
    <b:Year>2017</b:Year>
    <b:BookTitle>Klimawandel in Deutschland</b:BookTitle>
    <b:Pages>127-135</b:Pages>
    <b:City>Berlin, Heidelberg</b:City>
    <b:Publisher>Springer Spektrum</b:Publisher>
    <b:RefOrder>44</b:RefOrder>
  </b:Source>
  <b:Source>
    <b:Tag>Nau24</b:Tag>
    <b:SourceType>InternetSite</b:SourceType>
    <b:Guid>{349A0D6F-79BD-48A4-AE86-A9A9F7E56F28}</b:Guid>
    <b:Title>Rechtsruck in Europa? Analyse zeigt Ausmaß - Politologe warnt vor Trugschluss</b:Title>
    <b:Year>2024</b:Year>
    <b:Author>
      <b:Author>
        <b:NameList>
          <b:Person>
            <b:Last>Naumann</b:Last>
            <b:First>Florian</b:First>
          </b:Person>
        </b:NameList>
      </b:Author>
    </b:Author>
    <b:YearAccessed>2024</b:YearAccessed>
    <b:MonthAccessed>05</b:MonthAccessed>
    <b:DayAccessed>06</b:DayAccessed>
    <b:URL>https://www.fr.de/politik/rechtsruck-europa-wahl-analyse-afd-fpoe-orban-populisten-extremisten-umfrage-hoehenflug-92852846.html</b:URL>
    <b:RefOrder>45</b:RefOrder>
  </b:Source>
  <b:Source>
    <b:Tag>WKO24</b:Tag>
    <b:SourceType>DocumentFromInternetSite</b:SourceType>
    <b:Guid>{9B545EB6-4612-4AB2-9FF7-93597156A3DC}</b:Guid>
    <b:Title>Wirtschaftswachstum im EU-Vergleich</b:Title>
    <b:Year>2024</b:Year>
    <b:YearAccessed>2024</b:YearAccessed>
    <b:MonthAccessed>05</b:MonthAccessed>
    <b:DayAccessed>11</b:DayAccessed>
    <b:URL>https://www.wko.at/statistik/eu/europa-wirtschaftswachstum.pdf</b:URL>
    <b:Author>
      <b:Author>
        <b:NameList>
          <b:Person>
            <b:Last>WKO</b:Last>
          </b:Person>
        </b:NameList>
      </b:Author>
    </b:Author>
    <b:Month>Februar</b:Month>
    <b:RefOrder>46</b:RefOrder>
  </b:Source>
  <b:Source>
    <b:Tag>Eur231</b:Tag>
    <b:SourceType>InternetSite</b:SourceType>
    <b:Guid>{C8DE1DAA-0FC0-4C0D-A44F-B5900E0BFB4F}</b:Guid>
    <b:Title>Europe´s air quality status 2023</b:Title>
    <b:Year>2023</b:Year>
    <b:YearAccessed>2024</b:YearAccessed>
    <b:MonthAccessed>05</b:MonthAccessed>
    <b:DayAccessed>11</b:DayAccessed>
    <b:URL>https://www.eea.europa.eu/publications/europes-air-quality-status-2023</b:URL>
    <b:Author>
      <b:Author>
        <b:NameList>
          <b:Person>
            <b:Last>Agency</b:Last>
            <b:First>European</b:First>
            <b:Middle>Environment</b:Middle>
          </b:Person>
        </b:NameList>
      </b:Author>
    </b:Author>
    <b:RefOrder>40</b:RefOrder>
  </b:Source>
  <b:Source>
    <b:Tag>Öff22</b:Tag>
    <b:SourceType>InternetSite</b:SourceType>
    <b:Guid>{C1129C22-4462-432D-9CFC-2476228B7B86}</b:Guid>
    <b:Author>
      <b:Author>
        <b:NameList>
          <b:Person>
            <b:Last>ÖGÖ</b:Last>
          </b:Person>
        </b:NameList>
      </b:Author>
    </b:Author>
    <b:Title>Luftverschmutzung: Was man dagegen tun kann</b:Title>
    <b:Year>2022</b:Year>
    <b:YearAccessed>2024</b:YearAccessed>
    <b:MonthAccessed>05</b:MonthAccessed>
    <b:DayAccessed>13</b:DayAccessed>
    <b:URL>https://www.gesundheit.gv.at/leben/umwelt/luftschadstoffe/massnahmen-gegen-luftverschmutzung.html</b:URL>
    <b:RefOrder>51</b:RefOrder>
  </b:Source>
  <b:Source>
    <b:Tag>EEA23</b:Tag>
    <b:SourceType>InternetSite</b:SourceType>
    <b:Guid>{4EC2ECA1-CF2B-4DC9-AB7D-1C92A40903D4}</b:Guid>
    <b:Author>
      <b:Author>
        <b:NameList>
          <b:Person>
            <b:Last>EEA</b:Last>
          </b:Person>
        </b:NameList>
      </b:Author>
    </b:Author>
    <b:Title>Vorzeitige Todesfälle aufgrund von Luftverschmutzung in der EU weiter rückläufig – mehr Anstrengungen für eine schadstofffreie Umwelt nötig</b:Title>
    <b:Year>2023</b:Year>
    <b:YearAccessed>2024</b:YearAccessed>
    <b:MonthAccessed>05</b:MonthAccessed>
    <b:DayAccessed>13</b:DayAccessed>
    <b:URL>https://www.eea.europa.eu/de/highlights/vorzeitige-todesfaelle-aufgrund-von-luftverschmutzung</b:URL>
    <b:RefOrder>41</b:RefOrder>
  </b:Source>
  <b:Source>
    <b:Tag>Sta23</b:Tag>
    <b:SourceType>InternetSite</b:SourceType>
    <b:Guid>{DB7DE6CA-1939-44D2-B418-D93ECE52D79C}</b:Guid>
    <b:Author>
      <b:Author>
        <b:NameList>
          <b:Person>
            <b:Last>Austria</b:Last>
            <b:First>Statistik</b:First>
          </b:Person>
        </b:NameList>
      </b:Author>
    </b:Author>
    <b:Title>Straßenverkehrsunfälle</b:Title>
    <b:Year>2023</b:Year>
    <b:YearAccessed>2024</b:YearAccessed>
    <b:MonthAccessed>05</b:MonthAccessed>
    <b:DayAccessed>13</b:DayAccessed>
    <b:URL>https://www.statistik.at/statistiken/tourismus-und-verkehr/unfaelle/strassenverkehrsunfaelle</b:URL>
    <b:RefOrder>50</b:RefOrder>
  </b:Source>
  <b:Source>
    <b:Tag>Sta24</b:Tag>
    <b:SourceType>InternetSite</b:SourceType>
    <b:Guid>{C5C26065-A09E-400E-96E3-301D7D1179A5}</b:Guid>
    <b:Author>
      <b:Author>
        <b:NameList>
          <b:Person>
            <b:Last>Wien</b:Last>
            <b:First>Stadt</b:First>
          </b:Person>
        </b:NameList>
      </b:Author>
    </b:Author>
    <b:Title>Bevölkerungsstand - Statistiken</b:Title>
    <b:Year>2024</b:Year>
    <b:YearAccessed>2024</b:YearAccessed>
    <b:MonthAccessed>05</b:MonthAccessed>
    <b:DayAccessed>12</b:DayAccessed>
    <b:URL>https://www.wien.gv.at/statistik/bevoelkerung/bevoelkerungsstand/</b:URL>
    <b:RefOrder>49</b:RefOrder>
  </b:Source>
  <b:Source>
    <b:Tag>VCÖ21</b:Tag>
    <b:SourceType>InternetSite</b:SourceType>
    <b:Guid>{E6A78AFF-89D2-43AA-938F-4DF0CF6FFC8D}</b:Guid>
    <b:Author>
      <b:Author>
        <b:NameList>
          <b:Person>
            <b:Last>VCÖ</b:Last>
          </b:Person>
        </b:NameList>
      </b:Author>
    </b:Author>
    <b:Title>VCÖ: Im EU-Vergleich in Österreich große Gesundheitsschäden durch Luftverschmutzung</b:Title>
    <b:Year>2021</b:Year>
    <b:YearAccessed>2024</b:YearAccessed>
    <b:MonthAccessed>05</b:MonthAccessed>
    <b:DayAccessed>12</b:DayAccessed>
    <b:URL>https://vcoe.at/presse/presseaussendungen/detail/vcoe-im-eu-vergleich-in-oesterreich-grosse-gesundheitsschaeden-durch-luftverschmutzung</b:URL>
    <b:RefOrder>48</b:RefOrder>
  </b:Source>
  <b:Source>
    <b:Tag>EUR22</b:Tag>
    <b:SourceType>InternetSite</b:SourceType>
    <b:Guid>{5445AF3A-F53F-4023-98C9-1910085C6ED8}</b:Guid>
    <b:Author>
      <b:Author>
        <b:NameList>
          <b:Person>
            <b:Last>EU-Rat</b:Last>
          </b:Person>
        </b:NameList>
      </b:Author>
    </b:Author>
    <b:Title>Luftverschmutzung in der EU: Fakten und Zahlen</b:Title>
    <b:Year>2022</b:Year>
    <b:YearAccessed>2024</b:YearAccessed>
    <b:MonthAccessed>05</b:MonthAccessed>
    <b:DayAccessed>12</b:DayAccessed>
    <b:URL>https://www.consilium.europa.eu/de/infographics/air-pollution-in-the-eu/</b:URL>
    <b:RefOrder>47</b:RefOrder>
  </b:Source>
  <b:Source>
    <b:Tag>Pop06</b:Tag>
    <b:SourceType>JournalArticle</b:SourceType>
    <b:Guid>{EFE6D3EB-B9AE-4F32-8569-EF113AC6033B}</b:Guid>
    <b:Author>
      <b:Author>
        <b:NameList>
          <b:Person>
            <b:Last>Pope</b:Last>
            <b:First>C.</b:First>
            <b:Middle>A., &amp; Dockery</b:Middle>
          </b:Person>
        </b:NameList>
      </b:Author>
    </b:Author>
    <b:Title>Health effects of fine particulate air pollution: Lines that correct</b:Title>
    <b:JournalName>Journal of the Air &amp; Waste Management Association</b:JournalName>
    <b:Year>2006</b:Year>
    <b:Pages>709-742</b:Pages>
    <b:RefOrder>1</b:RefOrder>
  </b:Source>
  <b:Source>
    <b:Tag>IPC13</b:Tag>
    <b:SourceType>Report</b:SourceType>
    <b:Guid>{69404D44-A7FC-41AE-8287-CCEFB6695665}</b:Guid>
    <b:Author>
      <b:Author>
        <b:NameList>
          <b:Person>
            <b:Last>IPCC</b:Last>
          </b:Person>
        </b:NameList>
      </b:Author>
    </b:Author>
    <b:Title>Climate Change 2013: The Physical Science Basis. Contribution of Working Group I to the Fifth Assessment Report of the Intergovernmental Panel on Climate Change</b:Title>
    <b:Year>2013</b:Year>
    <b:Publisher> Cambridge University Press. Cambridge University Press</b:Publisher>
    <b:RefOrder>2</b:RefOrder>
  </b:Source>
  <b:Source>
    <b:Tag>Doc94</b:Tag>
    <b:SourceType>Report</b:SourceType>
    <b:Guid>{2611E55F-966D-4A54-84F0-D85E63010FBD}</b:Guid>
    <b:Author>
      <b:Author>
        <b:NameList>
          <b:Person>
            <b:Last>Dockery</b:Last>
            <b:First>D.</b:First>
            <b:Middle>W., &amp; Pope, C. A.</b:Middle>
          </b:Person>
        </b:NameList>
      </b:Author>
    </b:Author>
    <b:Title> Acute respiratory effects of particulate air pollution</b:Title>
    <b:Year>1994</b:Year>
    <b:Publisher>Annual review of public health</b:Publisher>
    <b:RefOrder>6</b:RefOrder>
  </b:Source>
  <b:Source>
    <b:Tag>Bro10</b:Tag>
    <b:SourceType>Report</b:SourceType>
    <b:Guid>{04A94386-73C0-433C-9C09-25B7710AE958}</b:Guid>
    <b:Author>
      <b:Author>
        <b:NameList>
          <b:Person>
            <b:Last>Brook</b:Last>
            <b:First>R.</b:First>
            <b:Middle>D., Rajagopalan, S., Pope, C. A., Brook, J. R., Bhatnagar, A., Diez-Roux, A. V., ... &amp; Kaufman, J. D.</b:Middle>
          </b:Person>
        </b:NameList>
      </b:Author>
    </b:Author>
    <b:Title>Particulate matter air pollution and cardiovascular disease: An update to the scientific statement from the American Heart Association</b:Title>
    <b:Year>2010</b:Year>
    <b:Publisher>Circulation</b:Publisher>
    <b:RefOrder>11</b:RefOrder>
  </b:Source>
  <b:Source>
    <b:Tag>LiN03</b:Tag>
    <b:SourceType>Report</b:SourceType>
    <b:Guid>{2F20BBD6-080F-4EB7-B44B-2ADC5D3AF2D7}</b:Guid>
    <b:Title>Ultrafine particulate pollutants induce oxidative stress and mitochondrial damage. Environmental health perspectives</b:Title>
    <b:Year>2003</b:Year>
    <b:Author>
      <b:Author>
        <b:NameList>
          <b:Person>
            <b:Last>Li</b:Last>
            <b:First>N.,</b:First>
            <b:Middle>Sioutas, C., Cho, A., Schmitz, D., Misra, C., Sempf</b:Middle>
          </b:Person>
        </b:NameList>
      </b:Author>
    </b:Author>
    <b:RefOrder>7</b:RefOrder>
  </b:Source>
  <b:Source>
    <b:Tag>Sch01</b:Tag>
    <b:SourceType>JournalArticle</b:SourceType>
    <b:Guid>{8DB885F6-17BA-4274-9328-7629F52BC224}</b:Guid>
    <b:Title>Measurement of emissions from air pollution sources. 5. C1-C32 organic compounds from gasoline-powered motor vehicles</b:Title>
    <b:Year>2001</b:Year>
    <b:Author>
      <b:Author>
        <b:NameList>
          <b:Person>
            <b:Last>Schauer</b:Last>
            <b:First>J.</b:First>
            <b:Middle>J., Kleeman, M. J., Cass, G. R., &amp; Simoneit, B. R.</b:Middle>
          </b:Person>
        </b:NameList>
      </b:Author>
    </b:Author>
    <b:JournalName>Environmental science &amp; technology</b:JournalName>
    <b:Pages>1781-1788</b:Pages>
    <b:RefOrder>8</b:RefOrder>
  </b:Source>
  <b:Source>
    <b:Tag>Tho15</b:Tag>
    <b:SourceType>Report</b:SourceType>
    <b:Guid>{CB4E9388-7A55-4256-9E1D-D748FAA8D00A}</b:Guid>
    <b:Author>
      <b:Author>
        <b:NameList>
          <b:Person>
            <b:Last>Thornburg</b:Last>
            <b:First>J.,</b:First>
            <b:Middle>Rood, M. J., &amp; Edgerton, E.</b:Middle>
          </b:Person>
        </b:NameList>
      </b:Author>
    </b:Author>
    <b:Title>PM10, PM2.5, PM1, number and surface area size distributions in Barcelona during Calm and Windy Conditions. Atmospheric Environment</b:Title>
    <b:Year>2015</b:Year>
    <b:RefOrder>9</b:RefOrder>
  </b:Source>
  <b:Source>
    <b:Tag>Mid08</b:Tag>
    <b:SourceType>Report</b:SourceType>
    <b:Guid>{6FF26715-0160-4ACD-85A3-693FE0B25046}</b:Guid>
    <b:Author>
      <b:Author>
        <b:NameList>
          <b:Person>
            <b:Last>Middleton</b:Last>
            <b:First>N.,</b:First>
            <b:Middle>Yiallouros, P., Kleanthous, S., Kolokotroni, O., Schwartz, J., Dockery, D. W., ... &amp; Koutrakis, P.</b:Middle>
          </b:Person>
        </b:NameList>
      </b:Author>
    </b:Author>
    <b:Title>A 10-year time-series analysis of respiratory and cardiovascular morbidity in Nicosia, Cyprus: the effect of short-term changes in air pollution and dust storms.</b:Title>
    <b:Year>2008</b:Year>
    <b:Publisher>Environmental health</b:Publisher>
    <b:RefOrder>10</b:RefOrder>
  </b:Source>
  <b:Source>
    <b:Tag>Kel12</b:Tag>
    <b:SourceType>Report</b:SourceType>
    <b:Guid>{ED24E118-4CBB-4DF0-894A-6010018494B2}</b:Guid>
    <b:Author>
      <b:Author>
        <b:NameList>
          <b:Person>
            <b:Last>Kelly</b:Last>
            <b:First>F.</b:First>
            <b:Middle>J., &amp; Fussell, J. C.</b:Middle>
          </b:Person>
        </b:NameList>
      </b:Author>
    </b:Author>
    <b:Title>Air pollution and public health: emerging hazards and improved understanding of risk</b:Title>
    <b:Year>2012</b:Year>
    <b:Publisher>Environmental geochemistry and health</b:Publisher>
    <b:RefOrder>54</b:RefOrder>
  </b:Source>
  <b:Source>
    <b:Tag>Rie03</b:Tag>
    <b:SourceType>Report</b:SourceType>
    <b:Guid>{DCD9A2AA-2BA8-420D-86FA-1E9994ABD058}</b:Guid>
    <b:Author>
      <b:Author>
        <b:NameList>
          <b:Person>
            <b:Last>Riediker</b:Last>
            <b:First>M.,</b:First>
            <b:Middle>&amp; Cascio, W. E.</b:Middle>
          </b:Person>
        </b:NameList>
      </b:Author>
    </b:Author>
    <b:Title>The Health Effects of Ultrafine Particles. Experimental and toxicologic pathology</b:Title>
    <b:Year>2003</b:Year>
    <b:RefOrder>12</b:RefOrder>
  </b:Source>
  <b:Source>
    <b:Tag>Sei16</b:Tag>
    <b:SourceType>Report</b:SourceType>
    <b:Guid>{9B3A6CDC-602B-4118-812D-DF45C560B185}</b:Guid>
    <b:Title>Atmospheric Chemistry and Physics: From Air Pollution to Climate Change</b:Title>
    <b:Year>2016</b:Year>
    <b:Publisher>John Wiley &amp; Sons</b:Publisher>
    <b:Author>
      <b:Author>
        <b:NameList>
          <b:Person>
            <b:Last>Seinfeld</b:Last>
            <b:First>J.</b:First>
            <b:Middle>H., &amp; Pandis, S. N.</b:Middle>
          </b:Person>
        </b:NameList>
      </b:Author>
    </b:Author>
    <b:RefOrder>13</b:RefOrder>
  </b:Source>
  <b:Source>
    <b:Tag>Loh09</b:Tag>
    <b:SourceType>Report</b:SourceType>
    <b:Guid>{A883B520-EFA3-4009-8E80-907BCCF3E44F}</b:Guid>
    <b:Author>
      <b:Author>
        <b:NameList>
          <b:Person>
            <b:Last>Lohmann</b:Last>
            <b:First>R.</b:First>
          </b:Person>
        </b:NameList>
      </b:Author>
    </b:Author>
    <b:Title>Global anthropogenic aerosol effects on convective clouds in ECHAM5-HAM. </b:Title>
    <b:Year>2009</b:Year>
    <b:Publisher>Atmospheric Chemistry and Physics</b:Publisher>
    <b:RefOrder>14</b:RefOrder>
  </b:Source>
  <b:Source>
    <b:Tag>Cho04</b:Tag>
    <b:SourceType>Report</b:SourceType>
    <b:Guid>{381FC5EA-411C-498B-890C-BEBED78F323A}</b:Guid>
    <b:Author>
      <b:Author>
        <b:NameList>
          <b:Person>
            <b:Last>Chow</b:Last>
            <b:First>J.</b:First>
            <b:Middle>C., Watson, J. G., Chen, L. W. A., Arnott, W. P., Moosmüller, H., &amp; Fung, K.</b:Middle>
          </b:Person>
        </b:NameList>
      </b:Author>
    </b:Author>
    <b:Title>Equivalence of elemental carbon by thermal/optical reflectance and transmittance with different temperature protocols</b:Title>
    <b:Year>2004</b:Year>
    <b:Publisher>Environmental science &amp; technology</b:Publisher>
    <b:RefOrder>15</b:RefOrder>
  </b:Source>
  <b:Source>
    <b:Tag>Wie09</b:Tag>
    <b:SourceType>Report</b:SourceType>
    <b:Guid>{03653992-54BA-48EB-9813-8BEE977DAB2F}</b:Guid>
    <b:Author>
      <b:Author>
        <b:NameList>
          <b:Person>
            <b:Last>Wiedensohler</b:Last>
            <b:First>A.,</b:First>
            <b:Middle>Wiesner, A., Weinhold, K., Birmili, W., Hermann, M., Merkel</b:Middle>
          </b:Person>
        </b:NameList>
      </b:Author>
    </b:Author>
    <b:Title>Mobility particle size spectrometers: harmonization of technical standards and data structure to facilitate high quality long-term observations of atmospheric particle number size distributions</b:Title>
    <b:Year>2009</b:Year>
    <b:Publisher>Atmospheric Measurement Techniques</b:Publisher>
    <b:RefOrder>16</b:RefOrder>
  </b:Source>
  <b:Source>
    <b:Tag>Wan15</b:Tag>
    <b:SourceType>Report</b:SourceType>
    <b:Guid>{3D7D7276-C6AF-45C0-BB03-058B33B7E5CE}</b:Guid>
    <b:Author>
      <b:Author>
        <b:NameList>
          <b:Person>
            <b:Last>Wang</b:Last>
            <b:First>J.,</b:First>
            <b:Middle>Zhang, Y., Wang, Y., &amp; Yao, L.</b:Middle>
          </b:Person>
        </b:NameList>
      </b:Author>
    </b:Author>
    <b:Title>aser-Light-Scattering-based methods for particle-size measurement in atmospheric research.</b:Title>
    <b:Year>2015</b:Year>
    <b:Publisher>Atmospheric Measurement Techniques</b:Publisher>
    <b:RefOrder>17</b:RefOrder>
  </b:Source>
  <b:Source>
    <b:Tag>Gar14</b:Tag>
    <b:SourceType>Report</b:SourceType>
    <b:Guid>{8B986394-C2A5-46AE-AC8D-8470DF71E251}</b:Guid>
    <b:Author>
      <b:Author>
        <b:NameList>
          <b:Person>
            <b:Last>Garbaras</b:Last>
            <b:First>A.,</b:First>
            <b:Middle>Masalaite, A., Martuzevicius, D., Krugly, E., Ciuzas, D., &amp; Prasauskas, T</b:Middle>
          </b:Person>
        </b:NameList>
      </b:Author>
    </b:Author>
    <b:Title>Size-segregated fine and ultrafine particles at three sites in Vilnius, Lithuania: their concentrations and chemical composition</b:Title>
    <b:Year>2014</b:Year>
    <b:Publisher>Air Quality, Atmosphere &amp; Health</b:Publisher>
    <b:RefOrder>18</b:RefOrder>
  </b:Source>
  <b:Source>
    <b:Tag>Bis15</b:Tag>
    <b:SourceType>Report</b:SourceType>
    <b:Guid>{F6A0EEFC-1EA8-4FB7-BB28-2FFFF6D13675}</b:Guid>
    <b:Author>
      <b:Author>
        <b:NameList>
          <b:Person>
            <b:Last>Biswas</b:Last>
            <b:First>S.,</b:First>
            <b:Middle>&amp; Verma, N.</b:Middle>
          </b:Person>
        </b:NameList>
      </b:Author>
    </b:Author>
    <b:Title>A review on diesel particulate filter</b:Title>
    <b:Year>2015</b:Year>
    <b:Publisher>International Journal of Engineering Research and Applications</b:Publisher>
    <b:RefOrder>19</b:RefOrder>
  </b:Source>
  <b:Source>
    <b:Tag>Nov17</b:Tag>
    <b:SourceType>Report</b:SourceType>
    <b:Guid>{2AB5728C-10E9-4878-81C2-2A6315F62A40}</b:Guid>
    <b:Author>
      <b:Author>
        <b:NameList>
          <b:Person>
            <b:Last>Nova</b:Last>
            <b:First>I.,</b:First>
            <b:Middle>&amp; Tronconi, E.</b:Middle>
          </b:Person>
        </b:NameList>
      </b:Author>
    </b:Author>
    <b:Title>Automotive catalytic converters: current status and some perspectives</b:Title>
    <b:Year>2017</b:Year>
    <b:Publisher>Topics in Catalysis</b:Publisher>
    <b:RefOrder>20</b:RefOrder>
  </b:Source>
  <b:Source>
    <b:Tag>Gul16</b:Tag>
    <b:SourceType>Report</b:SourceType>
    <b:Guid>{707F9644-7FF5-4D56-B42B-34B3D89A62A6}</b:Guid>
    <b:Author>
      <b:Author>
        <b:NameList>
          <b:Person>
            <b:Last>Gullett</b:Last>
            <b:First>B.</b:First>
            <b:Middle>K., Touati, A., &amp; Hays, M. D.</b:Middle>
          </b:Person>
        </b:NameList>
      </b:Author>
    </b:Author>
    <b:Title>Speciated and toxic emissions from open burning of biomass piles</b:Title>
    <b:Year>2016</b:Year>
    <b:Publisher>Journal of the Air &amp; Waste Management Association</b:Publisher>
    <b:RefOrder>21</b:RefOrder>
  </b:Source>
  <b:Source>
    <b:Tag>Lim13</b:Tag>
    <b:SourceType>Report</b:SourceType>
    <b:Guid>{58B4B682-D69A-4E07-840D-B5177A5A60D9}</b:Guid>
    <b:Author>
      <b:Author>
        <b:NameList>
          <b:Person>
            <b:Last>Lim</b:Last>
            <b:First>S.</b:First>
            <b:Middle>H., &amp; Lim, H. S.</b:Middle>
          </b:Person>
        </b:NameList>
      </b:Author>
    </b:Author>
    <b:Title>Review of fuel sulfur reduction technologies for the transportation sector</b:Title>
    <b:Year>2013</b:Year>
    <b:Publisher>Environmental Science &amp; Technology</b:Publisher>
    <b:RefOrder>22</b:RefOrder>
  </b:Source>
  <b:Source>
    <b:Tag>Kha15</b:Tag>
    <b:SourceType>Report</b:SourceType>
    <b:Guid>{CBCA9EA8-D6F7-47AD-86E6-7F2A68C47F8D}</b:Guid>
    <b:Author>
      <b:Author>
        <b:NameList>
          <b:Person>
            <b:Last>Khan</b:Last>
            <b:First>M.</b:First>
            <b:Middle>N., Ptasinski, K. J., &amp; Janssen, F. J.</b:Middle>
          </b:Person>
        </b:NameList>
      </b:Author>
    </b:Author>
    <b:Title>Effect of primary measures on the reduction of particulate matter emissions from industrial boilers</b:Title>
    <b:Year>2015</b:Year>
    <b:Publisher>Environmental Science &amp; Technology</b:Publisher>
    <b:RefOrder>23</b:RefOrder>
  </b:Source>
  <b:Source>
    <b:Tag>DuX15</b:Tag>
    <b:SourceType>Report</b:SourceType>
    <b:Guid>{8F373584-0B82-49A7-B771-A6AA77EA54F3}</b:Guid>
    <b:Author>
      <b:Author>
        <b:NameList>
          <b:Person>
            <b:Last>Du</b:Last>
            <b:First>X.,</b:First>
            <b:Middle>&amp; Peng, X.</b:Middle>
          </b:Person>
        </b:NameList>
      </b:Author>
    </b:Author>
    <b:Title>Review of wet scrubber systems for industrial air pollution control</b:Title>
    <b:Year>2015</b:Year>
    <b:Publisher>Frontiers of Environmental Science &amp; Engineering</b:Publisher>
    <b:RefOrder>24</b:RefOrder>
  </b:Source>
  <b:Source>
    <b:Tag>Liu17</b:Tag>
    <b:SourceType>Report</b:SourceType>
    <b:Guid>{93186BA8-8DA6-4BCC-9769-469930E49DD6}</b:Guid>
    <b:Author>
      <b:Author>
        <b:NameList>
          <b:Person>
            <b:Last>Liu</b:Last>
            <b:First>Y.,</b:First>
            <b:Middle>&amp; Ma, Z.</b:Middle>
          </b:Person>
        </b:NameList>
      </b:Author>
    </b:Author>
    <b:Title>Airborne particulate matter (PM2. 5) in China: Source, composition, and control</b:Title>
    <b:Year>2017</b:Year>
    <b:Publisher>Environmental Pollution</b:Publisher>
    <b:RefOrder>25</b:RefOrder>
  </b:Source>
  <b:Source>
    <b:Tag>Wan151</b:Tag>
    <b:SourceType>Report</b:SourceType>
    <b:Guid>{C5A6F1DA-B8C3-45E2-A66B-629332C41F94}</b:Guid>
    <b:Author>
      <b:Author>
        <b:NameList>
          <b:Person>
            <b:Last>Wang</b:Last>
            <b:First>H.,</b:First>
            <b:Middle>Fu, Q., Gao, J., Ding, A., &amp; Tegen, I.</b:Middle>
          </b:Person>
        </b:NameList>
      </b:Author>
    </b:Author>
    <b:Title>Impact of mineral dust on nitrate, sulfate, and ozone in transboundary air polluted region in China</b:Title>
    <b:Year>2015</b:Year>
    <b:Publisher>Atmospheric Environment</b:Publisher>
    <b:RefOrder>26</b:RefOrder>
  </b:Source>
  <b:Source>
    <b:Tag>Lel15</b:Tag>
    <b:SourceType>Report</b:SourceType>
    <b:Guid>{63E6F630-C5A5-4715-9EFB-440AA623D496}</b:Guid>
    <b:Author>
      <b:Author>
        <b:NameList>
          <b:Person>
            <b:Last>Lelieveld</b:Last>
            <b:First>J.,</b:First>
            <b:Middle>Evans, J. S., Fnais, M., Giannadaki, D., &amp; Pozzer, A.</b:Middle>
          </b:Person>
        </b:NameList>
      </b:Author>
    </b:Author>
    <b:Title>The contribution of outdoor air pollution sources to premature mortality on a global scale</b:Title>
    <b:Year>2015</b:Year>
    <b:Publisher>Nature</b:Publisher>
    <b:RefOrder>27</b:RefOrder>
  </b:Source>
  <b:Source>
    <b:Tag>Eur24</b:Tag>
    <b:SourceType>InternetSite</b:SourceType>
    <b:Guid>{14DB2C7A-9178-4AEA-952D-A567F227BC52}</b:Guid>
    <b:Title>European Environment Agency - Air Quality Download Service</b:Title>
    <b:YearAccessed>2024</b:YearAccessed>
    <b:MonthAccessed>Mai</b:MonthAccessed>
    <b:DayAccessed>16</b:DayAccessed>
    <b:URL>https://eeadmz1-downloads-webapp.azurewebsites.net/</b:URL>
    <b:Author>
      <b:Author>
        <b:Corporate>European Environment Agency</b:Corporate>
      </b:Author>
    </b:Author>
    <b:Year>2024</b:Year>
    <b:RefOrder>35</b:RefOrder>
  </b:Source>
  <b:Source>
    <b:Tag>GRI24</b:Tag>
    <b:SourceType>DocumentFromInternetSite</b:SourceType>
    <b:Guid>{79C2E7A4-5C52-4DC7-9EE8-F01CE916A25E}</b:Guid>
    <b:Title>EDM 180</b:Title>
    <b:Year>2024</b:Year>
    <b:InternetSiteTitle>Durag Group</b:InternetSiteTitle>
    <b:Month>Juni</b:Month>
    <b:Day>8</b:Day>
    <b:URL>https://www.durag.com/en/product-filter-837.htm?productID=EDM%20180</b:URL>
    <b:Author>
      <b:Author>
        <b:Corporate>Grimm Aerosol Technik GmbH</b:Corporate>
      </b:Author>
    </b:Author>
    <b:RefOrder>36</b:RefOrder>
  </b:Source>
  <b:Source>
    <b:Tag>Tel24</b:Tag>
    <b:SourceType>DocumentFromInternetSite</b:SourceType>
    <b:Guid>{2D393EA9-FBDA-4310-B4B1-293333E9F7A7}</b:Guid>
    <b:Author>
      <b:Author>
        <b:Corporate>Teledyne</b:Corporate>
      </b:Author>
    </b:Author>
    <b:Year>2024</b:Year>
    <b:Month>Juni</b:Month>
    <b:Day>8</b:Day>
    <b:URL>https://thomsongroup.com.au/wp-content/uploads/2018/09/T400_datasheet.pdf</b:URL>
    <b:InternetSiteTitle>Thomson Environmental Systems</b:InternetSiteTitle>
    <b:RefOrder>38</b:RefOrder>
  </b:Source>
  <b:Source>
    <b:Tag>Cle24</b:Tag>
    <b:SourceType>DocumentFromInternetSite</b:SourceType>
    <b:Guid>{5B073448-7E82-4495-B260-3373459BAB02}</b:Guid>
    <b:Author>
      <b:Author>
        <b:Corporate>CleanAir</b:Corporate>
      </b:Author>
    </b:Author>
    <b:InternetSiteTitle>Cleanaireurope</b:InternetSiteTitle>
    <b:Year>2024</b:Year>
    <b:Month>Juni</b:Month>
    <b:Day>8</b:Day>
    <b:URL>https://cleanaireurope.com/wp-content/uploads/2022/03/rental-Datasheet-Horiba-APOA360.pdf</b:URL>
    <b:RefOrder>37</b:RefOrder>
  </b:Source>
  <b:Source>
    <b:Tag>Hay00</b:Tag>
    <b:SourceType>Report</b:SourceType>
    <b:Guid>{B6912085-9151-42B3-9431-071414BA8655}</b:Guid>
    <b:Author>
      <b:Author>
        <b:NameList>
          <b:Person>
            <b:Last>Haywood</b:Last>
            <b:First>J.</b:First>
            <b:Middle>M., &amp; Boucher, O</b:Middle>
          </b:Person>
        </b:NameList>
      </b:Author>
    </b:Author>
    <b:Title>Estimates of the direct and indirect radiative forcing due to tropospheric aerosols: A review</b:Title>
    <b:Year>2000</b:Year>
    <b:Publisher>Reviews of Geophysics, 38(4), 513-543</b:Publisher>
    <b:RefOrder>3</b:RefOrder>
  </b:Source>
  <b:Source>
    <b:Tag>Two74</b:Tag>
    <b:SourceType>Report</b:SourceType>
    <b:Guid>{5F1E767A-80B2-4EB9-9519-E52733F4F458}</b:Guid>
    <b:Author>
      <b:Author>
        <b:NameList>
          <b:Person>
            <b:Last>Twomey</b:Last>
            <b:First>S.</b:First>
          </b:Person>
        </b:NameList>
      </b:Author>
    </b:Author>
    <b:Title> Pollution and the planetary albedo</b:Title>
    <b:Year>1974</b:Year>
    <b:Publisher>Atmospheric Environment (1967), 8(12), 1251-1256</b:Publisher>
    <b:RefOrder>4</b:RefOrder>
  </b:Source>
  <b:Source>
    <b:Tag>And05</b:Tag>
    <b:SourceType>Report</b:SourceType>
    <b:Guid>{787EF469-EFA4-4A83-BCF3-5793A095ED0D}</b:Guid>
    <b:Author>
      <b:Author>
        <b:NameList>
          <b:Person>
            <b:Last>Andreae</b:Last>
            <b:First>M.</b:First>
            <b:Middle>O., Jones, C. D., &amp; Cox, P. M.</b:Middle>
          </b:Person>
        </b:NameList>
      </b:Author>
    </b:Author>
    <b:Title>Strong present-day aerosol cooling implies a hot future</b:Title>
    <b:Year>2005</b:Year>
    <b:Publisher>Nature, 435(7046), 1187-1190</b:Publisher>
    <b:RefOrder>5</b:RefOrder>
  </b:Source>
</b:Sources>
</file>

<file path=customXml/itemProps1.xml><?xml version="1.0" encoding="utf-8"?>
<ds:datastoreItem xmlns:ds="http://schemas.openxmlformats.org/officeDocument/2006/customXml" ds:itemID="{E12696C1-5D0D-41C8-9CF9-D1A182C47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15630</Words>
  <Characters>98474</Characters>
  <Application>Microsoft Office Word</Application>
  <DocSecurity>0</DocSecurity>
  <Lines>820</Lines>
  <Paragraphs>227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113877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Johannes Hartmann</dc:creator>
  <cp:keywords/>
  <dc:description/>
  <cp:lastModifiedBy>Johannes Premauer</cp:lastModifiedBy>
  <cp:revision>2</cp:revision>
  <dcterms:created xsi:type="dcterms:W3CDTF">2024-07-04T12:42:00Z</dcterms:created>
  <dcterms:modified xsi:type="dcterms:W3CDTF">2024-07-04T12:42:00Z</dcterms:modified>
</cp:coreProperties>
</file>